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AF877">
      <w:pPr>
        <w:pStyle w:val="47"/>
        <w:spacing w:line="360" w:lineRule="auto"/>
        <w:jc w:val="center"/>
        <w:rPr>
          <w:rFonts w:hint="eastAsia" w:ascii="宋体" w:hAnsi="宋体" w:eastAsia="宋体" w:cs="宋体"/>
          <w:b/>
          <w:bCs/>
          <w:color w:val="auto"/>
          <w:spacing w:val="26"/>
          <w:sz w:val="84"/>
          <w:szCs w:val="84"/>
          <w:highlight w:val="none"/>
          <w14:shadow w14:blurRad="50800" w14:dist="38100" w14:dir="2700000" w14:sx="100000" w14:sy="100000" w14:kx="0" w14:ky="0" w14:algn="tl">
            <w14:srgbClr w14:val="000000">
              <w14:alpha w14:val="60000"/>
            </w14:srgbClr>
          </w14:shadow>
        </w:rPr>
      </w:pPr>
      <w:r>
        <w:drawing>
          <wp:anchor distT="0" distB="0" distL="114300" distR="114300" simplePos="0" relativeHeight="251662336" behindDoc="0" locked="0" layoutInCell="1" allowOverlap="1">
            <wp:simplePos x="0" y="0"/>
            <wp:positionH relativeFrom="column">
              <wp:posOffset>-676910</wp:posOffset>
            </wp:positionH>
            <wp:positionV relativeFrom="paragraph">
              <wp:posOffset>-924560</wp:posOffset>
            </wp:positionV>
            <wp:extent cx="7515225" cy="10690225"/>
            <wp:effectExtent l="0" t="0" r="9525" b="15875"/>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a:stretch>
                      <a:fillRect/>
                    </a:stretch>
                  </pic:blipFill>
                  <pic:spPr>
                    <a:xfrm>
                      <a:off x="0" y="0"/>
                      <a:ext cx="7515225" cy="10690225"/>
                    </a:xfrm>
                    <a:prstGeom prst="rect">
                      <a:avLst/>
                    </a:prstGeom>
                    <a:noFill/>
                    <a:ln>
                      <a:noFill/>
                    </a:ln>
                  </pic:spPr>
                </pic:pic>
              </a:graphicData>
            </a:graphic>
          </wp:anchor>
        </w:drawing>
      </w:r>
      <w:r>
        <w:rPr>
          <w:rFonts w:hint="eastAsia" w:ascii="宋体" w:hAnsi="宋体" w:eastAsia="宋体" w:cs="宋体"/>
          <w:b/>
          <w:bCs/>
          <w:color w:val="auto"/>
          <w:sz w:val="52"/>
          <w:szCs w:val="52"/>
          <w:highlight w:val="none"/>
          <w:lang w:eastAsia="zh-CN"/>
        </w:rPr>
        <w:t>曲江区第四批典型村基础设施建设及农文旅融合发展项目（樟市镇芦溪村）施工</w:t>
      </w:r>
    </w:p>
    <w:p w14:paraId="7F3BE48C">
      <w:pPr>
        <w:pStyle w:val="47"/>
        <w:spacing w:line="360" w:lineRule="auto"/>
        <w:jc w:val="center"/>
        <w:rPr>
          <w:rFonts w:hint="eastAsia" w:ascii="宋体" w:hAnsi="宋体" w:eastAsia="宋体" w:cs="宋体"/>
          <w:b/>
          <w:bCs/>
          <w:color w:val="auto"/>
          <w:spacing w:val="26"/>
          <w:sz w:val="84"/>
          <w:szCs w:val="84"/>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color w:val="auto"/>
          <w:spacing w:val="26"/>
          <w:sz w:val="84"/>
          <w:szCs w:val="84"/>
          <w:highlight w:val="none"/>
          <w14:shadow w14:blurRad="50800" w14:dist="38100" w14:dir="2700000" w14:sx="100000" w14:sy="100000" w14:kx="0" w14:ky="0" w14:algn="tl">
            <w14:srgbClr w14:val="000000">
              <w14:alpha w14:val="60000"/>
            </w14:srgbClr>
          </w14:shadow>
        </w:rPr>
        <w:t>招标文件</w:t>
      </w:r>
    </w:p>
    <w:p w14:paraId="31E03FD0">
      <w:pPr>
        <w:pStyle w:val="47"/>
        <w:spacing w:line="360" w:lineRule="auto"/>
        <w:rPr>
          <w:rFonts w:hint="eastAsia" w:ascii="宋体" w:hAnsi="宋体" w:eastAsia="宋体" w:cs="宋体"/>
          <w:b/>
          <w:bCs/>
          <w:color w:val="auto"/>
          <w:spacing w:val="26"/>
          <w:sz w:val="52"/>
          <w:szCs w:val="52"/>
          <w:highlight w:val="none"/>
          <w14:shadow w14:blurRad="50800" w14:dist="38100" w14:dir="2700000" w14:sx="100000" w14:sy="100000" w14:kx="0" w14:ky="0" w14:algn="tl">
            <w14:srgbClr w14:val="000000">
              <w14:alpha w14:val="60000"/>
            </w14:srgbClr>
          </w14:shadow>
        </w:rPr>
      </w:pPr>
    </w:p>
    <w:tbl>
      <w:tblPr>
        <w:tblStyle w:val="14"/>
        <w:tblpPr w:leftFromText="180" w:rightFromText="180" w:vertAnchor="text" w:horzAnchor="page" w:tblpX="1312" w:tblpY="423"/>
        <w:tblOverlap w:val="never"/>
        <w:tblW w:w="9659" w:type="dxa"/>
        <w:tblInd w:w="0" w:type="dxa"/>
        <w:tblLayout w:type="fixed"/>
        <w:tblCellMar>
          <w:top w:w="0" w:type="dxa"/>
          <w:left w:w="0" w:type="dxa"/>
          <w:bottom w:w="0" w:type="dxa"/>
          <w:right w:w="0" w:type="dxa"/>
        </w:tblCellMar>
      </w:tblPr>
      <w:tblGrid>
        <w:gridCol w:w="4815"/>
        <w:gridCol w:w="4844"/>
      </w:tblGrid>
      <w:tr w14:paraId="204754C4">
        <w:tblPrEx>
          <w:tblCellMar>
            <w:top w:w="0" w:type="dxa"/>
            <w:left w:w="0" w:type="dxa"/>
            <w:bottom w:w="0" w:type="dxa"/>
            <w:right w:w="0" w:type="dxa"/>
          </w:tblCellMar>
        </w:tblPrEx>
        <w:trPr>
          <w:trHeight w:val="1057" w:hRule="atLeast"/>
        </w:trPr>
        <w:tc>
          <w:tcPr>
            <w:tcW w:w="4815" w:type="dxa"/>
            <w:noWrap w:val="0"/>
            <w:vAlign w:val="center"/>
          </w:tcPr>
          <w:p w14:paraId="45A2C9EA">
            <w:pPr>
              <w:pStyle w:val="48"/>
              <w:spacing w:line="240" w:lineRule="auto"/>
              <w:rPr>
                <w:rFonts w:hint="eastAsia" w:hAnsi="宋体" w:cs="宋体"/>
                <w:color w:val="auto"/>
                <w:sz w:val="28"/>
                <w:szCs w:val="28"/>
                <w:highlight w:val="none"/>
              </w:rPr>
            </w:pPr>
            <w:r>
              <w:rPr>
                <w:rFonts w:hint="eastAsia" w:hAnsi="宋体" w:cs="宋体"/>
                <w:color w:val="auto"/>
                <w:sz w:val="28"/>
                <w:szCs w:val="28"/>
                <w:highlight w:val="none"/>
              </w:rPr>
              <w:t xml:space="preserve"> 招        标        人（盖 章）：</w:t>
            </w:r>
          </w:p>
        </w:tc>
        <w:tc>
          <w:tcPr>
            <w:tcW w:w="4844" w:type="dxa"/>
            <w:noWrap w:val="0"/>
            <w:vAlign w:val="center"/>
          </w:tcPr>
          <w:p w14:paraId="6B79DFF5">
            <w:pPr>
              <w:pStyle w:val="48"/>
              <w:spacing w:line="240" w:lineRule="auto"/>
              <w:rPr>
                <w:rFonts w:hint="eastAsia" w:hAnsi="宋体" w:eastAsia="宋体" w:cs="宋体"/>
                <w:color w:val="auto"/>
                <w:sz w:val="28"/>
                <w:szCs w:val="28"/>
                <w:highlight w:val="none"/>
                <w:lang w:eastAsia="zh-CN"/>
              </w:rPr>
            </w:pPr>
            <w:r>
              <w:rPr>
                <w:rFonts w:hint="eastAsia" w:hAnsi="宋体" w:cs="宋体"/>
                <w:color w:val="auto"/>
                <w:sz w:val="28"/>
                <w:szCs w:val="28"/>
                <w:highlight w:val="none"/>
                <w:lang w:eastAsia="zh-CN"/>
              </w:rPr>
              <w:t>韶关市曲江区樟市镇人民政府</w:t>
            </w:r>
          </w:p>
        </w:tc>
      </w:tr>
      <w:tr w14:paraId="71A5190E">
        <w:tblPrEx>
          <w:tblCellMar>
            <w:top w:w="0" w:type="dxa"/>
            <w:left w:w="0" w:type="dxa"/>
            <w:bottom w:w="0" w:type="dxa"/>
            <w:right w:w="0" w:type="dxa"/>
          </w:tblCellMar>
        </w:tblPrEx>
        <w:trPr>
          <w:trHeight w:val="1158" w:hRule="atLeast"/>
        </w:trPr>
        <w:tc>
          <w:tcPr>
            <w:tcW w:w="4815" w:type="dxa"/>
            <w:noWrap w:val="0"/>
            <w:vAlign w:val="center"/>
          </w:tcPr>
          <w:p w14:paraId="1804EA22">
            <w:pPr>
              <w:pStyle w:val="48"/>
              <w:spacing w:line="240" w:lineRule="auto"/>
              <w:jc w:val="left"/>
              <w:rPr>
                <w:rFonts w:hint="eastAsia" w:hAnsi="宋体" w:cs="宋体"/>
                <w:color w:val="auto"/>
                <w:sz w:val="28"/>
                <w:highlight w:val="none"/>
              </w:rPr>
            </w:pPr>
            <w:r>
              <w:rPr>
                <w:rFonts w:hint="eastAsia" w:hAnsi="宋体" w:cs="宋体"/>
                <w:color w:val="auto"/>
                <w:sz w:val="28"/>
                <w:highlight w:val="none"/>
              </w:rPr>
              <w:t xml:space="preserve"> 招标人工作领导小组负责人（签字）：</w:t>
            </w:r>
          </w:p>
        </w:tc>
        <w:tc>
          <w:tcPr>
            <w:tcW w:w="4844" w:type="dxa"/>
            <w:noWrap w:val="0"/>
            <w:vAlign w:val="center"/>
          </w:tcPr>
          <w:p w14:paraId="1B329948">
            <w:pPr>
              <w:pStyle w:val="48"/>
              <w:spacing w:line="240" w:lineRule="auto"/>
              <w:rPr>
                <w:rFonts w:hint="eastAsia" w:hAnsi="宋体" w:cs="宋体"/>
                <w:color w:val="auto"/>
                <w:sz w:val="28"/>
                <w:szCs w:val="28"/>
                <w:highlight w:val="none"/>
              </w:rPr>
            </w:pPr>
          </w:p>
        </w:tc>
      </w:tr>
      <w:tr w14:paraId="7BDFF2AA">
        <w:tblPrEx>
          <w:tblCellMar>
            <w:top w:w="0" w:type="dxa"/>
            <w:left w:w="0" w:type="dxa"/>
            <w:bottom w:w="0" w:type="dxa"/>
            <w:right w:w="0" w:type="dxa"/>
          </w:tblCellMar>
        </w:tblPrEx>
        <w:trPr>
          <w:trHeight w:val="1083" w:hRule="atLeast"/>
        </w:trPr>
        <w:tc>
          <w:tcPr>
            <w:tcW w:w="4815" w:type="dxa"/>
            <w:noWrap w:val="0"/>
            <w:vAlign w:val="center"/>
          </w:tcPr>
          <w:p w14:paraId="7CE13960">
            <w:pPr>
              <w:pStyle w:val="48"/>
              <w:spacing w:line="240" w:lineRule="auto"/>
              <w:jc w:val="left"/>
              <w:rPr>
                <w:rFonts w:hint="eastAsia" w:hAnsi="宋体" w:cs="宋体"/>
                <w:color w:val="auto"/>
                <w:sz w:val="28"/>
                <w:highlight w:val="none"/>
              </w:rPr>
            </w:pPr>
            <w:r>
              <w:rPr>
                <w:rFonts w:hint="eastAsia" w:hAnsi="宋体" w:cs="宋体"/>
                <w:color w:val="auto"/>
                <w:sz w:val="28"/>
                <w:highlight w:val="none"/>
              </w:rPr>
              <w:t xml:space="preserve"> 招  标  代  理  机  构（盖 章）：</w:t>
            </w:r>
          </w:p>
        </w:tc>
        <w:tc>
          <w:tcPr>
            <w:tcW w:w="4844" w:type="dxa"/>
            <w:noWrap w:val="0"/>
            <w:vAlign w:val="center"/>
          </w:tcPr>
          <w:p w14:paraId="7183D8E9">
            <w:pPr>
              <w:pStyle w:val="48"/>
              <w:spacing w:line="240" w:lineRule="auto"/>
              <w:rPr>
                <w:rFonts w:hint="eastAsia" w:hAnsi="宋体" w:eastAsia="宋体" w:cs="宋体"/>
                <w:color w:val="auto"/>
                <w:sz w:val="28"/>
                <w:szCs w:val="28"/>
                <w:highlight w:val="none"/>
                <w:lang w:eastAsia="zh-CN"/>
              </w:rPr>
            </w:pPr>
            <w:r>
              <w:rPr>
                <w:rFonts w:hint="eastAsia" w:hAnsi="宋体" w:cs="宋体"/>
                <w:color w:val="auto"/>
                <w:sz w:val="28"/>
                <w:szCs w:val="28"/>
                <w:highlight w:val="none"/>
                <w:lang w:eastAsia="zh-CN"/>
              </w:rPr>
              <w:t>广东信誉招标代理有限公司</w:t>
            </w:r>
          </w:p>
        </w:tc>
      </w:tr>
      <w:tr w14:paraId="1584FF1B">
        <w:tblPrEx>
          <w:tblCellMar>
            <w:top w:w="0" w:type="dxa"/>
            <w:left w:w="0" w:type="dxa"/>
            <w:bottom w:w="0" w:type="dxa"/>
            <w:right w:w="0" w:type="dxa"/>
          </w:tblCellMar>
        </w:tblPrEx>
        <w:trPr>
          <w:trHeight w:val="1192" w:hRule="atLeast"/>
        </w:trPr>
        <w:tc>
          <w:tcPr>
            <w:tcW w:w="4815" w:type="dxa"/>
            <w:noWrap w:val="0"/>
            <w:vAlign w:val="center"/>
          </w:tcPr>
          <w:p w14:paraId="7D1284AC">
            <w:pPr>
              <w:pStyle w:val="48"/>
              <w:spacing w:line="240" w:lineRule="auto"/>
              <w:jc w:val="left"/>
              <w:rPr>
                <w:rFonts w:hint="eastAsia" w:hAnsi="宋体" w:cs="宋体"/>
                <w:color w:val="auto"/>
                <w:sz w:val="28"/>
                <w:highlight w:val="none"/>
              </w:rPr>
            </w:pPr>
            <w:r>
              <w:rPr>
                <w:rFonts w:hint="eastAsia" w:hAnsi="宋体" w:cs="宋体"/>
                <w:color w:val="auto"/>
                <w:sz w:val="28"/>
                <w:highlight w:val="none"/>
              </w:rPr>
              <w:t xml:space="preserve"> 招 标 文  件 编 制  人 （签字）：</w:t>
            </w:r>
          </w:p>
        </w:tc>
        <w:tc>
          <w:tcPr>
            <w:tcW w:w="4844" w:type="dxa"/>
            <w:noWrap w:val="0"/>
            <w:vAlign w:val="center"/>
          </w:tcPr>
          <w:p w14:paraId="51F91DA9">
            <w:pPr>
              <w:pStyle w:val="48"/>
              <w:spacing w:line="240" w:lineRule="auto"/>
              <w:rPr>
                <w:rFonts w:hint="eastAsia" w:hAnsi="宋体" w:cs="宋体"/>
                <w:color w:val="auto"/>
                <w:sz w:val="28"/>
                <w:szCs w:val="28"/>
                <w:highlight w:val="none"/>
              </w:rPr>
            </w:pPr>
          </w:p>
        </w:tc>
      </w:tr>
      <w:tr w14:paraId="0C61C7A2">
        <w:tblPrEx>
          <w:tblCellMar>
            <w:top w:w="0" w:type="dxa"/>
            <w:left w:w="0" w:type="dxa"/>
            <w:bottom w:w="0" w:type="dxa"/>
            <w:right w:w="0" w:type="dxa"/>
          </w:tblCellMar>
        </w:tblPrEx>
        <w:trPr>
          <w:trHeight w:val="1217" w:hRule="atLeast"/>
        </w:trPr>
        <w:tc>
          <w:tcPr>
            <w:tcW w:w="4815" w:type="dxa"/>
            <w:noWrap w:val="0"/>
            <w:vAlign w:val="center"/>
          </w:tcPr>
          <w:p w14:paraId="27D3040E">
            <w:pPr>
              <w:pStyle w:val="48"/>
              <w:wordWrap w:val="0"/>
              <w:spacing w:line="240" w:lineRule="auto"/>
              <w:jc w:val="left"/>
              <w:rPr>
                <w:rFonts w:hint="eastAsia" w:hAnsi="宋体" w:cs="宋体"/>
                <w:color w:val="auto"/>
                <w:sz w:val="28"/>
                <w:highlight w:val="none"/>
              </w:rPr>
            </w:pPr>
            <w:r>
              <w:rPr>
                <w:rFonts w:hint="eastAsia" w:hAnsi="宋体" w:cs="宋体"/>
                <w:color w:val="auto"/>
                <w:sz w:val="28"/>
                <w:highlight w:val="none"/>
              </w:rPr>
              <w:t xml:space="preserve"> 招标代理机构项目负责人 （签字）：</w:t>
            </w:r>
          </w:p>
        </w:tc>
        <w:tc>
          <w:tcPr>
            <w:tcW w:w="4844" w:type="dxa"/>
            <w:noWrap w:val="0"/>
            <w:vAlign w:val="center"/>
          </w:tcPr>
          <w:p w14:paraId="163F4C30">
            <w:pPr>
              <w:pStyle w:val="48"/>
              <w:spacing w:line="240" w:lineRule="auto"/>
              <w:rPr>
                <w:rFonts w:hint="eastAsia" w:hAnsi="宋体" w:cs="宋体"/>
                <w:color w:val="auto"/>
                <w:sz w:val="28"/>
                <w:szCs w:val="28"/>
                <w:highlight w:val="none"/>
              </w:rPr>
            </w:pPr>
          </w:p>
        </w:tc>
      </w:tr>
      <w:tr w14:paraId="779D13E8">
        <w:tblPrEx>
          <w:tblCellMar>
            <w:top w:w="0" w:type="dxa"/>
            <w:left w:w="0" w:type="dxa"/>
            <w:bottom w:w="0" w:type="dxa"/>
            <w:right w:w="0" w:type="dxa"/>
          </w:tblCellMar>
        </w:tblPrEx>
        <w:trPr>
          <w:trHeight w:val="950" w:hRule="atLeast"/>
        </w:trPr>
        <w:tc>
          <w:tcPr>
            <w:tcW w:w="4815" w:type="dxa"/>
            <w:noWrap w:val="0"/>
            <w:vAlign w:val="center"/>
          </w:tcPr>
          <w:p w14:paraId="1F32F23A">
            <w:pPr>
              <w:pStyle w:val="48"/>
              <w:wordWrap w:val="0"/>
              <w:spacing w:line="240" w:lineRule="auto"/>
              <w:jc w:val="left"/>
              <w:rPr>
                <w:rFonts w:hint="eastAsia" w:hAnsi="宋体" w:cs="宋体"/>
                <w:color w:val="auto"/>
                <w:sz w:val="28"/>
                <w:highlight w:val="none"/>
              </w:rPr>
            </w:pPr>
            <w:r>
              <w:rPr>
                <w:rFonts w:hint="eastAsia" w:hAnsi="宋体" w:cs="宋体"/>
                <w:color w:val="auto"/>
                <w:sz w:val="28"/>
                <w:highlight w:val="none"/>
              </w:rPr>
              <w:t xml:space="preserve"> 招  标  文  件  编  制  日  期： </w:t>
            </w:r>
          </w:p>
        </w:tc>
        <w:tc>
          <w:tcPr>
            <w:tcW w:w="4844" w:type="dxa"/>
            <w:noWrap w:val="0"/>
            <w:vAlign w:val="center"/>
          </w:tcPr>
          <w:p w14:paraId="44D1754B">
            <w:pPr>
              <w:pStyle w:val="48"/>
              <w:spacing w:line="240" w:lineRule="auto"/>
              <w:rPr>
                <w:rFonts w:hint="eastAsia" w:hAnsi="宋体" w:cs="宋体"/>
                <w:color w:val="auto"/>
                <w:sz w:val="28"/>
                <w:highlight w:val="none"/>
              </w:rPr>
            </w:pPr>
            <w:r>
              <w:rPr>
                <w:rFonts w:hint="eastAsia" w:hAnsi="宋体" w:cs="宋体"/>
                <w:color w:val="auto"/>
                <w:sz w:val="28"/>
                <w:highlight w:val="none"/>
              </w:rPr>
              <w:t>202</w:t>
            </w:r>
            <w:r>
              <w:rPr>
                <w:rFonts w:hint="eastAsia" w:hAnsi="宋体" w:cs="宋体"/>
                <w:color w:val="auto"/>
                <w:sz w:val="28"/>
                <w:highlight w:val="none"/>
                <w:lang w:val="en-US" w:eastAsia="zh-CN"/>
              </w:rPr>
              <w:t>6</w:t>
            </w:r>
            <w:r>
              <w:rPr>
                <w:rFonts w:hint="eastAsia" w:hAnsi="宋体" w:cs="宋体"/>
                <w:color w:val="auto"/>
                <w:sz w:val="28"/>
                <w:highlight w:val="none"/>
              </w:rPr>
              <w:t>年</w:t>
            </w:r>
            <w:r>
              <w:rPr>
                <w:rFonts w:hint="eastAsia" w:hAnsi="宋体" w:cs="宋体"/>
                <w:color w:val="auto"/>
                <w:sz w:val="28"/>
                <w:highlight w:val="none"/>
                <w:lang w:val="en-US" w:eastAsia="zh-CN"/>
              </w:rPr>
              <w:t>5</w:t>
            </w:r>
            <w:r>
              <w:rPr>
                <w:rFonts w:hint="eastAsia" w:hAnsi="宋体" w:cs="宋体"/>
                <w:color w:val="auto"/>
                <w:sz w:val="28"/>
                <w:highlight w:val="none"/>
              </w:rPr>
              <w:t>月</w:t>
            </w:r>
          </w:p>
        </w:tc>
      </w:tr>
    </w:tbl>
    <w:p w14:paraId="2DF2E24F">
      <w:pPr>
        <w:pStyle w:val="3"/>
        <w:rPr>
          <w:rFonts w:hint="eastAsia" w:ascii="宋体" w:hAnsi="宋体" w:eastAsia="宋体" w:cs="宋体"/>
          <w:b/>
          <w:bCs/>
          <w:color w:val="auto"/>
          <w:kern w:val="2"/>
          <w:sz w:val="56"/>
          <w:szCs w:val="72"/>
          <w:highlight w:val="none"/>
          <w:u w:val="none"/>
          <w:lang w:val="en-US" w:eastAsia="zh-CN" w:bidi="ar-SA"/>
        </w:rPr>
      </w:pPr>
      <w:bookmarkStart w:id="279" w:name="_GoBack"/>
      <w:bookmarkEnd w:id="279"/>
    </w:p>
    <w:p w14:paraId="0751871B">
      <w:pPr>
        <w:rPr>
          <w:rFonts w:hint="eastAsia" w:ascii="宋体" w:hAnsi="宋体" w:eastAsia="宋体" w:cs="宋体"/>
          <w:b/>
          <w:bCs/>
          <w:color w:val="auto"/>
          <w:kern w:val="2"/>
          <w:sz w:val="56"/>
          <w:szCs w:val="72"/>
          <w:highlight w:val="none"/>
          <w:u w:val="none"/>
          <w:lang w:val="en-US" w:eastAsia="zh-CN" w:bidi="ar-SA"/>
        </w:rPr>
      </w:pPr>
    </w:p>
    <w:p w14:paraId="754B1189">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484EE0F0">
      <w:pPr>
        <w:rPr>
          <w:rFonts w:hint="eastAsia" w:ascii="宋体" w:hAnsi="宋体" w:eastAsia="宋体" w:cs="宋体"/>
          <w:color w:val="auto"/>
          <w:highlight w:val="none"/>
        </w:rPr>
      </w:pPr>
    </w:p>
    <w:p w14:paraId="16F7CD0A">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DFC708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_Toc30584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_Toc30584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A0223B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投标人须知前附表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_Toc1079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22F934">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_Toc14297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第二节 重要事项时间地点一览表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_Toc14297 \h </w:instrText>
      </w:r>
      <w:r>
        <w:rPr>
          <w:color w:val="auto"/>
          <w:sz w:val="24"/>
          <w:szCs w:val="24"/>
          <w:highlight w:val="none"/>
        </w:rPr>
        <w:fldChar w:fldCharType="separate"/>
      </w:r>
      <w:r>
        <w:rPr>
          <w:color w:val="auto"/>
          <w:sz w:val="24"/>
          <w:szCs w:val="24"/>
          <w:highlight w:val="none"/>
        </w:rPr>
        <w:t>11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609B84">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_Toc9283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投标人须知正文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_Toc9283 \h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53F24B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_Toc19017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1</w:t>
      </w:r>
      <w:r>
        <w:rPr>
          <w:rFonts w:hint="eastAsia" w:ascii="宋体" w:hAnsi="宋体" w:eastAsia="宋体" w:cs="宋体"/>
          <w:bCs/>
          <w:color w:val="auto"/>
          <w:spacing w:val="-23"/>
          <w:sz w:val="24"/>
          <w:szCs w:val="24"/>
          <w:highlight w:val="none"/>
        </w:rPr>
        <w:t xml:space="preserve"> </w:t>
      </w:r>
      <w:r>
        <w:rPr>
          <w:rFonts w:hint="eastAsia" w:ascii="宋体" w:hAnsi="宋体" w:eastAsia="宋体" w:cs="宋体"/>
          <w:bCs/>
          <w:color w:val="auto"/>
          <w:spacing w:val="-4"/>
          <w:sz w:val="24"/>
          <w:szCs w:val="24"/>
          <w:highlight w:val="none"/>
        </w:rPr>
        <w:t>．项目概况、招标范围和标段划分、投标费用等</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_Toc19017 \h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CC4B9B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_Toc21208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2．</w:t>
      </w:r>
      <w:r>
        <w:rPr>
          <w:rFonts w:hint="eastAsia" w:ascii="宋体" w:hAnsi="宋体" w:eastAsia="宋体" w:cs="宋体"/>
          <w:bCs w:val="0"/>
          <w:color w:val="auto"/>
          <w:sz w:val="24"/>
          <w:szCs w:val="24"/>
          <w:highlight w:val="none"/>
          <w:lang w:eastAsia="zh-CN"/>
        </w:rPr>
        <w:t>投标人</w:t>
      </w:r>
      <w:r>
        <w:rPr>
          <w:rFonts w:hint="eastAsia" w:ascii="宋体" w:hAnsi="宋体" w:eastAsia="宋体" w:cs="宋体"/>
          <w:bCs w:val="0"/>
          <w:color w:val="auto"/>
          <w:sz w:val="24"/>
          <w:szCs w:val="24"/>
          <w:highlight w:val="none"/>
        </w:rPr>
        <w:t>资质要求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_Toc21208 \h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6661F8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_Toc21490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3．招标文件的获取</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_Toc21490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6F8D0C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_Toc8255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4</w:t>
      </w:r>
      <w:r>
        <w:rPr>
          <w:rFonts w:hint="eastAsia" w:ascii="宋体" w:hAnsi="宋体" w:eastAsia="宋体" w:cs="宋体"/>
          <w:bCs/>
          <w:color w:val="auto"/>
          <w:spacing w:val="-8"/>
          <w:sz w:val="24"/>
          <w:szCs w:val="24"/>
          <w:highlight w:val="none"/>
          <w:lang w:val="en-US" w:eastAsia="zh-CN"/>
        </w:rPr>
        <w:t xml:space="preserve"> </w:t>
      </w:r>
      <w:r>
        <w:rPr>
          <w:rFonts w:hint="eastAsia" w:ascii="宋体" w:hAnsi="宋体" w:eastAsia="宋体" w:cs="宋体"/>
          <w:bCs/>
          <w:color w:val="auto"/>
          <w:spacing w:val="-8"/>
          <w:sz w:val="24"/>
          <w:szCs w:val="24"/>
          <w:highlight w:val="none"/>
        </w:rPr>
        <w:t>．工期要求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_Toc8255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945DC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_Toc11449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5</w:t>
      </w:r>
      <w:r>
        <w:rPr>
          <w:rFonts w:hint="eastAsia" w:ascii="宋体" w:hAnsi="宋体" w:eastAsia="宋体" w:cs="宋体"/>
          <w:bCs/>
          <w:color w:val="auto"/>
          <w:spacing w:val="-5"/>
          <w:sz w:val="24"/>
          <w:szCs w:val="24"/>
          <w:highlight w:val="none"/>
          <w:lang w:val="en-US" w:eastAsia="zh-CN"/>
        </w:rPr>
        <w:t xml:space="preserve"> </w:t>
      </w:r>
      <w:r>
        <w:rPr>
          <w:rFonts w:hint="eastAsia" w:ascii="宋体" w:hAnsi="宋体" w:eastAsia="宋体" w:cs="宋体"/>
          <w:bCs/>
          <w:color w:val="auto"/>
          <w:spacing w:val="-5"/>
          <w:sz w:val="24"/>
          <w:szCs w:val="24"/>
          <w:highlight w:val="none"/>
        </w:rPr>
        <w:t>．质量标准和材料、机械要求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_Toc11449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CA13DC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_Toc21146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6</w:t>
      </w:r>
      <w:r>
        <w:rPr>
          <w:rFonts w:hint="eastAsia" w:ascii="宋体" w:hAnsi="宋体" w:eastAsia="宋体" w:cs="宋体"/>
          <w:bCs/>
          <w:color w:val="auto"/>
          <w:spacing w:val="-20"/>
          <w:sz w:val="24"/>
          <w:szCs w:val="24"/>
          <w:highlight w:val="none"/>
        </w:rPr>
        <w:t xml:space="preserve"> </w:t>
      </w:r>
      <w:r>
        <w:rPr>
          <w:rFonts w:hint="eastAsia" w:ascii="宋体" w:hAnsi="宋体" w:eastAsia="宋体" w:cs="宋体"/>
          <w:bCs/>
          <w:color w:val="auto"/>
          <w:spacing w:val="-6"/>
          <w:sz w:val="24"/>
          <w:szCs w:val="24"/>
          <w:highlight w:val="none"/>
        </w:rPr>
        <w:t>．施工条件及现场踏勘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_Toc21146 \h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DB3956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_Toc24768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7</w:t>
      </w:r>
      <w:r>
        <w:rPr>
          <w:rFonts w:hint="eastAsia" w:ascii="宋体" w:hAnsi="宋体" w:eastAsia="宋体" w:cs="宋体"/>
          <w:bCs/>
          <w:color w:val="auto"/>
          <w:spacing w:val="-28"/>
          <w:sz w:val="24"/>
          <w:szCs w:val="24"/>
          <w:highlight w:val="none"/>
        </w:rPr>
        <w:t xml:space="preserve"> </w:t>
      </w:r>
      <w:r>
        <w:rPr>
          <w:rFonts w:hint="eastAsia" w:ascii="宋体" w:hAnsi="宋体" w:eastAsia="宋体" w:cs="宋体"/>
          <w:bCs/>
          <w:color w:val="auto"/>
          <w:spacing w:val="-5"/>
          <w:sz w:val="24"/>
          <w:szCs w:val="24"/>
          <w:highlight w:val="none"/>
        </w:rPr>
        <w:t>．招标文件的提问和答疑</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_Toc24768 \h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E1678C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_Toc20958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8</w:t>
      </w:r>
      <w:r>
        <w:rPr>
          <w:rFonts w:hint="eastAsia" w:ascii="宋体" w:hAnsi="宋体" w:eastAsia="宋体" w:cs="宋体"/>
          <w:bCs/>
          <w:color w:val="auto"/>
          <w:spacing w:val="-23"/>
          <w:sz w:val="24"/>
          <w:szCs w:val="24"/>
          <w:highlight w:val="none"/>
        </w:rPr>
        <w:t xml:space="preserve"> </w:t>
      </w:r>
      <w:r>
        <w:rPr>
          <w:rFonts w:hint="eastAsia" w:ascii="宋体" w:hAnsi="宋体" w:eastAsia="宋体" w:cs="宋体"/>
          <w:bCs/>
          <w:color w:val="auto"/>
          <w:spacing w:val="-5"/>
          <w:sz w:val="24"/>
          <w:szCs w:val="24"/>
          <w:highlight w:val="none"/>
        </w:rPr>
        <w:t>．</w:t>
      </w:r>
      <w:r>
        <w:rPr>
          <w:rFonts w:hint="eastAsia" w:ascii="宋体" w:hAnsi="宋体" w:eastAsia="宋体" w:cs="宋体"/>
          <w:bCs/>
          <w:color w:val="auto"/>
          <w:spacing w:val="-1"/>
          <w:sz w:val="24"/>
          <w:szCs w:val="24"/>
          <w:highlight w:val="none"/>
          <w:lang w:eastAsia="zh-CN"/>
        </w:rPr>
        <w:t>最高投标限价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_Toc20958 \h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2D89D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_Toc6911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9</w:t>
      </w:r>
      <w:r>
        <w:rPr>
          <w:rFonts w:hint="eastAsia" w:ascii="宋体" w:hAnsi="宋体" w:eastAsia="宋体" w:cs="宋体"/>
          <w:bCs/>
          <w:color w:val="auto"/>
          <w:spacing w:val="-29"/>
          <w:sz w:val="24"/>
          <w:szCs w:val="24"/>
          <w:highlight w:val="none"/>
        </w:rPr>
        <w:t xml:space="preserve"> </w:t>
      </w:r>
      <w:r>
        <w:rPr>
          <w:rFonts w:hint="eastAsia" w:ascii="宋体" w:hAnsi="宋体" w:eastAsia="宋体" w:cs="宋体"/>
          <w:bCs/>
          <w:color w:val="auto"/>
          <w:spacing w:val="-8"/>
          <w:sz w:val="24"/>
          <w:szCs w:val="24"/>
          <w:highlight w:val="none"/>
        </w:rPr>
        <w:t>．投标报价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_Toc6911 \h </w:instrText>
      </w:r>
      <w:r>
        <w:rPr>
          <w:color w:val="auto"/>
          <w:sz w:val="24"/>
          <w:szCs w:val="24"/>
          <w:highlight w:val="none"/>
        </w:rPr>
        <w:fldChar w:fldCharType="separate"/>
      </w:r>
      <w:r>
        <w:rPr>
          <w:color w:val="auto"/>
          <w:sz w:val="24"/>
          <w:szCs w:val="24"/>
          <w:highlight w:val="none"/>
        </w:rPr>
        <w:t>19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2C3515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_Toc23711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10</w:t>
      </w:r>
      <w:r>
        <w:rPr>
          <w:rFonts w:hint="eastAsia" w:ascii="宋体" w:hAnsi="宋体" w:eastAsia="宋体" w:cs="宋体"/>
          <w:bCs/>
          <w:color w:val="auto"/>
          <w:spacing w:val="-21"/>
          <w:sz w:val="24"/>
          <w:szCs w:val="24"/>
          <w:highlight w:val="none"/>
        </w:rPr>
        <w:t xml:space="preserve"> </w:t>
      </w:r>
      <w:r>
        <w:rPr>
          <w:rFonts w:hint="eastAsia" w:ascii="宋体" w:hAnsi="宋体" w:eastAsia="宋体" w:cs="宋体"/>
          <w:bCs/>
          <w:color w:val="auto"/>
          <w:spacing w:val="-6"/>
          <w:sz w:val="24"/>
          <w:szCs w:val="24"/>
          <w:highlight w:val="none"/>
        </w:rPr>
        <w:t>．投标文件的编制要求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_Toc23711 \h </w:instrText>
      </w:r>
      <w:r>
        <w:rPr>
          <w:color w:val="auto"/>
          <w:sz w:val="24"/>
          <w:szCs w:val="24"/>
          <w:highlight w:val="none"/>
        </w:rPr>
        <w:fldChar w:fldCharType="separate"/>
      </w:r>
      <w:r>
        <w:rPr>
          <w:color w:val="auto"/>
          <w:sz w:val="24"/>
          <w:szCs w:val="24"/>
          <w:highlight w:val="none"/>
        </w:rPr>
        <w:t>20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CFF2D0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_Toc10599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rPr>
        <w:t>11.</w:t>
      </w:r>
      <w:r>
        <w:rPr>
          <w:rFonts w:hint="eastAsia" w:ascii="宋体" w:hAnsi="宋体" w:eastAsia="宋体" w:cs="宋体"/>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_Toc10599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252195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_Toc5126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lang w:val="en-US" w:eastAsia="zh-CN"/>
        </w:rPr>
        <w:t>12.</w:t>
      </w:r>
      <w:r>
        <w:rPr>
          <w:rFonts w:hint="eastAsia" w:ascii="宋体" w:hAnsi="宋体" w:eastAsia="宋体" w:cs="宋体"/>
          <w:bCs/>
          <w:color w:val="auto"/>
          <w:spacing w:val="22"/>
          <w:w w:val="101"/>
          <w:sz w:val="24"/>
          <w:szCs w:val="24"/>
          <w:highlight w:val="none"/>
        </w:rPr>
        <w:t xml:space="preserve"> </w:t>
      </w:r>
      <w:r>
        <w:rPr>
          <w:rFonts w:hint="eastAsia" w:ascii="宋体" w:hAnsi="宋体" w:eastAsia="宋体" w:cs="宋体"/>
          <w:bCs/>
          <w:color w:val="auto"/>
          <w:spacing w:val="-4"/>
          <w:sz w:val="24"/>
          <w:szCs w:val="24"/>
          <w:highlight w:val="none"/>
        </w:rPr>
        <w:t>电子投标及投标解密失败及突发情况的补救方案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_Toc5126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8AA048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_Toc3957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13</w:t>
      </w:r>
      <w:r>
        <w:rPr>
          <w:rFonts w:hint="eastAsia" w:ascii="宋体" w:hAnsi="宋体" w:eastAsia="宋体" w:cs="宋体"/>
          <w:bCs/>
          <w:color w:val="auto"/>
          <w:spacing w:val="-23"/>
          <w:sz w:val="24"/>
          <w:szCs w:val="24"/>
          <w:highlight w:val="none"/>
        </w:rPr>
        <w:t xml:space="preserve"> </w:t>
      </w:r>
      <w:r>
        <w:rPr>
          <w:rFonts w:hint="eastAsia" w:ascii="宋体" w:hAnsi="宋体" w:eastAsia="宋体" w:cs="宋体"/>
          <w:bCs/>
          <w:color w:val="auto"/>
          <w:spacing w:val="-7"/>
          <w:sz w:val="24"/>
          <w:szCs w:val="24"/>
          <w:highlight w:val="none"/>
        </w:rPr>
        <w:t>．投标文件的提交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_Toc3957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F76608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_Toc8365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14</w:t>
      </w:r>
      <w:r>
        <w:rPr>
          <w:rFonts w:hint="eastAsia" w:ascii="宋体" w:hAnsi="宋体" w:eastAsia="宋体" w:cs="宋体"/>
          <w:bCs/>
          <w:color w:val="auto"/>
          <w:spacing w:val="-28"/>
          <w:sz w:val="24"/>
          <w:szCs w:val="24"/>
          <w:highlight w:val="none"/>
        </w:rPr>
        <w:t xml:space="preserve"> </w:t>
      </w:r>
      <w:r>
        <w:rPr>
          <w:rFonts w:hint="eastAsia" w:ascii="宋体" w:hAnsi="宋体" w:eastAsia="宋体" w:cs="宋体"/>
          <w:bCs/>
          <w:color w:val="auto"/>
          <w:spacing w:val="-11"/>
          <w:sz w:val="24"/>
          <w:szCs w:val="24"/>
          <w:highlight w:val="none"/>
        </w:rPr>
        <w:t>．开标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_Toc8365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1ECD35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_Toc554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15</w:t>
      </w:r>
      <w:r>
        <w:rPr>
          <w:rFonts w:hint="eastAsia" w:ascii="宋体" w:hAnsi="宋体" w:eastAsia="宋体" w:cs="宋体"/>
          <w:bCs/>
          <w:color w:val="auto"/>
          <w:spacing w:val="-28"/>
          <w:sz w:val="24"/>
          <w:szCs w:val="24"/>
          <w:highlight w:val="none"/>
        </w:rPr>
        <w:t xml:space="preserve"> </w:t>
      </w:r>
      <w:r>
        <w:rPr>
          <w:rFonts w:hint="eastAsia" w:ascii="宋体" w:hAnsi="宋体" w:eastAsia="宋体" w:cs="宋体"/>
          <w:bCs/>
          <w:color w:val="auto"/>
          <w:spacing w:val="-11"/>
          <w:sz w:val="24"/>
          <w:szCs w:val="24"/>
          <w:highlight w:val="none"/>
        </w:rPr>
        <w:t>．评标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_Toc554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F9A60A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color w:val="auto"/>
          <w:sz w:val="24"/>
          <w:szCs w:val="24"/>
          <w:highlight w:val="none"/>
        </w:rPr>
      </w:pPr>
      <w:r>
        <w:rPr>
          <w:rFonts w:hint="eastAsia" w:ascii="宋体" w:hAnsi="宋体" w:eastAsia="宋体" w:cs="宋体"/>
          <w:bCs/>
          <w:snapToGrid w:val="0"/>
          <w:color w:val="auto"/>
          <w:spacing w:val="-11"/>
          <w:sz w:val="24"/>
          <w:szCs w:val="24"/>
          <w:highlight w:val="none"/>
          <w:lang w:val="en-US" w:eastAsia="en-US" w:bidi="ar-SA"/>
        </w:rPr>
        <w:t>16</w:t>
      </w:r>
      <w:r>
        <w:rPr>
          <w:rFonts w:hint="eastAsia" w:ascii="宋体" w:hAnsi="宋体" w:eastAsia="宋体" w:cs="宋体"/>
          <w:bCs/>
          <w:snapToGrid w:val="0"/>
          <w:color w:val="auto"/>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_Toc32569 </w:instrText>
      </w:r>
      <w:r>
        <w:rPr>
          <w:rFonts w:hint="eastAsia" w:ascii="宋体" w:hAnsi="宋体" w:eastAsia="宋体" w:cs="宋体"/>
          <w:color w:val="auto"/>
          <w:sz w:val="24"/>
          <w:szCs w:val="24"/>
          <w:highlight w:val="none"/>
        </w:rPr>
        <w:fldChar w:fldCharType="separate"/>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_Toc32569 \h </w:instrText>
      </w:r>
      <w:r>
        <w:rPr>
          <w:color w:val="auto"/>
          <w:sz w:val="24"/>
          <w:szCs w:val="24"/>
          <w:highlight w:val="none"/>
        </w:rPr>
        <w:fldChar w:fldCharType="separate"/>
      </w:r>
      <w:r>
        <w:rPr>
          <w:color w:val="auto"/>
          <w:sz w:val="24"/>
          <w:szCs w:val="24"/>
          <w:highlight w:val="none"/>
        </w:rPr>
        <w:t>39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5EBCF35">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_Toc16554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否决投标条件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_Toc16554 \h </w:instrText>
      </w:r>
      <w:r>
        <w:rPr>
          <w:color w:val="auto"/>
          <w:sz w:val="24"/>
          <w:szCs w:val="24"/>
          <w:highlight w:val="none"/>
        </w:rPr>
        <w:fldChar w:fldCharType="separate"/>
      </w:r>
      <w:r>
        <w:rPr>
          <w:color w:val="auto"/>
          <w:sz w:val="24"/>
          <w:szCs w:val="24"/>
          <w:highlight w:val="none"/>
        </w:rPr>
        <w:t>40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E09DD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26"/>
          <w:sz w:val="24"/>
          <w:szCs w:val="24"/>
          <w:highlight w:val="none"/>
        </w:rPr>
        <w:t xml:space="preserve"> </w:t>
      </w:r>
      <w:r>
        <w:rPr>
          <w:rFonts w:hint="eastAsia" w:ascii="宋体" w:hAnsi="宋体" w:eastAsia="宋体" w:cs="宋体"/>
          <w:bCs/>
          <w:color w:val="auto"/>
          <w:spacing w:val="-8"/>
          <w:sz w:val="24"/>
          <w:szCs w:val="24"/>
          <w:highlight w:val="none"/>
        </w:rPr>
        <w:t>．资格评审环节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_Toc15082 \h </w:instrText>
      </w:r>
      <w:r>
        <w:rPr>
          <w:color w:val="auto"/>
          <w:sz w:val="24"/>
          <w:szCs w:val="24"/>
          <w:highlight w:val="none"/>
        </w:rPr>
        <w:fldChar w:fldCharType="separate"/>
      </w:r>
      <w:r>
        <w:rPr>
          <w:color w:val="auto"/>
          <w:sz w:val="24"/>
          <w:szCs w:val="24"/>
          <w:highlight w:val="none"/>
        </w:rPr>
        <w:t>40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8E3D5A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_Toc5925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2</w:t>
      </w:r>
      <w:r>
        <w:rPr>
          <w:rFonts w:hint="eastAsia" w:ascii="宋体" w:hAnsi="宋体" w:eastAsia="宋体" w:cs="宋体"/>
          <w:bCs/>
          <w:color w:val="auto"/>
          <w:spacing w:val="-24"/>
          <w:sz w:val="24"/>
          <w:szCs w:val="24"/>
          <w:highlight w:val="none"/>
        </w:rPr>
        <w:t xml:space="preserve"> </w:t>
      </w:r>
      <w:r>
        <w:rPr>
          <w:rFonts w:hint="eastAsia" w:ascii="宋体" w:hAnsi="宋体" w:eastAsia="宋体" w:cs="宋体"/>
          <w:bCs/>
          <w:color w:val="auto"/>
          <w:spacing w:val="-7"/>
          <w:sz w:val="24"/>
          <w:szCs w:val="24"/>
          <w:highlight w:val="none"/>
        </w:rPr>
        <w:t>．形式评审环节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_Toc5925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49CB2B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_Toc19828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3</w:t>
      </w:r>
      <w:r>
        <w:rPr>
          <w:rFonts w:hint="eastAsia" w:ascii="宋体" w:hAnsi="宋体" w:eastAsia="宋体" w:cs="宋体"/>
          <w:bCs/>
          <w:color w:val="auto"/>
          <w:spacing w:val="-24"/>
          <w:sz w:val="24"/>
          <w:szCs w:val="24"/>
          <w:highlight w:val="none"/>
        </w:rPr>
        <w:t xml:space="preserve"> </w:t>
      </w:r>
      <w:r>
        <w:rPr>
          <w:rFonts w:hint="eastAsia" w:ascii="宋体" w:hAnsi="宋体" w:eastAsia="宋体" w:cs="宋体"/>
          <w:bCs/>
          <w:color w:val="auto"/>
          <w:spacing w:val="-6"/>
          <w:sz w:val="24"/>
          <w:szCs w:val="24"/>
          <w:highlight w:val="none"/>
        </w:rPr>
        <w:t>．响应性评审环节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_Toc19828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BEB922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29"/>
          <w:sz w:val="24"/>
          <w:szCs w:val="24"/>
          <w:highlight w:val="none"/>
        </w:rPr>
        <w:t xml:space="preserve"> </w:t>
      </w:r>
      <w:r>
        <w:rPr>
          <w:rFonts w:hint="eastAsia" w:ascii="宋体" w:hAnsi="宋体" w:eastAsia="宋体" w:cs="宋体"/>
          <w:bCs/>
          <w:color w:val="auto"/>
          <w:spacing w:val="-11"/>
          <w:sz w:val="24"/>
          <w:szCs w:val="24"/>
          <w:highlight w:val="none"/>
        </w:rPr>
        <w:t>．其他</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_Toc1458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EBCD9DE">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_Toc22243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w:t>
      </w:r>
      <w:r>
        <w:rPr>
          <w:rFonts w:hint="eastAsia" w:ascii="宋体" w:hAnsi="宋体" w:eastAsia="宋体" w:cs="宋体"/>
          <w:bCs/>
          <w:color w:val="auto"/>
          <w:spacing w:val="-3"/>
          <w:sz w:val="24"/>
          <w:szCs w:val="24"/>
          <w:highlight w:val="none"/>
          <w:lang w:val="en-US" w:eastAsia="zh-CN"/>
        </w:rPr>
        <w:t>五</w:t>
      </w:r>
      <w:r>
        <w:rPr>
          <w:rFonts w:hint="eastAsia" w:ascii="宋体" w:hAnsi="宋体" w:eastAsia="宋体" w:cs="宋体"/>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定标规定及细则（本项目采用票决数量法定标）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_Toc22243 \h </w:instrText>
      </w:r>
      <w:r>
        <w:rPr>
          <w:color w:val="auto"/>
          <w:sz w:val="24"/>
          <w:szCs w:val="24"/>
          <w:highlight w:val="none"/>
        </w:rPr>
        <w:fldChar w:fldCharType="separate"/>
      </w:r>
      <w:r>
        <w:rPr>
          <w:color w:val="auto"/>
          <w:sz w:val="24"/>
          <w:szCs w:val="24"/>
          <w:highlight w:val="none"/>
        </w:rPr>
        <w:t>43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B09D727">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_Toc4926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w:t>
      </w:r>
      <w:r>
        <w:rPr>
          <w:rFonts w:hint="eastAsia" w:ascii="宋体" w:hAnsi="宋体" w:eastAsia="宋体" w:cs="宋体"/>
          <w:bCs/>
          <w:color w:val="auto"/>
          <w:spacing w:val="-3"/>
          <w:sz w:val="24"/>
          <w:szCs w:val="24"/>
          <w:highlight w:val="none"/>
          <w:lang w:val="en-US" w:eastAsia="zh-CN"/>
        </w:rPr>
        <w:t>六</w:t>
      </w:r>
      <w:r>
        <w:rPr>
          <w:rFonts w:hint="eastAsia" w:ascii="宋体" w:hAnsi="宋体" w:eastAsia="宋体" w:cs="宋体"/>
          <w:bCs/>
          <w:color w:val="auto"/>
          <w:spacing w:val="-3"/>
          <w:sz w:val="24"/>
          <w:szCs w:val="24"/>
          <w:highlight w:val="none"/>
        </w:rPr>
        <w:t>节 中标确认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_Toc4926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D9F5BD6">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_Toc13655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Cs/>
          <w:color w:val="auto"/>
          <w:spacing w:val="-7"/>
          <w:sz w:val="24"/>
          <w:szCs w:val="24"/>
          <w:highlight w:val="none"/>
        </w:rPr>
        <w:t>中标人须知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_Toc13655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7C7805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_Toc21697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rPr>
        <w:t>1</w:t>
      </w:r>
      <w:r>
        <w:rPr>
          <w:rFonts w:hint="eastAsia" w:ascii="宋体" w:hAnsi="宋体" w:eastAsia="宋体" w:cs="宋体"/>
          <w:bCs/>
          <w:color w:val="auto"/>
          <w:spacing w:val="-25"/>
          <w:sz w:val="24"/>
          <w:szCs w:val="24"/>
          <w:highlight w:val="none"/>
        </w:rPr>
        <w:t xml:space="preserve"> </w:t>
      </w:r>
      <w:r>
        <w:rPr>
          <w:rFonts w:hint="eastAsia" w:ascii="宋体" w:hAnsi="宋体" w:eastAsia="宋体" w:cs="宋体"/>
          <w:bCs/>
          <w:color w:val="auto"/>
          <w:spacing w:val="-9"/>
          <w:sz w:val="24"/>
          <w:szCs w:val="24"/>
          <w:highlight w:val="none"/>
        </w:rPr>
        <w:t>．中标通知书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_Toc21697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09130F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2</w:t>
      </w:r>
      <w:r>
        <w:rPr>
          <w:rFonts w:hint="eastAsia" w:ascii="宋体" w:hAnsi="宋体" w:eastAsia="宋体" w:cs="宋体"/>
          <w:bCs/>
          <w:color w:val="auto"/>
          <w:spacing w:val="-24"/>
          <w:sz w:val="24"/>
          <w:szCs w:val="24"/>
          <w:highlight w:val="none"/>
        </w:rPr>
        <w:t xml:space="preserve"> </w:t>
      </w:r>
      <w:r>
        <w:rPr>
          <w:rFonts w:hint="eastAsia" w:ascii="宋体" w:hAnsi="宋体" w:eastAsia="宋体" w:cs="宋体"/>
          <w:bCs/>
          <w:color w:val="auto"/>
          <w:spacing w:val="-7"/>
          <w:sz w:val="24"/>
          <w:szCs w:val="24"/>
          <w:highlight w:val="none"/>
        </w:rPr>
        <w:t>．中标结果公示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_Toc979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B6204D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_Toc13145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3</w:t>
      </w:r>
      <w:r>
        <w:rPr>
          <w:rFonts w:hint="eastAsia" w:ascii="宋体" w:hAnsi="宋体" w:eastAsia="宋体" w:cs="宋体"/>
          <w:bCs/>
          <w:color w:val="auto"/>
          <w:spacing w:val="-25"/>
          <w:sz w:val="24"/>
          <w:szCs w:val="24"/>
          <w:highlight w:val="none"/>
        </w:rPr>
        <w:t xml:space="preserve"> </w:t>
      </w:r>
      <w:r>
        <w:rPr>
          <w:rFonts w:hint="eastAsia" w:ascii="宋体" w:hAnsi="宋体" w:eastAsia="宋体" w:cs="宋体"/>
          <w:bCs/>
          <w:color w:val="auto"/>
          <w:spacing w:val="-8"/>
          <w:sz w:val="24"/>
          <w:szCs w:val="24"/>
          <w:highlight w:val="none"/>
        </w:rPr>
        <w:t>．履约保证</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_Toc13145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8ED6E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4</w:t>
      </w:r>
      <w:r>
        <w:rPr>
          <w:rFonts w:hint="eastAsia" w:ascii="宋体" w:hAnsi="宋体" w:eastAsia="宋体" w:cs="宋体"/>
          <w:bCs/>
          <w:color w:val="auto"/>
          <w:spacing w:val="-27"/>
          <w:sz w:val="24"/>
          <w:szCs w:val="24"/>
          <w:highlight w:val="none"/>
        </w:rPr>
        <w:t xml:space="preserve"> </w:t>
      </w:r>
      <w:r>
        <w:rPr>
          <w:rFonts w:hint="eastAsia" w:ascii="宋体" w:hAnsi="宋体" w:eastAsia="宋体" w:cs="宋体"/>
          <w:bCs/>
          <w:color w:val="auto"/>
          <w:spacing w:val="-8"/>
          <w:sz w:val="24"/>
          <w:szCs w:val="24"/>
          <w:highlight w:val="none"/>
        </w:rPr>
        <w:t>．合同订立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_Toc133 \h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021671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_Toc4089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5</w:t>
      </w:r>
      <w:r>
        <w:rPr>
          <w:rFonts w:hint="eastAsia" w:ascii="宋体" w:hAnsi="宋体" w:eastAsia="宋体" w:cs="宋体"/>
          <w:bCs/>
          <w:color w:val="auto"/>
          <w:spacing w:val="-29"/>
          <w:sz w:val="24"/>
          <w:szCs w:val="24"/>
          <w:highlight w:val="none"/>
        </w:rPr>
        <w:t xml:space="preserve"> </w:t>
      </w:r>
      <w:r>
        <w:rPr>
          <w:rFonts w:hint="eastAsia" w:ascii="宋体" w:hAnsi="宋体" w:eastAsia="宋体" w:cs="宋体"/>
          <w:bCs/>
          <w:color w:val="auto"/>
          <w:spacing w:val="-6"/>
          <w:sz w:val="24"/>
          <w:szCs w:val="24"/>
          <w:highlight w:val="none"/>
        </w:rPr>
        <w:t>．放弃中标的处理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_Toc4089 \h </w:instrText>
      </w:r>
      <w:r>
        <w:rPr>
          <w:color w:val="auto"/>
          <w:sz w:val="24"/>
          <w:szCs w:val="24"/>
          <w:highlight w:val="none"/>
        </w:rPr>
        <w:fldChar w:fldCharType="separate"/>
      </w:r>
      <w:r>
        <w:rPr>
          <w:color w:val="auto"/>
          <w:sz w:val="24"/>
          <w:szCs w:val="24"/>
          <w:highlight w:val="none"/>
        </w:rPr>
        <w:t>50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21332B1">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_Toc7715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拟签订合同的主要条款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_Toc7715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61C23E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_Toc6603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26"/>
          <w:sz w:val="24"/>
          <w:szCs w:val="24"/>
          <w:highlight w:val="none"/>
        </w:rPr>
        <w:t xml:space="preserve"> </w:t>
      </w:r>
      <w:r>
        <w:rPr>
          <w:rFonts w:hint="eastAsia" w:ascii="宋体" w:hAnsi="宋体" w:eastAsia="宋体" w:cs="宋体"/>
          <w:bCs/>
          <w:color w:val="auto"/>
          <w:spacing w:val="-8"/>
          <w:sz w:val="24"/>
          <w:szCs w:val="24"/>
          <w:highlight w:val="none"/>
        </w:rPr>
        <w:t>．工程承包方式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_Toc6603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D9D390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_Toc24910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2</w:t>
      </w:r>
      <w:r>
        <w:rPr>
          <w:rFonts w:hint="eastAsia" w:ascii="宋体" w:hAnsi="宋体" w:eastAsia="宋体" w:cs="宋体"/>
          <w:bCs/>
          <w:color w:val="auto"/>
          <w:spacing w:val="-24"/>
          <w:sz w:val="24"/>
          <w:szCs w:val="24"/>
          <w:highlight w:val="none"/>
        </w:rPr>
        <w:t xml:space="preserve"> </w:t>
      </w:r>
      <w:r>
        <w:rPr>
          <w:rFonts w:hint="eastAsia" w:ascii="宋体" w:hAnsi="宋体" w:eastAsia="宋体" w:cs="宋体"/>
          <w:bCs/>
          <w:color w:val="auto"/>
          <w:spacing w:val="-7"/>
          <w:sz w:val="24"/>
          <w:szCs w:val="24"/>
          <w:highlight w:val="none"/>
        </w:rPr>
        <w:t>．工程结算原则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_Toc24910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DDA451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_Toc5247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3. 工程付款办法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_Toc5247 \h </w:instrText>
      </w:r>
      <w:r>
        <w:rPr>
          <w:color w:val="auto"/>
          <w:sz w:val="24"/>
          <w:szCs w:val="24"/>
          <w:highlight w:val="none"/>
        </w:rPr>
        <w:fldChar w:fldCharType="separate"/>
      </w:r>
      <w:r>
        <w:rPr>
          <w:color w:val="auto"/>
          <w:sz w:val="24"/>
          <w:szCs w:val="24"/>
          <w:highlight w:val="none"/>
        </w:rPr>
        <w:t>57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DD4D14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_Toc29229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4</w:t>
      </w:r>
      <w:r>
        <w:rPr>
          <w:rFonts w:hint="eastAsia" w:ascii="宋体" w:hAnsi="宋体" w:eastAsia="宋体" w:cs="宋体"/>
          <w:bCs/>
          <w:color w:val="auto"/>
          <w:spacing w:val="-25"/>
          <w:sz w:val="24"/>
          <w:szCs w:val="24"/>
          <w:highlight w:val="none"/>
        </w:rPr>
        <w:t xml:space="preserve"> </w:t>
      </w:r>
      <w:r>
        <w:rPr>
          <w:rFonts w:hint="eastAsia" w:ascii="宋体" w:hAnsi="宋体" w:eastAsia="宋体" w:cs="宋体"/>
          <w:bCs/>
          <w:color w:val="auto"/>
          <w:spacing w:val="-7"/>
          <w:sz w:val="24"/>
          <w:szCs w:val="24"/>
          <w:highlight w:val="none"/>
        </w:rPr>
        <w:t>．其他专用合同条款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_Toc29229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2F1F31">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_Toc30225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技术要求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_Toc30225 \h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2C733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_Toc19340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1</w:t>
      </w:r>
      <w:r>
        <w:rPr>
          <w:rFonts w:hint="eastAsia" w:ascii="宋体" w:hAnsi="宋体" w:eastAsia="宋体" w:cs="宋体"/>
          <w:bCs/>
          <w:color w:val="auto"/>
          <w:spacing w:val="-23"/>
          <w:sz w:val="24"/>
          <w:szCs w:val="24"/>
          <w:highlight w:val="none"/>
        </w:rPr>
        <w:t xml:space="preserve"> </w:t>
      </w:r>
      <w:r>
        <w:rPr>
          <w:rFonts w:hint="eastAsia" w:ascii="宋体" w:hAnsi="宋体" w:eastAsia="宋体" w:cs="宋体"/>
          <w:bCs/>
          <w:color w:val="auto"/>
          <w:spacing w:val="-6"/>
          <w:sz w:val="24"/>
          <w:szCs w:val="24"/>
          <w:highlight w:val="none"/>
        </w:rPr>
        <w:t>．</w:t>
      </w:r>
      <w:r>
        <w:rPr>
          <w:rFonts w:hint="eastAsia" w:ascii="宋体" w:hAnsi="宋体" w:eastAsia="宋体" w:cs="宋体"/>
          <w:bCs/>
          <w:color w:val="auto"/>
          <w:spacing w:val="-1"/>
          <w:sz w:val="24"/>
          <w:szCs w:val="24"/>
          <w:highlight w:val="none"/>
        </w:rPr>
        <w:t>房屋建筑工程建设项目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_Toc19340 \h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EF5ACA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_Toc16340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2</w:t>
      </w:r>
      <w:r>
        <w:rPr>
          <w:rFonts w:hint="eastAsia" w:ascii="宋体" w:hAnsi="宋体" w:eastAsia="宋体" w:cs="宋体"/>
          <w:bCs/>
          <w:color w:val="auto"/>
          <w:spacing w:val="-18"/>
          <w:sz w:val="24"/>
          <w:szCs w:val="24"/>
          <w:highlight w:val="none"/>
        </w:rPr>
        <w:t xml:space="preserve"> </w:t>
      </w:r>
      <w:r>
        <w:rPr>
          <w:rFonts w:hint="eastAsia" w:ascii="宋体" w:hAnsi="宋体" w:eastAsia="宋体" w:cs="宋体"/>
          <w:bCs/>
          <w:color w:val="auto"/>
          <w:spacing w:val="-5"/>
          <w:sz w:val="24"/>
          <w:szCs w:val="24"/>
          <w:highlight w:val="none"/>
        </w:rPr>
        <w:t>．市政基础设施工程建设项目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_Toc16340 \h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5472F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_Toc31813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3</w:t>
      </w:r>
      <w:r>
        <w:rPr>
          <w:rFonts w:hint="eastAsia" w:ascii="宋体" w:hAnsi="宋体" w:eastAsia="宋体" w:cs="宋体"/>
          <w:bCs/>
          <w:color w:val="auto"/>
          <w:spacing w:val="-25"/>
          <w:sz w:val="24"/>
          <w:szCs w:val="24"/>
          <w:highlight w:val="none"/>
        </w:rPr>
        <w:t xml:space="preserve"> </w:t>
      </w:r>
      <w:r>
        <w:rPr>
          <w:rFonts w:hint="eastAsia" w:ascii="宋体" w:hAnsi="宋体" w:eastAsia="宋体" w:cs="宋体"/>
          <w:bCs/>
          <w:color w:val="auto"/>
          <w:spacing w:val="-8"/>
          <w:sz w:val="24"/>
          <w:szCs w:val="24"/>
          <w:highlight w:val="none"/>
        </w:rPr>
        <w:t>．备查要求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_Toc31813 \h </w:instrText>
      </w:r>
      <w:r>
        <w:rPr>
          <w:color w:val="auto"/>
          <w:sz w:val="24"/>
          <w:szCs w:val="24"/>
          <w:highlight w:val="none"/>
        </w:rPr>
        <w:fldChar w:fldCharType="separate"/>
      </w:r>
      <w:r>
        <w:rPr>
          <w:color w:val="auto"/>
          <w:sz w:val="24"/>
          <w:szCs w:val="24"/>
          <w:highlight w:val="none"/>
        </w:rPr>
        <w:t>67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51C0CA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_Toc21699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Cs/>
          <w:color w:val="auto"/>
          <w:spacing w:val="-5"/>
          <w:sz w:val="24"/>
          <w:szCs w:val="24"/>
          <w:highlight w:val="none"/>
        </w:rPr>
        <w:t>图纸和招标工程量清单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_Toc21699 \h </w:instrText>
      </w:r>
      <w:r>
        <w:rPr>
          <w:color w:val="auto"/>
          <w:sz w:val="24"/>
          <w:szCs w:val="24"/>
          <w:highlight w:val="none"/>
        </w:rPr>
        <w:fldChar w:fldCharType="separate"/>
      </w:r>
      <w:r>
        <w:rPr>
          <w:color w:val="auto"/>
          <w:sz w:val="24"/>
          <w:szCs w:val="24"/>
          <w:highlight w:val="none"/>
        </w:rPr>
        <w:t>68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0187F4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_Toc21706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sz w:val="24"/>
          <w:szCs w:val="24"/>
          <w:highlight w:val="none"/>
        </w:rPr>
        <w:t>1</w:t>
      </w:r>
      <w:r>
        <w:rPr>
          <w:rFonts w:hint="eastAsia" w:ascii="宋体" w:hAnsi="宋体" w:eastAsia="宋体" w:cs="宋体"/>
          <w:bCs/>
          <w:color w:val="auto"/>
          <w:spacing w:val="-27"/>
          <w:sz w:val="24"/>
          <w:szCs w:val="24"/>
          <w:highlight w:val="none"/>
        </w:rPr>
        <w:t xml:space="preserve"> </w:t>
      </w:r>
      <w:r>
        <w:rPr>
          <w:rFonts w:hint="eastAsia" w:ascii="宋体" w:hAnsi="宋体" w:eastAsia="宋体" w:cs="宋体"/>
          <w:bCs/>
          <w:color w:val="auto"/>
          <w:spacing w:val="-14"/>
          <w:sz w:val="24"/>
          <w:szCs w:val="24"/>
          <w:highlight w:val="none"/>
        </w:rPr>
        <w:t>．图纸</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_Toc21706 \h </w:instrText>
      </w:r>
      <w:r>
        <w:rPr>
          <w:color w:val="auto"/>
          <w:sz w:val="24"/>
          <w:szCs w:val="24"/>
          <w:highlight w:val="none"/>
        </w:rPr>
        <w:fldChar w:fldCharType="separate"/>
      </w:r>
      <w:r>
        <w:rPr>
          <w:color w:val="auto"/>
          <w:sz w:val="24"/>
          <w:szCs w:val="24"/>
          <w:highlight w:val="none"/>
        </w:rPr>
        <w:t>68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CD02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_Toc24419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2</w:t>
      </w:r>
      <w:r>
        <w:rPr>
          <w:rFonts w:hint="eastAsia" w:ascii="宋体" w:hAnsi="宋体" w:eastAsia="宋体" w:cs="宋体"/>
          <w:bCs/>
          <w:color w:val="auto"/>
          <w:spacing w:val="-26"/>
          <w:sz w:val="24"/>
          <w:szCs w:val="24"/>
          <w:highlight w:val="none"/>
        </w:rPr>
        <w:t xml:space="preserve"> </w:t>
      </w:r>
      <w:r>
        <w:rPr>
          <w:rFonts w:hint="eastAsia" w:ascii="宋体" w:hAnsi="宋体" w:eastAsia="宋体" w:cs="宋体"/>
          <w:bCs/>
          <w:color w:val="auto"/>
          <w:spacing w:val="-6"/>
          <w:sz w:val="24"/>
          <w:szCs w:val="24"/>
          <w:highlight w:val="none"/>
        </w:rPr>
        <w:t>．招标工程量清单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_Toc24419 \h </w:instrText>
      </w:r>
      <w:r>
        <w:rPr>
          <w:color w:val="auto"/>
          <w:sz w:val="24"/>
          <w:szCs w:val="24"/>
          <w:highlight w:val="none"/>
        </w:rPr>
        <w:fldChar w:fldCharType="separate"/>
      </w:r>
      <w:r>
        <w:rPr>
          <w:color w:val="auto"/>
          <w:sz w:val="24"/>
          <w:szCs w:val="24"/>
          <w:highlight w:val="none"/>
        </w:rPr>
        <w:t>68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203C0AF">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_Toc27130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_Toc27130 \h </w:instrText>
      </w:r>
      <w:r>
        <w:rPr>
          <w:color w:val="auto"/>
          <w:sz w:val="24"/>
          <w:szCs w:val="24"/>
          <w:highlight w:val="none"/>
        </w:rPr>
        <w:fldChar w:fldCharType="separate"/>
      </w:r>
      <w:r>
        <w:rPr>
          <w:color w:val="auto"/>
          <w:sz w:val="24"/>
          <w:szCs w:val="24"/>
          <w:highlight w:val="none"/>
        </w:rPr>
        <w:t>69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5E6BCE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_Toc11203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Cs/>
          <w:color w:val="auto"/>
          <w:spacing w:val="-4"/>
          <w:sz w:val="24"/>
          <w:szCs w:val="24"/>
          <w:highlight w:val="none"/>
        </w:rPr>
        <w:t>封面</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_Toc11203 \h </w:instrText>
      </w:r>
      <w:r>
        <w:rPr>
          <w:color w:val="auto"/>
          <w:sz w:val="24"/>
          <w:szCs w:val="24"/>
          <w:highlight w:val="none"/>
        </w:rPr>
        <w:fldChar w:fldCharType="separate"/>
      </w:r>
      <w:r>
        <w:rPr>
          <w:color w:val="auto"/>
          <w:sz w:val="24"/>
          <w:szCs w:val="24"/>
          <w:highlight w:val="none"/>
        </w:rPr>
        <w:t>69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5A9416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_Toc24492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格式二 投标函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_Toc24492 \h </w:instrText>
      </w:r>
      <w:r>
        <w:rPr>
          <w:color w:val="auto"/>
          <w:sz w:val="24"/>
          <w:szCs w:val="24"/>
          <w:highlight w:val="none"/>
        </w:rPr>
        <w:fldChar w:fldCharType="separate"/>
      </w:r>
      <w:r>
        <w:rPr>
          <w:color w:val="auto"/>
          <w:sz w:val="24"/>
          <w:szCs w:val="24"/>
          <w:highlight w:val="none"/>
        </w:rPr>
        <w:t>70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4F0D0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_Toc15958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格式三 各项承诺一览表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_Toc15958 \h </w:instrText>
      </w:r>
      <w:r>
        <w:rPr>
          <w:color w:val="auto"/>
          <w:sz w:val="24"/>
          <w:szCs w:val="24"/>
          <w:highlight w:val="none"/>
        </w:rPr>
        <w:fldChar w:fldCharType="separate"/>
      </w:r>
      <w:r>
        <w:rPr>
          <w:color w:val="auto"/>
          <w:sz w:val="24"/>
          <w:szCs w:val="24"/>
          <w:highlight w:val="none"/>
        </w:rPr>
        <w:t>71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2A8493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格式四 授权委托书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_Toc16537 \h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762D04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_Toc30394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格式五 法定代表人身份证明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_Toc30394 \h </w:instrText>
      </w:r>
      <w:r>
        <w:rPr>
          <w:color w:val="auto"/>
          <w:sz w:val="24"/>
          <w:szCs w:val="24"/>
          <w:highlight w:val="none"/>
        </w:rPr>
        <w:fldChar w:fldCharType="separate"/>
      </w:r>
      <w:r>
        <w:rPr>
          <w:color w:val="auto"/>
          <w:sz w:val="24"/>
          <w:szCs w:val="24"/>
          <w:highlight w:val="none"/>
        </w:rPr>
        <w:t>74</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47D5A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_Toc5771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格式六 联合体协议书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_Toc5771 \h </w:instrText>
      </w:r>
      <w:r>
        <w:rPr>
          <w:color w:val="auto"/>
          <w:sz w:val="24"/>
          <w:szCs w:val="24"/>
          <w:highlight w:val="none"/>
        </w:rPr>
        <w:fldChar w:fldCharType="separate"/>
      </w:r>
      <w:r>
        <w:rPr>
          <w:color w:val="auto"/>
          <w:sz w:val="24"/>
          <w:szCs w:val="24"/>
          <w:highlight w:val="none"/>
        </w:rPr>
        <w:t>75</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3326E9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_Toc17838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格式七 投标人基本情况表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_Toc17838 \h </w:instrText>
      </w:r>
      <w:r>
        <w:rPr>
          <w:color w:val="auto"/>
          <w:sz w:val="24"/>
          <w:szCs w:val="24"/>
          <w:highlight w:val="none"/>
        </w:rPr>
        <w:fldChar w:fldCharType="separate"/>
      </w:r>
      <w:r>
        <w:rPr>
          <w:color w:val="auto"/>
          <w:sz w:val="24"/>
          <w:szCs w:val="24"/>
          <w:highlight w:val="none"/>
        </w:rPr>
        <w:t>76</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9BEDFF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_Toc19699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格式八 项目经理简历表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_Toc19699 \h </w:instrText>
      </w:r>
      <w:r>
        <w:rPr>
          <w:color w:val="auto"/>
          <w:sz w:val="24"/>
          <w:szCs w:val="24"/>
          <w:highlight w:val="none"/>
        </w:rPr>
        <w:fldChar w:fldCharType="separate"/>
      </w:r>
      <w:r>
        <w:rPr>
          <w:color w:val="auto"/>
          <w:sz w:val="24"/>
          <w:szCs w:val="24"/>
          <w:highlight w:val="none"/>
        </w:rPr>
        <w:t>77</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B8C87C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格式九 项目经理任职声明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_Toc30661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8612ED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_Toc31071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 项目技术负责人简历表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_Toc31071 \h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2D609A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_Toc25235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格式十一 项目管理机构组成表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_Toc25235 \h </w:instrText>
      </w:r>
      <w:r>
        <w:rPr>
          <w:color w:val="auto"/>
          <w:sz w:val="24"/>
          <w:szCs w:val="24"/>
          <w:highlight w:val="none"/>
        </w:rPr>
        <w:fldChar w:fldCharType="separate"/>
      </w:r>
      <w:r>
        <w:rPr>
          <w:color w:val="auto"/>
          <w:sz w:val="24"/>
          <w:szCs w:val="24"/>
          <w:highlight w:val="none"/>
        </w:rPr>
        <w:t>80</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141F3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_Toc16480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格式十二 建造师查询页（有效期+建造师签字）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_Toc16480 \h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100DB6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_Toc28779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格式十三</w:t>
      </w:r>
      <w:r>
        <w:rPr>
          <w:rFonts w:hint="eastAsia" w:ascii="宋体" w:hAnsi="宋体" w:eastAsia="宋体" w:cs="宋体"/>
          <w:bCs/>
          <w:color w:val="auto"/>
          <w:spacing w:val="-4"/>
          <w:sz w:val="24"/>
          <w:szCs w:val="24"/>
          <w:highlight w:val="none"/>
          <w:lang w:val="en-US" w:eastAsia="zh-CN"/>
        </w:rPr>
        <w:t xml:space="preserve"> </w:t>
      </w:r>
      <w:r>
        <w:rPr>
          <w:rFonts w:hint="eastAsia" w:ascii="宋体" w:hAnsi="宋体" w:eastAsia="宋体" w:cs="宋体"/>
          <w:bCs/>
          <w:color w:val="auto"/>
          <w:spacing w:val="7"/>
          <w:sz w:val="24"/>
          <w:szCs w:val="24"/>
          <w:highlight w:val="none"/>
        </w:rPr>
        <w:t>危险性较大的分部分项工程清单及超过一定规模的危险性较大的</w:t>
      </w:r>
      <w:r>
        <w:rPr>
          <w:rFonts w:hint="eastAsia" w:ascii="宋体" w:hAnsi="宋体" w:eastAsia="宋体" w:cs="宋体"/>
          <w:bCs/>
          <w:color w:val="auto"/>
          <w:spacing w:val="5"/>
          <w:sz w:val="24"/>
          <w:szCs w:val="24"/>
          <w:highlight w:val="none"/>
        </w:rPr>
        <w:t>分部分项工程清单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_Toc28779 \h </w:instrText>
      </w:r>
      <w:r>
        <w:rPr>
          <w:color w:val="auto"/>
          <w:sz w:val="24"/>
          <w:szCs w:val="24"/>
          <w:highlight w:val="none"/>
        </w:rPr>
        <w:fldChar w:fldCharType="separate"/>
      </w:r>
      <w:r>
        <w:rPr>
          <w:color w:val="auto"/>
          <w:sz w:val="24"/>
          <w:szCs w:val="24"/>
          <w:highlight w:val="none"/>
        </w:rPr>
        <w:t>83</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37AEA4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格式十四</w:t>
      </w:r>
      <w:r>
        <w:rPr>
          <w:rFonts w:hint="eastAsia" w:ascii="宋体" w:hAnsi="宋体" w:eastAsia="宋体" w:cs="宋体"/>
          <w:bCs/>
          <w:color w:val="auto"/>
          <w:spacing w:val="-4"/>
          <w:sz w:val="24"/>
          <w:szCs w:val="24"/>
          <w:highlight w:val="none"/>
          <w:lang w:val="en-US" w:eastAsia="zh-CN"/>
        </w:rPr>
        <w:t xml:space="preserve">  </w:t>
      </w:r>
      <w:r>
        <w:rPr>
          <w:rFonts w:hint="eastAsia" w:ascii="宋体" w:hAnsi="宋体" w:eastAsia="宋体" w:cs="宋体"/>
          <w:bCs/>
          <w:color w:val="auto"/>
          <w:spacing w:val="4"/>
          <w:position w:val="3"/>
          <w:sz w:val="24"/>
          <w:szCs w:val="24"/>
          <w:highlight w:val="none"/>
        </w:rPr>
        <w:t>投标保证金信用承诺函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_Toc738 \h </w:instrText>
      </w:r>
      <w:r>
        <w:rPr>
          <w:color w:val="auto"/>
          <w:sz w:val="24"/>
          <w:szCs w:val="24"/>
          <w:highlight w:val="none"/>
        </w:rPr>
        <w:fldChar w:fldCharType="separate"/>
      </w:r>
      <w:r>
        <w:rPr>
          <w:color w:val="auto"/>
          <w:sz w:val="24"/>
          <w:szCs w:val="24"/>
          <w:highlight w:val="none"/>
        </w:rPr>
        <w:t>88</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9B5F87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_Toc9960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格式十</w:t>
      </w:r>
      <w:r>
        <w:rPr>
          <w:rFonts w:hint="eastAsia" w:ascii="宋体" w:hAnsi="宋体" w:eastAsia="宋体" w:cs="宋体"/>
          <w:bCs/>
          <w:color w:val="auto"/>
          <w:spacing w:val="-4"/>
          <w:sz w:val="24"/>
          <w:szCs w:val="24"/>
          <w:highlight w:val="none"/>
          <w:lang w:eastAsia="zh-CN"/>
        </w:rPr>
        <w:t>五</w:t>
      </w:r>
      <w:r>
        <w:rPr>
          <w:rFonts w:hint="eastAsia" w:ascii="宋体" w:hAnsi="宋体" w:eastAsia="宋体" w:cs="宋体"/>
          <w:bCs/>
          <w:color w:val="auto"/>
          <w:spacing w:val="-4"/>
          <w:sz w:val="24"/>
          <w:szCs w:val="24"/>
          <w:highlight w:val="none"/>
        </w:rPr>
        <w:t xml:space="preserve">  原件一览表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_Toc9960 \h </w:instrText>
      </w:r>
      <w:r>
        <w:rPr>
          <w:color w:val="auto"/>
          <w:sz w:val="24"/>
          <w:szCs w:val="24"/>
          <w:highlight w:val="none"/>
        </w:rPr>
        <w:fldChar w:fldCharType="separate"/>
      </w:r>
      <w:r>
        <w:rPr>
          <w:color w:val="auto"/>
          <w:sz w:val="24"/>
          <w:szCs w:val="24"/>
          <w:highlight w:val="none"/>
        </w:rPr>
        <w:t>89</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8445A9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color w:val="auto"/>
          <w:spacing w:val="-4"/>
          <w:sz w:val="24"/>
          <w:szCs w:val="24"/>
          <w:highlight w:val="none"/>
        </w:rPr>
      </w:pPr>
      <w:r>
        <w:rPr>
          <w:rFonts w:hint="eastAsia" w:ascii="宋体" w:hAnsi="宋体" w:eastAsia="宋体" w:cs="宋体"/>
          <w:bCs/>
          <w:color w:val="auto"/>
          <w:spacing w:val="-4"/>
          <w:sz w:val="24"/>
          <w:szCs w:val="24"/>
          <w:highlight w:val="none"/>
        </w:rPr>
        <w:fldChar w:fldCharType="begin"/>
      </w:r>
      <w:r>
        <w:rPr>
          <w:rFonts w:hint="eastAsia" w:ascii="宋体" w:hAnsi="宋体" w:eastAsia="宋体" w:cs="宋体"/>
          <w:bCs/>
          <w:color w:val="auto"/>
          <w:spacing w:val="-4"/>
          <w:sz w:val="24"/>
          <w:szCs w:val="24"/>
          <w:highlight w:val="none"/>
        </w:rPr>
        <w:instrText xml:space="preserve"> HYPERLINK \l _Toc7940 </w:instrText>
      </w:r>
      <w:r>
        <w:rPr>
          <w:rFonts w:hint="eastAsia" w:ascii="宋体" w:hAnsi="宋体" w:eastAsia="宋体" w:cs="宋体"/>
          <w:bCs/>
          <w:color w:val="auto"/>
          <w:spacing w:val="-4"/>
          <w:sz w:val="24"/>
          <w:szCs w:val="24"/>
          <w:highlight w:val="none"/>
        </w:rPr>
        <w:fldChar w:fldCharType="separate"/>
      </w:r>
      <w:r>
        <w:rPr>
          <w:rFonts w:hint="eastAsia" w:ascii="宋体" w:hAnsi="宋体" w:eastAsia="宋体" w:cs="宋体"/>
          <w:bCs/>
          <w:color w:val="auto"/>
          <w:spacing w:val="-4"/>
          <w:sz w:val="24"/>
          <w:szCs w:val="24"/>
          <w:highlight w:val="none"/>
          <w:lang w:val="en-US" w:eastAsia="zh-CN"/>
        </w:rPr>
        <w:t>格式十六 助力项目承诺书</w:t>
      </w:r>
      <w:r>
        <w:rPr>
          <w:rFonts w:hint="eastAsia" w:ascii="宋体" w:hAnsi="宋体" w:eastAsia="宋体" w:cs="宋体"/>
          <w:bCs/>
          <w:color w:val="auto"/>
          <w:spacing w:val="-4"/>
          <w:sz w:val="24"/>
          <w:szCs w:val="24"/>
          <w:highlight w:val="none"/>
        </w:rPr>
        <w:tab/>
      </w:r>
      <w:r>
        <w:rPr>
          <w:rFonts w:hint="eastAsia" w:ascii="宋体" w:hAnsi="宋体" w:eastAsia="宋体" w:cs="宋体"/>
          <w:bCs/>
          <w:color w:val="auto"/>
          <w:spacing w:val="-4"/>
          <w:sz w:val="24"/>
          <w:szCs w:val="24"/>
          <w:highlight w:val="none"/>
        </w:rPr>
        <w:fldChar w:fldCharType="begin"/>
      </w:r>
      <w:r>
        <w:rPr>
          <w:rFonts w:hint="eastAsia" w:ascii="宋体" w:hAnsi="宋体" w:eastAsia="宋体" w:cs="宋体"/>
          <w:bCs/>
          <w:color w:val="auto"/>
          <w:spacing w:val="-4"/>
          <w:sz w:val="24"/>
          <w:szCs w:val="24"/>
          <w:highlight w:val="none"/>
        </w:rPr>
        <w:instrText xml:space="preserve"> PAGEREF _Toc7940 \h </w:instrText>
      </w:r>
      <w:r>
        <w:rPr>
          <w:rFonts w:hint="eastAsia" w:ascii="宋体" w:hAnsi="宋体" w:eastAsia="宋体" w:cs="宋体"/>
          <w:bCs/>
          <w:color w:val="auto"/>
          <w:spacing w:val="-4"/>
          <w:sz w:val="24"/>
          <w:szCs w:val="24"/>
          <w:highlight w:val="none"/>
        </w:rPr>
        <w:fldChar w:fldCharType="separate"/>
      </w:r>
      <w:r>
        <w:rPr>
          <w:rFonts w:hint="eastAsia" w:ascii="宋体" w:hAnsi="宋体" w:eastAsia="宋体" w:cs="宋体"/>
          <w:bCs/>
          <w:color w:val="auto"/>
          <w:spacing w:val="-4"/>
          <w:sz w:val="24"/>
          <w:szCs w:val="24"/>
          <w:highlight w:val="none"/>
        </w:rPr>
        <w:t>90</w:t>
      </w:r>
      <w:r>
        <w:rPr>
          <w:rFonts w:hint="eastAsia" w:ascii="宋体" w:hAnsi="宋体" w:eastAsia="宋体" w:cs="宋体"/>
          <w:bCs/>
          <w:color w:val="auto"/>
          <w:spacing w:val="-4"/>
          <w:sz w:val="24"/>
          <w:szCs w:val="24"/>
          <w:highlight w:val="none"/>
        </w:rPr>
        <w:fldChar w:fldCharType="end"/>
      </w:r>
      <w:r>
        <w:rPr>
          <w:rFonts w:hint="eastAsia" w:ascii="宋体" w:hAnsi="宋体" w:eastAsia="宋体" w:cs="宋体"/>
          <w:bCs/>
          <w:color w:val="auto"/>
          <w:spacing w:val="-4"/>
          <w:sz w:val="24"/>
          <w:szCs w:val="24"/>
          <w:highlight w:val="none"/>
        </w:rPr>
        <w:fldChar w:fldCharType="end"/>
      </w:r>
    </w:p>
    <w:p w14:paraId="627380D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bCs/>
          <w:color w:val="auto"/>
          <w:spacing w:val="-4"/>
          <w:sz w:val="24"/>
          <w:szCs w:val="24"/>
          <w:highlight w:val="none"/>
        </w:rPr>
        <w:fldChar w:fldCharType="begin"/>
      </w:r>
      <w:r>
        <w:rPr>
          <w:rFonts w:hint="eastAsia" w:ascii="宋体" w:hAnsi="宋体" w:eastAsia="宋体" w:cs="宋体"/>
          <w:bCs/>
          <w:color w:val="auto"/>
          <w:spacing w:val="-4"/>
          <w:sz w:val="24"/>
          <w:szCs w:val="24"/>
          <w:highlight w:val="none"/>
        </w:rPr>
        <w:instrText xml:space="preserve"> HYPERLINK \l _Toc26323 </w:instrText>
      </w:r>
      <w:r>
        <w:rPr>
          <w:rFonts w:hint="eastAsia" w:ascii="宋体" w:hAnsi="宋体" w:eastAsia="宋体" w:cs="宋体"/>
          <w:bCs/>
          <w:color w:val="auto"/>
          <w:spacing w:val="-4"/>
          <w:sz w:val="24"/>
          <w:szCs w:val="24"/>
          <w:highlight w:val="none"/>
        </w:rPr>
        <w:fldChar w:fldCharType="separate"/>
      </w:r>
      <w:r>
        <w:rPr>
          <w:rFonts w:hint="eastAsia" w:ascii="宋体" w:hAnsi="宋体" w:eastAsia="宋体" w:cs="宋体"/>
          <w:bCs/>
          <w:color w:val="auto"/>
          <w:spacing w:val="-4"/>
          <w:sz w:val="24"/>
          <w:szCs w:val="24"/>
          <w:highlight w:val="none"/>
          <w:lang w:eastAsia="zh-CN"/>
        </w:rPr>
        <w:t>格式十</w:t>
      </w:r>
      <w:r>
        <w:rPr>
          <w:rFonts w:hint="eastAsia" w:ascii="宋体" w:hAnsi="宋体" w:eastAsia="宋体" w:cs="宋体"/>
          <w:bCs/>
          <w:color w:val="auto"/>
          <w:spacing w:val="-4"/>
          <w:sz w:val="24"/>
          <w:szCs w:val="24"/>
          <w:highlight w:val="none"/>
          <w:lang w:val="en-US" w:eastAsia="zh-CN"/>
        </w:rPr>
        <w:t>七 定标因素评审资料</w:t>
      </w:r>
      <w:r>
        <w:rPr>
          <w:rFonts w:hint="eastAsia" w:ascii="宋体" w:hAnsi="宋体" w:eastAsia="宋体" w:cs="宋体"/>
          <w:bCs/>
          <w:color w:val="auto"/>
          <w:spacing w:val="-4"/>
          <w:sz w:val="24"/>
          <w:szCs w:val="24"/>
          <w:highlight w:val="none"/>
        </w:rPr>
        <w:tab/>
      </w:r>
      <w:r>
        <w:rPr>
          <w:rFonts w:hint="eastAsia" w:ascii="宋体" w:hAnsi="宋体" w:eastAsia="宋体" w:cs="宋体"/>
          <w:bCs/>
          <w:color w:val="auto"/>
          <w:spacing w:val="-4"/>
          <w:sz w:val="24"/>
          <w:szCs w:val="24"/>
          <w:highlight w:val="none"/>
        </w:rPr>
        <w:fldChar w:fldCharType="begin"/>
      </w:r>
      <w:r>
        <w:rPr>
          <w:rFonts w:hint="eastAsia" w:ascii="宋体" w:hAnsi="宋体" w:eastAsia="宋体" w:cs="宋体"/>
          <w:bCs/>
          <w:color w:val="auto"/>
          <w:spacing w:val="-4"/>
          <w:sz w:val="24"/>
          <w:szCs w:val="24"/>
          <w:highlight w:val="none"/>
        </w:rPr>
        <w:instrText xml:space="preserve"> PAGEREF _Toc26323 \h </w:instrText>
      </w:r>
      <w:r>
        <w:rPr>
          <w:rFonts w:hint="eastAsia" w:ascii="宋体" w:hAnsi="宋体" w:eastAsia="宋体" w:cs="宋体"/>
          <w:bCs/>
          <w:color w:val="auto"/>
          <w:spacing w:val="-4"/>
          <w:sz w:val="24"/>
          <w:szCs w:val="24"/>
          <w:highlight w:val="none"/>
        </w:rPr>
        <w:fldChar w:fldCharType="separate"/>
      </w:r>
      <w:r>
        <w:rPr>
          <w:rFonts w:hint="eastAsia" w:ascii="宋体" w:hAnsi="宋体" w:eastAsia="宋体" w:cs="宋体"/>
          <w:bCs/>
          <w:color w:val="auto"/>
          <w:spacing w:val="-4"/>
          <w:sz w:val="24"/>
          <w:szCs w:val="24"/>
          <w:highlight w:val="none"/>
        </w:rPr>
        <w:t>91</w:t>
      </w:r>
      <w:r>
        <w:rPr>
          <w:rFonts w:hint="eastAsia" w:ascii="宋体" w:hAnsi="宋体" w:eastAsia="宋体" w:cs="宋体"/>
          <w:bCs/>
          <w:color w:val="auto"/>
          <w:spacing w:val="-4"/>
          <w:sz w:val="24"/>
          <w:szCs w:val="24"/>
          <w:highlight w:val="none"/>
        </w:rPr>
        <w:fldChar w:fldCharType="end"/>
      </w:r>
      <w:r>
        <w:rPr>
          <w:rFonts w:hint="eastAsia" w:ascii="宋体" w:hAnsi="宋体" w:eastAsia="宋体" w:cs="宋体"/>
          <w:bCs/>
          <w:color w:val="auto"/>
          <w:spacing w:val="-4"/>
          <w:sz w:val="24"/>
          <w:szCs w:val="24"/>
          <w:highlight w:val="none"/>
        </w:rPr>
        <w:fldChar w:fldCharType="end"/>
      </w:r>
    </w:p>
    <w:p w14:paraId="0020240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_Toc10482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Cs/>
          <w:color w:val="auto"/>
          <w:spacing w:val="-3"/>
          <w:sz w:val="24"/>
          <w:szCs w:val="24"/>
          <w:highlight w:val="none"/>
        </w:rPr>
        <w:t>建设工程施工合同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_Toc10482 \h </w:instrText>
      </w:r>
      <w:r>
        <w:rPr>
          <w:color w:val="auto"/>
          <w:sz w:val="24"/>
          <w:szCs w:val="24"/>
          <w:highlight w:val="none"/>
        </w:rPr>
        <w:fldChar w:fldCharType="separate"/>
      </w:r>
      <w:r>
        <w:rPr>
          <w:color w:val="auto"/>
          <w:sz w:val="24"/>
          <w:szCs w:val="24"/>
          <w:highlight w:val="none"/>
        </w:rPr>
        <w:t>92</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BA2C37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7A1B4748">
      <w:pPr>
        <w:pStyle w:val="5"/>
        <w:spacing w:line="272" w:lineRule="auto"/>
        <w:rPr>
          <w:rFonts w:hint="eastAsia" w:ascii="宋体" w:hAnsi="宋体" w:eastAsia="宋体" w:cs="宋体"/>
          <w:color w:val="auto"/>
          <w:highlight w:val="none"/>
        </w:rPr>
      </w:pPr>
    </w:p>
    <w:p w14:paraId="1275B705">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75617145">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1D853073">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2548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57F31717">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014D554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4715AF9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21A4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5E350CD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012004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31F65808">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曲江区第四批典型村基础设施建设及农文旅融合发展项目（樟市镇芦溪村）施工</w:t>
            </w:r>
          </w:p>
        </w:tc>
      </w:tr>
      <w:tr w14:paraId="7C81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7359E557">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28FE386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18CB074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yellow"/>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韶关市曲江区樟市镇人民政府</w:t>
            </w:r>
          </w:p>
        </w:tc>
      </w:tr>
      <w:tr w14:paraId="43C6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56E39C53">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78720D6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65A9B3B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韶关市曲江区发展和改革局</w:t>
            </w:r>
          </w:p>
          <w:p w14:paraId="79223BF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曲发改投审〔2026〕21号</w:t>
            </w:r>
          </w:p>
        </w:tc>
      </w:tr>
      <w:tr w14:paraId="4EB4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228FB2F">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73DCFD2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2453AF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韶关市曲江区樟市镇芦溪村</w:t>
            </w:r>
          </w:p>
        </w:tc>
      </w:tr>
      <w:tr w14:paraId="30C7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681E1B8E">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2AE1F4D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5F3E159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2510-440205-04-01-293680</w:t>
            </w:r>
          </w:p>
        </w:tc>
      </w:tr>
      <w:tr w14:paraId="3CCF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5DE790D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482BD446">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19FD980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区财政统筹安排解决，100%</w:t>
            </w:r>
          </w:p>
        </w:tc>
      </w:tr>
      <w:tr w14:paraId="0072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91A7FEC">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7CF6BA8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3CF7D4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韶关市曲江区樟市镇人民政府</w:t>
            </w:r>
          </w:p>
        </w:tc>
      </w:tr>
      <w:tr w14:paraId="2FC9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16D8FF60">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1027C8D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7CC68DE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广东信誉招标代理有限公司</w:t>
            </w:r>
          </w:p>
        </w:tc>
      </w:tr>
      <w:tr w14:paraId="6DD4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BBAB668">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3959B52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F1A1B2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都创工程设计有限公司</w:t>
            </w:r>
          </w:p>
        </w:tc>
      </w:tr>
      <w:bookmarkEnd w:id="4"/>
      <w:tr w14:paraId="164A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522CB4BD">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5F32E64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24CBDE4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3F63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4F381BD5">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2281F74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55306A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F84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0C23CBE5">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5425489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6A44A4D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E7CF5D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☑建设内容：农村雨污管网建设（含灰水补接）、道路硬底化（含道路“白改黑”）、垃圾收集点提升、农村“四小园”建设、人居环境整治以及部分农房风貌提升、“三线”整治等。（</w:t>
            </w:r>
            <w:r>
              <w:rPr>
                <w:rFonts w:hint="eastAsia" w:asciiTheme="minorEastAsia" w:hAnsiTheme="minorEastAsia" w:eastAsiaTheme="minorEastAsia" w:cstheme="minorEastAsia"/>
                <w:snapToGrid w:val="0"/>
                <w:color w:val="auto"/>
                <w:kern w:val="0"/>
                <w:sz w:val="21"/>
                <w:szCs w:val="21"/>
                <w:highlight w:val="none"/>
                <w:lang w:val="en-US" w:eastAsia="zh-CN"/>
              </w:rPr>
              <w:t>最终以施工图纸及工程量清单为准</w:t>
            </w:r>
            <w:r>
              <w:rPr>
                <w:rFonts w:hint="eastAsia" w:asciiTheme="minorEastAsia" w:hAnsiTheme="minorEastAsia" w:eastAsiaTheme="minorEastAsia" w:cstheme="minorEastAsia"/>
                <w:snapToGrid w:val="0"/>
                <w:color w:val="auto"/>
                <w:kern w:val="0"/>
                <w:sz w:val="21"/>
                <w:szCs w:val="21"/>
                <w:highlight w:val="none"/>
                <w:lang w:eastAsia="zh-CN"/>
              </w:rPr>
              <w:t>）</w:t>
            </w:r>
          </w:p>
        </w:tc>
      </w:tr>
      <w:tr w14:paraId="5D13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2A78B69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683DE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4F117E5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项目估算总投资500万元，其中：建安工程费用约434.45万元。</w:t>
            </w:r>
          </w:p>
        </w:tc>
      </w:tr>
      <w:tr w14:paraId="3601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2E978522">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505D0A7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1298BEF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0BBE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565679C">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5794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36F0DC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35EA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47D18B68">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479DA87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68E278A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180个日历天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24C6737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180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6A9E83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7E4002F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25225E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17B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05CA0D43">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05DF5E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7E3D7D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589E58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spacing w:val="0"/>
                <w:kern w:val="0"/>
                <w:sz w:val="21"/>
                <w:szCs w:val="21"/>
                <w:highlight w:val="none"/>
                <w:lang w:val="en-US" w:eastAsia="zh-CN"/>
              </w:rPr>
              <w:t>符合现行国家有关工程施工质量验收规范和标准的要求，达到验收合格标准。</w:t>
            </w:r>
          </w:p>
          <w:p w14:paraId="688E24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2E385EE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61DE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3241D3ED">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48092A7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493FED4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5B69C0B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0B9F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31CE4D3">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266E0A9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113BD1B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01100DD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339D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6F522EA8">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002FE6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A116F9B">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621E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50C167C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32286FA7">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3644E4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29DB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B7DE3D3">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4A62BB9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6082D71F">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547D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0E5FF6E1">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17CDA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753275F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2C8F879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75C8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3B9CE18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11B3302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59270BE1">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施工图纸、工程量清单在开标前7天另行发布于全国公共资源交易平台（广东省·韶关市）（https://ygp.gdzwfw.gov.cn/ggzy-portal/#/440200/index）、广东省招标投标监管网（http://zbtb.gd.gov.cn）网站。</w:t>
            </w:r>
          </w:p>
        </w:tc>
      </w:tr>
      <w:tr w14:paraId="5A7F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0969254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3C203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69AB178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1E008D6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r>
              <w:rPr>
                <w:rFonts w:hint="eastAsia" w:asciiTheme="minorEastAsia" w:hAnsiTheme="minorEastAsia" w:eastAsiaTheme="minorEastAsia" w:cstheme="minorEastAsia"/>
                <w:snapToGrid w:val="0"/>
                <w:color w:val="auto"/>
                <w:kern w:val="0"/>
                <w:sz w:val="21"/>
                <w:szCs w:val="21"/>
                <w:highlight w:val="none"/>
                <w:lang w:val="en-US" w:eastAsia="zh-CN"/>
              </w:rPr>
              <w:t>价</w:t>
            </w:r>
          </w:p>
          <w:p w14:paraId="5A67173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default"/>
                <w:lang w:val="en-US" w:eastAsia="zh-CN"/>
              </w:rPr>
              <w:t>投标报价时，应按《广东省建设工程计价依据（2018）》规定的费率报价，若招标工程量清单明确说明不计算预算包干费或另外确定预算包干费费率的，则按招标工程量清单报价。</w:t>
            </w:r>
          </w:p>
        </w:tc>
      </w:tr>
      <w:tr w14:paraId="3B80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6A229068">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666E400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71B243A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2AA230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03FF83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346A971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4E5433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2F622B4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894F32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5008AF0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7912A53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1F85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69928C5">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3957B4E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5143FA7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5BEE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0DE00A6B">
            <w:pPr>
              <w:spacing w:before="284" w:line="188" w:lineRule="auto"/>
              <w:jc w:val="center"/>
              <w:rPr>
                <w:rFonts w:hint="eastAsia"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63831F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BD7B91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2931CC3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36FE8D2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0034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4FF2AF6F">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1A89851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46CCFB7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1．本次招标接受联合体投标，联合体以一个投标人的身份共同投标。</w:t>
            </w:r>
          </w:p>
          <w:p w14:paraId="134E1F7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1.1 联合体成员数量不超过2个。</w:t>
            </w:r>
          </w:p>
          <w:p w14:paraId="1D94BA5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1.2 联合体各方应按招标文件提供的格式签订联合体协议书，明确联合体牵头人和各方权利义务，并承诺就中标项目向招标人承担连带责任。《联合体协议书》作为投标文件的组成部分向招标人提交。</w:t>
            </w:r>
          </w:p>
          <w:p w14:paraId="3E81FA5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012D3FC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1.4 联合体各方不得再以自己名义单独或参加其他联合体在本招标项目中投标，否则各相关投标均无效。</w:t>
            </w:r>
          </w:p>
          <w:p w14:paraId="5D46EB2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7B2CD40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4225BE7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5419FF2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参加投标的投标人可以是单一独立法人或由不超过两家独立法人组成的联合体（必须注明其中一家为牵头人）。单一独立法人必须具备市政公用工程施工总承包叁级以上（含叁级）资质，组成联合体投标的，联合体双方必须都具备市政公用工程施工总承包叁级以上（含叁级）资质。</w:t>
            </w:r>
          </w:p>
          <w:p w14:paraId="63F500ED">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EE5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23B00B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3.1  拟派项目经理为</w:t>
            </w:r>
            <w:r>
              <w:rPr>
                <w:rFonts w:hint="eastAsia" w:asciiTheme="minorEastAsia" w:hAnsiTheme="minorEastAsia" w:eastAsiaTheme="minorEastAsia" w:cstheme="minorEastAsia"/>
                <w:b/>
                <w:bCs/>
                <w:snapToGrid w:val="0"/>
                <w:color w:val="auto"/>
                <w:kern w:val="0"/>
                <w:sz w:val="21"/>
                <w:szCs w:val="21"/>
                <w:highlight w:val="none"/>
                <w:lang w:val="en-US" w:eastAsia="zh-CN"/>
              </w:rPr>
              <w:t>市政公用工程</w:t>
            </w:r>
            <w:r>
              <w:rPr>
                <w:rFonts w:hint="eastAsia" w:asciiTheme="minorEastAsia" w:hAnsiTheme="minorEastAsia" w:eastAsiaTheme="minorEastAsia" w:cstheme="minorEastAsia"/>
                <w:snapToGrid w:val="0"/>
                <w:color w:val="auto"/>
                <w:kern w:val="0"/>
                <w:sz w:val="21"/>
                <w:szCs w:val="21"/>
                <w:highlight w:val="none"/>
                <w:lang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67FBF7E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b/>
                <w:bCs/>
                <w:snapToGrid w:val="0"/>
                <w:color w:val="auto"/>
                <w:kern w:val="0"/>
                <w:sz w:val="21"/>
                <w:szCs w:val="21"/>
                <w:highlight w:val="none"/>
                <w:lang w:eastAsia="zh-CN"/>
              </w:rPr>
              <w:t>中级或以上</w:t>
            </w:r>
            <w:r>
              <w:rPr>
                <w:rFonts w:hint="eastAsia" w:asciiTheme="minorEastAsia" w:hAnsiTheme="minorEastAsia" w:eastAsiaTheme="minorEastAsia" w:cstheme="minorEastAsia"/>
                <w:snapToGrid w:val="0"/>
                <w:color w:val="auto"/>
                <w:kern w:val="0"/>
                <w:sz w:val="21"/>
                <w:szCs w:val="21"/>
                <w:highlight w:val="none"/>
                <w:lang w:eastAsia="zh-CN"/>
              </w:rPr>
              <w:t>技术职称。</w:t>
            </w:r>
          </w:p>
          <w:p w14:paraId="7E69509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3.3 投标人拟派专职安全生产管理人员须具备有效安全生产考核合格证明（C证，安全生产考核合格证书或“广东省建筑施工企业管理人员安全生产考核系统”考核合格信息打印页），且不少于</w:t>
            </w:r>
            <w:r>
              <w:rPr>
                <w:rFonts w:hint="eastAsia" w:asciiTheme="minorEastAsia" w:hAnsiTheme="minorEastAsia" w:eastAsiaTheme="minorEastAsia" w:cstheme="minorEastAsia"/>
                <w:snapToGrid w:val="0"/>
                <w:color w:val="auto"/>
                <w:kern w:val="0"/>
                <w:sz w:val="21"/>
                <w:szCs w:val="21"/>
                <w:highlight w:val="none"/>
                <w:u w:val="single"/>
                <w:lang w:eastAsia="zh-CN"/>
              </w:rPr>
              <w:t xml:space="preserve"> </w:t>
            </w:r>
            <w:r>
              <w:rPr>
                <w:rFonts w:hint="eastAsia" w:asciiTheme="minorEastAsia" w:hAnsiTheme="minorEastAsia" w:eastAsiaTheme="minorEastAsia" w:cstheme="minorEastAsia"/>
                <w:snapToGrid w:val="0"/>
                <w:color w:val="auto"/>
                <w:kern w:val="0"/>
                <w:sz w:val="21"/>
                <w:szCs w:val="21"/>
                <w:highlight w:val="none"/>
                <w:u w:val="single"/>
                <w:lang w:val="en-US" w:eastAsia="zh-CN"/>
              </w:rPr>
              <w:t>1</w:t>
            </w:r>
            <w:r>
              <w:rPr>
                <w:rFonts w:hint="eastAsia" w:asciiTheme="minorEastAsia" w:hAnsiTheme="minorEastAsia" w:eastAsiaTheme="minorEastAsia" w:cstheme="minorEastAsia"/>
                <w:snapToGrid w:val="0"/>
                <w:color w:val="auto"/>
                <w:kern w:val="0"/>
                <w:sz w:val="21"/>
                <w:szCs w:val="21"/>
                <w:highlight w:val="none"/>
                <w:u w:val="single"/>
                <w:lang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人。</w:t>
            </w:r>
          </w:p>
          <w:p w14:paraId="72753C4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2C30D1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368F0E6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3C8825A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274A9A5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68E4AAB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5C1887A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1096457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60D4CCE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75D7D7B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50E804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31BF760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64622B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F57331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0E5D6D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7E53242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25F7FF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790C29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2CE6697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445"/>
              <w:gridCol w:w="2977"/>
            </w:tblGrid>
            <w:tr w14:paraId="3AAF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76" w:type="dxa"/>
                  <w:vAlign w:val="center"/>
                </w:tcPr>
                <w:p w14:paraId="67EB51C9">
                  <w:pPr>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45" w:type="dxa"/>
                  <w:vAlign w:val="center"/>
                </w:tcPr>
                <w:p w14:paraId="6F0BFDAE">
                  <w:pPr>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77" w:type="dxa"/>
                  <w:vAlign w:val="center"/>
                </w:tcPr>
                <w:p w14:paraId="2D127BFF">
                  <w:pPr>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5AF3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62C4AFFA">
                  <w:pPr>
                    <w:pStyle w:val="22"/>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lang w:val="en-US" w:eastAsia="zh-CN"/>
                    </w:rPr>
                    <w:t>1</w:t>
                  </w:r>
                </w:p>
              </w:tc>
              <w:tc>
                <w:tcPr>
                  <w:tcW w:w="3445" w:type="dxa"/>
                  <w:vAlign w:val="center"/>
                </w:tcPr>
                <w:p w14:paraId="27F7FB1B">
                  <w:pPr>
                    <w:pStyle w:val="49"/>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
                    </w:rPr>
                    <w:t>韶关市曲江区农业农村局</w:t>
                  </w:r>
                </w:p>
              </w:tc>
              <w:tc>
                <w:tcPr>
                  <w:tcW w:w="2977" w:type="dxa"/>
                  <w:vAlign w:val="center"/>
                </w:tcPr>
                <w:p w14:paraId="5A8CA71B">
                  <w:pPr>
                    <w:pStyle w:val="49"/>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b w:val="0"/>
                      <w:bCs w:val="0"/>
                      <w:color w:val="auto"/>
                      <w:kern w:val="2"/>
                      <w:sz w:val="21"/>
                      <w:szCs w:val="21"/>
                      <w:highlight w:val="none"/>
                      <w:lang w:val="en-US" w:eastAsia="zh-CN" w:bidi="ar"/>
                    </w:rPr>
                    <w:t>为本招标项目</w:t>
                  </w:r>
                  <w:r>
                    <w:rPr>
                      <w:rFonts w:hint="eastAsia" w:hAnsi="宋体" w:eastAsia="宋体" w:cs="宋体"/>
                      <w:b w:val="0"/>
                      <w:bCs w:val="0"/>
                      <w:color w:val="auto"/>
                      <w:kern w:val="2"/>
                      <w:sz w:val="21"/>
                      <w:szCs w:val="21"/>
                      <w:highlight w:val="none"/>
                      <w:lang w:val="en-US" w:eastAsia="zh-CN" w:bidi="ar"/>
                    </w:rPr>
                    <w:t>监督</w:t>
                  </w:r>
                  <w:r>
                    <w:rPr>
                      <w:rFonts w:hint="eastAsia" w:ascii="宋体" w:hAnsi="宋体" w:eastAsia="宋体" w:cs="宋体"/>
                      <w:b w:val="0"/>
                      <w:bCs w:val="0"/>
                      <w:color w:val="auto"/>
                      <w:kern w:val="2"/>
                      <w:sz w:val="21"/>
                      <w:szCs w:val="21"/>
                      <w:highlight w:val="none"/>
                      <w:lang w:val="en-US" w:eastAsia="zh-CN" w:bidi="ar"/>
                    </w:rPr>
                    <w:t>单位</w:t>
                  </w:r>
                </w:p>
              </w:tc>
            </w:tr>
            <w:tr w14:paraId="3D5E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73002015">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cs="宋体"/>
                      <w:b w:val="0"/>
                      <w:bCs w:val="0"/>
                      <w:snapToGrid w:val="0"/>
                      <w:color w:val="auto"/>
                      <w:kern w:val="0"/>
                      <w:sz w:val="21"/>
                      <w:szCs w:val="21"/>
                      <w:highlight w:val="none"/>
                      <w:lang w:val="en-US" w:eastAsia="zh-CN"/>
                    </w:rPr>
                    <w:t>2</w:t>
                  </w:r>
                </w:p>
              </w:tc>
              <w:tc>
                <w:tcPr>
                  <w:tcW w:w="3445" w:type="dxa"/>
                  <w:vAlign w:val="center"/>
                </w:tcPr>
                <w:p w14:paraId="1D594C04">
                  <w:pPr>
                    <w:pStyle w:val="22"/>
                    <w:wordWrap w:val="0"/>
                    <w:adjustRightInd w:val="0"/>
                    <w:snapToGrid w:val="0"/>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韶关市曲江区樟市镇人民政府</w:t>
                  </w:r>
                </w:p>
              </w:tc>
              <w:tc>
                <w:tcPr>
                  <w:tcW w:w="2977" w:type="dxa"/>
                  <w:vAlign w:val="center"/>
                </w:tcPr>
                <w:p w14:paraId="77E9D97B">
                  <w:pPr>
                    <w:pStyle w:val="22"/>
                    <w:wordWrap w:val="0"/>
                    <w:adjustRightInd w:val="0"/>
                    <w:snapToGrid w:val="0"/>
                    <w:spacing w:line="240" w:lineRule="auto"/>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rPr>
                    <w:t>为本招标项目的招标人</w:t>
                  </w:r>
                </w:p>
              </w:tc>
            </w:tr>
            <w:tr w14:paraId="1832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1AF59A03">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3</w:t>
                  </w:r>
                </w:p>
              </w:tc>
              <w:tc>
                <w:tcPr>
                  <w:tcW w:w="3445" w:type="dxa"/>
                  <w:vAlign w:val="center"/>
                </w:tcPr>
                <w:p w14:paraId="7D534040">
                  <w:pPr>
                    <w:pStyle w:val="22"/>
                    <w:wordWrap w:val="0"/>
                    <w:adjustRightInd w:val="0"/>
                    <w:snapToGrid w:val="0"/>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广东信誉招标代理有限公司</w:t>
                  </w:r>
                </w:p>
              </w:tc>
              <w:tc>
                <w:tcPr>
                  <w:tcW w:w="2977" w:type="dxa"/>
                  <w:vAlign w:val="center"/>
                </w:tcPr>
                <w:p w14:paraId="7C2FD604">
                  <w:pPr>
                    <w:pStyle w:val="22"/>
                    <w:wordWrap w:val="0"/>
                    <w:adjustRightInd w:val="0"/>
                    <w:snapToGrid w:val="0"/>
                    <w:spacing w:line="240" w:lineRule="auto"/>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rPr>
                    <w:t>为本招标项目的招标代理机构</w:t>
                  </w:r>
                </w:p>
              </w:tc>
            </w:tr>
            <w:tr w14:paraId="7508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4CCE75B5">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4</w:t>
                  </w:r>
                </w:p>
              </w:tc>
              <w:tc>
                <w:tcPr>
                  <w:tcW w:w="3445" w:type="dxa"/>
                  <w:vAlign w:val="center"/>
                </w:tcPr>
                <w:p w14:paraId="07AB9E42">
                  <w:pPr>
                    <w:pStyle w:val="22"/>
                    <w:wordWrap w:val="0"/>
                    <w:adjustRightInd w:val="0"/>
                    <w:snapToGrid w:val="0"/>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都创工程设计有限公司</w:t>
                  </w:r>
                </w:p>
              </w:tc>
              <w:tc>
                <w:tcPr>
                  <w:tcW w:w="2977" w:type="dxa"/>
                  <w:vAlign w:val="center"/>
                </w:tcPr>
                <w:p w14:paraId="01F59B98">
                  <w:pPr>
                    <w:pStyle w:val="22"/>
                    <w:wordWrap w:val="0"/>
                    <w:adjustRightInd w:val="0"/>
                    <w:snapToGrid w:val="0"/>
                    <w:spacing w:line="240" w:lineRule="auto"/>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本招标项目的工程设计单位</w:t>
                  </w:r>
                </w:p>
              </w:tc>
            </w:tr>
            <w:tr w14:paraId="30EA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4767011C">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5</w:t>
                  </w:r>
                </w:p>
              </w:tc>
              <w:tc>
                <w:tcPr>
                  <w:tcW w:w="3445" w:type="dxa"/>
                  <w:vAlign w:val="center"/>
                </w:tcPr>
                <w:p w14:paraId="1B03233A">
                  <w:pPr>
                    <w:pStyle w:val="22"/>
                    <w:wordWrap w:val="0"/>
                    <w:adjustRightInd w:val="0"/>
                    <w:snapToGrid w:val="0"/>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韶关市睿诚项目管理有限公司</w:t>
                  </w:r>
                </w:p>
              </w:tc>
              <w:tc>
                <w:tcPr>
                  <w:tcW w:w="2977" w:type="dxa"/>
                  <w:vAlign w:val="center"/>
                </w:tcPr>
                <w:p w14:paraId="42CEF835">
                  <w:pPr>
                    <w:pStyle w:val="22"/>
                    <w:wordWrap w:val="0"/>
                    <w:adjustRightInd w:val="0"/>
                    <w:snapToGrid w:val="0"/>
                    <w:spacing w:line="240" w:lineRule="auto"/>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本招标项目的工程造价咨询单位</w:t>
                  </w:r>
                </w:p>
              </w:tc>
            </w:tr>
            <w:tr w14:paraId="2CF6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6" w:type="dxa"/>
                  <w:vAlign w:val="center"/>
                </w:tcPr>
                <w:p w14:paraId="11066547">
                  <w:pPr>
                    <w:pStyle w:val="22"/>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6</w:t>
                  </w:r>
                </w:p>
              </w:tc>
              <w:tc>
                <w:tcPr>
                  <w:tcW w:w="3445" w:type="dxa"/>
                  <w:shd w:val="clear" w:color="auto" w:fill="auto"/>
                  <w:vAlign w:val="center"/>
                </w:tcPr>
                <w:p w14:paraId="2185BF34">
                  <w:pPr>
                    <w:pStyle w:val="22"/>
                    <w:wordWrap w:val="0"/>
                    <w:adjustRightInd w:val="0"/>
                    <w:snapToGrid w:val="0"/>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中大设计集团有限公司</w:t>
                  </w:r>
                </w:p>
              </w:tc>
              <w:tc>
                <w:tcPr>
                  <w:tcW w:w="2977" w:type="dxa"/>
                  <w:shd w:val="clear" w:color="auto" w:fill="auto"/>
                  <w:vAlign w:val="center"/>
                </w:tcPr>
                <w:p w14:paraId="46554078">
                  <w:pPr>
                    <w:pStyle w:val="22"/>
                    <w:wordWrap w:val="0"/>
                    <w:adjustRightInd w:val="0"/>
                    <w:snapToGrid w:val="0"/>
                    <w:spacing w:line="240" w:lineRule="auto"/>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为本招标项目的</w:t>
                  </w:r>
                  <w:r>
                    <w:rPr>
                      <w:rFonts w:hint="eastAsia" w:asciiTheme="minorEastAsia" w:hAnsiTheme="minorEastAsia" w:eastAsiaTheme="minorEastAsia" w:cstheme="minorEastAsia"/>
                      <w:snapToGrid w:val="0"/>
                      <w:color w:val="auto"/>
                      <w:kern w:val="0"/>
                      <w:sz w:val="21"/>
                      <w:szCs w:val="21"/>
                      <w:highlight w:val="none"/>
                      <w:lang w:val="en-US" w:eastAsia="zh-CN"/>
                    </w:rPr>
                    <w:t>可研编制单位</w:t>
                  </w:r>
                </w:p>
              </w:tc>
            </w:tr>
          </w:tbl>
          <w:p w14:paraId="65F467D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4035EA8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w:t>
            </w:r>
            <w:r>
              <w:rPr>
                <w:rFonts w:hint="eastAsia" w:asciiTheme="minorEastAsia" w:hAnsiTheme="minorEastAsia" w:eastAsiaTheme="minorEastAsia" w:cstheme="minorEastAsia"/>
                <w:snapToGrid w:val="0"/>
                <w:color w:val="auto"/>
                <w:kern w:val="0"/>
                <w:sz w:val="21"/>
                <w:szCs w:val="21"/>
                <w:highlight w:val="none"/>
                <w:lang w:val="en-US" w:eastAsia="zh-CN"/>
              </w:rPr>
              <w:t>（包括组成联合体的所有成员单位）</w:t>
            </w:r>
            <w:r>
              <w:rPr>
                <w:rFonts w:hint="eastAsia" w:asciiTheme="minorEastAsia" w:hAnsiTheme="minorEastAsia" w:eastAsiaTheme="minorEastAsia" w:cstheme="minorEastAsia"/>
                <w:snapToGrid w:val="0"/>
                <w:color w:val="auto"/>
                <w:kern w:val="0"/>
                <w:sz w:val="21"/>
                <w:szCs w:val="21"/>
                <w:highlight w:val="none"/>
                <w:lang w:eastAsia="zh-CN"/>
              </w:rPr>
              <w:t>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6A79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77319962">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51117F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5ADA6D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7429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39629713">
            <w:pPr>
              <w:spacing w:before="69" w:line="188" w:lineRule="auto"/>
              <w:ind w:left="205"/>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5F554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6298FD5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0BE6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23F8BF94">
            <w:pPr>
              <w:spacing w:before="69" w:line="188" w:lineRule="auto"/>
              <w:ind w:left="205"/>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49DE2E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53E89E2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0469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549E241C">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147BE24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7E3153E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248C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35FD8C92">
            <w:pPr>
              <w:spacing w:before="69" w:line="188" w:lineRule="auto"/>
              <w:ind w:left="209"/>
              <w:jc w:val="both"/>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B2975E">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定</w:t>
            </w:r>
            <w:r>
              <w:rPr>
                <w:rFonts w:hint="eastAsia" w:asciiTheme="minorEastAsia" w:hAnsiTheme="minorEastAsia" w:eastAsiaTheme="minorEastAsia" w:cstheme="minorEastAsia"/>
                <w:color w:val="auto"/>
                <w:sz w:val="21"/>
                <w:szCs w:val="21"/>
                <w:highlight w:val="none"/>
              </w:rPr>
              <w:t>标委员会</w:t>
            </w:r>
          </w:p>
        </w:tc>
        <w:tc>
          <w:tcPr>
            <w:tcW w:w="7544" w:type="dxa"/>
            <w:vAlign w:val="center"/>
          </w:tcPr>
          <w:p w14:paraId="062BDE7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color w:val="auto"/>
                <w:sz w:val="21"/>
                <w:szCs w:val="21"/>
                <w:highlight w:val="none"/>
                <w:u w:val="none"/>
                <w:lang w:val="en-US" w:eastAsia="zh-CN"/>
              </w:rPr>
              <w:t>本</w:t>
            </w:r>
            <w:r>
              <w:rPr>
                <w:rFonts w:hint="eastAsia" w:asciiTheme="minorEastAsia" w:hAnsiTheme="minorEastAsia" w:eastAsiaTheme="minorEastAsia" w:cstheme="minorEastAsia"/>
                <w:color w:val="auto"/>
                <w:sz w:val="21"/>
                <w:szCs w:val="21"/>
                <w:highlight w:val="none"/>
                <w:u w:val="none"/>
                <w:lang w:eastAsia="zh-CN"/>
              </w:rPr>
              <w:t>项目</w:t>
            </w:r>
            <w:r>
              <w:rPr>
                <w:rFonts w:hint="eastAsia" w:asciiTheme="minorEastAsia" w:hAnsiTheme="minorEastAsia" w:eastAsiaTheme="minorEastAsia" w:cstheme="minorEastAsia"/>
                <w:color w:val="auto"/>
                <w:sz w:val="21"/>
                <w:szCs w:val="21"/>
                <w:highlight w:val="none"/>
                <w:u w:val="none"/>
              </w:rPr>
              <w:t>定标委员会</w:t>
            </w:r>
            <w:r>
              <w:rPr>
                <w:rFonts w:hint="eastAsia" w:asciiTheme="minorEastAsia" w:hAnsiTheme="minorEastAsia" w:eastAsiaTheme="minorEastAsia" w:cstheme="minorEastAsia"/>
                <w:color w:val="auto"/>
                <w:sz w:val="21"/>
                <w:szCs w:val="21"/>
                <w:highlight w:val="none"/>
                <w:u w:val="none"/>
                <w:lang w:eastAsia="zh-CN"/>
              </w:rPr>
              <w:t>组成人</w:t>
            </w:r>
            <w:r>
              <w:rPr>
                <w:rFonts w:hint="eastAsia" w:asciiTheme="minorEastAsia" w:hAnsiTheme="minorEastAsia" w:eastAsiaTheme="minorEastAsia" w:cstheme="minorEastAsia"/>
                <w:color w:val="auto"/>
                <w:sz w:val="21"/>
                <w:szCs w:val="21"/>
                <w:highlight w:val="none"/>
                <w:u w:val="none"/>
              </w:rPr>
              <w:t>员为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7 </w:t>
            </w:r>
            <w:r>
              <w:rPr>
                <w:rFonts w:hint="eastAsia" w:asciiTheme="minorEastAsia" w:hAnsiTheme="minorEastAsia" w:eastAsiaTheme="minorEastAsia" w:cstheme="minorEastAsia"/>
                <w:color w:val="auto"/>
                <w:sz w:val="21"/>
                <w:szCs w:val="21"/>
                <w:highlight w:val="none"/>
              </w:rPr>
              <w:t>人</w:t>
            </w:r>
            <w:r>
              <w:rPr>
                <w:rFonts w:hint="eastAsia" w:asciiTheme="minorEastAsia" w:hAnsiTheme="minorEastAsia" w:eastAsiaTheme="minorEastAsia" w:cstheme="minorEastAsia"/>
                <w:color w:val="auto"/>
                <w:sz w:val="21"/>
                <w:szCs w:val="21"/>
                <w:highlight w:val="none"/>
                <w:u w:val="none"/>
                <w:lang w:eastAsia="zh-CN"/>
              </w:rPr>
              <w:t>。</w:t>
            </w:r>
          </w:p>
        </w:tc>
      </w:tr>
      <w:tr w14:paraId="406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1400A1DD">
            <w:pPr>
              <w:spacing w:before="258" w:line="188" w:lineRule="auto"/>
              <w:ind w:left="209"/>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7DEC51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4A27804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  □ A＋B 值评标法  □经评审的最低投标价法   ☑综合评估法</w:t>
            </w:r>
          </w:p>
        </w:tc>
      </w:tr>
      <w:tr w14:paraId="2574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6CEE2DF4">
            <w:pPr>
              <w:spacing w:before="258" w:line="188" w:lineRule="auto"/>
              <w:ind w:left="209"/>
              <w:jc w:val="both"/>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4F99436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rPr>
              <w:t>投标文件编制</w:t>
            </w:r>
            <w:r>
              <w:rPr>
                <w:rFonts w:hint="eastAsia" w:asciiTheme="minorEastAsia" w:hAnsiTheme="minorEastAsia" w:eastAsiaTheme="minorEastAsia" w:cstheme="minorEastAsia"/>
                <w:snapToGrid w:val="0"/>
                <w:color w:val="auto"/>
                <w:kern w:val="0"/>
                <w:sz w:val="21"/>
                <w:szCs w:val="21"/>
                <w:highlight w:val="none"/>
                <w:lang w:eastAsia="zh-CN"/>
              </w:rPr>
              <w:t>及</w:t>
            </w:r>
            <w:r>
              <w:rPr>
                <w:rFonts w:hint="eastAsia" w:asciiTheme="minorEastAsia" w:hAnsiTheme="minorEastAsia" w:eastAsiaTheme="minorEastAsia" w:cstheme="minorEastAsia"/>
                <w:snapToGrid w:val="0"/>
                <w:color w:val="auto"/>
                <w:kern w:val="0"/>
                <w:sz w:val="21"/>
                <w:szCs w:val="21"/>
                <w:highlight w:val="none"/>
              </w:rPr>
              <w:t>份数要求</w:t>
            </w:r>
          </w:p>
        </w:tc>
        <w:tc>
          <w:tcPr>
            <w:tcW w:w="7544" w:type="dxa"/>
            <w:vAlign w:val="center"/>
          </w:tcPr>
          <w:p w14:paraId="1D5081FB">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投标人须上传（递交）投标文件：</w:t>
            </w:r>
          </w:p>
          <w:p w14:paraId="5DFDF2C6">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1、电子投标文件一套：</w:t>
            </w:r>
          </w:p>
          <w:p w14:paraId="2D814D67">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（1）商务标书1份；</w:t>
            </w:r>
          </w:p>
          <w:p w14:paraId="3F9DD380">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（2）经济标书1份；</w:t>
            </w:r>
          </w:p>
          <w:p w14:paraId="16067C6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 xml:space="preserve">（3）施工组织设计1份； </w:t>
            </w:r>
          </w:p>
          <w:p w14:paraId="2048C2C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（4）定标文件1份；</w:t>
            </w:r>
          </w:p>
          <w:p w14:paraId="661E79A2">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2、对应评审要求的分项响应文件（如有）。</w:t>
            </w:r>
          </w:p>
          <w:p w14:paraId="4ABF173D">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0B72CA0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415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15477B8">
            <w:pPr>
              <w:spacing w:before="258" w:line="188" w:lineRule="auto"/>
              <w:ind w:left="209"/>
              <w:jc w:val="both"/>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74DD4215">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rPr>
              <w:t>定标办法</w:t>
            </w:r>
          </w:p>
        </w:tc>
        <w:tc>
          <w:tcPr>
            <w:tcW w:w="7544" w:type="dxa"/>
            <w:vAlign w:val="center"/>
          </w:tcPr>
          <w:p w14:paraId="434425E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采用</w:t>
            </w:r>
            <w:r>
              <w:rPr>
                <w:rFonts w:hint="eastAsia" w:asciiTheme="minorEastAsia" w:hAnsiTheme="minorEastAsia" w:eastAsiaTheme="minorEastAsia" w:cstheme="minorEastAsia"/>
                <w:b/>
                <w:bCs w:val="0"/>
                <w:snapToGrid w:val="0"/>
                <w:color w:val="auto"/>
                <w:kern w:val="0"/>
                <w:sz w:val="21"/>
                <w:szCs w:val="21"/>
                <w:highlight w:val="none"/>
                <w:lang w:val="en-US" w:eastAsia="zh-CN"/>
              </w:rPr>
              <w:t>评定分离</w:t>
            </w:r>
            <w:r>
              <w:rPr>
                <w:rFonts w:hint="eastAsia" w:asciiTheme="minorEastAsia" w:hAnsiTheme="minorEastAsia" w:eastAsiaTheme="minorEastAsia" w:cstheme="minorEastAsia"/>
                <w:bCs/>
                <w:snapToGrid w:val="0"/>
                <w:color w:val="auto"/>
                <w:kern w:val="0"/>
                <w:sz w:val="21"/>
                <w:szCs w:val="21"/>
                <w:highlight w:val="none"/>
                <w:lang w:val="en-US" w:eastAsia="zh-CN"/>
              </w:rPr>
              <w:t>的项目，应选定下列定标办法：</w:t>
            </w:r>
          </w:p>
          <w:p w14:paraId="389B1B01">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☑票决数量法</w:t>
            </w:r>
          </w:p>
          <w:p w14:paraId="344C818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□票决计分法</w:t>
            </w:r>
          </w:p>
          <w:p w14:paraId="60102FE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□集体议事法</w:t>
            </w:r>
          </w:p>
          <w:p w14:paraId="4BE6FD5B">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□其他方法：</w:t>
            </w:r>
          </w:p>
        </w:tc>
      </w:tr>
      <w:tr w14:paraId="3A7D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6D5AAE1">
            <w:pPr>
              <w:spacing w:before="258" w:line="188" w:lineRule="auto"/>
              <w:ind w:left="209"/>
              <w:jc w:val="both"/>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7DF194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纳入百千万工程公益性项目</w:t>
            </w:r>
          </w:p>
        </w:tc>
        <w:tc>
          <w:tcPr>
            <w:tcW w:w="7544" w:type="dxa"/>
            <w:vAlign w:val="center"/>
          </w:tcPr>
          <w:p w14:paraId="22EEB78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3BE075B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投标人需提供自愿助力百千万工程公益性项目公益捐建（捐赠或配建）进度计划及保证措施；以投标人自愿为原则，按招标文件格式格式十六要求提供《助力项目承诺书》。</w:t>
            </w:r>
          </w:p>
        </w:tc>
      </w:tr>
      <w:tr w14:paraId="2AAF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0FDB9118">
            <w:pPr>
              <w:spacing w:before="57" w:line="195"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482E59B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3BA7D70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3EBD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1932BDBC">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7474D5D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招标代理费和评标专家酬劳</w:t>
            </w:r>
          </w:p>
        </w:tc>
        <w:tc>
          <w:tcPr>
            <w:tcW w:w="7544" w:type="dxa"/>
            <w:vAlign w:val="center"/>
          </w:tcPr>
          <w:p w14:paraId="6109F0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w:t>
            </w:r>
          </w:p>
        </w:tc>
      </w:tr>
      <w:tr w14:paraId="022B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2E1FF47D">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286FFCC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55BB209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05D7D285">
            <w:pPr>
              <w:wordWrap w:val="0"/>
              <w:adjustRightInd w:val="0"/>
              <w:snapToGrid w:val="0"/>
              <w:spacing w:line="360" w:lineRule="exact"/>
              <w:ind w:firstLine="21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rPr>
              <w:t>单位名称：</w:t>
            </w:r>
            <w:r>
              <w:rPr>
                <w:rFonts w:hint="eastAsia" w:asciiTheme="minorEastAsia" w:hAnsiTheme="minorEastAsia" w:eastAsiaTheme="minorEastAsia" w:cstheme="minorEastAsia"/>
                <w:snapToGrid w:val="0"/>
                <w:color w:val="auto"/>
                <w:kern w:val="0"/>
                <w:sz w:val="21"/>
                <w:szCs w:val="21"/>
                <w:highlight w:val="none"/>
                <w:lang w:eastAsia="zh-CN"/>
              </w:rPr>
              <w:t>韶关市曲江区樟市镇人民政府</w:t>
            </w:r>
          </w:p>
          <w:p w14:paraId="5A0EF3E0">
            <w:pPr>
              <w:wordWrap w:val="0"/>
              <w:adjustRightInd w:val="0"/>
              <w:snapToGrid w:val="0"/>
              <w:spacing w:line="360" w:lineRule="exact"/>
              <w:ind w:firstLine="21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办公地址：韶关市曲江区樟市镇樟市街1号</w:t>
            </w:r>
          </w:p>
          <w:p w14:paraId="1AFB1612">
            <w:pPr>
              <w:wordWrap w:val="0"/>
              <w:adjustRightInd w:val="0"/>
              <w:snapToGrid w:val="0"/>
              <w:spacing w:line="360" w:lineRule="exact"/>
              <w:ind w:firstLine="210" w:firstLineChars="100"/>
              <w:jc w:val="left"/>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联系人（部门）：高小姐</w:t>
            </w:r>
          </w:p>
          <w:p w14:paraId="240BAB19">
            <w:pPr>
              <w:wordWrap w:val="0"/>
              <w:adjustRightInd w:val="0"/>
              <w:snapToGrid w:val="0"/>
              <w:spacing w:line="360" w:lineRule="exact"/>
              <w:ind w:firstLine="210" w:firstLineChars="100"/>
              <w:jc w:val="left"/>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联系电话：0751-6491026</w:t>
            </w:r>
          </w:p>
        </w:tc>
      </w:tr>
      <w:tr w14:paraId="7BAD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582" w:type="dxa"/>
            <w:vAlign w:val="center"/>
          </w:tcPr>
          <w:p w14:paraId="108C8FDE">
            <w:pPr>
              <w:spacing w:before="69" w:line="188" w:lineRule="auto"/>
              <w:jc w:val="center"/>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4E976BA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5B263A67">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750BEA47">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单位名称：广东信誉招标代理有限公司</w:t>
            </w:r>
          </w:p>
          <w:p w14:paraId="1A48753D">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办公地址：韶关市武江区韶关大道北19号豫商大楼7楼</w:t>
            </w:r>
          </w:p>
          <w:p w14:paraId="77CB4FD6">
            <w:pPr>
              <w:pStyle w:val="22"/>
              <w:wordWrap w:val="0"/>
              <w:adjustRightInd w:val="0"/>
              <w:snapToGrid w:val="0"/>
              <w:spacing w:line="360" w:lineRule="auto"/>
              <w:ind w:firstLine="210" w:firstLineChars="100"/>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联系人：陈工</w:t>
            </w:r>
          </w:p>
          <w:p w14:paraId="3FFC0508">
            <w:pPr>
              <w:pStyle w:val="22"/>
              <w:wordWrap w:val="0"/>
              <w:adjustRightInd w:val="0"/>
              <w:snapToGrid w:val="0"/>
              <w:spacing w:line="360" w:lineRule="auto"/>
              <w:ind w:firstLine="210" w:firstLineChars="100"/>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联系电话：0751-8115126</w:t>
            </w:r>
          </w:p>
        </w:tc>
      </w:tr>
      <w:tr w14:paraId="53A8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4913773C">
            <w:pPr>
              <w:spacing w:before="69" w:line="188" w:lineRule="auto"/>
              <w:jc w:val="center"/>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02AF1A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0DBFDD57">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单位名称：韶关市公共资源交易中心</w:t>
            </w:r>
          </w:p>
          <w:p w14:paraId="785348AF">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办公地址：韶关市曲江区马坝镇鞍山路曲江文化中心一楼</w:t>
            </w:r>
          </w:p>
          <w:p w14:paraId="04E12F23">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联系人（部门）：工程交易部</w:t>
            </w:r>
          </w:p>
          <w:p w14:paraId="4C81BEE4">
            <w:pPr>
              <w:pStyle w:val="22"/>
              <w:wordWrap w:val="0"/>
              <w:adjustRightInd w:val="0"/>
              <w:snapToGrid w:val="0"/>
              <w:spacing w:line="360" w:lineRule="auto"/>
              <w:ind w:firstLine="210" w:firstLineChars="100"/>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联系电话：0751-6690193</w:t>
            </w:r>
          </w:p>
        </w:tc>
      </w:tr>
      <w:tr w14:paraId="55AF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09465065">
            <w:pPr>
              <w:spacing w:before="69" w:line="188" w:lineRule="auto"/>
              <w:jc w:val="center"/>
              <w:rPr>
                <w:rFonts w:hint="eastAsia"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1196A25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700C1D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777123A0">
            <w:pPr>
              <w:wordWrap w:val="0"/>
              <w:adjustRightInd w:val="0"/>
              <w:snapToGrid w:val="0"/>
              <w:spacing w:line="360" w:lineRule="exact"/>
              <w:ind w:firstLine="239"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单位名称：韶关市曲江区农业农村局</w:t>
            </w:r>
          </w:p>
          <w:p w14:paraId="7FCFDE19">
            <w:pPr>
              <w:wordWrap w:val="0"/>
              <w:adjustRightInd w:val="0"/>
              <w:snapToGrid w:val="0"/>
              <w:spacing w:line="360" w:lineRule="exact"/>
              <w:ind w:firstLine="239"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办公地址：韶关市曲江区鞍山路15号 </w:t>
            </w:r>
          </w:p>
          <w:p w14:paraId="34DA0397">
            <w:pPr>
              <w:wordWrap w:val="0"/>
              <w:adjustRightInd w:val="0"/>
              <w:snapToGrid w:val="0"/>
              <w:spacing w:line="360" w:lineRule="exact"/>
              <w:ind w:firstLine="239" w:firstLineChars="114"/>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联系人（部门）：</w:t>
            </w:r>
            <w:r>
              <w:rPr>
                <w:rFonts w:hint="eastAsia" w:asciiTheme="minorEastAsia" w:hAnsiTheme="minorEastAsia" w:eastAsiaTheme="minorEastAsia" w:cstheme="minorEastAsia"/>
                <w:snapToGrid w:val="0"/>
                <w:color w:val="auto"/>
                <w:kern w:val="0"/>
                <w:sz w:val="21"/>
                <w:szCs w:val="21"/>
                <w:highlight w:val="none"/>
                <w:lang w:val="en-US" w:eastAsia="zh-CN"/>
              </w:rPr>
              <w:t>朱主任</w:t>
            </w:r>
          </w:p>
          <w:p w14:paraId="776C5FAB">
            <w:pPr>
              <w:wordWrap w:val="0"/>
              <w:adjustRightInd w:val="0"/>
              <w:snapToGrid w:val="0"/>
              <w:spacing w:line="360" w:lineRule="exact"/>
              <w:ind w:firstLine="239"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联系电话：0751-6666721</w:t>
            </w:r>
          </w:p>
        </w:tc>
      </w:tr>
    </w:tbl>
    <w:p w14:paraId="353554BF">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137B8A1A">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1F33EA19">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E44CD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C38F692">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C5402EE">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招标公告</w:t>
            </w:r>
          </w:p>
          <w:p w14:paraId="725690E8">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发布时间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0820CA6E">
            <w:pPr>
              <w:pStyle w:val="22"/>
              <w:widowControl/>
              <w:wordWrap w:val="0"/>
              <w:spacing w:line="400" w:lineRule="exact"/>
              <w:ind w:firstLine="21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shd w:val="clear"/>
                <w:lang w:val="en-US" w:eastAsia="zh-CN"/>
              </w:rPr>
              <w:t>21</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00</w:t>
            </w:r>
            <w:r>
              <w:rPr>
                <w:rFonts w:hint="eastAsia" w:ascii="宋体" w:hAnsi="宋体" w:eastAsia="宋体" w:cs="宋体"/>
                <w:color w:val="auto"/>
                <w:sz w:val="21"/>
                <w:szCs w:val="21"/>
                <w:highlight w:val="none"/>
              </w:rPr>
              <w:t>分</w:t>
            </w:r>
          </w:p>
        </w:tc>
      </w:tr>
      <w:tr w14:paraId="2F0B00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A1044EE">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E32C9FE">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获取招标文件</w:t>
            </w:r>
          </w:p>
          <w:p w14:paraId="23D91625">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截止时间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1C54F190">
            <w:pPr>
              <w:pStyle w:val="22"/>
              <w:widowControl/>
              <w:wordWrap w:val="0"/>
              <w:spacing w:line="400" w:lineRule="exact"/>
              <w:ind w:firstLine="210" w:firstLineChars="100"/>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p>
        </w:tc>
      </w:tr>
      <w:tr w14:paraId="078566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38ED34C8">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13C70EC">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网上提问</w:t>
            </w:r>
          </w:p>
          <w:p w14:paraId="4AC37F99">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截止时间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7B8D8C14">
            <w:pPr>
              <w:pStyle w:val="22"/>
              <w:widowControl/>
              <w:wordWrap w:val="0"/>
              <w:spacing w:line="400" w:lineRule="exact"/>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 xml:space="preserve">  </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16</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w:t>
            </w:r>
          </w:p>
        </w:tc>
      </w:tr>
      <w:tr w14:paraId="3D74E2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56170B8">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19025065">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网上答疑</w:t>
            </w:r>
          </w:p>
          <w:p w14:paraId="722BD182">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时间</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6B8ACE79">
            <w:pPr>
              <w:pStyle w:val="22"/>
              <w:widowControl/>
              <w:wordWrap w:val="0"/>
              <w:spacing w:line="400" w:lineRule="exact"/>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 xml:space="preserve">  </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16</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kern w:val="0"/>
                <w:sz w:val="21"/>
                <w:szCs w:val="21"/>
                <w:highlight w:val="none"/>
              </w:rPr>
              <w:t>至</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16</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w:t>
            </w:r>
          </w:p>
        </w:tc>
      </w:tr>
      <w:tr w14:paraId="5B4ABE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679F889B">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34DA815">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投标保证缴</w:t>
            </w:r>
          </w:p>
          <w:p w14:paraId="40601E3D">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纳截止时间</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1AD46858">
            <w:pPr>
              <w:pStyle w:val="22"/>
              <w:widowControl/>
              <w:wordWrap w:val="0"/>
              <w:spacing w:line="400" w:lineRule="exact"/>
              <w:ind w:left="0" w:firstLine="210" w:firstLineChars="100"/>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投标保证金到账截止时间：</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kern w:val="0"/>
                <w:sz w:val="21"/>
                <w:szCs w:val="21"/>
                <w:highlight w:val="none"/>
              </w:rPr>
              <w:t>；</w:t>
            </w:r>
          </w:p>
          <w:p w14:paraId="26594835">
            <w:pPr>
              <w:pStyle w:val="22"/>
              <w:widowControl/>
              <w:wordWrap w:val="0"/>
              <w:spacing w:line="400" w:lineRule="exact"/>
              <w:ind w:left="0" w:firstLine="210" w:firstLineChars="100"/>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投标保证担保上传截止时间：</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kern w:val="0"/>
                <w:sz w:val="21"/>
                <w:szCs w:val="21"/>
                <w:highlight w:val="none"/>
              </w:rPr>
              <w:t>；</w:t>
            </w:r>
          </w:p>
          <w:p w14:paraId="383E854F">
            <w:pPr>
              <w:pStyle w:val="22"/>
              <w:widowControl/>
              <w:wordWrap w:val="0"/>
              <w:spacing w:line="400" w:lineRule="exact"/>
              <w:ind w:left="0" w:leftChars="0" w:firstLine="210" w:firstLineChars="100"/>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rPr>
              <w:t>投标保证保险投保截止时间：</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kern w:val="0"/>
                <w:sz w:val="21"/>
                <w:szCs w:val="21"/>
                <w:highlight w:val="none"/>
              </w:rPr>
              <w:t>。</w:t>
            </w:r>
          </w:p>
        </w:tc>
      </w:tr>
      <w:tr w14:paraId="05E6F3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32F3F961">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1EE883B">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电子投标</w:t>
            </w:r>
          </w:p>
          <w:p w14:paraId="0226D243">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截止时间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1866DE13">
            <w:pPr>
              <w:pStyle w:val="22"/>
              <w:widowControl/>
              <w:wordWrap w:val="0"/>
              <w:spacing w:line="400" w:lineRule="exact"/>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 xml:space="preserve">  </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p>
        </w:tc>
      </w:tr>
      <w:tr w14:paraId="0FA0FA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F506CC3">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2B5FEEA">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投标评审原件（如有）</w:t>
            </w:r>
          </w:p>
          <w:p w14:paraId="78B85CE4">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rPr>
              <w:t>递交时间</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0D85F498">
            <w:pPr>
              <w:pStyle w:val="22"/>
              <w:widowControl/>
              <w:wordWrap w:val="0"/>
              <w:spacing w:line="400" w:lineRule="exact"/>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00</w:t>
            </w:r>
            <w:r>
              <w:rPr>
                <w:rFonts w:hint="eastAsia" w:ascii="宋体" w:hAnsi="宋体" w:eastAsia="宋体" w:cs="宋体"/>
                <w:color w:val="auto"/>
                <w:sz w:val="21"/>
                <w:szCs w:val="21"/>
                <w:highlight w:val="none"/>
              </w:rPr>
              <w:t>分</w:t>
            </w:r>
            <w:r>
              <w:rPr>
                <w:rFonts w:hint="eastAsia" w:ascii="宋体" w:hAnsi="宋体" w:eastAsia="宋体" w:cs="宋体"/>
                <w:color w:val="auto"/>
                <w:kern w:val="0"/>
                <w:sz w:val="21"/>
                <w:szCs w:val="21"/>
                <w:highlight w:val="none"/>
              </w:rPr>
              <w:t>至</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p>
        </w:tc>
      </w:tr>
      <w:tr w14:paraId="519C5C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490D6B3">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4DE543D2">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投标评审原件（如有）</w:t>
            </w:r>
          </w:p>
          <w:p w14:paraId="65C8FB45">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rPr>
              <w:t>递交地点</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5CE53E69">
            <w:pPr>
              <w:pStyle w:val="22"/>
              <w:widowControl/>
              <w:wordWrap w:val="0"/>
              <w:spacing w:line="400" w:lineRule="exact"/>
              <w:ind w:left="0" w:leftChars="0" w:firstLine="21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kern w:val="0"/>
                <w:sz w:val="21"/>
                <w:szCs w:val="21"/>
                <w:highlight w:val="none"/>
                <w:lang w:val="en-US"/>
              </w:rPr>
              <w:t>韶关市公共资源交易中心曲江分中心；地址：韶关市曲江区马坝镇鞍山路曲江文化中心一楼，具体房间号以当日现场通知为准。</w:t>
            </w:r>
          </w:p>
        </w:tc>
      </w:tr>
      <w:tr w14:paraId="1465CF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993F3F3">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D3E1F97">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开标时间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710660D4">
            <w:pPr>
              <w:pStyle w:val="22"/>
              <w:widowControl/>
              <w:wordWrap w:val="0"/>
              <w:spacing w:line="400" w:lineRule="exact"/>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 xml:space="preserve">  </w:t>
            </w:r>
            <w:r>
              <w:rPr>
                <w:rFonts w:hint="eastAsia" w:ascii="宋体" w:hAnsi="宋体" w:cs="宋体"/>
                <w:color w:val="auto"/>
                <w:sz w:val="21"/>
                <w:szCs w:val="21"/>
                <w:highlight w:val="none"/>
                <w:u w:val="none"/>
                <w:lang w:val="en-US" w:eastAsia="zh-CN"/>
              </w:rPr>
              <w:t>2026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p>
        </w:tc>
      </w:tr>
      <w:tr w14:paraId="1B52AB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6BC911F2">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D2963E9">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开标地点 </w:t>
            </w:r>
          </w:p>
        </w:tc>
        <w:tc>
          <w:tcPr>
            <w:tcW w:w="7909" w:type="dxa"/>
            <w:tcBorders>
              <w:top w:val="single" w:color="080000" w:sz="4" w:space="0"/>
              <w:left w:val="single" w:color="080000" w:sz="4" w:space="0"/>
              <w:bottom w:val="single" w:color="080000" w:sz="4" w:space="0"/>
              <w:right w:val="single" w:color="080000" w:sz="4" w:space="0"/>
            </w:tcBorders>
            <w:noWrap w:val="0"/>
            <w:vAlign w:val="center"/>
          </w:tcPr>
          <w:p w14:paraId="0624A7FB">
            <w:pPr>
              <w:pStyle w:val="22"/>
              <w:widowControl/>
              <w:wordWrap w:val="0"/>
              <w:spacing w:line="400" w:lineRule="exact"/>
              <w:ind w:left="0" w:leftChars="0" w:firstLine="210" w:firstLineChars="100"/>
              <w:jc w:val="left"/>
              <w:rPr>
                <w:rFonts w:hint="eastAsia" w:asciiTheme="minorEastAsia" w:hAnsiTheme="minorEastAsia" w:eastAsiaTheme="minorEastAsia" w:cstheme="minorEastAsia"/>
                <w:snapToGrid w:val="0"/>
                <w:color w:val="auto"/>
                <w:kern w:val="0"/>
                <w:sz w:val="21"/>
                <w:szCs w:val="21"/>
                <w:highlight w:val="none"/>
              </w:rPr>
            </w:pPr>
            <w:r>
              <w:rPr>
                <w:rFonts w:hint="eastAsia" w:ascii="宋体" w:hAnsi="宋体" w:eastAsia="宋体" w:cs="宋体"/>
                <w:color w:val="auto"/>
                <w:kern w:val="0"/>
                <w:sz w:val="21"/>
                <w:szCs w:val="21"/>
                <w:highlight w:val="none"/>
                <w:lang w:val="en-US"/>
              </w:rPr>
              <w:t>韶关市公共资源交易中心曲江分中心；地址：韶关市曲江区马坝镇鞍山路曲江文化中心一楼，具体房间号以当日现场通知为准。</w:t>
            </w:r>
          </w:p>
        </w:tc>
      </w:tr>
      <w:tr w14:paraId="72E2B0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62E8D9A8">
            <w:pPr>
              <w:pStyle w:val="22"/>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7076DD">
            <w:pPr>
              <w:pStyle w:val="22"/>
              <w:wordWrap w:val="0"/>
              <w:adjustRightInd w:val="0"/>
              <w:snapToGrid w:val="0"/>
              <w:spacing w:line="400" w:lineRule="exact"/>
              <w:ind w:firstLine="210" w:firstLineChars="100"/>
              <w:jc w:val="left"/>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自行下载招标文件、资料文件及招标答疑书等。若由于投标人自身原因未能及时取得上述资料的，由此发生的任何责任由投标人自负。</w:t>
            </w:r>
          </w:p>
        </w:tc>
      </w:tr>
    </w:tbl>
    <w:p w14:paraId="51163B74">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0956DF53">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02A7B79A">
      <w:pPr>
        <w:pStyle w:val="5"/>
        <w:spacing w:line="256" w:lineRule="auto"/>
        <w:rPr>
          <w:rFonts w:hint="eastAsia" w:ascii="宋体" w:hAnsi="宋体" w:eastAsia="宋体" w:cs="宋体"/>
          <w:color w:val="auto"/>
          <w:highlight w:val="none"/>
        </w:rPr>
      </w:pPr>
    </w:p>
    <w:p w14:paraId="52486261">
      <w:pPr>
        <w:pStyle w:val="5"/>
        <w:spacing w:line="257" w:lineRule="auto"/>
        <w:rPr>
          <w:rFonts w:hint="eastAsia" w:ascii="宋体" w:hAnsi="宋体" w:eastAsia="宋体" w:cs="宋体"/>
          <w:color w:val="auto"/>
          <w:highlight w:val="none"/>
        </w:rPr>
      </w:pPr>
    </w:p>
    <w:p w14:paraId="605C5DF8">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曲江区第四批典型村基础设施建设及农文旅融合发展项目</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韶关市曲江区发展和改革局以《</w:t>
      </w:r>
      <w:r>
        <w:rPr>
          <w:rFonts w:hint="eastAsia" w:ascii="宋体" w:hAnsi="宋体" w:eastAsia="宋体" w:cs="宋体"/>
          <w:snapToGrid w:val="0"/>
          <w:color w:val="auto"/>
          <w:kern w:val="0"/>
          <w:sz w:val="24"/>
          <w:szCs w:val="32"/>
          <w:highlight w:val="none"/>
          <w:u w:val="single"/>
          <w:lang w:val="en-US" w:eastAsia="zh-CN"/>
        </w:rPr>
        <w:t>韶关市曲江区发展和改革局关于曲江区第四批典型村基础设施建设及农文旅融合发展项目可行性研究报告的批复</w:t>
      </w:r>
      <w:r>
        <w:rPr>
          <w:rFonts w:hint="eastAsia" w:ascii="宋体" w:hAnsi="宋体" w:eastAsia="宋体" w:cs="宋体"/>
          <w:snapToGrid w:val="0"/>
          <w:color w:val="auto"/>
          <w:kern w:val="0"/>
          <w:sz w:val="24"/>
          <w:szCs w:val="32"/>
          <w:highlight w:val="none"/>
          <w:u w:val="single"/>
          <w:lang w:eastAsia="zh-CN"/>
        </w:rPr>
        <w:t>》（曲发改投审〔2026〕21号）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eastAsia="zh-CN"/>
        </w:rPr>
        <w:t>2510-440205-04-01-293680</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val="en-US" w:eastAsia="zh-CN"/>
        </w:rPr>
        <w:t>韶关市曲江区农业农村局</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区财政统筹安排解决</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韶关市曲江区樟市镇人民政府</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广东信誉招标代理有限公司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施工</w:t>
      </w:r>
      <w:r>
        <w:rPr>
          <w:rFonts w:hint="eastAsia" w:ascii="宋体" w:hAnsi="宋体" w:eastAsia="宋体" w:cs="宋体"/>
          <w:snapToGrid w:val="0"/>
          <w:color w:val="auto"/>
          <w:kern w:val="0"/>
          <w:sz w:val="24"/>
          <w:szCs w:val="24"/>
          <w:highlight w:val="none"/>
        </w:rPr>
        <w:t>进行公开招标。</w:t>
      </w:r>
    </w:p>
    <w:p w14:paraId="692F6E02">
      <w:pPr>
        <w:spacing w:before="78" w:line="220" w:lineRule="auto"/>
        <w:ind w:left="496"/>
        <w:outlineLvl w:val="2"/>
        <w:rPr>
          <w:rFonts w:hint="eastAsia" w:ascii="宋体" w:hAnsi="宋体" w:eastAsia="宋体" w:cs="宋体"/>
          <w:color w:val="auto"/>
          <w:sz w:val="24"/>
          <w:szCs w:val="24"/>
          <w:highlight w:val="none"/>
        </w:rPr>
      </w:pPr>
      <w:bookmarkStart w:id="8" w:name="bookmark59"/>
      <w:bookmarkEnd w:id="8"/>
      <w:bookmarkStart w:id="9" w:name="bookmark73"/>
      <w:bookmarkEnd w:id="9"/>
      <w:bookmarkStart w:id="10" w:name="bookmark52"/>
      <w:bookmarkEnd w:id="10"/>
      <w:bookmarkStart w:id="11" w:name="_Toc15993"/>
      <w:bookmarkStart w:id="12" w:name="_Toc19017"/>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49DE2858">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2FC94A93">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韶关市曲江区樟市镇芦溪村。</w:t>
      </w:r>
    </w:p>
    <w:p w14:paraId="017DE51C">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农村雨污管网建设（含灰水补接）、道路硬底化（含道路“白改黑”）、垃圾收集点提升、农村“四小园”建设、人居环境整治以及部分农房风貌提升、“三线”整治等。（最终以施工图纸及工程量清单为准）</w:t>
      </w:r>
    </w:p>
    <w:p w14:paraId="13C34DBA">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项目估算总投资500万元，其中：建安工程费用约434.45万元。</w:t>
      </w:r>
    </w:p>
    <w:p w14:paraId="758B6CCF">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52F0C381">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4A32985A">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0855"/>
      <w:bookmarkStart w:id="14" w:name="_Toc14190"/>
      <w:bookmarkStart w:id="15" w:name="_Toc24593"/>
      <w:bookmarkStart w:id="16" w:name="_Toc28202"/>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71B39489">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9A5251A">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695842AD">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085A4C5C">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本次招标接受联合体投标，联合体以一个投标人的身份共同投标。</w:t>
      </w:r>
    </w:p>
    <w:p w14:paraId="7132ECD2">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2.11</w:t>
      </w:r>
      <w:r>
        <w:rPr>
          <w:rStyle w:val="20"/>
          <w:rFonts w:hint="eastAsia" w:ascii="宋体" w:hAnsi="宋体" w:eastAsia="宋体" w:cs="宋体"/>
          <w:b w:val="0"/>
          <w:bCs w:val="0"/>
          <w:color w:val="auto"/>
          <w:kern w:val="0"/>
          <w:sz w:val="24"/>
          <w:szCs w:val="24"/>
          <w:highlight w:val="none"/>
          <w:lang w:val="en-US" w:eastAsia="zh-CN"/>
        </w:rPr>
        <w:t xml:space="preserve"> 联合体成员数量不超过2个。</w:t>
      </w:r>
    </w:p>
    <w:p w14:paraId="53D5B60F">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2.12</w:t>
      </w:r>
      <w:r>
        <w:rPr>
          <w:rStyle w:val="20"/>
          <w:rFonts w:hint="eastAsia" w:ascii="宋体" w:hAnsi="宋体" w:eastAsia="宋体" w:cs="宋体"/>
          <w:b w:val="0"/>
          <w:bCs w:val="0"/>
          <w:color w:val="auto"/>
          <w:kern w:val="0"/>
          <w:sz w:val="24"/>
          <w:szCs w:val="24"/>
          <w:highlight w:val="none"/>
          <w:lang w:val="en-US" w:eastAsia="zh-CN"/>
        </w:rPr>
        <w:t xml:space="preserve"> 联合体各方应按招标文件提供的格式签订联合体协议书，明确联合体牵头人和各方权利义务，并承诺就中标项目向招标人承担连带责任。《联合体协议书》作为投标文件的组成部分向招标人提交。</w:t>
      </w:r>
    </w:p>
    <w:p w14:paraId="3E6563A8">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2.13</w:t>
      </w:r>
      <w:r>
        <w:rPr>
          <w:rStyle w:val="20"/>
          <w:rFonts w:hint="eastAsia" w:ascii="宋体" w:hAnsi="宋体" w:eastAsia="宋体" w:cs="宋体"/>
          <w:b w:val="0"/>
          <w:bCs w:val="0"/>
          <w:color w:val="auto"/>
          <w:kern w:val="0"/>
          <w:sz w:val="24"/>
          <w:szCs w:val="24"/>
          <w:highlight w:val="none"/>
          <w:lang w:val="en-US" w:eastAsia="zh-CN"/>
        </w:rPr>
        <w:t xml:space="preserve">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38336D3F">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2.14</w:t>
      </w:r>
      <w:r>
        <w:rPr>
          <w:rStyle w:val="20"/>
          <w:rFonts w:hint="eastAsia" w:ascii="宋体" w:hAnsi="宋体" w:eastAsia="宋体" w:cs="宋体"/>
          <w:b w:val="0"/>
          <w:bCs w:val="0"/>
          <w:color w:val="auto"/>
          <w:kern w:val="0"/>
          <w:sz w:val="24"/>
          <w:szCs w:val="24"/>
          <w:highlight w:val="none"/>
          <w:lang w:val="en-US" w:eastAsia="zh-CN"/>
        </w:rPr>
        <w:t xml:space="preserve"> 联合体各方不得再以自己名义单独或参加其他联合体在本招标项目中投标，否则各相关投标均无效。</w:t>
      </w:r>
    </w:p>
    <w:p w14:paraId="65A5F158">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3EC3E14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11B0033A">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7C360684">
      <w:pPr>
        <w:keepNext w:val="0"/>
        <w:keepLines w:val="0"/>
        <w:pageBreakBefore w:val="0"/>
        <w:shd w:val="clear" w:color="auto" w:fill="auto"/>
        <w:kinsoku/>
        <w:wordWrap w:val="0"/>
        <w:overflowPunct/>
        <w:topLinePunct w:val="0"/>
        <w:bidi w:val="0"/>
        <w:adjustRightInd w:val="0"/>
        <w:snapToGrid w:val="0"/>
        <w:spacing w:line="312" w:lineRule="auto"/>
        <w:ind w:firstLine="482" w:firstLineChars="200"/>
        <w:jc w:val="left"/>
        <w:textAlignment w:val="auto"/>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参加投标的投标人可以是单一独立法人或由不超过两家独立法人组成的联合体（必须注明其中一家为牵头人）。单一独立法人必须具备市政公用工程施工总承包叁级以上（含叁级）资质，组成联合体投标的，联合体双方必须都具备市政公用工程施工总承包叁级以上（含叁级）资质。</w:t>
      </w:r>
    </w:p>
    <w:p w14:paraId="207B07C9">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246A834">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0684207F">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Style w:val="20"/>
          <w:rFonts w:hint="eastAsia" w:ascii="宋体" w:hAnsi="宋体" w:eastAsia="宋体" w:cs="宋体"/>
          <w:b w:val="0"/>
          <w:bCs w:val="0"/>
          <w:color w:val="auto"/>
          <w:kern w:val="0"/>
          <w:sz w:val="24"/>
          <w:szCs w:val="24"/>
          <w:highlight w:val="none"/>
          <w:lang w:val="en-US" w:eastAsia="zh-CN"/>
        </w:rPr>
        <w:t>拟派项目经理为</w:t>
      </w:r>
      <w:r>
        <w:rPr>
          <w:rStyle w:val="20"/>
          <w:rFonts w:hint="eastAsia" w:ascii="宋体" w:hAnsi="宋体" w:eastAsia="宋体" w:cs="宋体"/>
          <w:b/>
          <w:bCs/>
          <w:color w:val="auto"/>
          <w:kern w:val="0"/>
          <w:sz w:val="24"/>
          <w:szCs w:val="24"/>
          <w:highlight w:val="none"/>
          <w:lang w:val="en-US" w:eastAsia="zh-CN"/>
        </w:rPr>
        <w:t>市政公用工程</w:t>
      </w:r>
      <w:r>
        <w:rPr>
          <w:rStyle w:val="20"/>
          <w:rFonts w:hint="eastAsia" w:ascii="宋体" w:hAnsi="宋体" w:eastAsia="宋体" w:cs="宋体"/>
          <w:b w:val="0"/>
          <w:bCs w:val="0"/>
          <w:color w:val="auto"/>
          <w:kern w:val="0"/>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7EC74BD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Times New Roman" w:hAnsi="Times New Roman" w:eastAsia="宋体" w:cs="Times New Roman"/>
          <w:b/>
          <w:bCs/>
          <w:snapToGrid w:val="0"/>
          <w:color w:val="auto"/>
          <w:kern w:val="0"/>
          <w:sz w:val="24"/>
          <w:szCs w:val="24"/>
          <w:highlight w:val="none"/>
          <w:lang w:val="en-US" w:eastAsia="zh-CN" w:bidi="ar-SA"/>
        </w:rPr>
        <w:t xml:space="preserve"> </w:t>
      </w:r>
      <w:r>
        <w:rPr>
          <w:rFonts w:hint="eastAsia" w:ascii="宋体" w:hAnsi="宋体" w:eastAsia="宋体" w:cs="宋体"/>
          <w:b w:val="0"/>
          <w:bCs w:val="0"/>
          <w:snapToGrid w:val="0"/>
          <w:color w:val="auto"/>
          <w:kern w:val="0"/>
          <w:sz w:val="24"/>
          <w:szCs w:val="24"/>
          <w:highlight w:val="none"/>
        </w:rPr>
        <w:t>拟派项目技术负责人须具备</w:t>
      </w:r>
      <w:r>
        <w:rPr>
          <w:rFonts w:hint="eastAsia" w:ascii="宋体" w:hAnsi="宋体" w:eastAsia="宋体" w:cs="宋体"/>
          <w:b/>
          <w:bCs/>
          <w:snapToGrid w:val="0"/>
          <w:color w:val="auto"/>
          <w:kern w:val="0"/>
          <w:sz w:val="24"/>
          <w:szCs w:val="24"/>
          <w:highlight w:val="none"/>
        </w:rPr>
        <w:t>中级或以上</w:t>
      </w:r>
      <w:r>
        <w:rPr>
          <w:rFonts w:hint="eastAsia" w:ascii="宋体" w:hAnsi="宋体" w:eastAsia="宋体" w:cs="宋体"/>
          <w:b w:val="0"/>
          <w:bCs w:val="0"/>
          <w:snapToGrid w:val="0"/>
          <w:color w:val="auto"/>
          <w:kern w:val="0"/>
          <w:sz w:val="24"/>
          <w:szCs w:val="24"/>
          <w:highlight w:val="none"/>
        </w:rPr>
        <w:t>技术职称。</w:t>
      </w:r>
    </w:p>
    <w:p w14:paraId="0C2DFAE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color w:val="auto"/>
          <w:sz w:val="24"/>
          <w:szCs w:val="24"/>
          <w:highlight w:val="none"/>
          <w:u w:val="single"/>
          <w:lang w:val="en-US" w:eastAsia="zh-CN"/>
        </w:rPr>
        <w:t>1</w:t>
      </w:r>
      <w:r>
        <w:rPr>
          <w:rFonts w:hint="eastAsia" w:ascii="宋体" w:hAnsi="宋体" w:eastAsia="宋体" w:cs="宋体"/>
          <w:b w:val="0"/>
          <w:bCs w:val="0"/>
          <w:color w:val="auto"/>
          <w:sz w:val="24"/>
          <w:szCs w:val="24"/>
          <w:highlight w:val="none"/>
          <w:lang w:val="en-US" w:eastAsia="zh-CN"/>
        </w:rPr>
        <w:t xml:space="preserve">人。 </w:t>
      </w:r>
    </w:p>
    <w:p w14:paraId="3EC82F78">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390DDE10">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06D1D3EA">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3E5CCC45">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16678467">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5DFF6242">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17078E26">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2AE295DB">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3F7FFAD1">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0877A5E5">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7D23E0F9">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63FAB54C">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1275DB45">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6C0F71C6">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228B28A4">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366BE637">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1EB464C8">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54C119DA">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71DB056F">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421AB695">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4217"/>
        <w:gridCol w:w="4268"/>
      </w:tblGrid>
      <w:tr w14:paraId="6208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93" w:type="dxa"/>
            <w:vAlign w:val="center"/>
          </w:tcPr>
          <w:p w14:paraId="334665A7">
            <w:pPr>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序号</w:t>
            </w:r>
          </w:p>
        </w:tc>
        <w:tc>
          <w:tcPr>
            <w:tcW w:w="4217" w:type="dxa"/>
            <w:vAlign w:val="center"/>
          </w:tcPr>
          <w:p w14:paraId="3BC4915E">
            <w:pPr>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w:t>
            </w:r>
          </w:p>
        </w:tc>
        <w:tc>
          <w:tcPr>
            <w:tcW w:w="4268" w:type="dxa"/>
            <w:vAlign w:val="center"/>
          </w:tcPr>
          <w:p w14:paraId="21EA3626">
            <w:pPr>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拒绝原因</w:t>
            </w:r>
          </w:p>
        </w:tc>
      </w:tr>
      <w:tr w14:paraId="4EA8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6A2835F8">
            <w:pPr>
              <w:pStyle w:val="22"/>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val="0"/>
                <w:bCs w:val="0"/>
                <w:snapToGrid w:val="0"/>
                <w:color w:val="auto"/>
                <w:kern w:val="0"/>
                <w:sz w:val="24"/>
                <w:szCs w:val="24"/>
                <w:highlight w:val="none"/>
                <w:lang w:val="en-US" w:eastAsia="zh-CN"/>
              </w:rPr>
              <w:t>1</w:t>
            </w:r>
          </w:p>
        </w:tc>
        <w:tc>
          <w:tcPr>
            <w:tcW w:w="4217" w:type="dxa"/>
            <w:vAlign w:val="center"/>
          </w:tcPr>
          <w:p w14:paraId="234C470D">
            <w:pPr>
              <w:pStyle w:val="49"/>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
              </w:rPr>
              <w:t>韶关市曲江区农业农村局</w:t>
            </w:r>
          </w:p>
        </w:tc>
        <w:tc>
          <w:tcPr>
            <w:tcW w:w="4268" w:type="dxa"/>
            <w:vAlign w:val="center"/>
          </w:tcPr>
          <w:p w14:paraId="16F3CD79">
            <w:pPr>
              <w:pStyle w:val="49"/>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
              </w:rPr>
              <w:t>为本招标项目</w:t>
            </w:r>
            <w:r>
              <w:rPr>
                <w:rFonts w:hint="eastAsia" w:hAnsi="宋体" w:eastAsia="宋体" w:cs="宋体"/>
                <w:b w:val="0"/>
                <w:bCs w:val="0"/>
                <w:color w:val="auto"/>
                <w:kern w:val="2"/>
                <w:sz w:val="24"/>
                <w:szCs w:val="24"/>
                <w:highlight w:val="none"/>
                <w:lang w:val="en-US" w:eastAsia="zh-CN" w:bidi="ar"/>
              </w:rPr>
              <w:t>监督</w:t>
            </w:r>
            <w:r>
              <w:rPr>
                <w:rFonts w:hint="eastAsia" w:ascii="宋体" w:hAnsi="宋体" w:eastAsia="宋体" w:cs="宋体"/>
                <w:b w:val="0"/>
                <w:bCs w:val="0"/>
                <w:color w:val="auto"/>
                <w:kern w:val="2"/>
                <w:sz w:val="24"/>
                <w:szCs w:val="24"/>
                <w:highlight w:val="none"/>
                <w:lang w:val="en-US" w:eastAsia="zh-CN" w:bidi="ar"/>
              </w:rPr>
              <w:t>单位</w:t>
            </w:r>
          </w:p>
        </w:tc>
      </w:tr>
      <w:tr w14:paraId="246D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10B8D341">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w:t>
            </w:r>
          </w:p>
        </w:tc>
        <w:tc>
          <w:tcPr>
            <w:tcW w:w="4217" w:type="dxa"/>
            <w:vAlign w:val="center"/>
          </w:tcPr>
          <w:p w14:paraId="0EFA7E61">
            <w:pPr>
              <w:pStyle w:val="22"/>
              <w:wordWrap w:val="0"/>
              <w:adjustRightInd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0"/>
                <w:sz w:val="24"/>
                <w:szCs w:val="24"/>
                <w:highlight w:val="none"/>
                <w:lang w:eastAsia="zh-CN"/>
              </w:rPr>
              <w:t>韶关市曲江区樟市镇人民政府</w:t>
            </w:r>
          </w:p>
        </w:tc>
        <w:tc>
          <w:tcPr>
            <w:tcW w:w="4268" w:type="dxa"/>
            <w:vAlign w:val="center"/>
          </w:tcPr>
          <w:p w14:paraId="4D44C582">
            <w:pPr>
              <w:pStyle w:val="22"/>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为本招标项目的招标人</w:t>
            </w:r>
          </w:p>
        </w:tc>
      </w:tr>
      <w:tr w14:paraId="5995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51D1E547">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w:t>
            </w:r>
          </w:p>
        </w:tc>
        <w:tc>
          <w:tcPr>
            <w:tcW w:w="4217" w:type="dxa"/>
            <w:vAlign w:val="center"/>
          </w:tcPr>
          <w:p w14:paraId="41AB8933">
            <w:pPr>
              <w:pStyle w:val="22"/>
              <w:wordWrap w:val="0"/>
              <w:adjustRightInd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广东信誉招标代理有限公司</w:t>
            </w:r>
          </w:p>
        </w:tc>
        <w:tc>
          <w:tcPr>
            <w:tcW w:w="4268" w:type="dxa"/>
            <w:vAlign w:val="center"/>
          </w:tcPr>
          <w:p w14:paraId="22DB37F5">
            <w:pPr>
              <w:pStyle w:val="22"/>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为本招标项目的招标代理机构</w:t>
            </w:r>
          </w:p>
        </w:tc>
      </w:tr>
      <w:tr w14:paraId="0947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70E13915">
            <w:pPr>
              <w:pStyle w:val="22"/>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w:t>
            </w:r>
          </w:p>
        </w:tc>
        <w:tc>
          <w:tcPr>
            <w:tcW w:w="4217" w:type="dxa"/>
            <w:shd w:val="clear" w:color="auto" w:fill="auto"/>
            <w:vAlign w:val="center"/>
          </w:tcPr>
          <w:p w14:paraId="78A4831E">
            <w:pPr>
              <w:pStyle w:val="22"/>
              <w:wordWrap w:val="0"/>
              <w:adjustRightInd w:val="0"/>
              <w:snapToGrid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都创工程设计有限公司</w:t>
            </w:r>
          </w:p>
        </w:tc>
        <w:tc>
          <w:tcPr>
            <w:tcW w:w="4268" w:type="dxa"/>
            <w:shd w:val="clear" w:color="auto" w:fill="auto"/>
            <w:vAlign w:val="center"/>
          </w:tcPr>
          <w:p w14:paraId="6E7B5602">
            <w:pPr>
              <w:pStyle w:val="22"/>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本招标项目的工程设计单位</w:t>
            </w:r>
          </w:p>
        </w:tc>
      </w:tr>
      <w:tr w14:paraId="32C1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580E6A29">
            <w:pPr>
              <w:pStyle w:val="22"/>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w:t>
            </w:r>
          </w:p>
        </w:tc>
        <w:tc>
          <w:tcPr>
            <w:tcW w:w="4217" w:type="dxa"/>
            <w:shd w:val="clear" w:color="auto" w:fill="auto"/>
            <w:vAlign w:val="center"/>
          </w:tcPr>
          <w:p w14:paraId="25B6157E">
            <w:pPr>
              <w:pStyle w:val="22"/>
              <w:wordWrap w:val="0"/>
              <w:adjustRightInd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韶关市睿诚项目管理有限公司</w:t>
            </w:r>
          </w:p>
        </w:tc>
        <w:tc>
          <w:tcPr>
            <w:tcW w:w="4268" w:type="dxa"/>
            <w:shd w:val="clear" w:color="auto" w:fill="auto"/>
            <w:vAlign w:val="center"/>
          </w:tcPr>
          <w:p w14:paraId="2EE73D3A">
            <w:pPr>
              <w:pStyle w:val="22"/>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本招标项目的工程造价咨询单位</w:t>
            </w:r>
          </w:p>
        </w:tc>
      </w:tr>
      <w:tr w14:paraId="6BBC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93" w:type="dxa"/>
            <w:vAlign w:val="center"/>
          </w:tcPr>
          <w:p w14:paraId="564539E1">
            <w:pPr>
              <w:pStyle w:val="22"/>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jc w:val="center"/>
              <w:textAlignment w:val="auto"/>
              <w:rPr>
                <w:rFonts w:hint="default" w:ascii="宋体" w:hAnsi="宋体" w:eastAsia="宋体" w:cs="宋体"/>
                <w:b w:val="0"/>
                <w:bCs w:val="0"/>
                <w:snapToGrid w:val="0"/>
                <w:color w:val="auto"/>
                <w:kern w:val="0"/>
                <w:sz w:val="24"/>
                <w:szCs w:val="24"/>
                <w:highlight w:val="none"/>
                <w:lang w:val="en-US" w:eastAsia="zh-CN"/>
              </w:rPr>
            </w:pPr>
            <w:r>
              <w:rPr>
                <w:rFonts w:hint="eastAsia" w:ascii="宋体" w:hAnsi="宋体" w:cs="宋体"/>
                <w:b w:val="0"/>
                <w:bCs w:val="0"/>
                <w:snapToGrid w:val="0"/>
                <w:color w:val="auto"/>
                <w:kern w:val="0"/>
                <w:sz w:val="24"/>
                <w:szCs w:val="24"/>
                <w:highlight w:val="none"/>
                <w:lang w:val="en-US" w:eastAsia="zh-CN"/>
              </w:rPr>
              <w:t>6</w:t>
            </w:r>
          </w:p>
        </w:tc>
        <w:tc>
          <w:tcPr>
            <w:tcW w:w="4217" w:type="dxa"/>
            <w:shd w:val="clear" w:color="auto" w:fill="auto"/>
            <w:vAlign w:val="center"/>
          </w:tcPr>
          <w:p w14:paraId="6048F8D3">
            <w:pPr>
              <w:pStyle w:val="22"/>
              <w:wordWrap w:val="0"/>
              <w:adjustRightInd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中大设计集团有限公司</w:t>
            </w:r>
          </w:p>
        </w:tc>
        <w:tc>
          <w:tcPr>
            <w:tcW w:w="4268" w:type="dxa"/>
            <w:shd w:val="clear" w:color="auto" w:fill="auto"/>
            <w:vAlign w:val="center"/>
          </w:tcPr>
          <w:p w14:paraId="556514F2">
            <w:pPr>
              <w:pStyle w:val="22"/>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为本招标项目的</w:t>
            </w:r>
            <w:r>
              <w:rPr>
                <w:rFonts w:hint="eastAsia" w:asciiTheme="minorEastAsia" w:hAnsiTheme="minorEastAsia" w:eastAsiaTheme="minorEastAsia" w:cstheme="minorEastAsia"/>
                <w:snapToGrid w:val="0"/>
                <w:color w:val="auto"/>
                <w:kern w:val="0"/>
                <w:sz w:val="21"/>
                <w:szCs w:val="21"/>
                <w:highlight w:val="none"/>
                <w:lang w:val="en-US" w:eastAsia="zh-CN"/>
              </w:rPr>
              <w:t>可研编制单位</w:t>
            </w:r>
          </w:p>
        </w:tc>
      </w:tr>
    </w:tbl>
    <w:p w14:paraId="0DD8A4C5">
      <w:pPr>
        <w:spacing w:line="93" w:lineRule="auto"/>
        <w:rPr>
          <w:rFonts w:hint="eastAsia" w:ascii="宋体" w:hAnsi="宋体" w:eastAsia="宋体" w:cs="宋体"/>
          <w:color w:val="auto"/>
          <w:sz w:val="2"/>
          <w:highlight w:val="none"/>
        </w:rPr>
      </w:pPr>
    </w:p>
    <w:p w14:paraId="0E5D39AE">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513698FE">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w:t>
      </w:r>
      <w:r>
        <w:rPr>
          <w:rFonts w:hint="eastAsia" w:ascii="宋体" w:hAnsi="宋体" w:eastAsia="宋体" w:cs="宋体"/>
          <w:color w:val="auto"/>
          <w:spacing w:val="-1"/>
          <w:sz w:val="24"/>
          <w:szCs w:val="24"/>
          <w:highlight w:val="none"/>
          <w:lang w:val="en-US" w:eastAsia="zh-CN"/>
        </w:rPr>
        <w:t>（包括组成联合体的所有成员单位）</w:t>
      </w:r>
      <w:r>
        <w:rPr>
          <w:rFonts w:hint="eastAsia" w:ascii="宋体" w:hAnsi="宋体" w:eastAsia="宋体" w:cs="宋体"/>
          <w:color w:val="auto"/>
          <w:spacing w:val="-1"/>
          <w:sz w:val="24"/>
          <w:szCs w:val="24"/>
          <w:highlight w:val="none"/>
        </w:rPr>
        <w:t>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52958258">
      <w:pPr>
        <w:spacing w:before="79" w:line="220" w:lineRule="auto"/>
        <w:ind w:left="715"/>
        <w:outlineLvl w:val="2"/>
        <w:rPr>
          <w:rFonts w:hint="eastAsia" w:ascii="宋体" w:hAnsi="宋体" w:eastAsia="宋体" w:cs="宋体"/>
          <w:color w:val="auto"/>
          <w:sz w:val="24"/>
          <w:szCs w:val="24"/>
          <w:highlight w:val="none"/>
        </w:rPr>
      </w:pPr>
      <w:bookmarkStart w:id="19" w:name="_Toc21490"/>
      <w:bookmarkStart w:id="20" w:name="_Toc23243"/>
      <w:r>
        <w:rPr>
          <w:rFonts w:hint="eastAsia" w:ascii="宋体" w:hAnsi="宋体" w:eastAsia="宋体" w:cs="宋体"/>
          <w:b/>
          <w:bCs/>
          <w:color w:val="auto"/>
          <w:spacing w:val="-4"/>
          <w:sz w:val="24"/>
          <w:szCs w:val="24"/>
          <w:highlight w:val="none"/>
        </w:rPr>
        <w:t>3．招标文件的获取</w:t>
      </w:r>
      <w:bookmarkEnd w:id="19"/>
      <w:bookmarkEnd w:id="20"/>
    </w:p>
    <w:p w14:paraId="6BA39D71">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3ABD5E16">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w:t>
      </w:r>
    </w:p>
    <w:p w14:paraId="772F64E5">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AAA589">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7ABA17A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73A40149">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1296078A">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70FE9E8C">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b/>
          <w:bCs/>
          <w:color w:val="auto"/>
          <w:spacing w:val="-1"/>
          <w:sz w:val="24"/>
          <w:szCs w:val="24"/>
          <w:highlight w:val="none"/>
          <w:u w:val="single"/>
          <w:lang w:val="en-US" w:eastAsia="zh-CN"/>
        </w:rPr>
        <w:t>8万元</w:t>
      </w:r>
      <w:r>
        <w:rPr>
          <w:rFonts w:hint="eastAsia" w:ascii="宋体" w:hAnsi="宋体" w:eastAsia="宋体" w:cs="宋体"/>
          <w:color w:val="auto"/>
          <w:spacing w:val="-1"/>
          <w:sz w:val="24"/>
          <w:szCs w:val="24"/>
          <w:highlight w:val="none"/>
        </w:rPr>
        <w:t xml:space="preserve">人民币的投标保证。 </w:t>
      </w:r>
    </w:p>
    <w:p w14:paraId="77827FA8">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4459D6DD">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19B8D669">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59A2CBC2">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0C95A37A">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39A5AF30">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7C7CE3F6">
      <w:pPr>
        <w:spacing w:before="79" w:line="221"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15498"/>
      <w:bookmarkStart w:id="25" w:name="_Toc8255"/>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533C7AA5">
      <w:pPr>
        <w:spacing w:before="153" w:line="324"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180个日历天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20DC87FE">
      <w:pPr>
        <w:spacing w:before="78" w:line="219" w:lineRule="auto"/>
        <w:ind w:left="488"/>
        <w:outlineLvl w:val="2"/>
        <w:rPr>
          <w:rFonts w:hint="eastAsia" w:ascii="宋体" w:hAnsi="宋体" w:eastAsia="宋体" w:cs="宋体"/>
          <w:color w:val="auto"/>
          <w:sz w:val="24"/>
          <w:szCs w:val="24"/>
          <w:highlight w:val="none"/>
        </w:rPr>
      </w:pPr>
      <w:bookmarkStart w:id="26" w:name="_Toc4154"/>
      <w:bookmarkStart w:id="27" w:name="_Toc11449"/>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3BC3191A">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符合现行国家有关工程施工质量验收规范和标准的要求，达到验收合格标准</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197C550">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1D3255">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D8C80FB">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67F07540">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06C479B1">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65D6044A">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370C3495">
      <w:pPr>
        <w:spacing w:before="78" w:line="220" w:lineRule="auto"/>
        <w:ind w:left="489"/>
        <w:outlineLvl w:val="2"/>
        <w:rPr>
          <w:rFonts w:hint="eastAsia" w:ascii="宋体" w:hAnsi="宋体" w:eastAsia="宋体" w:cs="宋体"/>
          <w:color w:val="auto"/>
          <w:sz w:val="24"/>
          <w:szCs w:val="24"/>
          <w:highlight w:val="none"/>
        </w:rPr>
      </w:pPr>
      <w:bookmarkStart w:id="28" w:name="_Toc7763"/>
      <w:bookmarkStart w:id="29" w:name="_Toc21146"/>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65C882D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49C1BAAE">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416B05D2">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7DBA3CD">
      <w:pPr>
        <w:spacing w:before="154" w:line="299" w:lineRule="auto"/>
        <w:ind w:left="9" w:right="16" w:firstLine="558"/>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施工用水、用电各提供一驳接点到现场边缘。要求中标人单独安装水表、电表，其水、电费按项目所在地</w:t>
      </w:r>
      <w:r>
        <w:rPr>
          <w:rFonts w:hint="eastAsia" w:ascii="宋体" w:hAnsi="宋体" w:eastAsia="宋体" w:cs="宋体"/>
          <w:b w:val="0"/>
          <w:bCs w:val="0"/>
          <w:color w:val="auto"/>
          <w:spacing w:val="-2"/>
          <w:sz w:val="24"/>
          <w:szCs w:val="24"/>
          <w:highlight w:val="none"/>
          <w:u w:val="single"/>
          <w:lang w:val="en-US" w:eastAsia="zh-CN"/>
        </w:rPr>
        <w:t>韶关市曲江区</w:t>
      </w:r>
      <w:r>
        <w:rPr>
          <w:rFonts w:hint="eastAsia" w:ascii="宋体" w:hAnsi="宋体" w:eastAsia="宋体" w:cs="宋体"/>
          <w:b w:val="0"/>
          <w:bCs w:val="0"/>
          <w:color w:val="auto"/>
          <w:spacing w:val="-2"/>
          <w:sz w:val="24"/>
          <w:szCs w:val="24"/>
          <w:highlight w:val="none"/>
        </w:rPr>
        <w:t>基建工程水、电计费标准计算并由中标人缴纳。</w:t>
      </w:r>
    </w:p>
    <w:p w14:paraId="324254F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val="en-US" w:eastAsia="zh-CN"/>
        </w:rPr>
        <w:t>6.5</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0B1AF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6</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5F9F4616">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235FFA49">
      <w:pPr>
        <w:spacing w:before="78" w:line="220" w:lineRule="auto"/>
        <w:ind w:left="488"/>
        <w:outlineLvl w:val="2"/>
        <w:rPr>
          <w:rFonts w:hint="eastAsia" w:ascii="宋体" w:hAnsi="宋体" w:eastAsia="宋体" w:cs="宋体"/>
          <w:color w:val="auto"/>
          <w:sz w:val="24"/>
          <w:szCs w:val="24"/>
          <w:highlight w:val="none"/>
        </w:rPr>
      </w:pPr>
      <w:bookmarkStart w:id="31" w:name="bookmark81"/>
      <w:bookmarkEnd w:id="31"/>
      <w:bookmarkStart w:id="32" w:name="bookmark67"/>
      <w:bookmarkEnd w:id="32"/>
      <w:bookmarkStart w:id="33" w:name="bookmark69"/>
      <w:bookmarkEnd w:id="33"/>
      <w:bookmarkStart w:id="34" w:name="_Toc15543"/>
      <w:bookmarkStart w:id="35" w:name="_Toc24768"/>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75CFCE4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1D96D998">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2E76E133">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27B5D21C">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095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575A60B6">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3CF70373">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400B07CC">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BF8F48A">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2B213E1">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177D9338">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00FB1D3E">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24969273">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D017348">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本招标项目最高投标限价、施工图纸、工程量清单在开标前7天另行发布于全国公共资源交易平台（广东省·韶关市）（https://ygp.gdzwfw.gov.cn/ggzy-portal/#/440200/index）、广东省招标投标监管网（http://zbtb.gd.gov.cn）网站。</w:t>
      </w:r>
    </w:p>
    <w:p w14:paraId="354CD1E5">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2D63794A">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0B134047">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497A481B">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EEE8160">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414D5F0A">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411CD8B2">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14D894B7">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2E42486">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5743915F">
      <w:pPr>
        <w:spacing w:before="79" w:line="219" w:lineRule="auto"/>
        <w:ind w:left="487"/>
        <w:outlineLvl w:val="2"/>
        <w:rPr>
          <w:rFonts w:hint="eastAsia" w:ascii="宋体" w:hAnsi="宋体" w:eastAsia="宋体" w:cs="宋体"/>
          <w:color w:val="auto"/>
          <w:sz w:val="24"/>
          <w:szCs w:val="24"/>
          <w:highlight w:val="none"/>
        </w:rPr>
      </w:pPr>
      <w:bookmarkStart w:id="39" w:name="_Toc6911"/>
      <w:bookmarkStart w:id="40" w:name="_Toc22978"/>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3DE643F3">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23909BF3">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637E8D3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094744D0">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7217D9D3">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20138A69">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563DD3EC">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03088ADA">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177F8FD6">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572B660">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2A4D7491">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3CC853E1">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428C97DB">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2BD5CB95">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029B3C3E">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0A95A81C">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E9F36E8">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5C6ABF7B">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4574DACF">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20F7818E">
      <w:pPr>
        <w:spacing w:before="78" w:line="220" w:lineRule="auto"/>
        <w:ind w:left="496"/>
        <w:outlineLvl w:val="2"/>
        <w:rPr>
          <w:rFonts w:hint="eastAsia" w:ascii="宋体" w:hAnsi="宋体" w:eastAsia="宋体" w:cs="宋体"/>
          <w:color w:val="auto"/>
          <w:sz w:val="24"/>
          <w:szCs w:val="24"/>
          <w:highlight w:val="none"/>
        </w:rPr>
      </w:pPr>
      <w:bookmarkStart w:id="42" w:name="_Toc16322"/>
      <w:bookmarkStart w:id="43" w:name="_Toc23711"/>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4C719819">
      <w:pPr>
        <w:spacing w:before="152" w:line="222" w:lineRule="auto"/>
        <w:ind w:left="496"/>
        <w:outlineLvl w:val="3"/>
        <w:rPr>
          <w:rFonts w:hint="eastAsia" w:ascii="宋体" w:hAnsi="宋体" w:eastAsia="宋体" w:cs="宋体"/>
          <w:color w:val="auto"/>
          <w:sz w:val="24"/>
          <w:szCs w:val="24"/>
          <w:highlight w:val="none"/>
        </w:rPr>
      </w:pPr>
      <w:bookmarkStart w:id="44" w:name="_Toc20590"/>
      <w:bookmarkStart w:id="45"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27321D71">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3DD2CA9E">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057155C1">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13A74F35">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2DBC6B6B">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w:t>
      </w:r>
      <w:r>
        <w:rPr>
          <w:rFonts w:hint="eastAsia" w:ascii="宋体" w:hAnsi="宋体" w:eastAsia="宋体" w:cs="宋体"/>
          <w:color w:val="auto"/>
          <w:spacing w:val="-2"/>
          <w:sz w:val="24"/>
          <w:szCs w:val="24"/>
          <w:highlight w:val="none"/>
          <w:lang w:val="en-US" w:eastAsia="zh-CN"/>
        </w:rPr>
        <w:t>含</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2324B4CD">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w:t>
      </w:r>
      <w:r>
        <w:rPr>
          <w:rFonts w:hint="eastAsia" w:ascii="宋体" w:hAnsi="宋体" w:eastAsia="宋体" w:cs="宋体"/>
          <w:color w:val="auto"/>
          <w:spacing w:val="-3"/>
          <w:sz w:val="24"/>
          <w:szCs w:val="24"/>
          <w:highlight w:val="none"/>
          <w:lang w:val="en-US" w:eastAsia="zh-CN"/>
        </w:rPr>
        <w:t>含</w:t>
      </w:r>
      <w:r>
        <w:rPr>
          <w:rFonts w:hint="eastAsia" w:ascii="宋体" w:hAnsi="宋体" w:eastAsia="宋体" w:cs="宋体"/>
          <w:color w:val="auto"/>
          <w:spacing w:val="-3"/>
          <w:sz w:val="24"/>
          <w:szCs w:val="24"/>
          <w:highlight w:val="none"/>
        </w:rPr>
        <w:t>电子印章）。</w:t>
      </w:r>
    </w:p>
    <w:p w14:paraId="05343DCE">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lang w:val="en-US" w:eastAsia="zh-CN"/>
        </w:rPr>
        <w:t>含</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0328EA8C">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w:t>
      </w:r>
      <w:r>
        <w:rPr>
          <w:rFonts w:hint="eastAsia" w:ascii="宋体" w:hAnsi="宋体" w:eastAsia="宋体" w:cs="宋体"/>
          <w:color w:val="auto"/>
          <w:spacing w:val="-3"/>
          <w:sz w:val="24"/>
          <w:szCs w:val="24"/>
          <w:highlight w:val="none"/>
          <w:lang w:val="en-US" w:eastAsia="zh-CN"/>
        </w:rPr>
        <w:t>含</w:t>
      </w:r>
      <w:r>
        <w:rPr>
          <w:rFonts w:hint="eastAsia" w:ascii="宋体" w:hAnsi="宋体" w:eastAsia="宋体" w:cs="宋体"/>
          <w:color w:val="auto"/>
          <w:spacing w:val="-3"/>
          <w:sz w:val="24"/>
          <w:szCs w:val="24"/>
          <w:highlight w:val="none"/>
        </w:rPr>
        <w:t>电子印章）即可。</w:t>
      </w:r>
    </w:p>
    <w:p w14:paraId="77217396">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3F39F9CA">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5C1D757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F006AC4">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05BF425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008F2B70">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4C11F4DE">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3AA824F5">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1349ECB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21D31AE5">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F2864F5">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4BC752D">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10819BE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0891306A">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60800BB4">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7B74DB0B">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D717B1B">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535D0001">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2E952296">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217F5B26">
      <w:pPr>
        <w:pStyle w:val="5"/>
        <w:spacing w:line="257" w:lineRule="auto"/>
        <w:rPr>
          <w:rFonts w:hint="eastAsia" w:ascii="宋体" w:hAnsi="宋体" w:eastAsia="宋体" w:cs="宋体"/>
          <w:color w:val="auto"/>
          <w:highlight w:val="none"/>
        </w:rPr>
      </w:pPr>
    </w:p>
    <w:p w14:paraId="69818CE4">
      <w:pPr>
        <w:spacing w:before="78" w:line="219" w:lineRule="auto"/>
        <w:ind w:left="496"/>
        <w:outlineLvl w:val="3"/>
        <w:rPr>
          <w:rFonts w:hint="eastAsia" w:ascii="宋体" w:hAnsi="宋体" w:eastAsia="宋体" w:cs="宋体"/>
          <w:b/>
          <w:bCs/>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10.3  经济标书的编制要求</w:t>
      </w:r>
      <w:bookmarkEnd w:id="49"/>
      <w:bookmarkEnd w:id="50"/>
    </w:p>
    <w:p w14:paraId="60C387BC">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268DB103">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00F8FF75">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4A81E499">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47AF82C9">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00EB23A8">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606CB525">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E79751C">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b w:val="0"/>
          <w:bCs w:val="0"/>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lang w:val="en-US" w:eastAsia="zh-CN"/>
        </w:rPr>
        <w:t>投标人认为有必要补充的其他资料（例如关于投标总价下浮率超过15%的书面说明和佐证材料）</w:t>
      </w:r>
      <w:r>
        <w:rPr>
          <w:rFonts w:hint="eastAsia" w:ascii="宋体" w:hAnsi="宋体" w:eastAsia="宋体" w:cs="宋体"/>
          <w:b w:val="0"/>
          <w:bCs w:val="0"/>
          <w:color w:val="auto"/>
          <w:spacing w:val="2"/>
          <w:sz w:val="24"/>
          <w:szCs w:val="24"/>
          <w:highlight w:val="none"/>
        </w:rPr>
        <w:t>。</w:t>
      </w:r>
    </w:p>
    <w:p w14:paraId="4401C419">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1CC63C36">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B1B2F50">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17BD1E03">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689C3E79">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2DC47AC1">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3D59EE93">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648F126">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2A7FD145">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0414405A">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04BCFA9F">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76C10851">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0A01C952">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1106CEB1">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6F074A0D">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E9AB7A">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2F149866">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63CBA42D">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5A9ADDC5">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78B5436D">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00699F00">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62A7E1B8">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w:t>
      </w:r>
      <w:r>
        <w:rPr>
          <w:rFonts w:hint="eastAsia" w:ascii="宋体" w:hAnsi="宋体" w:eastAsia="宋体" w:cs="宋体"/>
          <w:color w:val="auto"/>
          <w:spacing w:val="-3"/>
          <w:sz w:val="24"/>
          <w:szCs w:val="24"/>
          <w:highlight w:val="none"/>
          <w:lang w:val="en-US" w:eastAsia="zh-CN"/>
        </w:rPr>
        <w:t>9</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
          <w:sz w:val="24"/>
          <w:szCs w:val="24"/>
          <w:highlight w:val="none"/>
        </w:rPr>
        <w:t>项所有投标人均应提供。</w:t>
      </w:r>
    </w:p>
    <w:p w14:paraId="75D954DF">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006B850B">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24AF6BAC">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39D86431">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588B086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 封面（格式一）</w:t>
      </w:r>
    </w:p>
    <w:p w14:paraId="06AC0FE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 定标因素评审资料（格式十七）</w:t>
      </w:r>
    </w:p>
    <w:p w14:paraId="747B148E">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目中所列出的组成内容中，第（1）项所有投标人均应提供。</w:t>
      </w:r>
    </w:p>
    <w:bookmarkEnd w:id="54"/>
    <w:p w14:paraId="38C8B072">
      <w:pPr>
        <w:spacing w:before="78" w:line="221" w:lineRule="auto"/>
        <w:ind w:left="496"/>
        <w:outlineLvl w:val="2"/>
        <w:rPr>
          <w:rFonts w:hint="eastAsia" w:ascii="宋体" w:hAnsi="宋体" w:eastAsia="宋体" w:cs="宋体"/>
          <w:color w:val="auto"/>
          <w:sz w:val="24"/>
          <w:szCs w:val="24"/>
          <w:highlight w:val="none"/>
        </w:rPr>
      </w:pPr>
      <w:bookmarkStart w:id="55" w:name="_Toc10599"/>
      <w:bookmarkStart w:id="56"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72CD6A5B">
      <w:pPr>
        <w:spacing w:before="112" w:line="295" w:lineRule="auto"/>
        <w:ind w:left="1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77028D55">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7B99AE63">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31E42F74">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1227283F">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3DE0A96F">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05D3189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88697B7">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67C0AA88">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CA581B7">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0D4B1117">
      <w:pPr>
        <w:spacing w:before="78" w:line="220" w:lineRule="auto"/>
        <w:ind w:left="496"/>
        <w:outlineLvl w:val="2"/>
        <w:rPr>
          <w:rFonts w:hint="eastAsia" w:ascii="宋体" w:hAnsi="宋体" w:eastAsia="宋体" w:cs="宋体"/>
          <w:color w:val="auto"/>
          <w:sz w:val="24"/>
          <w:szCs w:val="24"/>
          <w:highlight w:val="none"/>
        </w:rPr>
      </w:pPr>
      <w:bookmarkStart w:id="60" w:name="_Toc27195"/>
      <w:bookmarkStart w:id="61" w:name="_Toc3957"/>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AC9D5AE">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77138C74">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3DA66111">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4E749B93">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0953908A">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4C1A04F2">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36EA809">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AFE667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664AC496">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F03B17B">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48545F1">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5EEAEF00">
      <w:pPr>
        <w:spacing w:before="145" w:line="221" w:lineRule="auto"/>
        <w:ind w:left="496"/>
        <w:outlineLvl w:val="2"/>
        <w:rPr>
          <w:rFonts w:hint="eastAsia" w:ascii="宋体" w:hAnsi="宋体" w:eastAsia="宋体" w:cs="宋体"/>
          <w:color w:val="auto"/>
          <w:sz w:val="24"/>
          <w:szCs w:val="24"/>
          <w:highlight w:val="none"/>
        </w:rPr>
      </w:pPr>
      <w:bookmarkStart w:id="62" w:name="_Toc8365"/>
      <w:bookmarkStart w:id="63"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0B0B4CC1">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406F8BE">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350BB8FC">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4F0435AE">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01A13E25">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3F266000">
      <w:pPr>
        <w:spacing w:before="42" w:line="219" w:lineRule="auto"/>
        <w:ind w:left="501"/>
        <w:outlineLvl w:val="9"/>
        <w:rPr>
          <w:rFonts w:hint="eastAsia" w:ascii="宋体" w:hAnsi="宋体" w:eastAsia="宋体" w:cs="宋体"/>
          <w:color w:val="auto"/>
          <w:sz w:val="24"/>
          <w:szCs w:val="24"/>
          <w:highlight w:val="none"/>
        </w:rPr>
      </w:pPr>
      <w:bookmarkStart w:id="65" w:name="_Toc10685"/>
      <w:bookmarkStart w:id="66" w:name="_Toc15587"/>
      <w:bookmarkStart w:id="67" w:name="_Toc8314"/>
      <w:bookmarkStart w:id="68"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3C99B892">
      <w:pPr>
        <w:spacing w:before="181" w:line="219" w:lineRule="auto"/>
        <w:ind w:left="501"/>
        <w:outlineLvl w:val="9"/>
        <w:rPr>
          <w:rFonts w:hint="eastAsia" w:ascii="宋体" w:hAnsi="宋体" w:eastAsia="宋体" w:cs="宋体"/>
          <w:color w:val="auto"/>
          <w:sz w:val="24"/>
          <w:szCs w:val="24"/>
          <w:highlight w:val="none"/>
        </w:rPr>
      </w:pPr>
      <w:bookmarkStart w:id="69" w:name="_Toc2011"/>
      <w:bookmarkStart w:id="70" w:name="_Toc30853"/>
      <w:bookmarkStart w:id="71" w:name="_Toc20238"/>
      <w:bookmarkStart w:id="72" w:name="_Toc16292"/>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19271947">
      <w:pPr>
        <w:spacing w:before="183" w:line="219" w:lineRule="auto"/>
        <w:ind w:left="501"/>
        <w:outlineLvl w:val="9"/>
        <w:rPr>
          <w:rFonts w:hint="eastAsia" w:ascii="宋体" w:hAnsi="宋体" w:eastAsia="宋体" w:cs="宋体"/>
          <w:color w:val="auto"/>
          <w:sz w:val="24"/>
          <w:szCs w:val="24"/>
          <w:highlight w:val="none"/>
        </w:rPr>
      </w:pPr>
      <w:bookmarkStart w:id="73" w:name="_Toc17462"/>
      <w:bookmarkStart w:id="74" w:name="_Toc26494"/>
      <w:bookmarkStart w:id="75" w:name="_Toc1974"/>
      <w:bookmarkStart w:id="76"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4C6D83AB">
      <w:pPr>
        <w:spacing w:before="181" w:line="219" w:lineRule="auto"/>
        <w:ind w:left="501"/>
        <w:outlineLvl w:val="9"/>
        <w:rPr>
          <w:rFonts w:hint="eastAsia" w:ascii="宋体" w:hAnsi="宋体" w:eastAsia="宋体" w:cs="宋体"/>
          <w:color w:val="auto"/>
          <w:sz w:val="24"/>
          <w:szCs w:val="24"/>
          <w:highlight w:val="none"/>
        </w:rPr>
      </w:pPr>
      <w:bookmarkStart w:id="77" w:name="_Toc27967"/>
      <w:bookmarkStart w:id="78" w:name="_Toc15860"/>
      <w:bookmarkStart w:id="79" w:name="_Toc8179"/>
      <w:bookmarkStart w:id="80" w:name="_Toc20559"/>
      <w:r>
        <w:rPr>
          <w:rFonts w:hint="eastAsia" w:ascii="宋体" w:hAnsi="宋体" w:eastAsia="宋体" w:cs="宋体"/>
          <w:color w:val="auto"/>
          <w:spacing w:val="2"/>
          <w:sz w:val="24"/>
          <w:szCs w:val="24"/>
          <w:highlight w:val="none"/>
        </w:rPr>
        <w:t>（4）招标代理机构在交易场所工作人员的见证下会同交易场所工作人员对投标人的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r>
        <w:rPr>
          <w:rFonts w:hint="eastAsia" w:ascii="宋体" w:hAnsi="宋体" w:eastAsia="宋体" w:cs="宋体"/>
          <w:color w:val="auto"/>
          <w:spacing w:val="-1"/>
          <w:sz w:val="24"/>
          <w:szCs w:val="24"/>
          <w:highlight w:val="none"/>
        </w:rPr>
        <w:t>建设工程交易系统自动生成《投标保证缴纳情况表》和《开标一览表》。</w:t>
      </w:r>
    </w:p>
    <w:p w14:paraId="0A1A93F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199"/>
      <w:bookmarkStart w:id="82" w:name="_Toc28812"/>
      <w:bookmarkStart w:id="83" w:name="_Toc28266"/>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230C0802">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3F93A9EF">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59A5BE61">
      <w:pPr>
        <w:spacing w:before="78" w:line="221" w:lineRule="auto"/>
        <w:ind w:left="496"/>
        <w:outlineLvl w:val="2"/>
        <w:rPr>
          <w:rFonts w:hint="eastAsia" w:ascii="宋体" w:hAnsi="宋体" w:eastAsia="宋体" w:cs="宋体"/>
          <w:color w:val="auto"/>
          <w:highlight w:val="none"/>
        </w:rPr>
      </w:pPr>
      <w:bookmarkStart w:id="85" w:name="_Toc961"/>
      <w:bookmarkStart w:id="86" w:name="_Toc554"/>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6C52FCC">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3F65812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4D20598C">
      <w:pPr>
        <w:wordWrap w:val="0"/>
        <w:adjustRightInd w:val="0"/>
        <w:snapToGrid w:val="0"/>
        <w:spacing w:line="360" w:lineRule="auto"/>
        <w:ind w:firstLine="478" w:firstLineChars="200"/>
        <w:rPr>
          <w:rFonts w:hint="eastAsia" w:ascii="宋体" w:hAnsi="宋体" w:eastAsia="宋体" w:cs="宋体"/>
          <w:snapToGrid w:val="0"/>
          <w:color w:val="auto"/>
          <w:kern w:val="0"/>
          <w:sz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7A55258E">
      <w:pPr>
        <w:wordWrap w:val="0"/>
        <w:adjustRightInd w:val="0"/>
        <w:snapToGrid w:val="0"/>
        <w:spacing w:line="360" w:lineRule="auto"/>
        <w:ind w:firstLine="474" w:firstLineChars="200"/>
        <w:rPr>
          <w:rFonts w:hint="eastAsia" w:ascii="宋体" w:hAnsi="宋体" w:eastAsia="宋体" w:cs="宋体"/>
          <w:snapToGrid w:val="0"/>
          <w:color w:val="auto"/>
          <w:kern w:val="0"/>
          <w:sz w:val="24"/>
          <w:highlight w:val="none"/>
        </w:rPr>
      </w:pPr>
      <w:r>
        <w:rPr>
          <w:rFonts w:hint="eastAsia" w:ascii="宋体" w:hAnsi="宋体" w:eastAsia="宋体" w:cs="宋体"/>
          <w:b/>
          <w:bCs/>
          <w:color w:val="auto"/>
          <w:spacing w:val="-2"/>
          <w:sz w:val="24"/>
          <w:szCs w:val="24"/>
          <w:highlight w:val="none"/>
        </w:rPr>
        <w:t>15.1.2</w:t>
      </w:r>
      <w:r>
        <w:rPr>
          <w:rFonts w:hint="eastAsia" w:ascii="宋体" w:hAnsi="宋体" w:eastAsia="宋体" w:cs="宋体"/>
          <w:snapToGrid w:val="0"/>
          <w:color w:val="auto"/>
          <w:kern w:val="0"/>
          <w:sz w:val="24"/>
          <w:highlight w:val="none"/>
        </w:rPr>
        <w:t xml:space="preserve"> </w:t>
      </w:r>
      <w:r>
        <w:rPr>
          <w:rFonts w:hint="eastAsia" w:ascii="宋体" w:hAnsi="宋体" w:eastAsia="宋体" w:cs="宋体"/>
          <w:snapToGrid w:val="0"/>
          <w:color w:val="auto"/>
          <w:kern w:val="0"/>
          <w:sz w:val="24"/>
          <w:highlight w:val="none"/>
          <w:lang w:eastAsia="zh-CN"/>
        </w:rPr>
        <w:t>评标专家</w:t>
      </w:r>
      <w:r>
        <w:rPr>
          <w:rFonts w:hint="eastAsia" w:ascii="宋体" w:hAnsi="宋体" w:eastAsia="宋体" w:cs="宋体"/>
          <w:snapToGrid w:val="0"/>
          <w:color w:val="auto"/>
          <w:kern w:val="0"/>
          <w:sz w:val="24"/>
          <w:highlight w:val="none"/>
        </w:rPr>
        <w:t>应按时参加评标活动，自觉遵守工作纪律和服从现场管理</w:t>
      </w:r>
      <w:r>
        <w:rPr>
          <w:rFonts w:hint="eastAsia" w:ascii="宋体" w:hAnsi="宋体" w:eastAsia="宋体" w:cs="宋体"/>
          <w:snapToGrid w:val="0"/>
          <w:color w:val="auto"/>
          <w:kern w:val="0"/>
          <w:sz w:val="24"/>
          <w:highlight w:val="none"/>
          <w:lang w:eastAsia="zh-CN"/>
        </w:rPr>
        <w:t>。</w:t>
      </w:r>
      <w:r>
        <w:rPr>
          <w:rFonts w:hint="eastAsia" w:ascii="宋体" w:hAnsi="宋体" w:eastAsia="宋体" w:cs="宋体"/>
          <w:snapToGrid w:val="0"/>
          <w:color w:val="auto"/>
          <w:kern w:val="0"/>
          <w:sz w:val="24"/>
          <w:highlight w:val="none"/>
        </w:rPr>
        <w:t>采用远程异地评标方式评标的</w:t>
      </w:r>
      <w:r>
        <w:rPr>
          <w:rFonts w:hint="eastAsia" w:ascii="宋体" w:hAnsi="宋体" w:eastAsia="宋体" w:cs="宋体"/>
          <w:snapToGrid w:val="0"/>
          <w:color w:val="auto"/>
          <w:kern w:val="0"/>
          <w:sz w:val="24"/>
          <w:highlight w:val="none"/>
          <w:lang w:eastAsia="zh-CN"/>
        </w:rPr>
        <w:t>，</w:t>
      </w:r>
      <w:r>
        <w:rPr>
          <w:rFonts w:hint="eastAsia" w:ascii="宋体" w:hAnsi="宋体" w:eastAsia="宋体" w:cs="宋体"/>
          <w:snapToGrid w:val="0"/>
          <w:color w:val="auto"/>
          <w:kern w:val="0"/>
          <w:sz w:val="24"/>
          <w:highlight w:val="none"/>
        </w:rPr>
        <w:t>主场、副场各自负责本场所</w:t>
      </w:r>
      <w:r>
        <w:rPr>
          <w:rFonts w:hint="eastAsia" w:ascii="宋体" w:hAnsi="宋体" w:eastAsia="宋体" w:cs="宋体"/>
          <w:snapToGrid w:val="0"/>
          <w:color w:val="auto"/>
          <w:kern w:val="0"/>
          <w:sz w:val="24"/>
          <w:highlight w:val="none"/>
          <w:lang w:eastAsia="zh-CN"/>
        </w:rPr>
        <w:t>评标委员会</w:t>
      </w:r>
      <w:r>
        <w:rPr>
          <w:rFonts w:hint="eastAsia" w:ascii="宋体" w:hAnsi="宋体" w:eastAsia="宋体" w:cs="宋体"/>
          <w:snapToGrid w:val="0"/>
          <w:color w:val="auto"/>
          <w:kern w:val="0"/>
          <w:sz w:val="24"/>
          <w:highlight w:val="none"/>
        </w:rPr>
        <w:t>成员身份核验和签到工作，统一保管其通讯工具，指引评标专家至远程异地评标室，并为其提供技术协助和服务。在评标过程中如遇评标专家对投标文件存在疑问或意见分歧的，应由</w:t>
      </w:r>
      <w:r>
        <w:rPr>
          <w:rFonts w:hint="eastAsia" w:ascii="宋体" w:hAnsi="宋体" w:eastAsia="宋体" w:cs="宋体"/>
          <w:snapToGrid w:val="0"/>
          <w:color w:val="auto"/>
          <w:kern w:val="0"/>
          <w:sz w:val="24"/>
          <w:highlight w:val="none"/>
          <w:lang w:eastAsia="zh-CN"/>
        </w:rPr>
        <w:t>评标委员会</w:t>
      </w:r>
      <w:r>
        <w:rPr>
          <w:rFonts w:hint="eastAsia" w:ascii="宋体" w:hAnsi="宋体" w:eastAsia="宋体" w:cs="宋体"/>
          <w:snapToGrid w:val="0"/>
          <w:color w:val="auto"/>
          <w:kern w:val="0"/>
          <w:sz w:val="24"/>
          <w:highlight w:val="none"/>
        </w:rPr>
        <w:t>成员推举产生</w:t>
      </w:r>
      <w:r>
        <w:rPr>
          <w:rFonts w:hint="eastAsia" w:ascii="宋体" w:hAnsi="宋体" w:eastAsia="宋体" w:cs="宋体"/>
          <w:snapToGrid w:val="0"/>
          <w:color w:val="auto"/>
          <w:kern w:val="0"/>
          <w:sz w:val="24"/>
          <w:highlight w:val="none"/>
          <w:lang w:eastAsia="zh-CN"/>
        </w:rPr>
        <w:t>的评标委员会组长</w:t>
      </w:r>
      <w:r>
        <w:rPr>
          <w:rFonts w:hint="eastAsia" w:ascii="宋体" w:hAnsi="宋体" w:eastAsia="宋体" w:cs="宋体"/>
          <w:snapToGrid w:val="0"/>
          <w:color w:val="auto"/>
          <w:kern w:val="0"/>
          <w:sz w:val="24"/>
          <w:highlight w:val="none"/>
        </w:rPr>
        <w:t>组织</w:t>
      </w:r>
      <w:r>
        <w:rPr>
          <w:rFonts w:hint="eastAsia" w:ascii="宋体" w:hAnsi="宋体" w:eastAsia="宋体" w:cs="宋体"/>
          <w:snapToGrid w:val="0"/>
          <w:color w:val="auto"/>
          <w:kern w:val="0"/>
          <w:sz w:val="24"/>
          <w:highlight w:val="none"/>
          <w:lang w:eastAsia="zh-CN"/>
        </w:rPr>
        <w:t>各</w:t>
      </w:r>
      <w:r>
        <w:rPr>
          <w:rFonts w:hint="eastAsia" w:ascii="宋体" w:hAnsi="宋体" w:eastAsia="宋体" w:cs="宋体"/>
          <w:snapToGrid w:val="0"/>
          <w:color w:val="auto"/>
          <w:kern w:val="0"/>
          <w:sz w:val="24"/>
          <w:highlight w:val="none"/>
        </w:rPr>
        <w:t>成员协商讨论。在评标过程中需要进行讨论或者通过实名投票方式表决意见的，应当通过视频会议系统进行，并做好相关记录。</w:t>
      </w:r>
    </w:p>
    <w:p w14:paraId="4E37D436">
      <w:pPr>
        <w:keepNext w:val="0"/>
        <w:keepLines w:val="0"/>
        <w:pageBreakBefore w:val="0"/>
        <w:shd w:val="clear" w:color="auto" w:fill="auto"/>
        <w:kinsoku/>
        <w:wordWrap/>
        <w:overflowPunct/>
        <w:topLinePunct w:val="0"/>
        <w:bidi w:val="0"/>
        <w:adjustRightInd/>
        <w:snapToGrid/>
        <w:spacing w:line="360" w:lineRule="auto"/>
        <w:ind w:left="0" w:leftChars="0" w:firstLine="474"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bCs/>
          <w:color w:val="auto"/>
          <w:sz w:val="24"/>
          <w:highlight w:val="none"/>
          <w:lang w:val="en-US" w:eastAsia="zh-CN"/>
        </w:rPr>
        <w:t>15.1.3</w:t>
      </w:r>
      <w:r>
        <w:rPr>
          <w:rFonts w:hint="eastAsia" w:ascii="宋体" w:hAnsi="宋体" w:eastAsia="宋体" w:cs="宋体"/>
          <w:color w:val="auto"/>
          <w:sz w:val="24"/>
          <w:highlight w:val="none"/>
          <w:lang w:eastAsia="zh-CN"/>
        </w:rPr>
        <w:t>评标委员会应</w:t>
      </w:r>
      <w:r>
        <w:rPr>
          <w:rFonts w:hint="eastAsia" w:ascii="宋体" w:hAnsi="宋体" w:eastAsia="宋体" w:cs="宋体"/>
          <w:color w:val="auto"/>
          <w:sz w:val="24"/>
          <w:highlight w:val="none"/>
        </w:rPr>
        <w:t>严格按照招标文件的评标办法规定的评标程序、评标标准和方法进行评标，招标文件没有规定的评标标准和方法不得作为评标的依据。</w:t>
      </w:r>
      <w:r>
        <w:rPr>
          <w:rFonts w:hint="eastAsia" w:ascii="宋体" w:hAnsi="宋体" w:eastAsia="宋体" w:cs="宋体"/>
          <w:color w:val="auto"/>
          <w:sz w:val="24"/>
          <w:highlight w:val="none"/>
          <w:lang w:eastAsia="zh-CN"/>
        </w:rPr>
        <w:t>并且</w:t>
      </w:r>
      <w:r>
        <w:rPr>
          <w:rFonts w:hint="eastAsia" w:ascii="宋体" w:hAnsi="宋体" w:eastAsia="宋体" w:cs="宋体"/>
          <w:color w:val="auto"/>
          <w:sz w:val="24"/>
          <w:highlight w:val="none"/>
        </w:rPr>
        <w:t>自觉接受有关行政部门监督，协助配合有关异议和投诉处理。采用远程异地评标方式评标的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主场、副场评标专家在评标过程中具有同等权利和义务</w:t>
      </w:r>
    </w:p>
    <w:p w14:paraId="4AC55AA3">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15.1.4</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应切实履行评标职责，对同一个问题不一致的，按程序要求记录。</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实行少数服从多数的原则，以记名投票方式表决，评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结果经</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全体成员过半数通过有效。</w:t>
      </w:r>
    </w:p>
    <w:p w14:paraId="3E5FD587">
      <w:pPr>
        <w:wordWrap w:val="0"/>
        <w:adjustRightInd w:val="0"/>
        <w:snapToGrid w:val="0"/>
        <w:spacing w:line="360" w:lineRule="auto"/>
        <w:ind w:firstLine="560"/>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15.1.5</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成员应当独立、客观、公正地对投标文件提出评审意见，对评审结果签字确认，并对所提出的评审意见承担个人责任。禁止</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成员将个人意见强加给他人，影响正常评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秩序和妨碍评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结论的公正性。对评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结果有不同意见的</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成员应当以书面形式说明其不同意见和理由，</w:t>
      </w:r>
      <w:r>
        <w:rPr>
          <w:rFonts w:hint="eastAsia" w:ascii="宋体" w:hAnsi="宋体" w:eastAsia="宋体" w:cs="宋体"/>
          <w:color w:val="auto"/>
          <w:sz w:val="24"/>
          <w:highlight w:val="none"/>
          <w:lang w:eastAsia="zh-CN"/>
        </w:rPr>
        <w:t>资格后审报告（</w:t>
      </w:r>
      <w:r>
        <w:rPr>
          <w:rFonts w:hint="eastAsia" w:ascii="宋体" w:hAnsi="宋体" w:eastAsia="宋体" w:cs="宋体"/>
          <w:color w:val="auto"/>
          <w:sz w:val="24"/>
          <w:highlight w:val="none"/>
        </w:rPr>
        <w:t>评标报告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应当注明该不同意见。</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成员拒绝在</w:t>
      </w:r>
      <w:r>
        <w:rPr>
          <w:rFonts w:hint="eastAsia" w:ascii="宋体" w:hAnsi="宋体" w:eastAsia="宋体" w:cs="宋体"/>
          <w:color w:val="auto"/>
          <w:sz w:val="24"/>
          <w:highlight w:val="none"/>
          <w:lang w:eastAsia="zh-CN"/>
        </w:rPr>
        <w:t>资格后审报告（</w:t>
      </w:r>
      <w:r>
        <w:rPr>
          <w:rFonts w:hint="eastAsia" w:ascii="宋体" w:hAnsi="宋体" w:eastAsia="宋体" w:cs="宋体"/>
          <w:color w:val="auto"/>
          <w:sz w:val="24"/>
          <w:highlight w:val="none"/>
        </w:rPr>
        <w:t>评标报告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上签字又不书面说明其不同意见和理由的，视为同意评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w:t>
      </w:r>
    </w:p>
    <w:p w14:paraId="735AE7C4">
      <w:pPr>
        <w:wordWrap w:val="0"/>
        <w:adjustRightInd w:val="0"/>
        <w:snapToGrid w:val="0"/>
        <w:spacing w:line="360" w:lineRule="auto"/>
        <w:ind w:firstLine="56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15.2</w:t>
      </w:r>
      <w:r>
        <w:rPr>
          <w:rFonts w:hint="eastAsia" w:ascii="宋体" w:hAnsi="宋体" w:eastAsia="宋体" w:cs="宋体"/>
          <w:b/>
          <w:color w:val="auto"/>
          <w:sz w:val="24"/>
          <w:highlight w:val="none"/>
        </w:rPr>
        <w:t>评标过程的回避</w:t>
      </w:r>
    </w:p>
    <w:p w14:paraId="43C213A6">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val="en-US" w:eastAsia="zh-CN"/>
        </w:rPr>
        <w:t>15.2.1</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2DA95ED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2649253E">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40156D8D">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C5C96B2">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39BF5806">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15.2.2</w:t>
      </w:r>
      <w:r>
        <w:rPr>
          <w:rFonts w:hint="eastAsia" w:ascii="宋体" w:hAnsi="宋体" w:eastAsia="宋体" w:cs="宋体"/>
          <w:b w:val="0"/>
          <w:bCs w:val="0"/>
          <w:color w:val="auto"/>
          <w:sz w:val="24"/>
          <w:highlight w:val="none"/>
          <w:lang w:eastAsia="zh-CN"/>
        </w:rPr>
        <w:t>评标委员会</w:t>
      </w:r>
      <w:r>
        <w:rPr>
          <w:rFonts w:hint="eastAsia" w:ascii="宋体" w:hAnsi="宋体" w:eastAsia="宋体" w:cs="宋体"/>
          <w:color w:val="auto"/>
          <w:sz w:val="24"/>
          <w:highlight w:val="none"/>
        </w:rPr>
        <w:t>专家不主动提出回避的，一经发现，应立即终止其评标活动，已完成评标活动的，其评标结果无效。</w:t>
      </w:r>
    </w:p>
    <w:p w14:paraId="56AD1F2C">
      <w:pPr>
        <w:keepNext w:val="0"/>
        <w:keepLines w:val="0"/>
        <w:pageBreakBefore w:val="0"/>
        <w:shd w:val="clear" w:color="auto" w:fill="auto"/>
        <w:kinsoku/>
        <w:wordWrap/>
        <w:overflowPunct/>
        <w:topLinePunct w:val="0"/>
        <w:bidi w:val="0"/>
        <w:adjustRightInd/>
        <w:snapToGrid/>
        <w:spacing w:line="360" w:lineRule="auto"/>
        <w:ind w:left="0" w:leftChars="0" w:firstLine="480" w:firstLineChars="200"/>
        <w:jc w:val="both"/>
        <w:textAlignment w:val="auto"/>
        <w:outlineLvl w:val="9"/>
        <w:rPr>
          <w:rFonts w:hint="eastAsia" w:ascii="宋体" w:hAnsi="宋体" w:eastAsia="宋体" w:cs="宋体"/>
          <w:b/>
          <w:color w:val="auto"/>
          <w:sz w:val="24"/>
          <w:highlight w:val="none"/>
        </w:rPr>
      </w:pPr>
      <w:r>
        <w:rPr>
          <w:rFonts w:hint="eastAsia" w:ascii="宋体" w:hAnsi="宋体" w:cs="宋体"/>
          <w:b/>
          <w:bCs/>
          <w:snapToGrid w:val="0"/>
          <w:color w:val="auto"/>
          <w:kern w:val="0"/>
          <w:sz w:val="24"/>
          <w:highlight w:val="none"/>
          <w:lang w:val="en-US" w:eastAsia="zh-CN"/>
        </w:rPr>
        <w:t>15.3</w:t>
      </w:r>
      <w:r>
        <w:rPr>
          <w:rFonts w:hint="eastAsia" w:ascii="宋体" w:hAnsi="宋体" w:cs="宋体"/>
          <w:snapToGrid w:val="0"/>
          <w:color w:val="auto"/>
          <w:kern w:val="0"/>
          <w:sz w:val="24"/>
          <w:highlight w:val="none"/>
        </w:rPr>
        <w:t xml:space="preserve"> </w:t>
      </w:r>
      <w:r>
        <w:rPr>
          <w:rFonts w:hint="eastAsia" w:ascii="宋体" w:hAnsi="宋体" w:eastAsia="宋体" w:cs="宋体"/>
          <w:b/>
          <w:color w:val="auto"/>
          <w:sz w:val="24"/>
          <w:highlight w:val="none"/>
        </w:rPr>
        <w:t>评标过程的保密</w:t>
      </w:r>
    </w:p>
    <w:p w14:paraId="0DAD6E60">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lang w:val="en-US" w:eastAsia="zh-CN"/>
        </w:rPr>
        <w:t>15.3.1</w:t>
      </w:r>
      <w:r>
        <w:rPr>
          <w:rFonts w:hint="eastAsia" w:ascii="宋体" w:hAnsi="宋体" w:eastAsia="宋体" w:cs="宋体"/>
          <w:color w:val="auto"/>
          <w:kern w:val="0"/>
          <w:sz w:val="24"/>
          <w:highlight w:val="none"/>
        </w:rPr>
        <w:t xml:space="preserve"> 开标后，直至授予中标人合同为止，凡属于对投标人文件的审查、澄清、评价和比较有关的资料及与中标候选人的推荐情况，与评标有关的其他任何情况均应严格保密。</w:t>
      </w:r>
    </w:p>
    <w:p w14:paraId="25CD2F3E">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lang w:val="en-US" w:eastAsia="zh-CN"/>
        </w:rPr>
        <w:t>15.3.2</w:t>
      </w:r>
      <w:r>
        <w:rPr>
          <w:rFonts w:hint="eastAsia" w:ascii="宋体" w:hAnsi="宋体" w:eastAsia="宋体" w:cs="宋体"/>
          <w:color w:val="auto"/>
          <w:kern w:val="0"/>
          <w:sz w:val="24"/>
          <w:highlight w:val="none"/>
        </w:rPr>
        <w:t xml:space="preserve"> 在投标文件的评审和比较、中标候选人推荐以及授予合同的过程中，投标人向招标人和评标委员会施加影响的任何行为，都将会导致其投标被拒绝。</w:t>
      </w:r>
    </w:p>
    <w:p w14:paraId="4CFA9F5F">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lang w:val="en-US" w:eastAsia="zh-CN"/>
        </w:rPr>
        <w:t>15.3.3</w:t>
      </w:r>
      <w:r>
        <w:rPr>
          <w:rFonts w:hint="eastAsia" w:ascii="宋体" w:hAnsi="宋体" w:eastAsia="宋体" w:cs="宋体"/>
          <w:color w:val="auto"/>
          <w:kern w:val="0"/>
          <w:sz w:val="24"/>
          <w:highlight w:val="none"/>
        </w:rPr>
        <w:t>中标人确定后，招标人不对未中标人就评标过程以及未能中标原因作出任何解释。未中标人不得向评标委员会组成人员或其他有关人员索问评标过程的情况和材料。</w:t>
      </w:r>
    </w:p>
    <w:p w14:paraId="1423E687">
      <w:pPr>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15.3.4</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3B4CC66">
      <w:pPr>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15.</w:t>
      </w:r>
      <w:r>
        <w:rPr>
          <w:rFonts w:hint="eastAsia" w:ascii="宋体" w:hAnsi="宋体" w:eastAsia="宋体" w:cs="宋体"/>
          <w:b/>
          <w:bCs/>
          <w:color w:val="auto"/>
          <w:spacing w:val="-1"/>
          <w:sz w:val="24"/>
          <w:szCs w:val="24"/>
          <w:highlight w:val="none"/>
          <w:lang w:val="en-US" w:eastAsia="zh-CN"/>
        </w:rPr>
        <w:t>3.5</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2B900928">
      <w:pPr>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w:t>
      </w:r>
      <w:r>
        <w:rPr>
          <w:rFonts w:hint="eastAsia" w:ascii="宋体" w:hAnsi="宋体" w:eastAsia="宋体" w:cs="宋体"/>
          <w:b/>
          <w:bCs/>
          <w:color w:val="auto"/>
          <w:spacing w:val="-3"/>
          <w:sz w:val="24"/>
          <w:szCs w:val="24"/>
          <w:highlight w:val="none"/>
          <w:lang w:val="en-US" w:eastAsia="zh-CN"/>
        </w:rPr>
        <w:t>3.6</w:t>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628412ED">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2"/>
          <w:sz w:val="24"/>
          <w:szCs w:val="24"/>
          <w:highlight w:val="none"/>
          <w:lang w:val="en-US" w:eastAsia="zh-CN"/>
        </w:rPr>
        <w:t>3</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评标方法</w:t>
      </w:r>
    </w:p>
    <w:p w14:paraId="75DB58B2">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lang w:eastAsia="zh-CN"/>
        </w:rPr>
        <w:t xml:space="preserve"> 综合评</w:t>
      </w:r>
      <w:r>
        <w:rPr>
          <w:rFonts w:hint="eastAsia" w:ascii="宋体" w:hAnsi="宋体" w:eastAsia="宋体" w:cs="宋体"/>
          <w:b/>
          <w:bCs/>
          <w:color w:val="auto"/>
          <w:spacing w:val="-4"/>
          <w:sz w:val="24"/>
          <w:szCs w:val="24"/>
          <w:highlight w:val="none"/>
          <w:u w:val="single"/>
          <w:lang w:val="en-US" w:eastAsia="zh-CN"/>
        </w:rPr>
        <w:t>估</w:t>
      </w:r>
      <w:r>
        <w:rPr>
          <w:rFonts w:hint="eastAsia" w:ascii="宋体" w:hAnsi="宋体" w:eastAsia="宋体" w:cs="宋体"/>
          <w:b/>
          <w:bCs/>
          <w:color w:val="auto"/>
          <w:spacing w:val="-4"/>
          <w:sz w:val="24"/>
          <w:szCs w:val="24"/>
          <w:highlight w:val="none"/>
          <w:u w:val="single"/>
          <w:lang w:eastAsia="zh-CN"/>
        </w:rPr>
        <w:t>法</w:t>
      </w:r>
      <w:r>
        <w:rPr>
          <w:rFonts w:hint="eastAsia" w:ascii="宋体" w:hAnsi="宋体" w:eastAsia="宋体" w:cs="宋体"/>
          <w:b/>
          <w:bCs/>
          <w:color w:val="auto"/>
          <w:spacing w:val="-4"/>
          <w:sz w:val="24"/>
          <w:szCs w:val="24"/>
          <w:highlight w:val="none"/>
          <w:u w:val="single"/>
        </w:rPr>
        <w:t xml:space="preserve"> </w:t>
      </w:r>
      <w:r>
        <w:rPr>
          <w:rFonts w:hint="eastAsia" w:ascii="宋体" w:hAnsi="宋体" w:eastAsia="宋体" w:cs="宋体"/>
          <w:color w:val="auto"/>
          <w:spacing w:val="-1"/>
          <w:sz w:val="24"/>
          <w:szCs w:val="24"/>
          <w:highlight w:val="none"/>
        </w:rPr>
        <w:t>进行评标。</w:t>
      </w:r>
    </w:p>
    <w:p w14:paraId="4278404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15.</w:t>
      </w:r>
      <w:r>
        <w:rPr>
          <w:rFonts w:hint="eastAsia" w:ascii="宋体" w:hAnsi="宋体" w:eastAsia="宋体" w:cs="宋体"/>
          <w:b/>
          <w:bCs/>
          <w:color w:val="auto"/>
          <w:spacing w:val="-3"/>
          <w:sz w:val="24"/>
          <w:szCs w:val="24"/>
          <w:highlight w:val="none"/>
          <w:lang w:val="en-US" w:eastAsia="zh-CN"/>
        </w:rPr>
        <w:t>4</w:t>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评审范围：评标委员会应对所有投标人的投标文件进行评审。</w:t>
      </w:r>
    </w:p>
    <w:p w14:paraId="46E173E1">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初步评审阶段</w:t>
      </w:r>
    </w:p>
    <w:p w14:paraId="59A05B8B">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238061EC">
      <w:pPr>
        <w:spacing w:before="155" w:line="279" w:lineRule="auto"/>
        <w:ind w:left="719" w:right="6303" w:hanging="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15.</w:t>
      </w:r>
      <w:r>
        <w:rPr>
          <w:rFonts w:hint="eastAsia" w:ascii="宋体" w:hAnsi="宋体" w:eastAsia="宋体" w:cs="宋体"/>
          <w:b/>
          <w:bCs/>
          <w:color w:val="auto"/>
          <w:spacing w:val="-3"/>
          <w:sz w:val="24"/>
          <w:szCs w:val="24"/>
          <w:highlight w:val="none"/>
          <w:lang w:val="en-US" w:eastAsia="zh-CN"/>
        </w:rPr>
        <w:t>5</w:t>
      </w:r>
      <w:r>
        <w:rPr>
          <w:rFonts w:hint="eastAsia" w:ascii="宋体" w:hAnsi="宋体" w:eastAsia="宋体" w:cs="宋体"/>
          <w:b/>
          <w:bCs/>
          <w:color w:val="auto"/>
          <w:spacing w:val="-3"/>
          <w:sz w:val="24"/>
          <w:szCs w:val="24"/>
          <w:highlight w:val="none"/>
        </w:rPr>
        <w:t>.1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w:t>
      </w:r>
      <w:r>
        <w:rPr>
          <w:rFonts w:hint="eastAsia" w:ascii="宋体" w:hAnsi="宋体" w:eastAsia="宋体" w:cs="宋体"/>
          <w:color w:val="auto"/>
          <w:spacing w:val="1"/>
          <w:sz w:val="24"/>
          <w:szCs w:val="24"/>
          <w:highlight w:val="none"/>
        </w:rPr>
        <w:t xml:space="preserve"> </w:t>
      </w:r>
    </w:p>
    <w:p w14:paraId="02C4BFC7">
      <w:pPr>
        <w:spacing w:before="155" w:line="279" w:lineRule="auto"/>
        <w:ind w:left="719" w:right="6303" w:hanging="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资格评审事项包括：</w:t>
      </w:r>
    </w:p>
    <w:p w14:paraId="09F27C25">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w:t>
      </w:r>
    </w:p>
    <w:p w14:paraId="634499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70224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（3）投标人的资质是否符合招标文件规定；其营业执照、资质证书、安全生产许可证是否合法、有效、准确</w:t>
      </w:r>
      <w:r>
        <w:rPr>
          <w:rFonts w:hint="eastAsia" w:asciiTheme="minorEastAsia" w:hAnsiTheme="minorEastAsia" w:eastAsiaTheme="minorEastAsia" w:cstheme="minorEastAsia"/>
          <w:color w:val="auto"/>
          <w:spacing w:val="-1"/>
          <w:position w:val="3"/>
          <w:sz w:val="24"/>
          <w:szCs w:val="24"/>
          <w:highlight w:val="none"/>
        </w:rPr>
        <w:t>。</w:t>
      </w:r>
    </w:p>
    <w:p w14:paraId="1552FA5F">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013A9DD7">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72979839">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w:t>
      </w:r>
      <w:r>
        <w:rPr>
          <w:rFonts w:hint="eastAsia" w:asciiTheme="minorEastAsia" w:hAnsiTheme="minorEastAsia" w:eastAsiaTheme="minorEastAsia" w:cstheme="minorEastAsia"/>
          <w:color w:val="auto"/>
          <w:spacing w:val="2"/>
          <w:sz w:val="24"/>
          <w:szCs w:val="24"/>
          <w:highlight w:val="none"/>
          <w:lang w:val="en-US" w:eastAsia="zh-CN"/>
        </w:rPr>
        <w:t>（包括组成联合体的所有成员单位）</w:t>
      </w:r>
      <w:r>
        <w:rPr>
          <w:rFonts w:hint="eastAsia" w:asciiTheme="minorEastAsia" w:hAnsiTheme="minorEastAsia" w:eastAsiaTheme="minorEastAsia" w:cstheme="minorEastAsia"/>
          <w:color w:val="auto"/>
          <w:spacing w:val="2"/>
          <w:sz w:val="24"/>
          <w:szCs w:val="24"/>
          <w:highlight w:val="none"/>
        </w:rPr>
        <w:t>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1BCD9BCC">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.2 </w:t>
      </w:r>
      <w:r>
        <w:rPr>
          <w:rFonts w:hint="eastAsia" w:ascii="宋体" w:hAnsi="宋体" w:eastAsia="宋体" w:cs="宋体"/>
          <w:color w:val="auto"/>
          <w:spacing w:val="1"/>
          <w:sz w:val="24"/>
          <w:szCs w:val="24"/>
          <w:highlight w:val="none"/>
        </w:rPr>
        <w:t xml:space="preserve"> 形式评审环节</w:t>
      </w:r>
    </w:p>
    <w:p w14:paraId="301F2EB2">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007FD8E0">
      <w:pPr>
        <w:spacing w:before="40" w:line="360" w:lineRule="auto"/>
        <w:ind w:left="501"/>
        <w:outlineLvl w:val="9"/>
        <w:rPr>
          <w:rFonts w:hint="eastAsia" w:ascii="宋体" w:hAnsi="宋体" w:eastAsia="宋体" w:cs="宋体"/>
          <w:color w:val="auto"/>
          <w:sz w:val="24"/>
          <w:szCs w:val="24"/>
          <w:highlight w:val="none"/>
        </w:rPr>
      </w:pPr>
      <w:bookmarkStart w:id="90" w:name="_Toc20481"/>
      <w:bookmarkStart w:id="91" w:name="_Toc23632"/>
      <w:bookmarkStart w:id="92" w:name="_Toc4914"/>
      <w:bookmarkStart w:id="93" w:name="_Toc13304"/>
      <w:r>
        <w:rPr>
          <w:rFonts w:hint="eastAsia" w:ascii="宋体" w:hAnsi="宋体" w:eastAsia="宋体" w:cs="宋体"/>
          <w:color w:val="auto"/>
          <w:spacing w:val="-1"/>
          <w:sz w:val="24"/>
          <w:szCs w:val="24"/>
          <w:highlight w:val="none"/>
        </w:rPr>
        <w:t>（1）各分册是否按招标文件规定加盖电子印章。</w:t>
      </w:r>
      <w:bookmarkEnd w:id="90"/>
      <w:bookmarkEnd w:id="91"/>
      <w:bookmarkEnd w:id="92"/>
      <w:bookmarkEnd w:id="93"/>
    </w:p>
    <w:p w14:paraId="4E7DC2D0">
      <w:pPr>
        <w:spacing w:before="15" w:line="360" w:lineRule="auto"/>
        <w:ind w:firstLine="464" w:firstLineChars="200"/>
        <w:outlineLvl w:val="9"/>
        <w:rPr>
          <w:rFonts w:hint="eastAsia" w:ascii="宋体" w:hAnsi="宋体" w:eastAsia="宋体" w:cs="宋体"/>
          <w:color w:val="auto"/>
          <w:spacing w:val="-1"/>
          <w:sz w:val="24"/>
          <w:szCs w:val="24"/>
          <w:highlight w:val="none"/>
          <w:lang w:eastAsia="zh-CN"/>
        </w:rPr>
      </w:pPr>
      <w:bookmarkStart w:id="94" w:name="_Toc10806"/>
      <w:bookmarkStart w:id="95" w:name="_Toc28409"/>
      <w:bookmarkStart w:id="96" w:name="_Toc27432"/>
      <w:bookmarkStart w:id="97"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rPr>
        <w:t>目中规定</w:t>
      </w:r>
      <w:r>
        <w:rPr>
          <w:rFonts w:hint="eastAsia" w:ascii="宋体" w:hAnsi="宋体" w:eastAsia="宋体" w:cs="宋体"/>
          <w:color w:val="auto"/>
          <w:spacing w:val="-5"/>
          <w:sz w:val="24"/>
          <w:szCs w:val="24"/>
          <w:highlight w:val="none"/>
        </w:rPr>
        <w:t>的“所有投标人均应提</w:t>
      </w:r>
      <w:bookmarkEnd w:id="94"/>
      <w:bookmarkEnd w:id="95"/>
      <w:bookmarkEnd w:id="96"/>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7"/>
      <w:r>
        <w:rPr>
          <w:rFonts w:hint="eastAsia" w:ascii="宋体" w:hAnsi="宋体" w:eastAsia="宋体" w:cs="宋体"/>
          <w:color w:val="auto"/>
          <w:spacing w:val="-1"/>
          <w:sz w:val="24"/>
          <w:szCs w:val="24"/>
          <w:highlight w:val="none"/>
          <w:lang w:eastAsia="zh-CN"/>
        </w:rPr>
        <w:t>。</w:t>
      </w:r>
    </w:p>
    <w:p w14:paraId="3D386574">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8" w:name="_Toc22642"/>
      <w:bookmarkStart w:id="99" w:name="_Toc16645"/>
      <w:bookmarkStart w:id="100" w:name="_Toc22562"/>
      <w:bookmarkStart w:id="101" w:name="_Toc14202"/>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.3  </w:t>
      </w:r>
      <w:r>
        <w:rPr>
          <w:rFonts w:hint="eastAsia" w:ascii="宋体" w:hAnsi="宋体" w:eastAsia="宋体" w:cs="宋体"/>
          <w:color w:val="auto"/>
          <w:spacing w:val="2"/>
          <w:sz w:val="24"/>
          <w:szCs w:val="24"/>
          <w:highlight w:val="none"/>
        </w:rPr>
        <w:t xml:space="preserve">响应性评审环节 </w:t>
      </w:r>
    </w:p>
    <w:p w14:paraId="7757D3BF">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8"/>
      <w:bookmarkEnd w:id="99"/>
      <w:bookmarkEnd w:id="100"/>
      <w:bookmarkEnd w:id="101"/>
    </w:p>
    <w:p w14:paraId="533C330C">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D517F12">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4ACD1433">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028B5C07">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17DB6A5B">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2" w:name="bookmark127"/>
      <w:bookmarkEnd w:id="102"/>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43F3655">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679B8419">
      <w:pPr>
        <w:spacing w:before="82" w:line="211" w:lineRule="auto"/>
        <w:ind w:left="580"/>
        <w:outlineLvl w:val="9"/>
        <w:rPr>
          <w:rFonts w:hint="eastAsia" w:ascii="宋体" w:hAnsi="宋体" w:eastAsia="宋体" w:cs="宋体"/>
          <w:color w:val="auto"/>
          <w:sz w:val="25"/>
          <w:szCs w:val="25"/>
          <w:highlight w:val="none"/>
        </w:rPr>
      </w:pPr>
      <w:bookmarkStart w:id="103" w:name="_Toc32114"/>
      <w:bookmarkStart w:id="104" w:name="_Toc18204"/>
      <w:bookmarkStart w:id="105" w:name="_Toc19814"/>
      <w:bookmarkStart w:id="106" w:name="_Toc15367"/>
      <w:r>
        <w:rPr>
          <w:rFonts w:hint="eastAsia" w:ascii="宋体" w:hAnsi="宋体" w:eastAsia="宋体" w:cs="宋体"/>
          <w:b/>
          <w:bCs/>
          <w:color w:val="auto"/>
          <w:spacing w:val="-3"/>
          <w:sz w:val="24"/>
          <w:szCs w:val="24"/>
          <w:highlight w:val="none"/>
        </w:rPr>
        <w:t>15.</w:t>
      </w:r>
      <w:r>
        <w:rPr>
          <w:rFonts w:hint="eastAsia" w:ascii="宋体" w:hAnsi="宋体" w:eastAsia="宋体" w:cs="宋体"/>
          <w:b/>
          <w:bCs/>
          <w:color w:val="auto"/>
          <w:spacing w:val="-3"/>
          <w:sz w:val="24"/>
          <w:szCs w:val="24"/>
          <w:highlight w:val="none"/>
          <w:lang w:val="en-US" w:eastAsia="zh-CN"/>
        </w:rPr>
        <w:t>5</w:t>
      </w:r>
      <w:r>
        <w:rPr>
          <w:rFonts w:hint="eastAsia" w:ascii="宋体" w:hAnsi="宋体" w:eastAsia="宋体" w:cs="宋体"/>
          <w:b/>
          <w:bCs/>
          <w:color w:val="auto"/>
          <w:spacing w:val="-3"/>
          <w:sz w:val="24"/>
          <w:szCs w:val="24"/>
          <w:highlight w:val="none"/>
        </w:rPr>
        <w:t xml:space="preserve">.4  </w:t>
      </w:r>
      <w:r>
        <w:rPr>
          <w:rFonts w:hint="eastAsia" w:ascii="宋体" w:hAnsi="宋体" w:eastAsia="宋体" w:cs="宋体"/>
          <w:color w:val="auto"/>
          <w:spacing w:val="-3"/>
          <w:sz w:val="24"/>
          <w:szCs w:val="24"/>
          <w:highlight w:val="none"/>
        </w:rPr>
        <w:t>否决投标说明</w:t>
      </w:r>
      <w:bookmarkEnd w:id="103"/>
      <w:bookmarkEnd w:id="104"/>
      <w:bookmarkEnd w:id="105"/>
      <w:bookmarkEnd w:id="106"/>
    </w:p>
    <w:p w14:paraId="7073C8F6">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7FC0CEA6">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8"/>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1</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w:t>
      </w:r>
      <w:r>
        <w:rPr>
          <w:rFonts w:hint="eastAsia" w:ascii="宋体" w:hAnsi="宋体" w:eastAsia="宋体" w:cs="宋体"/>
          <w:b/>
          <w:bCs/>
          <w:color w:val="auto"/>
          <w:spacing w:val="-2"/>
          <w:sz w:val="24"/>
          <w:szCs w:val="24"/>
          <w:highlight w:val="none"/>
          <w:lang w:val="en-US" w:eastAsia="zh-CN"/>
        </w:rPr>
        <w:t>6</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详细评审阶段</w:t>
      </w:r>
    </w:p>
    <w:p w14:paraId="6B0132D7">
      <w:pPr>
        <w:spacing w:before="81" w:line="211" w:lineRule="auto"/>
        <w:ind w:left="498"/>
        <w:outlineLvl w:val="9"/>
        <w:rPr>
          <w:rFonts w:hint="eastAsia" w:ascii="宋体" w:hAnsi="宋体" w:eastAsia="宋体" w:cs="宋体"/>
          <w:color w:val="auto"/>
          <w:sz w:val="25"/>
          <w:szCs w:val="25"/>
          <w:highlight w:val="none"/>
        </w:rPr>
      </w:pPr>
      <w:bookmarkStart w:id="108" w:name="_Toc10503"/>
      <w:bookmarkStart w:id="109" w:name="_Toc28572"/>
      <w:bookmarkStart w:id="110" w:name="_Toc4119"/>
      <w:bookmarkStart w:id="111" w:name="_Toc14991"/>
      <w:r>
        <w:rPr>
          <w:rFonts w:hint="eastAsia" w:ascii="宋体" w:hAnsi="宋体" w:eastAsia="宋体" w:cs="宋体"/>
          <w:b/>
          <w:bCs/>
          <w:color w:val="auto"/>
          <w:spacing w:val="-3"/>
          <w:sz w:val="24"/>
          <w:szCs w:val="24"/>
          <w:highlight w:val="none"/>
          <w:lang w:val="en-US" w:eastAsia="zh-CN"/>
        </w:rPr>
        <w:t>15</w:t>
      </w:r>
      <w:r>
        <w:rPr>
          <w:rFonts w:hint="eastAsia" w:ascii="宋体" w:hAnsi="宋体" w:eastAsia="宋体" w:cs="宋体"/>
          <w:b/>
          <w:bCs/>
          <w:color w:val="auto"/>
          <w:spacing w:val="-3"/>
          <w:sz w:val="24"/>
          <w:szCs w:val="24"/>
          <w:highlight w:val="none"/>
        </w:rPr>
        <w:t>.</w:t>
      </w:r>
      <w:r>
        <w:rPr>
          <w:rFonts w:hint="eastAsia" w:ascii="宋体" w:hAnsi="宋体" w:eastAsia="宋体" w:cs="宋体"/>
          <w:b/>
          <w:bCs/>
          <w:color w:val="auto"/>
          <w:spacing w:val="-3"/>
          <w:sz w:val="24"/>
          <w:szCs w:val="24"/>
          <w:highlight w:val="none"/>
          <w:lang w:val="en-US" w:eastAsia="zh-CN"/>
        </w:rPr>
        <w:t>6</w:t>
      </w:r>
      <w:r>
        <w:rPr>
          <w:rFonts w:hint="eastAsia" w:ascii="宋体" w:hAnsi="宋体" w:eastAsia="宋体" w:cs="宋体"/>
          <w:b/>
          <w:bCs/>
          <w:color w:val="auto"/>
          <w:spacing w:val="-3"/>
          <w:sz w:val="24"/>
          <w:szCs w:val="24"/>
          <w:highlight w:val="none"/>
        </w:rPr>
        <w:t xml:space="preserve">.1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8"/>
      <w:bookmarkEnd w:id="109"/>
      <w:bookmarkEnd w:id="110"/>
      <w:bookmarkEnd w:id="111"/>
    </w:p>
    <w:p w14:paraId="52475F7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3464EFC3">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794BA0E0">
      <w:pPr>
        <w:spacing w:before="38" w:line="220" w:lineRule="auto"/>
        <w:ind w:left="503"/>
        <w:outlineLvl w:val="9"/>
        <w:rPr>
          <w:rFonts w:hint="eastAsia" w:ascii="宋体" w:hAnsi="宋体" w:eastAsia="宋体" w:cs="宋体"/>
          <w:color w:val="auto"/>
          <w:sz w:val="24"/>
          <w:szCs w:val="24"/>
          <w:highlight w:val="none"/>
        </w:rPr>
      </w:pPr>
      <w:bookmarkStart w:id="112" w:name="_Toc17510"/>
      <w:bookmarkStart w:id="113" w:name="_Toc22949"/>
      <w:bookmarkStart w:id="114" w:name="_Toc10398"/>
      <w:bookmarkStart w:id="115" w:name="_Toc1802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2"/>
      <w:bookmarkEnd w:id="113"/>
      <w:bookmarkEnd w:id="114"/>
      <w:bookmarkEnd w:id="115"/>
    </w:p>
    <w:p w14:paraId="1E12203A">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C906367">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520DD2F5">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76688D82">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4BE1853">
      <w:pPr>
        <w:spacing w:before="153" w:line="219" w:lineRule="auto"/>
        <w:ind w:left="503"/>
        <w:outlineLvl w:val="9"/>
        <w:rPr>
          <w:rFonts w:hint="eastAsia" w:ascii="宋体" w:hAnsi="宋体" w:eastAsia="宋体" w:cs="宋体"/>
          <w:color w:val="auto"/>
          <w:sz w:val="24"/>
          <w:szCs w:val="24"/>
          <w:highlight w:val="none"/>
        </w:rPr>
      </w:pPr>
      <w:bookmarkStart w:id="116" w:name="_Toc16136"/>
      <w:bookmarkStart w:id="117" w:name="_Toc14059"/>
      <w:bookmarkStart w:id="118" w:name="_Toc27609"/>
      <w:bookmarkStart w:id="119" w:name="_Toc3958"/>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6"/>
      <w:bookmarkEnd w:id="117"/>
      <w:bookmarkEnd w:id="118"/>
      <w:bookmarkEnd w:id="119"/>
    </w:p>
    <w:p w14:paraId="5F9BE99E">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7C7C653">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4FAFC48E">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484CC48A">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62416271">
      <w:pPr>
        <w:spacing w:before="95" w:line="220" w:lineRule="auto"/>
        <w:ind w:left="503"/>
        <w:outlineLvl w:val="9"/>
        <w:rPr>
          <w:rFonts w:hint="eastAsia" w:ascii="宋体" w:hAnsi="宋体" w:eastAsia="宋体" w:cs="宋体"/>
          <w:color w:val="auto"/>
          <w:sz w:val="24"/>
          <w:szCs w:val="24"/>
          <w:highlight w:val="none"/>
        </w:rPr>
      </w:pPr>
      <w:bookmarkStart w:id="120" w:name="_Toc4990"/>
      <w:bookmarkStart w:id="121" w:name="_Toc3861"/>
      <w:bookmarkStart w:id="122" w:name="_Toc7915"/>
      <w:bookmarkStart w:id="123" w:name="_Toc576"/>
      <w:r>
        <w:rPr>
          <w:rFonts w:hint="eastAsia" w:ascii="宋体" w:hAnsi="宋体" w:eastAsia="宋体" w:cs="宋体"/>
          <w:color w:val="auto"/>
          <w:spacing w:val="-3"/>
          <w:sz w:val="24"/>
          <w:szCs w:val="24"/>
          <w:highlight w:val="none"/>
        </w:rPr>
        <w:t>（3）综合得分</w:t>
      </w:r>
      <w:bookmarkEnd w:id="120"/>
      <w:bookmarkEnd w:id="121"/>
      <w:bookmarkEnd w:id="122"/>
      <w:bookmarkEnd w:id="123"/>
    </w:p>
    <w:p w14:paraId="16428BA2">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147A726B">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07AC6F79">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00D9077E">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4" w:name="_Toc32384"/>
      <w:bookmarkStart w:id="125" w:name="_Toc2885"/>
      <w:bookmarkStart w:id="126" w:name="_Toc25214"/>
      <w:bookmarkStart w:id="127" w:name="_Toc30671"/>
      <w:r>
        <w:rPr>
          <w:rFonts w:hint="eastAsia" w:ascii="宋体" w:hAnsi="宋体" w:eastAsia="宋体" w:cs="宋体"/>
          <w:b/>
          <w:bCs/>
          <w:color w:val="auto"/>
          <w:spacing w:val="2"/>
          <w:sz w:val="24"/>
          <w:szCs w:val="24"/>
          <w:highlight w:val="none"/>
        </w:rPr>
        <w:t>（4）</w:t>
      </w:r>
      <w:bookmarkEnd w:id="124"/>
      <w:bookmarkEnd w:id="125"/>
      <w:bookmarkEnd w:id="126"/>
      <w:bookmarkEnd w:id="127"/>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w:t>
      </w:r>
      <w:r>
        <w:rPr>
          <w:rFonts w:hint="eastAsia" w:ascii="宋体" w:hAnsi="宋体" w:eastAsia="宋体" w:cs="宋体"/>
          <w:b/>
          <w:bCs/>
          <w:color w:val="auto"/>
          <w:spacing w:val="2"/>
          <w:sz w:val="24"/>
          <w:szCs w:val="24"/>
          <w:highlight w:val="none"/>
          <w:lang w:val="en-US" w:eastAsia="zh-CN"/>
        </w:rPr>
        <w:t>由</w:t>
      </w:r>
      <w:r>
        <w:rPr>
          <w:rFonts w:hint="eastAsia" w:ascii="宋体" w:hAnsi="宋体" w:eastAsia="宋体" w:cs="宋体"/>
          <w:b/>
          <w:bCs/>
          <w:color w:val="auto"/>
          <w:spacing w:val="2"/>
          <w:sz w:val="24"/>
          <w:szCs w:val="24"/>
          <w:highlight w:val="none"/>
        </w:rPr>
        <w:t>大</w:t>
      </w:r>
      <w:r>
        <w:rPr>
          <w:rFonts w:hint="eastAsia" w:ascii="宋体" w:hAnsi="宋体" w:eastAsia="宋体" w:cs="宋体"/>
          <w:b/>
          <w:bCs/>
          <w:color w:val="auto"/>
          <w:spacing w:val="2"/>
          <w:sz w:val="24"/>
          <w:szCs w:val="24"/>
          <w:highlight w:val="none"/>
          <w:lang w:val="en-US" w:eastAsia="zh-CN"/>
        </w:rPr>
        <w:t>到</w:t>
      </w:r>
      <w:r>
        <w:rPr>
          <w:rFonts w:hint="eastAsia" w:ascii="宋体" w:hAnsi="宋体" w:eastAsia="宋体" w:cs="宋体"/>
          <w:b/>
          <w:bCs/>
          <w:color w:val="auto"/>
          <w:spacing w:val="2"/>
          <w:sz w:val="24"/>
          <w:szCs w:val="24"/>
          <w:highlight w:val="none"/>
        </w:rPr>
        <w:t>小排位）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97C2B9A">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386B6E39">
      <w:pPr>
        <w:pStyle w:val="5"/>
        <w:spacing w:line="304" w:lineRule="auto"/>
        <w:rPr>
          <w:rFonts w:hint="eastAsia" w:ascii="宋体" w:hAnsi="宋体" w:eastAsia="宋体" w:cs="宋体"/>
          <w:color w:val="auto"/>
          <w:highlight w:val="none"/>
        </w:rPr>
      </w:pPr>
    </w:p>
    <w:p w14:paraId="08A4A270">
      <w:pPr>
        <w:pStyle w:val="5"/>
        <w:spacing w:line="304"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注:编写评标报告时，定标候选人不排序，按企业统一社会信用代码后4位大小排位，如统一社会信</w:t>
      </w:r>
    </w:p>
    <w:p w14:paraId="4CE8FCC6">
      <w:pPr>
        <w:pStyle w:val="5"/>
        <w:spacing w:line="304"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用代码后4位出现字母情况的，字母以“0”进行代替大小排位，如出现后4位大小一致的，则随机排位。</w:t>
      </w:r>
    </w:p>
    <w:p w14:paraId="3683E1C2">
      <w:pPr>
        <w:rPr>
          <w:rFonts w:hint="eastAsia"/>
          <w:color w:val="auto"/>
          <w:highlight w:val="none"/>
        </w:rPr>
      </w:pPr>
    </w:p>
    <w:p w14:paraId="6115BA02">
      <w:pPr>
        <w:pStyle w:val="7"/>
        <w:rPr>
          <w:rFonts w:hint="eastAsia"/>
          <w:color w:val="auto"/>
          <w:highlight w:val="none"/>
        </w:rPr>
      </w:pPr>
    </w:p>
    <w:p w14:paraId="2A8AE9B9">
      <w:pPr>
        <w:spacing w:before="98" w:line="221" w:lineRule="auto"/>
        <w:ind w:left="4248"/>
        <w:outlineLvl w:val="9"/>
        <w:rPr>
          <w:rFonts w:hint="eastAsia" w:ascii="宋体" w:hAnsi="宋体" w:eastAsia="宋体" w:cs="宋体"/>
          <w:b/>
          <w:bCs/>
          <w:color w:val="auto"/>
          <w:spacing w:val="-6"/>
          <w:sz w:val="30"/>
          <w:szCs w:val="30"/>
          <w:highlight w:val="none"/>
        </w:rPr>
      </w:pPr>
      <w:bookmarkStart w:id="128" w:name="_Toc16801"/>
      <w:bookmarkStart w:id="129" w:name="_Toc17375"/>
      <w:bookmarkStart w:id="130" w:name="_Toc3020"/>
    </w:p>
    <w:p w14:paraId="459D9944">
      <w:pPr>
        <w:spacing w:before="98" w:line="221" w:lineRule="auto"/>
        <w:ind w:left="4248"/>
        <w:outlineLvl w:val="9"/>
        <w:rPr>
          <w:rFonts w:hint="eastAsia" w:ascii="宋体" w:hAnsi="宋体" w:eastAsia="宋体" w:cs="宋体"/>
          <w:b/>
          <w:bCs/>
          <w:color w:val="auto"/>
          <w:spacing w:val="-6"/>
          <w:sz w:val="30"/>
          <w:szCs w:val="30"/>
          <w:highlight w:val="none"/>
        </w:rPr>
      </w:pPr>
    </w:p>
    <w:p w14:paraId="586C9076">
      <w:pPr>
        <w:spacing w:before="98" w:line="221" w:lineRule="auto"/>
        <w:ind w:left="4248"/>
        <w:outlineLvl w:val="9"/>
        <w:rPr>
          <w:rFonts w:hint="eastAsia" w:ascii="宋体" w:hAnsi="宋体" w:eastAsia="宋体" w:cs="宋体"/>
          <w:b/>
          <w:bCs/>
          <w:color w:val="auto"/>
          <w:spacing w:val="-6"/>
          <w:sz w:val="30"/>
          <w:szCs w:val="30"/>
          <w:highlight w:val="none"/>
        </w:rPr>
      </w:pPr>
    </w:p>
    <w:p w14:paraId="2D5883A2">
      <w:pPr>
        <w:spacing w:before="98" w:line="221" w:lineRule="auto"/>
        <w:ind w:left="4248"/>
        <w:outlineLvl w:val="9"/>
        <w:rPr>
          <w:rFonts w:hint="eastAsia" w:ascii="宋体" w:hAnsi="宋体" w:eastAsia="宋体" w:cs="宋体"/>
          <w:b/>
          <w:bCs/>
          <w:color w:val="auto"/>
          <w:spacing w:val="-6"/>
          <w:sz w:val="30"/>
          <w:szCs w:val="30"/>
          <w:highlight w:val="none"/>
        </w:rPr>
      </w:pPr>
    </w:p>
    <w:p w14:paraId="31A7628D">
      <w:pPr>
        <w:spacing w:before="98" w:line="221" w:lineRule="auto"/>
        <w:ind w:left="4248"/>
        <w:outlineLvl w:val="9"/>
        <w:rPr>
          <w:rFonts w:hint="eastAsia" w:ascii="宋体" w:hAnsi="宋体" w:eastAsia="宋体" w:cs="宋体"/>
          <w:b/>
          <w:bCs/>
          <w:color w:val="auto"/>
          <w:spacing w:val="-6"/>
          <w:sz w:val="30"/>
          <w:szCs w:val="30"/>
          <w:highlight w:val="none"/>
        </w:rPr>
      </w:pPr>
    </w:p>
    <w:p w14:paraId="341374EC">
      <w:pPr>
        <w:spacing w:before="98" w:line="221" w:lineRule="auto"/>
        <w:ind w:left="4248"/>
        <w:outlineLvl w:val="9"/>
        <w:rPr>
          <w:rFonts w:hint="eastAsia" w:ascii="宋体" w:hAnsi="宋体" w:eastAsia="宋体" w:cs="宋体"/>
          <w:b/>
          <w:bCs/>
          <w:color w:val="auto"/>
          <w:spacing w:val="-6"/>
          <w:sz w:val="30"/>
          <w:szCs w:val="30"/>
          <w:highlight w:val="none"/>
        </w:rPr>
      </w:pPr>
    </w:p>
    <w:p w14:paraId="41577487">
      <w:pPr>
        <w:spacing w:before="98" w:line="221" w:lineRule="auto"/>
        <w:ind w:left="4248"/>
        <w:outlineLvl w:val="9"/>
        <w:rPr>
          <w:rFonts w:hint="eastAsia" w:ascii="宋体" w:hAnsi="宋体" w:eastAsia="宋体" w:cs="宋体"/>
          <w:b/>
          <w:bCs/>
          <w:color w:val="auto"/>
          <w:spacing w:val="-6"/>
          <w:sz w:val="30"/>
          <w:szCs w:val="30"/>
          <w:highlight w:val="none"/>
        </w:rPr>
      </w:pPr>
    </w:p>
    <w:p w14:paraId="43A4D76B">
      <w:pPr>
        <w:spacing w:before="98" w:line="221" w:lineRule="auto"/>
        <w:ind w:left="4248"/>
        <w:outlineLvl w:val="9"/>
        <w:rPr>
          <w:rFonts w:hint="eastAsia" w:ascii="宋体" w:hAnsi="宋体" w:eastAsia="宋体" w:cs="宋体"/>
          <w:b/>
          <w:bCs/>
          <w:color w:val="auto"/>
          <w:spacing w:val="-6"/>
          <w:sz w:val="30"/>
          <w:szCs w:val="30"/>
          <w:highlight w:val="none"/>
        </w:rPr>
      </w:pPr>
    </w:p>
    <w:p w14:paraId="1780DBD8">
      <w:pPr>
        <w:spacing w:before="98" w:line="221" w:lineRule="auto"/>
        <w:ind w:left="4248"/>
        <w:outlineLvl w:val="9"/>
        <w:rPr>
          <w:rFonts w:hint="eastAsia" w:ascii="宋体" w:hAnsi="宋体" w:eastAsia="宋体" w:cs="宋体"/>
          <w:b/>
          <w:bCs/>
          <w:color w:val="auto"/>
          <w:spacing w:val="-6"/>
          <w:sz w:val="30"/>
          <w:szCs w:val="30"/>
          <w:highlight w:val="none"/>
        </w:rPr>
      </w:pPr>
    </w:p>
    <w:p w14:paraId="7E1C66BB">
      <w:pPr>
        <w:spacing w:before="98" w:line="221" w:lineRule="auto"/>
        <w:ind w:left="4248"/>
        <w:outlineLvl w:val="9"/>
        <w:rPr>
          <w:rFonts w:hint="eastAsia" w:ascii="宋体" w:hAnsi="宋体" w:eastAsia="宋体" w:cs="宋体"/>
          <w:b/>
          <w:bCs/>
          <w:color w:val="auto"/>
          <w:spacing w:val="-6"/>
          <w:sz w:val="30"/>
          <w:szCs w:val="30"/>
          <w:highlight w:val="none"/>
        </w:rPr>
      </w:pPr>
    </w:p>
    <w:p w14:paraId="405A4AE8">
      <w:pPr>
        <w:spacing w:before="98" w:line="221" w:lineRule="auto"/>
        <w:ind w:left="4248"/>
        <w:outlineLvl w:val="9"/>
        <w:rPr>
          <w:rFonts w:hint="eastAsia" w:ascii="宋体" w:hAnsi="宋体" w:eastAsia="宋体" w:cs="宋体"/>
          <w:b/>
          <w:bCs/>
          <w:color w:val="auto"/>
          <w:spacing w:val="-6"/>
          <w:sz w:val="30"/>
          <w:szCs w:val="30"/>
          <w:highlight w:val="none"/>
        </w:rPr>
      </w:pPr>
    </w:p>
    <w:p w14:paraId="65204E72">
      <w:pPr>
        <w:spacing w:before="98" w:line="221" w:lineRule="auto"/>
        <w:ind w:left="4248"/>
        <w:outlineLvl w:val="9"/>
        <w:rPr>
          <w:rFonts w:hint="eastAsia" w:ascii="宋体" w:hAnsi="宋体" w:eastAsia="宋体" w:cs="宋体"/>
          <w:b/>
          <w:bCs/>
          <w:color w:val="auto"/>
          <w:spacing w:val="-6"/>
          <w:sz w:val="30"/>
          <w:szCs w:val="30"/>
          <w:highlight w:val="none"/>
        </w:rPr>
      </w:pPr>
    </w:p>
    <w:p w14:paraId="6861CE78">
      <w:pPr>
        <w:spacing w:before="98" w:line="221" w:lineRule="auto"/>
        <w:ind w:left="4248"/>
        <w:outlineLvl w:val="9"/>
        <w:rPr>
          <w:rFonts w:hint="eastAsia" w:ascii="宋体" w:hAnsi="宋体" w:eastAsia="宋体" w:cs="宋体"/>
          <w:b/>
          <w:bCs/>
          <w:color w:val="auto"/>
          <w:spacing w:val="-6"/>
          <w:sz w:val="30"/>
          <w:szCs w:val="30"/>
          <w:highlight w:val="none"/>
        </w:rPr>
      </w:pPr>
    </w:p>
    <w:p w14:paraId="5D713C67">
      <w:pPr>
        <w:spacing w:before="98" w:line="221" w:lineRule="auto"/>
        <w:ind w:left="4248"/>
        <w:outlineLvl w:val="9"/>
        <w:rPr>
          <w:rFonts w:hint="eastAsia" w:ascii="宋体" w:hAnsi="宋体" w:eastAsia="宋体" w:cs="宋体"/>
          <w:b/>
          <w:bCs/>
          <w:color w:val="auto"/>
          <w:spacing w:val="-6"/>
          <w:sz w:val="30"/>
          <w:szCs w:val="30"/>
          <w:highlight w:val="none"/>
        </w:rPr>
      </w:pPr>
    </w:p>
    <w:p w14:paraId="0FDA61E9">
      <w:pPr>
        <w:spacing w:before="98" w:line="221" w:lineRule="auto"/>
        <w:ind w:left="4248"/>
        <w:outlineLvl w:val="9"/>
        <w:rPr>
          <w:rFonts w:hint="eastAsia" w:ascii="宋体" w:hAnsi="宋体" w:eastAsia="宋体" w:cs="宋体"/>
          <w:b/>
          <w:bCs/>
          <w:color w:val="auto"/>
          <w:spacing w:val="-6"/>
          <w:sz w:val="30"/>
          <w:szCs w:val="30"/>
          <w:highlight w:val="none"/>
        </w:rPr>
      </w:pPr>
    </w:p>
    <w:p w14:paraId="38BB818A">
      <w:pPr>
        <w:spacing w:before="98" w:line="221" w:lineRule="auto"/>
        <w:ind w:left="4248"/>
        <w:outlineLvl w:val="9"/>
        <w:rPr>
          <w:rFonts w:hint="eastAsia" w:ascii="宋体" w:hAnsi="宋体" w:eastAsia="宋体" w:cs="宋体"/>
          <w:b/>
          <w:bCs/>
          <w:color w:val="auto"/>
          <w:spacing w:val="-6"/>
          <w:sz w:val="30"/>
          <w:szCs w:val="30"/>
          <w:highlight w:val="none"/>
        </w:rPr>
      </w:pPr>
    </w:p>
    <w:p w14:paraId="0654B5C5">
      <w:pPr>
        <w:spacing w:before="98" w:line="221" w:lineRule="auto"/>
        <w:ind w:left="4248"/>
        <w:outlineLvl w:val="9"/>
        <w:rPr>
          <w:rFonts w:hint="eastAsia" w:ascii="宋体" w:hAnsi="宋体" w:eastAsia="宋体" w:cs="宋体"/>
          <w:b/>
          <w:bCs/>
          <w:color w:val="auto"/>
          <w:spacing w:val="-6"/>
          <w:sz w:val="30"/>
          <w:szCs w:val="30"/>
          <w:highlight w:val="none"/>
        </w:rPr>
      </w:pPr>
    </w:p>
    <w:p w14:paraId="001FE326">
      <w:pPr>
        <w:spacing w:before="98" w:line="221" w:lineRule="auto"/>
        <w:ind w:left="4248"/>
        <w:outlineLvl w:val="9"/>
        <w:rPr>
          <w:rFonts w:hint="eastAsia" w:ascii="宋体" w:hAnsi="宋体" w:eastAsia="宋体" w:cs="宋体"/>
          <w:b/>
          <w:bCs/>
          <w:color w:val="auto"/>
          <w:spacing w:val="-6"/>
          <w:sz w:val="30"/>
          <w:szCs w:val="30"/>
          <w:highlight w:val="none"/>
        </w:rPr>
      </w:pPr>
    </w:p>
    <w:p w14:paraId="05E3FF87">
      <w:pPr>
        <w:spacing w:before="98" w:line="221" w:lineRule="auto"/>
        <w:ind w:left="4248"/>
        <w:outlineLvl w:val="9"/>
        <w:rPr>
          <w:rFonts w:hint="eastAsia" w:ascii="宋体" w:hAnsi="宋体" w:eastAsia="宋体" w:cs="宋体"/>
          <w:b/>
          <w:bCs/>
          <w:color w:val="auto"/>
          <w:spacing w:val="-6"/>
          <w:sz w:val="30"/>
          <w:szCs w:val="30"/>
          <w:highlight w:val="none"/>
        </w:rPr>
      </w:pPr>
    </w:p>
    <w:p w14:paraId="0D29EF54">
      <w:pPr>
        <w:spacing w:before="98" w:line="221" w:lineRule="auto"/>
        <w:ind w:left="4248"/>
        <w:outlineLvl w:val="9"/>
        <w:rPr>
          <w:rFonts w:hint="eastAsia" w:ascii="宋体" w:hAnsi="宋体" w:eastAsia="宋体" w:cs="宋体"/>
          <w:b/>
          <w:bCs/>
          <w:color w:val="auto"/>
          <w:spacing w:val="-6"/>
          <w:sz w:val="30"/>
          <w:szCs w:val="30"/>
          <w:highlight w:val="none"/>
        </w:rPr>
      </w:pPr>
    </w:p>
    <w:p w14:paraId="21180296">
      <w:pPr>
        <w:spacing w:before="98" w:line="221" w:lineRule="auto"/>
        <w:ind w:left="4248"/>
        <w:outlineLvl w:val="9"/>
        <w:rPr>
          <w:rFonts w:hint="eastAsia" w:ascii="宋体" w:hAnsi="宋体" w:eastAsia="宋体" w:cs="宋体"/>
          <w:b/>
          <w:bCs/>
          <w:color w:val="auto"/>
          <w:spacing w:val="-6"/>
          <w:sz w:val="30"/>
          <w:szCs w:val="30"/>
          <w:highlight w:val="none"/>
        </w:rPr>
      </w:pPr>
    </w:p>
    <w:p w14:paraId="474FA7BD">
      <w:pPr>
        <w:spacing w:before="98" w:line="221" w:lineRule="auto"/>
        <w:ind w:left="4248"/>
        <w:outlineLvl w:val="9"/>
        <w:rPr>
          <w:rFonts w:hint="eastAsia" w:ascii="宋体" w:hAnsi="宋体" w:eastAsia="宋体" w:cs="宋体"/>
          <w:b/>
          <w:bCs/>
          <w:color w:val="auto"/>
          <w:spacing w:val="-6"/>
          <w:sz w:val="30"/>
          <w:szCs w:val="30"/>
          <w:highlight w:val="none"/>
        </w:rPr>
      </w:pPr>
    </w:p>
    <w:p w14:paraId="4399403F">
      <w:pPr>
        <w:spacing w:before="98" w:line="221" w:lineRule="auto"/>
        <w:ind w:left="4248"/>
        <w:outlineLvl w:val="9"/>
        <w:rPr>
          <w:rFonts w:hint="eastAsia" w:ascii="宋体" w:hAnsi="宋体" w:eastAsia="宋体" w:cs="宋体"/>
          <w:b/>
          <w:bCs/>
          <w:color w:val="auto"/>
          <w:spacing w:val="-6"/>
          <w:sz w:val="30"/>
          <w:szCs w:val="30"/>
          <w:highlight w:val="none"/>
        </w:rPr>
      </w:pPr>
    </w:p>
    <w:p w14:paraId="1E734547">
      <w:pPr>
        <w:spacing w:before="98" w:line="221" w:lineRule="auto"/>
        <w:ind w:left="4248"/>
        <w:outlineLvl w:val="9"/>
        <w:rPr>
          <w:rFonts w:hint="eastAsia" w:ascii="宋体" w:hAnsi="宋体" w:eastAsia="宋体" w:cs="宋体"/>
          <w:b/>
          <w:bCs/>
          <w:color w:val="auto"/>
          <w:spacing w:val="-6"/>
          <w:sz w:val="30"/>
          <w:szCs w:val="30"/>
          <w:highlight w:val="none"/>
        </w:rPr>
      </w:pPr>
    </w:p>
    <w:p w14:paraId="76620637">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8"/>
      <w:bookmarkEnd w:id="129"/>
      <w:bookmarkEnd w:id="130"/>
    </w:p>
    <w:tbl>
      <w:tblPr>
        <w:tblStyle w:val="14"/>
        <w:tblW w:w="10160" w:type="dxa"/>
        <w:jc w:val="center"/>
        <w:tblLayout w:type="fixed"/>
        <w:tblCellMar>
          <w:top w:w="0" w:type="dxa"/>
          <w:left w:w="108" w:type="dxa"/>
          <w:bottom w:w="0" w:type="dxa"/>
          <w:right w:w="108" w:type="dxa"/>
        </w:tblCellMar>
      </w:tblPr>
      <w:tblGrid>
        <w:gridCol w:w="1522"/>
        <w:gridCol w:w="3758"/>
        <w:gridCol w:w="4880"/>
      </w:tblGrid>
      <w:tr w14:paraId="63C87AF0">
        <w:tblPrEx>
          <w:tblCellMar>
            <w:top w:w="0" w:type="dxa"/>
            <w:left w:w="108" w:type="dxa"/>
            <w:bottom w:w="0" w:type="dxa"/>
            <w:right w:w="108" w:type="dxa"/>
          </w:tblCellMar>
        </w:tblPrEx>
        <w:trPr>
          <w:trHeight w:val="378" w:hRule="atLeast"/>
          <w:jc w:val="center"/>
        </w:trPr>
        <w:tc>
          <w:tcPr>
            <w:tcW w:w="1016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065F695">
            <w:pPr>
              <w:pStyle w:val="5"/>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exact"/>
              <w:textAlignment w:val="auto"/>
              <w:rPr>
                <w:rFonts w:hAnsi="宋体"/>
                <w:b/>
                <w:bCs/>
                <w:snapToGrid w:val="0"/>
                <w:color w:val="auto"/>
                <w:kern w:val="0"/>
                <w:sz w:val="21"/>
                <w:szCs w:val="21"/>
                <w:highlight w:val="none"/>
              </w:rPr>
            </w:pPr>
            <w:bookmarkStart w:id="131" w:name="_Toc17436"/>
            <w:bookmarkStart w:id="132" w:name="_Toc9725"/>
            <w:bookmarkStart w:id="133" w:name="_Toc31744"/>
            <w:bookmarkStart w:id="134" w:name="_Toc5769"/>
            <w:r>
              <w:rPr>
                <w:rFonts w:hAnsi="宋体"/>
                <w:b/>
                <w:bCs/>
                <w:snapToGrid w:val="0"/>
                <w:color w:val="auto"/>
                <w:kern w:val="0"/>
                <w:sz w:val="21"/>
                <w:szCs w:val="21"/>
                <w:highlight w:val="none"/>
              </w:rPr>
              <w:t>商务部分，满分：</w:t>
            </w:r>
            <w:r>
              <w:rPr>
                <w:rFonts w:hAnsi="宋体"/>
                <w:b/>
                <w:bCs/>
                <w:snapToGrid w:val="0"/>
                <w:color w:val="auto"/>
                <w:kern w:val="0"/>
                <w:sz w:val="21"/>
                <w:szCs w:val="21"/>
                <w:highlight w:val="none"/>
                <w:u w:val="single"/>
              </w:rPr>
              <w:t>80</w:t>
            </w:r>
            <w:r>
              <w:rPr>
                <w:rFonts w:hAnsi="宋体"/>
                <w:b/>
                <w:bCs/>
                <w:snapToGrid w:val="0"/>
                <w:color w:val="auto"/>
                <w:kern w:val="0"/>
                <w:sz w:val="21"/>
                <w:szCs w:val="21"/>
                <w:highlight w:val="none"/>
              </w:rPr>
              <w:t>分。</w:t>
            </w:r>
          </w:p>
        </w:tc>
      </w:tr>
      <w:tr w14:paraId="3344B964">
        <w:tblPrEx>
          <w:tblCellMar>
            <w:top w:w="0" w:type="dxa"/>
            <w:left w:w="108" w:type="dxa"/>
            <w:bottom w:w="0" w:type="dxa"/>
            <w:right w:w="108" w:type="dxa"/>
          </w:tblCellMar>
        </w:tblPrEx>
        <w:trPr>
          <w:trHeight w:val="378"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1029A3EC">
            <w:pPr>
              <w:pStyle w:val="5"/>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评分因素</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3C0FE9F">
            <w:pPr>
              <w:pStyle w:val="5"/>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评分标准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77CFA879">
            <w:pPr>
              <w:pStyle w:val="5"/>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备注</w:t>
            </w:r>
          </w:p>
        </w:tc>
      </w:tr>
      <w:tr w14:paraId="2063D680">
        <w:tblPrEx>
          <w:tblCellMar>
            <w:top w:w="0" w:type="dxa"/>
            <w:left w:w="108" w:type="dxa"/>
            <w:bottom w:w="0" w:type="dxa"/>
            <w:right w:w="108" w:type="dxa"/>
          </w:tblCellMar>
        </w:tblPrEx>
        <w:trPr>
          <w:trHeight w:val="7618"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269F5CEA">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企业奖项</w:t>
            </w:r>
          </w:p>
          <w:p w14:paraId="29D46057">
            <w:pPr>
              <w:pStyle w:val="5"/>
              <w:wordWrap w:val="0"/>
              <w:adjustRightInd w:val="0"/>
              <w:snapToGrid w:val="0"/>
              <w:spacing w:after="0" w:line="400" w:lineRule="exact"/>
              <w:jc w:val="center"/>
              <w:rPr>
                <w:rFonts w:hint="eastAsia" w:ascii="宋体" w:hAnsi="宋体" w:eastAsia="Times New Roman" w:cs="宋体"/>
                <w:color w:val="auto"/>
                <w:kern w:val="2"/>
                <w:sz w:val="21"/>
                <w:szCs w:val="21"/>
                <w:highlight w:val="none"/>
                <w:lang w:val="en-US" w:eastAsia="zh-CN" w:bidi="ar-SA"/>
              </w:rPr>
            </w:pPr>
            <w:r>
              <w:rPr>
                <w:rFonts w:hint="eastAsia" w:hAnsi="宋体" w:cs="宋体"/>
                <w:snapToGrid w:val="0"/>
                <w:color w:val="auto"/>
                <w:kern w:val="0"/>
                <w:sz w:val="21"/>
                <w:szCs w:val="21"/>
                <w:highlight w:val="none"/>
              </w:rPr>
              <w:t>（10分）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7C85A5C">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企业近年来（</w:t>
            </w:r>
            <w:r>
              <w:rPr>
                <w:rFonts w:hint="eastAsia" w:ascii="宋体" w:hAnsi="宋体" w:eastAsia="宋体" w:cs="宋体"/>
                <w:color w:val="auto"/>
                <w:kern w:val="0"/>
                <w:sz w:val="22"/>
                <w:szCs w:val="22"/>
                <w:highlight w:val="none"/>
                <w:lang w:val="en-US" w:eastAsia="zh-CN"/>
              </w:rPr>
              <w:t>2022</w:t>
            </w:r>
            <w:r>
              <w:rPr>
                <w:rFonts w:hint="eastAsia" w:ascii="宋体" w:hAnsi="宋体" w:eastAsia="宋体" w:cs="宋体"/>
                <w:color w:val="auto"/>
                <w:kern w:val="0"/>
                <w:sz w:val="22"/>
                <w:szCs w:val="22"/>
                <w:highlight w:val="none"/>
              </w:rPr>
              <w:t>年</w:t>
            </w: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月</w:t>
            </w: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日至</w:t>
            </w:r>
            <w:r>
              <w:rPr>
                <w:rFonts w:hint="eastAsia" w:ascii="宋体" w:hAnsi="宋体" w:eastAsia="宋体" w:cs="宋体"/>
                <w:color w:val="auto"/>
                <w:kern w:val="0"/>
                <w:sz w:val="22"/>
                <w:szCs w:val="22"/>
                <w:highlight w:val="none"/>
                <w:lang w:val="en-US" w:eastAsia="zh-CN"/>
              </w:rPr>
              <w:t>今</w:t>
            </w:r>
            <w:r>
              <w:rPr>
                <w:rFonts w:hint="eastAsia" w:ascii="宋体" w:hAnsi="宋体" w:eastAsia="宋体" w:cs="宋体"/>
                <w:color w:val="auto"/>
                <w:kern w:val="0"/>
                <w:sz w:val="22"/>
                <w:szCs w:val="22"/>
                <w:highlight w:val="none"/>
              </w:rPr>
              <w:t>）获得</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lang w:val="en-US" w:eastAsia="zh-CN"/>
              </w:rPr>
              <w:t>工程</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 xml:space="preserve">类奖项情况：      </w:t>
            </w:r>
          </w:p>
          <w:p w14:paraId="1CBC8A6C">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1．获得国家级奖项的，每个得</w:t>
            </w:r>
            <w:r>
              <w:rPr>
                <w:rFonts w:hint="eastAsia" w:ascii="宋体" w:hAnsi="宋体" w:eastAsia="宋体" w:cs="宋体"/>
                <w:color w:val="auto"/>
                <w:kern w:val="0"/>
                <w:sz w:val="22"/>
                <w:szCs w:val="22"/>
                <w:highlight w:val="none"/>
                <w:u w:val="single"/>
              </w:rPr>
              <w:t xml:space="preserve"> 8 </w:t>
            </w:r>
            <w:r>
              <w:rPr>
                <w:rFonts w:hint="eastAsia" w:ascii="宋体" w:hAnsi="宋体" w:eastAsia="宋体" w:cs="宋体"/>
                <w:color w:val="auto"/>
                <w:kern w:val="0"/>
                <w:sz w:val="22"/>
                <w:szCs w:val="22"/>
                <w:highlight w:val="none"/>
              </w:rPr>
              <w:t>分。</w:t>
            </w:r>
          </w:p>
          <w:p w14:paraId="1B89CEAA">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2．获得省级奖项的，每</w:t>
            </w:r>
            <w:r>
              <w:rPr>
                <w:rFonts w:hint="eastAsia" w:ascii="宋体" w:hAnsi="宋体" w:eastAsia="宋体" w:cs="宋体"/>
                <w:color w:val="auto"/>
                <w:kern w:val="0"/>
                <w:sz w:val="22"/>
                <w:szCs w:val="22"/>
                <w:highlight w:val="none"/>
                <w:u w:val="single"/>
              </w:rPr>
              <w:t>个得 6 分</w:t>
            </w:r>
            <w:r>
              <w:rPr>
                <w:rFonts w:hint="eastAsia" w:ascii="宋体" w:hAnsi="宋体" w:eastAsia="宋体" w:cs="宋体"/>
                <w:color w:val="auto"/>
                <w:kern w:val="0"/>
                <w:sz w:val="22"/>
                <w:szCs w:val="22"/>
                <w:highlight w:val="none"/>
              </w:rPr>
              <w:t>。</w:t>
            </w:r>
          </w:p>
          <w:p w14:paraId="17C42BCB">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3．获得地市级奖项的，每个</w:t>
            </w:r>
            <w:r>
              <w:rPr>
                <w:rFonts w:hint="eastAsia" w:ascii="宋体" w:hAnsi="宋体" w:eastAsia="宋体" w:cs="宋体"/>
                <w:color w:val="auto"/>
                <w:kern w:val="0"/>
                <w:sz w:val="22"/>
                <w:szCs w:val="22"/>
                <w:highlight w:val="none"/>
                <w:u w:val="single"/>
              </w:rPr>
              <w:t>得</w:t>
            </w:r>
            <w:r>
              <w:rPr>
                <w:rFonts w:hint="eastAsia" w:ascii="宋体" w:hAnsi="宋体" w:eastAsia="宋体" w:cs="宋体"/>
                <w:color w:val="auto"/>
                <w:kern w:val="0"/>
                <w:sz w:val="22"/>
                <w:szCs w:val="22"/>
                <w:highlight w:val="none"/>
                <w:u w:val="single"/>
                <w:lang w:val="en-US" w:eastAsia="zh-CN"/>
              </w:rPr>
              <w:t>5</w:t>
            </w:r>
            <w:r>
              <w:rPr>
                <w:rFonts w:hint="eastAsia" w:ascii="宋体" w:hAnsi="宋体" w:eastAsia="宋体" w:cs="宋体"/>
                <w:color w:val="auto"/>
                <w:kern w:val="0"/>
                <w:sz w:val="22"/>
                <w:szCs w:val="22"/>
                <w:highlight w:val="none"/>
                <w:u w:val="single"/>
              </w:rPr>
              <w:t xml:space="preserve"> 分</w:t>
            </w:r>
            <w:r>
              <w:rPr>
                <w:rFonts w:hint="eastAsia" w:ascii="宋体" w:hAnsi="宋体" w:eastAsia="宋体" w:cs="宋体"/>
                <w:color w:val="auto"/>
                <w:kern w:val="0"/>
                <w:sz w:val="22"/>
                <w:szCs w:val="22"/>
                <w:highlight w:val="none"/>
              </w:rPr>
              <w:t>。</w:t>
            </w:r>
          </w:p>
          <w:p w14:paraId="3E5D6180">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4．以上奖项均未获得的，不予计分。</w:t>
            </w:r>
          </w:p>
          <w:p w14:paraId="6990D41F">
            <w:pPr>
              <w:pStyle w:val="5"/>
              <w:wordWrap w:val="0"/>
              <w:spacing w:before="0" w:beforeAutospacing="0" w:after="0" w:line="40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5．本项最高得10分。</w:t>
            </w:r>
          </w:p>
          <w:p w14:paraId="439A4CAF">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cs="宋体"/>
                <w:snapToGrid w:val="0"/>
                <w:color w:val="auto"/>
                <w:kern w:val="0"/>
                <w:sz w:val="20"/>
                <w:szCs w:val="20"/>
                <w:highlight w:val="none"/>
                <w:lang w:val="en-US" w:eastAsia="zh-CN" w:bidi="ar-SA"/>
              </w:rPr>
            </w:pPr>
          </w:p>
        </w:tc>
        <w:tc>
          <w:tcPr>
            <w:tcW w:w="4880" w:type="dxa"/>
            <w:tcBorders>
              <w:top w:val="single" w:color="auto" w:sz="4" w:space="0"/>
              <w:left w:val="single" w:color="auto" w:sz="4" w:space="0"/>
              <w:bottom w:val="single" w:color="auto" w:sz="4" w:space="0"/>
              <w:right w:val="single" w:color="auto" w:sz="4" w:space="0"/>
            </w:tcBorders>
            <w:noWrap w:val="0"/>
            <w:vAlign w:val="center"/>
          </w:tcPr>
          <w:p w14:paraId="7BCC92F7">
            <w:pPr>
              <w:widowControl/>
              <w:spacing w:beforeAutospacing="0" w:after="0" w:afterAutospacing="0"/>
              <w:ind w:lef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kern w:val="0"/>
                <w:sz w:val="22"/>
                <w:szCs w:val="22"/>
                <w:highlight w:val="none"/>
                <w:u w:val="none"/>
                <w:lang w:val="en-US" w:eastAsia="zh-CN" w:bidi="ar"/>
              </w:rPr>
              <w:t>1.允许投标人提交多个业绩，但同一业绩只按最高级别奖项计分一次。</w:t>
            </w:r>
          </w:p>
          <w:p w14:paraId="3A1381D1">
            <w:pPr>
              <w:widowControl/>
              <w:spacing w:beforeAutospacing="0" w:after="0" w:afterAutospacing="0"/>
              <w:ind w:lef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kern w:val="0"/>
                <w:sz w:val="22"/>
                <w:szCs w:val="22"/>
                <w:highlight w:val="none"/>
                <w:u w:val="none"/>
                <w:lang w:val="en-US" w:eastAsia="zh-CN" w:bidi="ar"/>
              </w:rPr>
              <w:t>2.需附有关奖项证明扫描件，</w:t>
            </w:r>
            <w:r>
              <w:rPr>
                <w:rFonts w:hint="eastAsia" w:ascii="宋体" w:hAnsi="宋体" w:eastAsia="宋体" w:cs="宋体"/>
                <w:b/>
                <w:i w:val="0"/>
                <w:caps w:val="0"/>
                <w:color w:val="auto"/>
                <w:spacing w:val="0"/>
                <w:kern w:val="0"/>
                <w:sz w:val="22"/>
                <w:szCs w:val="22"/>
                <w:highlight w:val="none"/>
                <w:u w:val="none"/>
                <w:lang w:val="en-US" w:eastAsia="zh-CN" w:bidi="ar"/>
              </w:rPr>
              <w:t>同时提供原件核查。</w:t>
            </w:r>
          </w:p>
          <w:p w14:paraId="62859AEE">
            <w:pPr>
              <w:widowControl/>
              <w:spacing w:beforeAutospacing="0" w:after="0" w:afterAutospacing="0"/>
              <w:ind w:lef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kern w:val="0"/>
                <w:sz w:val="22"/>
                <w:szCs w:val="22"/>
                <w:highlight w:val="none"/>
                <w:u w:val="none"/>
                <w:lang w:val="en-US" w:eastAsia="zh-CN" w:bidi="ar"/>
              </w:rPr>
              <w:t>3.颁发机构限定以下范围：</w:t>
            </w:r>
          </w:p>
          <w:p w14:paraId="5C2A187A">
            <w:pPr>
              <w:pStyle w:val="12"/>
              <w:widowControl/>
              <w:spacing w:beforeAutospacing="0" w:after="9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①国家级奖项：</w:t>
            </w:r>
            <w:r>
              <w:rPr>
                <w:rFonts w:hint="eastAsia" w:ascii="宋体" w:hAnsi="宋体" w:eastAsia="宋体" w:cs="宋体"/>
                <w:i w:val="0"/>
                <w:caps w:val="0"/>
                <w:color w:val="auto"/>
                <w:spacing w:val="0"/>
                <w:sz w:val="22"/>
                <w:szCs w:val="22"/>
                <w:highlight w:val="none"/>
                <w:u w:val="single"/>
              </w:rPr>
              <w:t>国务院、住建部、国家级建筑行业协会、国家级市政类行业协会；（相关协会需经民政部门备案）；</w:t>
            </w:r>
          </w:p>
          <w:p w14:paraId="2BA4901F">
            <w:pPr>
              <w:pStyle w:val="12"/>
              <w:widowControl/>
              <w:spacing w:beforeAutospacing="0" w:after="9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②省级奖项：</w:t>
            </w:r>
            <w:r>
              <w:rPr>
                <w:rFonts w:hint="eastAsia" w:ascii="宋体" w:hAnsi="宋体" w:eastAsia="宋体" w:cs="宋体"/>
                <w:i w:val="0"/>
                <w:caps w:val="0"/>
                <w:color w:val="auto"/>
                <w:spacing w:val="0"/>
                <w:sz w:val="22"/>
                <w:szCs w:val="22"/>
                <w:highlight w:val="none"/>
                <w:u w:val="single"/>
              </w:rPr>
              <w:t>省级人民政府、省级住建部门、省级建筑行业协会、省级市政类行业协会；（相关协会需经民政部门备案）；</w:t>
            </w:r>
          </w:p>
          <w:p w14:paraId="4CEF0084">
            <w:pPr>
              <w:pStyle w:val="12"/>
              <w:widowControl/>
              <w:spacing w:beforeAutospacing="0" w:after="9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③地市级奖项：</w:t>
            </w:r>
            <w:r>
              <w:rPr>
                <w:rFonts w:hint="eastAsia" w:ascii="宋体" w:hAnsi="宋体" w:eastAsia="宋体" w:cs="宋体"/>
                <w:i w:val="0"/>
                <w:caps w:val="0"/>
                <w:color w:val="auto"/>
                <w:spacing w:val="0"/>
                <w:sz w:val="22"/>
                <w:szCs w:val="22"/>
                <w:highlight w:val="none"/>
                <w:u w:val="single"/>
              </w:rPr>
              <w:t>地市级人民政府、地市级住建部门、市级建筑行业协会、市级市政类行业协会。（相关协会需经民政部门备案）。</w:t>
            </w:r>
          </w:p>
          <w:p w14:paraId="11D54437">
            <w:pPr>
              <w:widowControl/>
              <w:spacing w:beforeAutospacing="0" w:after="0" w:afterAutospacing="0"/>
              <w:ind w:lef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kern w:val="0"/>
                <w:sz w:val="22"/>
                <w:szCs w:val="22"/>
                <w:highlight w:val="none"/>
                <w:u w:val="none"/>
                <w:lang w:val="en-US" w:eastAsia="zh-CN" w:bidi="ar"/>
              </w:rPr>
              <w:t>4.获奖时间以奖项证明的落款日期为准。</w:t>
            </w:r>
          </w:p>
          <w:p w14:paraId="329F0A7E">
            <w:pPr>
              <w:pStyle w:val="12"/>
              <w:widowControl/>
              <w:spacing w:beforeAutospacing="0" w:after="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5．任一奖项有以下情形之一的，该奖项视为无效，不予计分：</w:t>
            </w:r>
          </w:p>
          <w:p w14:paraId="10F2A40D">
            <w:pPr>
              <w:pStyle w:val="12"/>
              <w:widowControl/>
              <w:spacing w:beforeAutospacing="0" w:after="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①奖项不属于指定类别的；</w:t>
            </w:r>
          </w:p>
          <w:p w14:paraId="7DE25213">
            <w:pPr>
              <w:pStyle w:val="12"/>
              <w:widowControl/>
              <w:spacing w:beforeAutospacing="0" w:after="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②颁发机构不符合要求的；</w:t>
            </w:r>
          </w:p>
          <w:p w14:paraId="3A8F7532">
            <w:pPr>
              <w:pStyle w:val="12"/>
              <w:widowControl/>
              <w:spacing w:beforeAutospacing="0" w:after="0" w:afterAutospacing="0" w:line="216" w:lineRule="atLeast"/>
              <w:ind w:left="0" w:right="0" w:firstLine="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③获奖时间不符合要求的；</w:t>
            </w:r>
          </w:p>
          <w:p w14:paraId="248B710A">
            <w:pPr>
              <w:pStyle w:val="12"/>
              <w:widowControl/>
              <w:spacing w:beforeAutospacing="0" w:after="0" w:afterAutospacing="0" w:line="216" w:lineRule="atLeast"/>
              <w:ind w:left="0" w:leftChars="0" w:right="0" w:rightChars="0" w:firstLine="0" w:firstLineChars="0"/>
              <w:jc w:val="both"/>
              <w:rPr>
                <w:rFonts w:hint="eastAsia" w:ascii="宋体" w:hAnsi="宋体" w:eastAsia="宋体" w:cs="宋体"/>
                <w:i w:val="0"/>
                <w:caps w:val="0"/>
                <w:color w:val="auto"/>
                <w:spacing w:val="0"/>
                <w:sz w:val="22"/>
                <w:szCs w:val="22"/>
                <w:highlight w:val="none"/>
                <w:u w:val="none"/>
              </w:rPr>
            </w:pPr>
            <w:r>
              <w:rPr>
                <w:rFonts w:hint="eastAsia" w:ascii="宋体" w:hAnsi="宋体" w:eastAsia="宋体" w:cs="宋体"/>
                <w:i w:val="0"/>
                <w:caps w:val="0"/>
                <w:color w:val="auto"/>
                <w:spacing w:val="0"/>
                <w:sz w:val="22"/>
                <w:szCs w:val="22"/>
                <w:highlight w:val="none"/>
                <w:u w:val="none"/>
              </w:rPr>
              <w:t>④未提供奖项证明材料原件的。</w:t>
            </w:r>
          </w:p>
          <w:p w14:paraId="5D2C843C">
            <w:pPr>
              <w:pStyle w:val="12"/>
              <w:widowControl/>
              <w:spacing w:beforeAutospacing="0" w:after="0" w:afterAutospacing="0" w:line="216" w:lineRule="atLeast"/>
              <w:ind w:left="0" w:leftChars="0" w:right="0" w:rightChars="0" w:firstLine="0" w:firstLineChars="0"/>
              <w:jc w:val="both"/>
              <w:rPr>
                <w:rFonts w:hint="default" w:ascii="宋体" w:hAnsi="宋体" w:eastAsia="宋体" w:cs="宋体"/>
                <w:i w:val="0"/>
                <w:caps w:val="0"/>
                <w:color w:val="auto"/>
                <w:spacing w:val="0"/>
                <w:sz w:val="22"/>
                <w:szCs w:val="22"/>
                <w:highlight w:val="none"/>
                <w:u w:val="none"/>
                <w:lang w:val="en-US" w:eastAsia="zh-CN"/>
              </w:rPr>
            </w:pPr>
            <w:r>
              <w:rPr>
                <w:rFonts w:hint="eastAsia" w:ascii="宋体" w:hAnsi="宋体" w:eastAsia="宋体" w:cs="宋体"/>
                <w:i w:val="0"/>
                <w:caps w:val="0"/>
                <w:color w:val="auto"/>
                <w:spacing w:val="0"/>
                <w:sz w:val="22"/>
                <w:szCs w:val="22"/>
                <w:highlight w:val="none"/>
                <w:u w:val="none"/>
                <w:lang w:val="en-US" w:eastAsia="zh-CN"/>
              </w:rPr>
              <w:t>6.以联合体形式投标的，由联合体成员的任意一方提供。</w:t>
            </w:r>
          </w:p>
        </w:tc>
      </w:tr>
      <w:tr w14:paraId="4F2C38D1">
        <w:tblPrEx>
          <w:tblCellMar>
            <w:top w:w="0" w:type="dxa"/>
            <w:left w:w="108" w:type="dxa"/>
            <w:bottom w:w="0" w:type="dxa"/>
            <w:right w:w="108" w:type="dxa"/>
          </w:tblCellMar>
        </w:tblPrEx>
        <w:trPr>
          <w:trHeight w:val="544"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243FDABC">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项目经理</w:t>
            </w:r>
          </w:p>
          <w:p w14:paraId="5D4587EA">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综合素质</w:t>
            </w:r>
          </w:p>
          <w:p w14:paraId="08C70B39">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（10分）</w:t>
            </w:r>
          </w:p>
          <w:p w14:paraId="0FD6D9AD">
            <w:pPr>
              <w:pStyle w:val="11"/>
              <w:rPr>
                <w:rFonts w:hint="eastAsia" w:ascii="宋体" w:hAnsi="宋体" w:eastAsia="Times New Roman" w:cs="宋体"/>
                <w:color w:val="auto"/>
                <w:kern w:val="2"/>
                <w:sz w:val="21"/>
                <w:szCs w:val="21"/>
                <w:highlight w:val="none"/>
                <w:lang w:val="en-US" w:eastAsia="zh-CN" w:bidi="ar-SA"/>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318DC4A">
            <w:pPr>
              <w:pStyle w:val="5"/>
              <w:keepNext w:val="0"/>
              <w:keepLines w:val="0"/>
              <w:pageBreakBefore w:val="0"/>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项目经理工程类技术职称情况：</w:t>
            </w:r>
          </w:p>
          <w:p w14:paraId="3DD84C0E">
            <w:pPr>
              <w:pStyle w:val="5"/>
              <w:keepNext w:val="0"/>
              <w:keepLines w:val="0"/>
              <w:pageBreakBefore w:val="0"/>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具备</w:t>
            </w:r>
            <w:r>
              <w:rPr>
                <w:rFonts w:hint="eastAsia" w:ascii="宋体" w:hAnsi="宋体" w:eastAsia="宋体" w:cs="宋体"/>
                <w:snapToGrid w:val="0"/>
                <w:color w:val="auto"/>
                <w:kern w:val="0"/>
                <w:sz w:val="22"/>
                <w:szCs w:val="22"/>
                <w:highlight w:val="none"/>
                <w:lang w:val="en-US" w:eastAsia="zh-CN"/>
              </w:rPr>
              <w:t>助理</w:t>
            </w:r>
            <w:r>
              <w:rPr>
                <w:rFonts w:hint="eastAsia" w:ascii="宋体" w:hAnsi="宋体" w:eastAsia="宋体" w:cs="宋体"/>
                <w:snapToGrid w:val="0"/>
                <w:color w:val="auto"/>
                <w:kern w:val="0"/>
                <w:sz w:val="22"/>
                <w:szCs w:val="22"/>
                <w:highlight w:val="none"/>
              </w:rPr>
              <w:t>工程师</w:t>
            </w:r>
            <w:r>
              <w:rPr>
                <w:rFonts w:hint="eastAsia" w:ascii="宋体" w:hAnsi="宋体" w:eastAsia="宋体" w:cs="宋体"/>
                <w:snapToGrid w:val="0"/>
                <w:color w:val="auto"/>
                <w:kern w:val="0"/>
                <w:sz w:val="22"/>
                <w:szCs w:val="22"/>
                <w:highlight w:val="none"/>
                <w:lang w:val="en-US" w:eastAsia="zh-CN"/>
              </w:rPr>
              <w:t>或以上职称的，</w:t>
            </w:r>
            <w:r>
              <w:rPr>
                <w:rFonts w:hint="eastAsia" w:ascii="宋体" w:hAnsi="宋体" w:eastAsia="宋体" w:cs="宋体"/>
                <w:snapToGrid w:val="0"/>
                <w:color w:val="auto"/>
                <w:kern w:val="0"/>
                <w:sz w:val="22"/>
                <w:szCs w:val="22"/>
                <w:highlight w:val="none"/>
              </w:rPr>
              <w:t>得</w:t>
            </w:r>
            <w:r>
              <w:rPr>
                <w:rFonts w:hint="eastAsia" w:ascii="宋体" w:hAnsi="宋体" w:eastAsia="宋体" w:cs="宋体"/>
                <w:snapToGrid w:val="0"/>
                <w:color w:val="auto"/>
                <w:kern w:val="0"/>
                <w:sz w:val="22"/>
                <w:szCs w:val="22"/>
                <w:highlight w:val="none"/>
                <w:u w:val="single"/>
                <w:lang w:val="en-US" w:eastAsia="zh-CN"/>
              </w:rPr>
              <w:t>10</w:t>
            </w:r>
            <w:r>
              <w:rPr>
                <w:rFonts w:hint="eastAsia" w:ascii="宋体" w:hAnsi="宋体" w:eastAsia="宋体" w:cs="宋体"/>
                <w:snapToGrid w:val="0"/>
                <w:color w:val="auto"/>
                <w:kern w:val="0"/>
                <w:sz w:val="22"/>
                <w:szCs w:val="22"/>
                <w:highlight w:val="none"/>
              </w:rPr>
              <w:t>分。</w:t>
            </w:r>
          </w:p>
          <w:p w14:paraId="4259039B">
            <w:pPr>
              <w:pStyle w:val="5"/>
              <w:keepNext w:val="0"/>
              <w:keepLines w:val="0"/>
              <w:pageBreakBefore w:val="0"/>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2.具备技术员</w:t>
            </w:r>
            <w:r>
              <w:rPr>
                <w:rFonts w:hint="eastAsia" w:ascii="宋体" w:hAnsi="宋体" w:eastAsia="宋体" w:cs="宋体"/>
                <w:snapToGrid w:val="0"/>
                <w:color w:val="auto"/>
                <w:kern w:val="0"/>
                <w:sz w:val="22"/>
                <w:szCs w:val="22"/>
                <w:highlight w:val="none"/>
              </w:rPr>
              <w:t>职称的，</w:t>
            </w:r>
            <w:r>
              <w:rPr>
                <w:rFonts w:hint="eastAsia" w:ascii="宋体" w:hAnsi="宋体" w:eastAsia="宋体" w:cs="宋体"/>
                <w:snapToGrid w:val="0"/>
                <w:color w:val="auto"/>
                <w:kern w:val="0"/>
                <w:sz w:val="22"/>
                <w:szCs w:val="22"/>
                <w:highlight w:val="none"/>
                <w:lang w:val="en-US" w:eastAsia="zh-CN"/>
              </w:rPr>
              <w:t>得</w:t>
            </w:r>
            <w:r>
              <w:rPr>
                <w:rFonts w:hint="eastAsia" w:ascii="宋体" w:hAnsi="宋体" w:eastAsia="宋体" w:cs="宋体"/>
                <w:snapToGrid w:val="0"/>
                <w:color w:val="auto"/>
                <w:kern w:val="0"/>
                <w:sz w:val="22"/>
                <w:szCs w:val="22"/>
                <w:highlight w:val="none"/>
                <w:u w:val="single"/>
                <w:lang w:val="en-US" w:eastAsia="zh-CN"/>
              </w:rPr>
              <w:t xml:space="preserve"> 5 </w:t>
            </w:r>
            <w:r>
              <w:rPr>
                <w:rFonts w:hint="eastAsia" w:ascii="宋体" w:hAnsi="宋体" w:eastAsia="宋体" w:cs="宋体"/>
                <w:snapToGrid w:val="0"/>
                <w:color w:val="auto"/>
                <w:kern w:val="0"/>
                <w:sz w:val="22"/>
                <w:szCs w:val="22"/>
                <w:highlight w:val="none"/>
                <w:lang w:val="en-US" w:eastAsia="zh-CN"/>
              </w:rPr>
              <w:t>分。</w:t>
            </w:r>
          </w:p>
          <w:p w14:paraId="2A515542">
            <w:pPr>
              <w:pStyle w:val="5"/>
              <w:keepNext w:val="0"/>
              <w:keepLines w:val="0"/>
              <w:pageBreakBefore w:val="0"/>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不具备以上职称的不予计分。</w:t>
            </w:r>
          </w:p>
          <w:p w14:paraId="04F59F04">
            <w:pPr>
              <w:pStyle w:val="5"/>
              <w:keepNext w:val="0"/>
              <w:keepLines w:val="0"/>
              <w:pageBreakBefore w:val="0"/>
              <w:kinsoku/>
              <w:wordWrap w:val="0"/>
              <w:overflowPunct/>
              <w:topLinePunct w:val="0"/>
              <w:autoSpaceDE/>
              <w:autoSpaceDN/>
              <w:bidi w:val="0"/>
              <w:adjustRightInd w:val="0"/>
              <w:snapToGrid w:val="0"/>
              <w:spacing w:after="0" w:line="360" w:lineRule="exact"/>
              <w:rPr>
                <w:rFonts w:hint="eastAsia" w:ascii="宋体" w:hAnsi="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eastAsia="zh-CN"/>
              </w:rPr>
              <w:t>本项</w:t>
            </w:r>
            <w:r>
              <w:rPr>
                <w:rFonts w:hint="eastAsia" w:ascii="宋体" w:hAnsi="宋体" w:eastAsia="宋体" w:cs="宋体"/>
                <w:snapToGrid w:val="0"/>
                <w:color w:val="auto"/>
                <w:kern w:val="0"/>
                <w:sz w:val="22"/>
                <w:szCs w:val="22"/>
                <w:highlight w:val="none"/>
              </w:rPr>
              <w:t>最高得</w:t>
            </w:r>
            <w:r>
              <w:rPr>
                <w:rFonts w:hint="eastAsia" w:ascii="宋体" w:hAnsi="宋体" w:eastAsia="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0E854CEC">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需附职称证</w:t>
            </w:r>
            <w:r>
              <w:rPr>
                <w:rFonts w:hint="eastAsia" w:ascii="宋体" w:hAnsi="宋体" w:eastAsia="宋体" w:cs="宋体"/>
                <w:caps w:val="0"/>
                <w:smallCaps w:val="0"/>
                <w:snapToGrid w:val="0"/>
                <w:color w:val="auto"/>
                <w:spacing w:val="0"/>
                <w:kern w:val="0"/>
                <w:sz w:val="22"/>
                <w:szCs w:val="22"/>
                <w:highlight w:val="none"/>
                <w:lang w:val="en-US" w:eastAsia="zh-CN"/>
              </w:rPr>
              <w:t>彩色扫描件，</w:t>
            </w:r>
            <w:r>
              <w:rPr>
                <w:rFonts w:hint="eastAsia" w:ascii="宋体" w:hAnsi="宋体" w:eastAsia="宋体" w:cs="宋体"/>
                <w:b/>
                <w:bCs/>
                <w:snapToGrid w:val="0"/>
                <w:color w:val="auto"/>
                <w:kern w:val="0"/>
                <w:sz w:val="22"/>
                <w:szCs w:val="22"/>
                <w:highlight w:val="none"/>
              </w:rPr>
              <w:t>同时提供原件供核对（职称证为电子证书打印件的除外）</w:t>
            </w:r>
            <w:r>
              <w:rPr>
                <w:rFonts w:hint="eastAsia" w:ascii="宋体" w:hAnsi="宋体" w:eastAsia="宋体" w:cs="宋体"/>
                <w:snapToGrid w:val="0"/>
                <w:color w:val="auto"/>
                <w:kern w:val="0"/>
                <w:sz w:val="22"/>
                <w:szCs w:val="22"/>
                <w:highlight w:val="none"/>
              </w:rPr>
              <w:t>。</w:t>
            </w:r>
          </w:p>
          <w:p w14:paraId="3BF63F48">
            <w:pPr>
              <w:pStyle w:val="5"/>
              <w:wordWrap w:val="0"/>
              <w:adjustRightInd w:val="0"/>
              <w:snapToGrid w:val="0"/>
              <w:spacing w:after="0" w:line="400" w:lineRule="exac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2.以联合体形式投标的，由联合体成员的任意一方提供。</w:t>
            </w:r>
          </w:p>
        </w:tc>
      </w:tr>
      <w:tr w14:paraId="2C22E9C1">
        <w:tblPrEx>
          <w:tblCellMar>
            <w:top w:w="0" w:type="dxa"/>
            <w:left w:w="108" w:type="dxa"/>
            <w:bottom w:w="0" w:type="dxa"/>
            <w:right w:w="108" w:type="dxa"/>
          </w:tblCellMar>
        </w:tblPrEx>
        <w:trPr>
          <w:trHeight w:val="5507"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6E716084">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企业业绩</w:t>
            </w:r>
          </w:p>
          <w:p w14:paraId="24A77555">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（10分）</w:t>
            </w:r>
          </w:p>
          <w:p w14:paraId="739950AE">
            <w:pPr>
              <w:pStyle w:val="11"/>
              <w:rPr>
                <w:rFonts w:hint="eastAsia" w:ascii="宋体" w:hAnsi="宋体" w:eastAsia="Times New Roman" w:cs="宋体"/>
                <w:color w:val="auto"/>
                <w:kern w:val="2"/>
                <w:sz w:val="21"/>
                <w:szCs w:val="21"/>
                <w:highlight w:val="none"/>
                <w:lang w:val="en-US" w:eastAsia="zh-CN" w:bidi="ar-SA"/>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C07ED0E">
            <w:pPr>
              <w:pageBreakBefore w:val="0"/>
              <w:kinsoku/>
              <w:overflowPunct/>
              <w:topLinePunct w:val="0"/>
              <w:bidi w:val="0"/>
              <w:snapToGrid w:val="0"/>
              <w:spacing w:line="360" w:lineRule="auto"/>
              <w:ind w:firstLine="220" w:firstLineChars="100"/>
              <w:jc w:val="both"/>
              <w:rPr>
                <w:rFonts w:hint="eastAsia" w:ascii="宋体" w:hAnsi="宋体" w:eastAsia="宋体" w:cs="宋体"/>
                <w:color w:val="auto"/>
                <w:sz w:val="22"/>
                <w:szCs w:val="22"/>
                <w:highlight w:val="none"/>
              </w:rPr>
            </w:pPr>
            <w:r>
              <w:rPr>
                <w:rFonts w:hint="eastAsia" w:ascii="宋体" w:hAnsi="宋体" w:eastAsia="宋体" w:cs="宋体"/>
                <w:caps w:val="0"/>
                <w:smallCaps w:val="0"/>
                <w:snapToGrid w:val="0"/>
                <w:color w:val="auto"/>
                <w:spacing w:val="0"/>
                <w:kern w:val="0"/>
                <w:sz w:val="22"/>
                <w:szCs w:val="22"/>
                <w:highlight w:val="none"/>
              </w:rPr>
              <w:t>企业近年来（202</w:t>
            </w:r>
            <w:r>
              <w:rPr>
                <w:rFonts w:hint="eastAsia" w:ascii="宋体" w:hAnsi="宋体" w:eastAsia="宋体" w:cs="宋体"/>
                <w:caps w:val="0"/>
                <w:smallCaps w:val="0"/>
                <w:snapToGrid w:val="0"/>
                <w:color w:val="auto"/>
                <w:spacing w:val="0"/>
                <w:kern w:val="0"/>
                <w:sz w:val="22"/>
                <w:szCs w:val="22"/>
                <w:highlight w:val="none"/>
                <w:lang w:val="en-US" w:eastAsia="zh-CN"/>
              </w:rPr>
              <w:t>2</w:t>
            </w:r>
            <w:r>
              <w:rPr>
                <w:rFonts w:hint="eastAsia" w:ascii="宋体" w:hAnsi="宋体" w:eastAsia="宋体" w:cs="宋体"/>
                <w:caps w:val="0"/>
                <w:smallCaps w:val="0"/>
                <w:snapToGrid w:val="0"/>
                <w:color w:val="auto"/>
                <w:spacing w:val="0"/>
                <w:kern w:val="0"/>
                <w:sz w:val="22"/>
                <w:szCs w:val="22"/>
                <w:highlight w:val="none"/>
              </w:rPr>
              <w:t>年1月1日至今）</w:t>
            </w:r>
            <w:r>
              <w:rPr>
                <w:rFonts w:hint="eastAsia" w:ascii="宋体" w:hAnsi="宋体" w:eastAsia="宋体" w:cs="宋体"/>
                <w:color w:val="auto"/>
                <w:sz w:val="22"/>
                <w:szCs w:val="22"/>
                <w:highlight w:val="none"/>
              </w:rPr>
              <w:t>业绩情况：</w:t>
            </w:r>
          </w:p>
          <w:p w14:paraId="09938160">
            <w:pPr>
              <w:pStyle w:val="5"/>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u w:val="single"/>
              </w:rPr>
              <w:t xml:space="preserve"> 承接 </w:t>
            </w:r>
            <w:r>
              <w:rPr>
                <w:rFonts w:hint="eastAsia" w:ascii="宋体" w:hAnsi="宋体" w:eastAsia="宋体" w:cs="宋体"/>
                <w:snapToGrid w:val="0"/>
                <w:color w:val="auto"/>
                <w:kern w:val="0"/>
                <w:sz w:val="22"/>
                <w:szCs w:val="22"/>
                <w:highlight w:val="none"/>
              </w:rPr>
              <w:t>过类似工程的，每个得</w:t>
            </w:r>
            <w:r>
              <w:rPr>
                <w:rFonts w:hint="eastAsia" w:ascii="宋体" w:hAnsi="宋体" w:eastAsia="宋体" w:cs="宋体"/>
                <w:snapToGrid w:val="0"/>
                <w:color w:val="auto"/>
                <w:kern w:val="0"/>
                <w:sz w:val="22"/>
                <w:szCs w:val="22"/>
                <w:highlight w:val="none"/>
                <w:u w:val="single"/>
              </w:rPr>
              <w:t xml:space="preserve"> 5</w:t>
            </w:r>
            <w:r>
              <w:rPr>
                <w:rFonts w:hint="eastAsia" w:ascii="宋体" w:hAnsi="宋体" w:eastAsia="宋体" w:cs="宋体"/>
                <w:snapToGrid w:val="0"/>
                <w:color w:val="auto"/>
                <w:kern w:val="0"/>
                <w:sz w:val="22"/>
                <w:szCs w:val="22"/>
                <w:highlight w:val="none"/>
              </w:rPr>
              <w:t>分。</w:t>
            </w:r>
          </w:p>
          <w:p w14:paraId="186F6C5B">
            <w:pPr>
              <w:pStyle w:val="5"/>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2．未</w:t>
            </w:r>
            <w:r>
              <w:rPr>
                <w:rFonts w:hint="eastAsia" w:ascii="宋体" w:hAnsi="宋体" w:eastAsia="宋体" w:cs="宋体"/>
                <w:snapToGrid w:val="0"/>
                <w:color w:val="auto"/>
                <w:kern w:val="0"/>
                <w:sz w:val="22"/>
                <w:szCs w:val="22"/>
                <w:highlight w:val="none"/>
                <w:u w:val="single"/>
              </w:rPr>
              <w:t xml:space="preserve"> 承接 </w:t>
            </w:r>
            <w:r>
              <w:rPr>
                <w:rFonts w:hint="eastAsia" w:ascii="宋体" w:hAnsi="宋体" w:eastAsia="宋体" w:cs="宋体"/>
                <w:snapToGrid w:val="0"/>
                <w:color w:val="auto"/>
                <w:kern w:val="0"/>
                <w:sz w:val="22"/>
                <w:szCs w:val="22"/>
                <w:highlight w:val="none"/>
              </w:rPr>
              <w:t>过类似工程的，不予计分。</w:t>
            </w:r>
          </w:p>
          <w:p w14:paraId="41DDF3FE">
            <w:pPr>
              <w:pStyle w:val="5"/>
              <w:keepNext w:val="0"/>
              <w:keepLines w:val="0"/>
              <w:pageBreakBefore w:val="0"/>
              <w:widowControl w:val="0"/>
              <w:kinsoku/>
              <w:wordWrap w:val="0"/>
              <w:overflowPunct/>
              <w:topLinePunct w:val="0"/>
              <w:autoSpaceDE/>
              <w:autoSpaceDN/>
              <w:bidi w:val="0"/>
              <w:adjustRightInd w:val="0"/>
              <w:snapToGrid w:val="0"/>
              <w:spacing w:after="0" w:line="360" w:lineRule="exact"/>
              <w:textAlignment w:val="auto"/>
              <w:rPr>
                <w:rFonts w:hint="eastAsia" w:ascii="宋体" w:hAnsi="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rPr>
              <w:t>3．本项最高得</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0分。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12C4C14A">
            <w:pPr>
              <w:spacing w:line="360" w:lineRule="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1.类似工程指：</w:t>
            </w:r>
            <w:r>
              <w:rPr>
                <w:rFonts w:hint="eastAsia" w:ascii="宋体" w:hAnsi="宋体" w:eastAsia="宋体" w:cs="宋体"/>
                <w:color w:val="auto"/>
                <w:kern w:val="0"/>
                <w:sz w:val="22"/>
                <w:szCs w:val="22"/>
                <w:u w:val="single"/>
                <w:lang w:val="en-US" w:eastAsia="zh-CN"/>
              </w:rPr>
              <w:t>市政类</w:t>
            </w:r>
            <w:r>
              <w:rPr>
                <w:rFonts w:hint="eastAsia" w:ascii="宋体" w:hAnsi="宋体" w:eastAsia="宋体" w:cs="宋体"/>
                <w:snapToGrid w:val="0"/>
                <w:color w:val="auto"/>
                <w:kern w:val="0"/>
                <w:sz w:val="22"/>
                <w:szCs w:val="22"/>
                <w:highlight w:val="none"/>
                <w:u w:val="single"/>
                <w:lang w:val="en-US" w:eastAsia="zh-CN"/>
              </w:rPr>
              <w:t>工程项目。</w:t>
            </w:r>
          </w:p>
          <w:p w14:paraId="3ACCF794">
            <w:pPr>
              <w:pStyle w:val="5"/>
              <w:wordWrap w:val="0"/>
              <w:adjustRightInd w:val="0"/>
              <w:snapToGrid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需附</w:t>
            </w:r>
            <w:r>
              <w:rPr>
                <w:rFonts w:hint="eastAsia" w:ascii="宋体" w:hAnsi="宋体" w:eastAsia="宋体" w:cs="宋体"/>
                <w:color w:val="auto"/>
                <w:sz w:val="22"/>
                <w:szCs w:val="22"/>
                <w:highlight w:val="none"/>
                <w:lang w:val="en-US" w:eastAsia="zh-CN"/>
              </w:rPr>
              <w:t>有关业绩</w:t>
            </w:r>
            <w:r>
              <w:rPr>
                <w:rFonts w:hint="eastAsia" w:ascii="宋体" w:hAnsi="宋体" w:eastAsia="宋体" w:cs="宋体"/>
                <w:snapToGrid w:val="0"/>
                <w:color w:val="auto"/>
                <w:kern w:val="0"/>
                <w:sz w:val="22"/>
                <w:szCs w:val="22"/>
                <w:highlight w:val="none"/>
              </w:rPr>
              <w:t>（仅限于</w:t>
            </w:r>
            <w:r>
              <w:rPr>
                <w:rFonts w:hint="eastAsia" w:ascii="宋体" w:hAnsi="宋体" w:eastAsia="宋体" w:cs="宋体"/>
                <w:snapToGrid w:val="0"/>
                <w:color w:val="auto"/>
                <w:kern w:val="0"/>
                <w:sz w:val="22"/>
                <w:szCs w:val="22"/>
                <w:highlight w:val="none"/>
                <w:lang w:val="en-US" w:eastAsia="zh-CN"/>
              </w:rPr>
              <w:t>以</w:t>
            </w:r>
            <w:r>
              <w:rPr>
                <w:rFonts w:hint="eastAsia" w:ascii="宋体" w:hAnsi="宋体" w:eastAsia="宋体" w:cs="宋体"/>
                <w:snapToGrid w:val="0"/>
                <w:color w:val="auto"/>
                <w:kern w:val="0"/>
                <w:sz w:val="22"/>
                <w:szCs w:val="22"/>
                <w:highlight w:val="none"/>
              </w:rPr>
              <w:t>施工</w:t>
            </w:r>
            <w:r>
              <w:rPr>
                <w:rFonts w:hint="eastAsia" w:ascii="宋体" w:hAnsi="宋体" w:eastAsia="宋体" w:cs="宋体"/>
                <w:snapToGrid w:val="0"/>
                <w:color w:val="auto"/>
                <w:kern w:val="0"/>
                <w:sz w:val="22"/>
                <w:szCs w:val="22"/>
                <w:highlight w:val="none"/>
                <w:u w:val="single"/>
              </w:rPr>
              <w:t xml:space="preserve"> 总承包单位 </w:t>
            </w:r>
            <w:r>
              <w:rPr>
                <w:rFonts w:hint="eastAsia" w:ascii="宋体" w:hAnsi="宋体" w:eastAsia="宋体" w:cs="宋体"/>
                <w:snapToGrid w:val="0"/>
                <w:color w:val="auto"/>
                <w:kern w:val="0"/>
                <w:sz w:val="22"/>
                <w:szCs w:val="22"/>
                <w:highlight w:val="none"/>
              </w:rPr>
              <w:t>身份</w:t>
            </w:r>
            <w:r>
              <w:rPr>
                <w:rFonts w:hint="eastAsia" w:ascii="宋体" w:hAnsi="宋体" w:eastAsia="宋体" w:cs="宋体"/>
                <w:snapToGrid w:val="0"/>
                <w:color w:val="auto"/>
                <w:kern w:val="0"/>
                <w:sz w:val="22"/>
                <w:szCs w:val="22"/>
                <w:highlight w:val="none"/>
                <w:lang w:val="en-US" w:eastAsia="zh-CN"/>
              </w:rPr>
              <w:t>承</w:t>
            </w:r>
            <w:r>
              <w:rPr>
                <w:rFonts w:hint="eastAsia" w:ascii="宋体" w:hAnsi="宋体" w:eastAsia="宋体" w:cs="宋体"/>
                <w:snapToGrid w:val="0"/>
                <w:color w:val="auto"/>
                <w:kern w:val="0"/>
                <w:sz w:val="22"/>
                <w:szCs w:val="22"/>
                <w:highlight w:val="none"/>
              </w:rPr>
              <w:t>建的项目）</w:t>
            </w:r>
            <w:r>
              <w:rPr>
                <w:rFonts w:hint="eastAsia" w:ascii="宋体" w:hAnsi="宋体" w:eastAsia="宋体" w:cs="宋体"/>
                <w:color w:val="auto"/>
                <w:sz w:val="22"/>
                <w:szCs w:val="22"/>
                <w:highlight w:val="none"/>
                <w:lang w:val="en-US" w:eastAsia="zh-CN"/>
              </w:rPr>
              <w:t>中标通知书或</w:t>
            </w:r>
            <w:r>
              <w:rPr>
                <w:rFonts w:hint="eastAsia" w:ascii="宋体" w:hAnsi="宋体" w:eastAsia="宋体" w:cs="宋体"/>
                <w:color w:val="auto"/>
                <w:sz w:val="22"/>
                <w:szCs w:val="22"/>
                <w:highlight w:val="none"/>
              </w:rPr>
              <w:t>合同</w:t>
            </w:r>
            <w:r>
              <w:rPr>
                <w:rFonts w:hint="eastAsia" w:ascii="宋体" w:hAnsi="宋体" w:eastAsia="宋体" w:cs="宋体"/>
                <w:color w:val="auto"/>
                <w:sz w:val="22"/>
                <w:szCs w:val="22"/>
                <w:highlight w:val="none"/>
                <w:lang w:val="en-US" w:eastAsia="zh-CN"/>
              </w:rPr>
              <w:t>协议书</w:t>
            </w:r>
            <w:r>
              <w:rPr>
                <w:rFonts w:hint="eastAsia" w:ascii="宋体" w:hAnsi="宋体" w:eastAsia="宋体" w:cs="宋体"/>
                <w:color w:val="auto"/>
                <w:sz w:val="22"/>
                <w:szCs w:val="22"/>
                <w:highlight w:val="none"/>
              </w:rPr>
              <w:t>关键页</w:t>
            </w:r>
            <w:r>
              <w:rPr>
                <w:rFonts w:hint="eastAsia" w:ascii="宋体" w:hAnsi="宋体" w:eastAsia="宋体" w:cs="宋体"/>
                <w:color w:val="auto"/>
                <w:sz w:val="22"/>
                <w:szCs w:val="22"/>
                <w:highlight w:val="none"/>
                <w:lang w:val="en-US" w:eastAsia="zh-CN"/>
              </w:rPr>
              <w:t>的彩色扫描件（或打印件）</w:t>
            </w: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同时提供原件供核对</w:t>
            </w:r>
            <w:r>
              <w:rPr>
                <w:rFonts w:hint="eastAsia" w:ascii="宋体" w:hAnsi="宋体" w:eastAsia="宋体" w:cs="宋体"/>
                <w:snapToGrid w:val="0"/>
                <w:color w:val="auto"/>
                <w:kern w:val="0"/>
                <w:sz w:val="22"/>
                <w:szCs w:val="22"/>
                <w:highlight w:val="none"/>
              </w:rPr>
              <w:t>。</w:t>
            </w:r>
          </w:p>
          <w:p w14:paraId="1645518C">
            <w:pPr>
              <w:pageBreakBefore w:val="0"/>
              <w:numPr>
                <w:ilvl w:val="0"/>
                <w:numId w:val="0"/>
              </w:numPr>
              <w:kinsoku/>
              <w:overflowPunct/>
              <w:topLinePunct w:val="0"/>
              <w:bidi w:val="0"/>
              <w:snapToGrid w:val="0"/>
              <w:spacing w:line="360" w:lineRule="auto"/>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3.业绩</w:t>
            </w:r>
            <w:r>
              <w:rPr>
                <w:rFonts w:hint="eastAsia" w:ascii="宋体" w:hAnsi="宋体" w:eastAsia="宋体" w:cs="宋体"/>
                <w:color w:val="auto"/>
                <w:sz w:val="22"/>
                <w:szCs w:val="22"/>
                <w:highlight w:val="none"/>
              </w:rPr>
              <w:t>时间以</w:t>
            </w:r>
            <w:r>
              <w:rPr>
                <w:rFonts w:hint="eastAsia" w:ascii="宋体" w:hAnsi="宋体" w:eastAsia="宋体" w:cs="宋体"/>
                <w:color w:val="auto"/>
                <w:sz w:val="22"/>
                <w:szCs w:val="22"/>
                <w:highlight w:val="none"/>
                <w:lang w:val="en-US" w:eastAsia="zh-CN"/>
              </w:rPr>
              <w:t>中标通知书颁发或合同签署日期</w:t>
            </w:r>
            <w:r>
              <w:rPr>
                <w:rFonts w:hint="eastAsia" w:ascii="宋体" w:hAnsi="宋体" w:eastAsia="宋体" w:cs="宋体"/>
                <w:color w:val="auto"/>
                <w:sz w:val="22"/>
                <w:szCs w:val="22"/>
                <w:highlight w:val="none"/>
              </w:rPr>
              <w:t>为准。</w:t>
            </w:r>
          </w:p>
          <w:p w14:paraId="59AFFE4C">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rPr>
              <w:t>4.任一业绩有以下情形之一的，该业绩视为无效，不予计分</w:t>
            </w:r>
            <w:r>
              <w:rPr>
                <w:rFonts w:hint="eastAsia" w:ascii="宋体" w:hAnsi="宋体" w:eastAsia="宋体" w:cs="宋体"/>
                <w:caps w:val="0"/>
                <w:smallCaps w:val="0"/>
                <w:snapToGrid w:val="0"/>
                <w:color w:val="auto"/>
                <w:spacing w:val="0"/>
                <w:kern w:val="0"/>
                <w:sz w:val="22"/>
                <w:szCs w:val="22"/>
                <w:highlight w:val="none"/>
                <w:lang w:eastAsia="zh-CN"/>
              </w:rPr>
              <w:t>：</w:t>
            </w:r>
          </w:p>
          <w:p w14:paraId="177765CA">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eastAsia="zh-CN"/>
              </w:rPr>
              <w:t>①业绩不属于类似工程的；</w:t>
            </w:r>
          </w:p>
          <w:p w14:paraId="757ED181">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eastAsia="zh-CN"/>
              </w:rPr>
              <w:t>②</w:t>
            </w:r>
            <w:r>
              <w:rPr>
                <w:rFonts w:hint="eastAsia" w:ascii="宋体" w:hAnsi="宋体" w:eastAsia="宋体" w:cs="宋体"/>
                <w:snapToGrid w:val="0"/>
                <w:color w:val="auto"/>
                <w:kern w:val="0"/>
                <w:sz w:val="22"/>
                <w:szCs w:val="22"/>
                <w:highlight w:val="none"/>
              </w:rPr>
              <w:t>不是以指定身份参建的</w:t>
            </w:r>
            <w:r>
              <w:rPr>
                <w:rFonts w:hint="eastAsia" w:ascii="宋体" w:hAnsi="宋体" w:eastAsia="宋体" w:cs="宋体"/>
                <w:caps w:val="0"/>
                <w:smallCaps w:val="0"/>
                <w:snapToGrid w:val="0"/>
                <w:color w:val="auto"/>
                <w:spacing w:val="0"/>
                <w:kern w:val="0"/>
                <w:sz w:val="22"/>
                <w:szCs w:val="22"/>
                <w:highlight w:val="none"/>
                <w:lang w:eastAsia="zh-CN"/>
              </w:rPr>
              <w:t>；</w:t>
            </w:r>
          </w:p>
          <w:p w14:paraId="2935A9FC">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eastAsia="zh-CN"/>
              </w:rPr>
              <w:t>③</w:t>
            </w:r>
            <w:r>
              <w:rPr>
                <w:rFonts w:hint="eastAsia" w:ascii="宋体" w:hAnsi="宋体" w:eastAsia="宋体" w:cs="宋体"/>
                <w:caps w:val="0"/>
                <w:smallCaps w:val="0"/>
                <w:snapToGrid w:val="0"/>
                <w:color w:val="auto"/>
                <w:spacing w:val="0"/>
                <w:kern w:val="0"/>
                <w:sz w:val="22"/>
                <w:szCs w:val="22"/>
                <w:highlight w:val="none"/>
                <w:lang w:val="en-US" w:eastAsia="zh-CN"/>
              </w:rPr>
              <w:t>业绩时间不符合要求的。</w:t>
            </w:r>
          </w:p>
          <w:p w14:paraId="2EB05270">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④未提供业绩证明材料原件的。</w:t>
            </w:r>
          </w:p>
          <w:p w14:paraId="3BA316A2">
            <w:pPr>
              <w:pStyle w:val="5"/>
              <w:keepNext w:val="0"/>
              <w:keepLines w:val="0"/>
              <w:pageBreakBefore w:val="0"/>
              <w:widowControl w:val="0"/>
              <w:kinsoku/>
              <w:wordWrap w:val="0"/>
              <w:overflowPunct/>
              <w:topLinePunct w:val="0"/>
              <w:autoSpaceDE/>
              <w:autoSpaceDN/>
              <w:bidi w:val="0"/>
              <w:adjustRightInd w:val="0"/>
              <w:snapToGrid w:val="0"/>
              <w:spacing w:after="0" w:afterLines="0" w:line="360" w:lineRule="auto"/>
              <w:ind w:left="0" w:leftChars="0" w:right="0" w:rightChars="0" w:firstLine="0" w:firstLineChars="0"/>
              <w:jc w:val="both"/>
              <w:textAlignment w:val="auto"/>
              <w:outlineLvl w:val="9"/>
              <w:rPr>
                <w:rFonts w:hint="default"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5.</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41651C89">
        <w:tblPrEx>
          <w:tblCellMar>
            <w:top w:w="0" w:type="dxa"/>
            <w:left w:w="108" w:type="dxa"/>
            <w:bottom w:w="0" w:type="dxa"/>
            <w:right w:w="108" w:type="dxa"/>
          </w:tblCellMar>
        </w:tblPrEx>
        <w:trPr>
          <w:trHeight w:val="2747"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16FECD43">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企业银行</w:t>
            </w:r>
          </w:p>
          <w:p w14:paraId="7D0E106B">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资信评级</w:t>
            </w:r>
          </w:p>
          <w:p w14:paraId="1F5FCE3E">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（5分）</w:t>
            </w:r>
          </w:p>
          <w:p w14:paraId="5A7F519F">
            <w:pPr>
              <w:pStyle w:val="11"/>
              <w:rPr>
                <w:rFonts w:hint="eastAsia" w:ascii="宋体" w:hAnsi="宋体" w:eastAsia="Times New Roman" w:cs="宋体"/>
                <w:color w:val="auto"/>
                <w:kern w:val="2"/>
                <w:sz w:val="21"/>
                <w:szCs w:val="21"/>
                <w:highlight w:val="none"/>
                <w:lang w:val="en-US" w:eastAsia="zh-CN" w:bidi="ar-SA"/>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EB54315">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1．银行资信评级</w:t>
            </w:r>
            <w:r>
              <w:rPr>
                <w:rFonts w:hint="eastAsia" w:ascii="宋体" w:hAnsi="宋体" w:eastAsia="宋体" w:cs="宋体"/>
                <w:color w:val="auto"/>
                <w:kern w:val="0"/>
                <w:sz w:val="22"/>
                <w:szCs w:val="22"/>
                <w:u w:val="single"/>
              </w:rPr>
              <w:t>AAA</w:t>
            </w:r>
            <w:r>
              <w:rPr>
                <w:rFonts w:hint="eastAsia" w:ascii="宋体" w:hAnsi="宋体" w:eastAsia="宋体" w:cs="宋体"/>
                <w:color w:val="auto"/>
                <w:kern w:val="0"/>
                <w:sz w:val="22"/>
                <w:szCs w:val="22"/>
              </w:rPr>
              <w:t>的，得</w:t>
            </w:r>
            <w:r>
              <w:rPr>
                <w:rFonts w:hint="eastAsia" w:ascii="宋体" w:hAnsi="宋体" w:eastAsia="宋体" w:cs="宋体"/>
                <w:color w:val="auto"/>
                <w:kern w:val="0"/>
                <w:sz w:val="22"/>
                <w:szCs w:val="22"/>
                <w:u w:val="single"/>
              </w:rPr>
              <w:t xml:space="preserve"> 5 </w:t>
            </w:r>
            <w:r>
              <w:rPr>
                <w:rFonts w:hint="eastAsia" w:ascii="宋体" w:hAnsi="宋体" w:eastAsia="宋体" w:cs="宋体"/>
                <w:color w:val="auto"/>
                <w:kern w:val="0"/>
                <w:sz w:val="22"/>
                <w:szCs w:val="22"/>
              </w:rPr>
              <w:t>分；</w:t>
            </w:r>
          </w:p>
          <w:p w14:paraId="48AE5BC6">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2．银行资信评级AA（含AA＋、AA－）的，得</w:t>
            </w:r>
            <w:r>
              <w:rPr>
                <w:rFonts w:hint="eastAsia" w:ascii="宋体" w:hAnsi="宋体" w:eastAsia="宋体" w:cs="宋体"/>
                <w:color w:val="auto"/>
                <w:kern w:val="0"/>
                <w:sz w:val="22"/>
                <w:szCs w:val="22"/>
                <w:u w:val="single"/>
              </w:rPr>
              <w:t>4</w:t>
            </w:r>
            <w:r>
              <w:rPr>
                <w:rFonts w:hint="eastAsia" w:ascii="宋体" w:hAnsi="宋体" w:eastAsia="宋体" w:cs="宋体"/>
                <w:color w:val="auto"/>
                <w:kern w:val="0"/>
                <w:sz w:val="22"/>
                <w:szCs w:val="22"/>
              </w:rPr>
              <w:t>分。</w:t>
            </w:r>
          </w:p>
          <w:p w14:paraId="68966118">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3．银行资信评级A（含A＋、A－）的，得</w:t>
            </w:r>
            <w:r>
              <w:rPr>
                <w:rFonts w:hint="eastAsia" w:ascii="宋体" w:hAnsi="宋体" w:eastAsia="宋体" w:cs="宋体"/>
                <w:color w:val="auto"/>
                <w:kern w:val="0"/>
                <w:sz w:val="22"/>
                <w:szCs w:val="22"/>
                <w:u w:val="single"/>
              </w:rPr>
              <w:t>3</w:t>
            </w:r>
            <w:r>
              <w:rPr>
                <w:rFonts w:hint="eastAsia" w:ascii="宋体" w:hAnsi="宋体" w:eastAsia="宋体" w:cs="宋体"/>
                <w:color w:val="auto"/>
                <w:kern w:val="0"/>
                <w:sz w:val="22"/>
                <w:szCs w:val="22"/>
              </w:rPr>
              <w:t>分。</w:t>
            </w:r>
          </w:p>
          <w:p w14:paraId="0D987DF0">
            <w:pPr>
              <w:pStyle w:val="5"/>
              <w:wordWrap w:val="0"/>
              <w:spacing w:before="0" w:beforeAutospacing="0" w:after="0" w:line="400" w:lineRule="exact"/>
              <w:rPr>
                <w:rFonts w:hint="eastAsia" w:ascii="宋体" w:hAnsi="宋体" w:cs="宋体"/>
                <w:snapToGrid w:val="0"/>
                <w:color w:val="auto"/>
                <w:kern w:val="0"/>
                <w:sz w:val="20"/>
                <w:szCs w:val="20"/>
                <w:highlight w:val="none"/>
                <w:lang w:val="en-US" w:eastAsia="zh-CN" w:bidi="ar-SA"/>
              </w:rPr>
            </w:pPr>
            <w:r>
              <w:rPr>
                <w:rFonts w:hint="eastAsia" w:ascii="宋体" w:hAnsi="宋体" w:eastAsia="宋体" w:cs="宋体"/>
                <w:color w:val="auto"/>
                <w:kern w:val="0"/>
                <w:sz w:val="22"/>
                <w:szCs w:val="22"/>
              </w:rPr>
              <w:t>4．未获得过以上评级的，或评级证书无效的，不予计分。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08D59002">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1．需附在有效期内的资信评级证书（证明）彩色扫描件，</w:t>
            </w:r>
            <w:r>
              <w:rPr>
                <w:rFonts w:hint="eastAsia" w:ascii="宋体" w:hAnsi="宋体" w:eastAsia="宋体" w:cs="宋体"/>
                <w:b/>
                <w:bCs/>
                <w:color w:val="auto"/>
                <w:kern w:val="0"/>
                <w:sz w:val="22"/>
                <w:szCs w:val="22"/>
              </w:rPr>
              <w:t>同时提供原件供核对</w:t>
            </w:r>
            <w:r>
              <w:rPr>
                <w:rFonts w:hint="eastAsia" w:ascii="宋体" w:hAnsi="宋体" w:eastAsia="宋体" w:cs="宋体"/>
                <w:color w:val="auto"/>
                <w:kern w:val="0"/>
                <w:sz w:val="22"/>
                <w:szCs w:val="22"/>
              </w:rPr>
              <w:t>。</w:t>
            </w:r>
          </w:p>
          <w:p w14:paraId="4FB51F4A">
            <w:pPr>
              <w:pStyle w:val="5"/>
              <w:wordWrap w:val="0"/>
              <w:spacing w:before="0" w:beforeAutospacing="0" w:after="0" w:line="400" w:lineRule="exact"/>
              <w:rPr>
                <w:rFonts w:hint="eastAsia" w:ascii="宋体" w:hAnsi="宋体" w:eastAsia="宋体" w:cs="宋体"/>
                <w:color w:val="0000FF"/>
                <w:kern w:val="0"/>
                <w:sz w:val="22"/>
                <w:szCs w:val="22"/>
              </w:rPr>
            </w:pPr>
            <w:r>
              <w:rPr>
                <w:rFonts w:hint="eastAsia" w:ascii="宋体" w:hAnsi="宋体" w:eastAsia="宋体" w:cs="宋体"/>
                <w:color w:val="auto"/>
                <w:kern w:val="0"/>
                <w:sz w:val="22"/>
                <w:szCs w:val="22"/>
              </w:rPr>
              <w:t>2．评级证书（证明）须由企业基本账户开户银行/市级或以上金融机构出具。</w:t>
            </w:r>
          </w:p>
          <w:p w14:paraId="303A511B">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3．评级证书（证明）有以下情形之一的，视为无效：</w:t>
            </w:r>
          </w:p>
          <w:p w14:paraId="77E5558B">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①未提供评级证书（证明）原件的；</w:t>
            </w:r>
          </w:p>
          <w:p w14:paraId="7DB81175">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②评级证书（证明）不在有效期内的；</w:t>
            </w:r>
          </w:p>
          <w:p w14:paraId="351C2BCE">
            <w:pPr>
              <w:pStyle w:val="5"/>
              <w:wordWrap w:val="0"/>
              <w:spacing w:before="0" w:beforeAutospacing="0" w:after="0" w:line="400" w:lineRule="exac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③出具机构不符合要求的。</w:t>
            </w:r>
          </w:p>
          <w:p w14:paraId="00CB964A">
            <w:pPr>
              <w:pStyle w:val="5"/>
              <w:wordWrap w:val="0"/>
              <w:spacing w:before="0" w:beforeAutospacing="0" w:after="0" w:line="400" w:lineRule="exact"/>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682DE0AD">
        <w:tblPrEx>
          <w:tblCellMar>
            <w:top w:w="0" w:type="dxa"/>
            <w:left w:w="108" w:type="dxa"/>
            <w:bottom w:w="0" w:type="dxa"/>
            <w:right w:w="108" w:type="dxa"/>
          </w:tblCellMar>
        </w:tblPrEx>
        <w:trPr>
          <w:trHeight w:val="531"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5EBB4001">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企业管理</w:t>
            </w:r>
          </w:p>
          <w:p w14:paraId="47547B44">
            <w:pPr>
              <w:pStyle w:val="5"/>
              <w:wordWrap w:val="0"/>
              <w:adjustRightInd w:val="0"/>
              <w:snapToGrid w:val="0"/>
              <w:spacing w:after="0"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体系认证</w:t>
            </w:r>
          </w:p>
          <w:p w14:paraId="54297A49">
            <w:pPr>
              <w:pStyle w:val="5"/>
              <w:wordWrap w:val="0"/>
              <w:adjustRightInd w:val="0"/>
              <w:snapToGrid w:val="0"/>
              <w:spacing w:after="0" w:line="400" w:lineRule="exact"/>
              <w:jc w:val="center"/>
              <w:rPr>
                <w:rFonts w:hint="eastAsia" w:ascii="宋体" w:hAnsi="宋体" w:eastAsia="Times New Roman" w:cs="宋体"/>
                <w:color w:val="auto"/>
                <w:kern w:val="2"/>
                <w:sz w:val="21"/>
                <w:szCs w:val="21"/>
                <w:highlight w:val="none"/>
                <w:lang w:val="en-US" w:eastAsia="zh-CN" w:bidi="ar-SA"/>
              </w:rPr>
            </w:pPr>
            <w:r>
              <w:rPr>
                <w:rFonts w:hint="eastAsia" w:hAnsi="宋体" w:cs="宋体"/>
                <w:snapToGrid w:val="0"/>
                <w:color w:val="auto"/>
                <w:kern w:val="0"/>
                <w:sz w:val="21"/>
                <w:szCs w:val="21"/>
                <w:highlight w:val="none"/>
              </w:rPr>
              <w:t>（</w:t>
            </w:r>
            <w:r>
              <w:rPr>
                <w:rFonts w:hint="eastAsia" w:hAnsi="宋体" w:eastAsia="宋体" w:cs="宋体"/>
                <w:snapToGrid w:val="0"/>
                <w:color w:val="auto"/>
                <w:kern w:val="0"/>
                <w:sz w:val="21"/>
                <w:szCs w:val="21"/>
                <w:highlight w:val="none"/>
                <w:lang w:val="en-US" w:eastAsia="zh-CN"/>
              </w:rPr>
              <w:t>9</w:t>
            </w:r>
            <w:r>
              <w:rPr>
                <w:rFonts w:hint="eastAsia" w:hAnsi="宋体" w:cs="宋体"/>
                <w:snapToGrid w:val="0"/>
                <w:color w:val="auto"/>
                <w:kern w:val="0"/>
                <w:sz w:val="21"/>
                <w:szCs w:val="21"/>
                <w:highlight w:val="none"/>
              </w:rPr>
              <w:t>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41F609B">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质量管理体系认证、职业健康安全管理体系认证、环境管理体系认证</w:t>
            </w:r>
            <w:r>
              <w:rPr>
                <w:rFonts w:hint="eastAsia" w:ascii="宋体" w:hAnsi="宋体" w:eastAsia="宋体" w:cs="宋体"/>
                <w:color w:val="auto"/>
                <w:sz w:val="22"/>
                <w:szCs w:val="22"/>
                <w:highlight w:val="none"/>
                <w:lang w:val="en-US" w:eastAsia="zh-CN"/>
              </w:rPr>
              <w:t>书</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每</w:t>
            </w:r>
            <w:r>
              <w:rPr>
                <w:rFonts w:hint="eastAsia" w:ascii="宋体" w:hAnsi="宋体" w:eastAsia="宋体" w:cs="宋体"/>
                <w:color w:val="auto"/>
                <w:sz w:val="22"/>
                <w:szCs w:val="22"/>
                <w:highlight w:val="none"/>
                <w:lang w:eastAsia="zh-CN"/>
              </w:rPr>
              <w:t>获得</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项认证</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eastAsia="zh-CN"/>
              </w:rPr>
              <w:t>；最高得</w:t>
            </w:r>
            <w:r>
              <w:rPr>
                <w:rFonts w:hint="eastAsia" w:ascii="宋体" w:hAnsi="宋体" w:eastAsia="宋体" w:cs="宋体"/>
                <w:color w:val="auto"/>
                <w:sz w:val="22"/>
                <w:szCs w:val="22"/>
                <w:highlight w:val="none"/>
                <w:lang w:val="en-US" w:eastAsia="zh-CN"/>
              </w:rPr>
              <w:t>9分。</w:t>
            </w:r>
          </w:p>
          <w:p w14:paraId="00155925">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Times New Roman" w:cs="宋体"/>
                <w:snapToGrid w:val="0"/>
                <w:color w:val="auto"/>
                <w:kern w:val="0"/>
                <w:sz w:val="20"/>
                <w:szCs w:val="20"/>
                <w:highlight w:val="none"/>
                <w:lang w:val="en-US" w:eastAsia="zh-CN" w:bidi="ar-SA"/>
              </w:rPr>
            </w:pPr>
            <w:r>
              <w:rPr>
                <w:rFonts w:hint="eastAsia" w:ascii="宋体" w:hAnsi="宋体" w:eastAsia="宋体" w:cs="宋体"/>
                <w:color w:val="auto"/>
                <w:sz w:val="22"/>
                <w:szCs w:val="22"/>
                <w:highlight w:val="none"/>
                <w:lang w:val="en-US" w:eastAsia="zh-CN"/>
              </w:rPr>
              <w:t>2.未获得以上认证的，不予计分。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4CB76939">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需附在有效期内的认证证书</w:t>
            </w:r>
            <w:r>
              <w:rPr>
                <w:rFonts w:hint="eastAsia" w:ascii="宋体" w:hAnsi="宋体" w:eastAsia="宋体" w:cs="宋体"/>
                <w:color w:val="auto"/>
                <w:sz w:val="22"/>
                <w:szCs w:val="22"/>
                <w:highlight w:val="none"/>
                <w:lang w:eastAsia="zh-CN"/>
              </w:rPr>
              <w:t>彩色扫描件</w:t>
            </w:r>
            <w:r>
              <w:rPr>
                <w:rFonts w:hint="eastAsia" w:ascii="宋体" w:hAnsi="宋体" w:eastAsia="宋体" w:cs="宋体"/>
                <w:color w:val="auto"/>
                <w:sz w:val="22"/>
                <w:szCs w:val="22"/>
                <w:highlight w:val="none"/>
              </w:rPr>
              <w:t>，同时提供原件供核对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证书为电子证书的除外）</w:t>
            </w:r>
            <w:r>
              <w:rPr>
                <w:rFonts w:hint="eastAsia" w:ascii="宋体" w:hAnsi="宋体" w:eastAsia="宋体" w:cs="宋体"/>
                <w:color w:val="auto"/>
                <w:sz w:val="22"/>
                <w:szCs w:val="22"/>
                <w:highlight w:val="none"/>
              </w:rPr>
              <w:t>。</w:t>
            </w:r>
          </w:p>
          <w:p w14:paraId="34376FF5">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任一认证证书有以下情形之一的，该认证证书视为无效，不予计分：</w:t>
            </w:r>
          </w:p>
          <w:p w14:paraId="63A733E8">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①未提供认证证书原件的；</w:t>
            </w:r>
          </w:p>
          <w:p w14:paraId="3F48B155">
            <w:pPr>
              <w:keepNext w:val="0"/>
              <w:keepLines w:val="0"/>
              <w:pageBreakBefore w:val="0"/>
              <w:widowControl w:val="0"/>
              <w:kinsoku/>
              <w:overflowPunct/>
              <w:topLinePunct w:val="0"/>
              <w:autoSpaceDE/>
              <w:autoSpaceDN/>
              <w:bidi w:val="0"/>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②认证证书不在有效期内的。</w:t>
            </w:r>
          </w:p>
          <w:p w14:paraId="4BEB5164">
            <w:pPr>
              <w:keepNext w:val="0"/>
              <w:keepLines w:val="0"/>
              <w:pageBreakBefore w:val="0"/>
              <w:widowControl w:val="0"/>
              <w:kinsoku/>
              <w:overflowPunct/>
              <w:topLinePunct w:val="0"/>
              <w:autoSpaceDE/>
              <w:autoSpaceDN/>
              <w:bidi w:val="0"/>
              <w:snapToGrid/>
              <w:spacing w:line="360" w:lineRule="exac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2E709C6C">
        <w:tblPrEx>
          <w:tblCellMar>
            <w:top w:w="0" w:type="dxa"/>
            <w:left w:w="108" w:type="dxa"/>
            <w:bottom w:w="0" w:type="dxa"/>
            <w:right w:w="108" w:type="dxa"/>
          </w:tblCellMar>
        </w:tblPrEx>
        <w:trPr>
          <w:trHeight w:val="2360"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057D60FC">
            <w:pPr>
              <w:pStyle w:val="5"/>
              <w:wordWrap w:val="0"/>
              <w:adjustRightInd w:val="0"/>
              <w:snapToGrid w:val="0"/>
              <w:spacing w:after="0" w:line="400" w:lineRule="exact"/>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lang w:bidi="ar"/>
              </w:rPr>
              <w:t>企业</w:t>
            </w:r>
          </w:p>
          <w:p w14:paraId="418030AA">
            <w:pPr>
              <w:pStyle w:val="5"/>
              <w:wordWrap w:val="0"/>
              <w:adjustRightInd w:val="0"/>
              <w:snapToGrid w:val="0"/>
              <w:spacing w:after="0" w:line="400" w:lineRule="exact"/>
              <w:jc w:val="center"/>
              <w:rPr>
                <w:rFonts w:hint="eastAsia" w:hAnsi="宋体" w:cs="宋体"/>
                <w:strike/>
                <w:snapToGrid w:val="0"/>
                <w:color w:val="auto"/>
                <w:kern w:val="0"/>
                <w:sz w:val="21"/>
                <w:szCs w:val="21"/>
                <w:highlight w:val="none"/>
              </w:rPr>
            </w:pPr>
            <w:r>
              <w:rPr>
                <w:rFonts w:hint="eastAsia" w:hAnsi="宋体" w:cs="宋体"/>
                <w:snapToGrid w:val="0"/>
                <w:color w:val="auto"/>
                <w:kern w:val="0"/>
                <w:sz w:val="21"/>
                <w:szCs w:val="21"/>
                <w:highlight w:val="none"/>
                <w:lang w:bidi="ar"/>
              </w:rPr>
              <w:t>财务状况</w:t>
            </w:r>
          </w:p>
          <w:p w14:paraId="166A2EC4">
            <w:pPr>
              <w:pStyle w:val="5"/>
              <w:wordWrap w:val="0"/>
              <w:adjustRightInd w:val="0"/>
              <w:snapToGrid w:val="0"/>
              <w:spacing w:after="0" w:line="400" w:lineRule="exact"/>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w:t>
            </w:r>
            <w:r>
              <w:rPr>
                <w:rFonts w:hint="eastAsia" w:ascii="宋体" w:hAnsi="宋体" w:eastAsia="宋体" w:cs="宋体"/>
                <w:b/>
                <w:bCs/>
                <w:snapToGrid w:val="0"/>
                <w:color w:val="auto"/>
                <w:kern w:val="0"/>
                <w:sz w:val="21"/>
                <w:szCs w:val="21"/>
                <w:highlight w:val="none"/>
                <w:lang w:val="en-US" w:eastAsia="zh-CN" w:bidi="ar"/>
              </w:rPr>
              <w:t>6</w:t>
            </w:r>
            <w:r>
              <w:rPr>
                <w:rFonts w:hint="eastAsia" w:ascii="宋体" w:hAnsi="宋体" w:eastAsia="宋体" w:cs="宋体"/>
                <w:snapToGrid w:val="0"/>
                <w:color w:val="auto"/>
                <w:kern w:val="0"/>
                <w:sz w:val="21"/>
                <w:szCs w:val="21"/>
                <w:highlight w:val="none"/>
                <w:lang w:bidi="ar"/>
              </w:rPr>
              <w:t>分）</w:t>
            </w:r>
          </w:p>
          <w:p w14:paraId="6E31DA6C">
            <w:pPr>
              <w:pStyle w:val="11"/>
              <w:rPr>
                <w:rFonts w:hint="eastAsia" w:ascii="宋体" w:hAnsi="宋体" w:eastAsia="Times New Roman" w:cs="宋体"/>
                <w:color w:val="auto"/>
                <w:kern w:val="2"/>
                <w:sz w:val="21"/>
                <w:szCs w:val="21"/>
                <w:highlight w:val="none"/>
                <w:lang w:val="en-US" w:eastAsia="zh-CN" w:bidi="ar"/>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7D55ED2">
            <w:pPr>
              <w:pStyle w:val="5"/>
              <w:keepNext w:val="0"/>
              <w:keepLines w:val="0"/>
              <w:pageBreakBefore w:val="0"/>
              <w:widowControl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1.提供不少于</w:t>
            </w:r>
            <w:r>
              <w:rPr>
                <w:rFonts w:hint="eastAsia" w:ascii="宋体" w:hAnsi="宋体" w:eastAsia="宋体" w:cs="宋体"/>
                <w:snapToGrid w:val="0"/>
                <w:color w:val="auto"/>
                <w:kern w:val="0"/>
                <w:sz w:val="22"/>
                <w:szCs w:val="22"/>
                <w:highlight w:val="none"/>
                <w:u w:val="single"/>
                <w:lang w:val="en-US" w:eastAsia="zh-CN" w:bidi="ar-SA"/>
              </w:rPr>
              <w:t>50</w:t>
            </w:r>
            <w:r>
              <w:rPr>
                <w:rFonts w:hint="eastAsia" w:ascii="宋体" w:hAnsi="宋体" w:eastAsia="宋体" w:cs="宋体"/>
                <w:snapToGrid w:val="0"/>
                <w:color w:val="auto"/>
                <w:kern w:val="0"/>
                <w:sz w:val="22"/>
                <w:szCs w:val="22"/>
                <w:highlight w:val="none"/>
                <w:lang w:val="en-US" w:eastAsia="zh-CN" w:bidi="ar-SA"/>
              </w:rPr>
              <w:t>万元银行授信证明的，得</w:t>
            </w:r>
            <w:r>
              <w:rPr>
                <w:rFonts w:hint="eastAsia" w:ascii="宋体" w:hAnsi="宋体" w:eastAsia="宋体" w:cs="宋体"/>
                <w:snapToGrid w:val="0"/>
                <w:color w:val="auto"/>
                <w:kern w:val="0"/>
                <w:sz w:val="22"/>
                <w:szCs w:val="22"/>
                <w:highlight w:val="none"/>
                <w:u w:val="single"/>
                <w:lang w:val="en-US" w:eastAsia="zh-CN" w:bidi="ar-SA"/>
              </w:rPr>
              <w:t xml:space="preserve"> 3 </w:t>
            </w:r>
            <w:r>
              <w:rPr>
                <w:rFonts w:hint="eastAsia" w:ascii="宋体" w:hAnsi="宋体" w:eastAsia="宋体" w:cs="宋体"/>
                <w:snapToGrid w:val="0"/>
                <w:color w:val="auto"/>
                <w:kern w:val="0"/>
                <w:sz w:val="22"/>
                <w:szCs w:val="22"/>
                <w:highlight w:val="none"/>
                <w:lang w:val="en-US" w:eastAsia="zh-CN" w:bidi="ar-SA"/>
              </w:rPr>
              <w:t>分。</w:t>
            </w:r>
          </w:p>
          <w:p w14:paraId="0723E5AC">
            <w:pPr>
              <w:pStyle w:val="5"/>
              <w:keepNext w:val="0"/>
              <w:keepLines w:val="0"/>
              <w:pageBreakBefore w:val="0"/>
              <w:widowControl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2.提供投标人基本账户在本项目招标公告发布之日起至投标截止时间期间出现过至少连续3日不少于</w:t>
            </w:r>
            <w:r>
              <w:rPr>
                <w:rFonts w:hint="eastAsia" w:ascii="宋体" w:hAnsi="宋体" w:eastAsia="宋体" w:cs="宋体"/>
                <w:snapToGrid w:val="0"/>
                <w:color w:val="auto"/>
                <w:kern w:val="0"/>
                <w:sz w:val="22"/>
                <w:szCs w:val="22"/>
                <w:highlight w:val="none"/>
                <w:u w:val="single"/>
                <w:lang w:val="en-US" w:eastAsia="zh-CN" w:bidi="ar-SA"/>
              </w:rPr>
              <w:t>50</w:t>
            </w:r>
            <w:r>
              <w:rPr>
                <w:rFonts w:hint="eastAsia" w:ascii="宋体" w:hAnsi="宋体" w:eastAsia="宋体" w:cs="宋体"/>
                <w:snapToGrid w:val="0"/>
                <w:color w:val="auto"/>
                <w:kern w:val="0"/>
                <w:sz w:val="22"/>
                <w:szCs w:val="22"/>
                <w:highlight w:val="none"/>
                <w:lang w:val="en-US" w:eastAsia="zh-CN" w:bidi="ar-SA"/>
              </w:rPr>
              <w:t>万元存款余额资金流水证明的，得</w:t>
            </w:r>
            <w:r>
              <w:rPr>
                <w:rFonts w:hint="eastAsia" w:ascii="宋体" w:hAnsi="宋体" w:eastAsia="宋体" w:cs="宋体"/>
                <w:snapToGrid w:val="0"/>
                <w:color w:val="auto"/>
                <w:kern w:val="0"/>
                <w:sz w:val="22"/>
                <w:szCs w:val="22"/>
                <w:highlight w:val="none"/>
                <w:u w:val="single"/>
                <w:lang w:val="en-US" w:eastAsia="zh-CN" w:bidi="ar-SA"/>
              </w:rPr>
              <w:t>3</w:t>
            </w:r>
            <w:r>
              <w:rPr>
                <w:rFonts w:hint="eastAsia" w:ascii="宋体" w:hAnsi="宋体" w:eastAsia="宋体" w:cs="宋体"/>
                <w:snapToGrid w:val="0"/>
                <w:color w:val="auto"/>
                <w:kern w:val="0"/>
                <w:sz w:val="22"/>
                <w:szCs w:val="22"/>
                <w:highlight w:val="none"/>
                <w:lang w:val="en-US" w:eastAsia="zh-CN" w:bidi="ar-SA"/>
              </w:rPr>
              <w:t>分。</w:t>
            </w:r>
          </w:p>
          <w:p w14:paraId="2E714F58">
            <w:pPr>
              <w:pStyle w:val="5"/>
              <w:keepNext w:val="0"/>
              <w:keepLines w:val="0"/>
              <w:pageBreakBefore w:val="0"/>
              <w:widowControl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0"/>
                <w:szCs w:val="20"/>
                <w:highlight w:val="none"/>
                <w:lang w:val="en-US" w:eastAsia="zh-CN" w:bidi="ar-SA"/>
              </w:rPr>
            </w:pPr>
          </w:p>
        </w:tc>
        <w:tc>
          <w:tcPr>
            <w:tcW w:w="4880" w:type="dxa"/>
            <w:tcBorders>
              <w:top w:val="single" w:color="auto" w:sz="4" w:space="0"/>
              <w:left w:val="single" w:color="auto" w:sz="4" w:space="0"/>
              <w:bottom w:val="single" w:color="auto" w:sz="4" w:space="0"/>
              <w:right w:val="single" w:color="auto" w:sz="4" w:space="0"/>
            </w:tcBorders>
            <w:noWrap w:val="0"/>
            <w:vAlign w:val="center"/>
          </w:tcPr>
          <w:p w14:paraId="5D4833F2">
            <w:pPr>
              <w:pStyle w:val="5"/>
              <w:wordWrap w:val="0"/>
              <w:spacing w:before="0" w:beforeAutospacing="0" w:after="0" w:line="400" w:lineRule="exact"/>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1．需附在有效期内的有关证明扫描件，</w:t>
            </w:r>
            <w:r>
              <w:rPr>
                <w:rFonts w:hint="eastAsia" w:ascii="宋体" w:hAnsi="宋体" w:eastAsia="宋体" w:cs="宋体"/>
                <w:b/>
                <w:bCs/>
                <w:color w:val="auto"/>
                <w:kern w:val="0"/>
                <w:sz w:val="22"/>
                <w:szCs w:val="22"/>
                <w:highlight w:val="none"/>
              </w:rPr>
              <w:t>同时提供原件供核对</w:t>
            </w:r>
            <w:r>
              <w:rPr>
                <w:rFonts w:hint="eastAsia" w:ascii="宋体" w:hAnsi="宋体" w:eastAsia="宋体" w:cs="宋体"/>
                <w:color w:val="auto"/>
                <w:kern w:val="0"/>
                <w:sz w:val="22"/>
                <w:szCs w:val="22"/>
                <w:highlight w:val="none"/>
              </w:rPr>
              <w:t>。</w:t>
            </w:r>
          </w:p>
          <w:p w14:paraId="6A9413BA">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rPr>
              <w:t>2．</w:t>
            </w:r>
            <w:r>
              <w:rPr>
                <w:rFonts w:hint="eastAsia" w:ascii="宋体" w:hAnsi="宋体" w:eastAsia="宋体" w:cs="宋体"/>
                <w:caps w:val="0"/>
                <w:smallCaps w:val="0"/>
                <w:snapToGrid w:val="0"/>
                <w:color w:val="auto"/>
                <w:spacing w:val="0"/>
                <w:kern w:val="0"/>
                <w:sz w:val="22"/>
                <w:szCs w:val="22"/>
                <w:highlight w:val="none"/>
                <w:lang w:val="en-US" w:eastAsia="zh-CN" w:bidi="ar-SA"/>
              </w:rPr>
              <w:t>银行授信证明</w:t>
            </w:r>
            <w:r>
              <w:rPr>
                <w:rFonts w:hint="eastAsia" w:ascii="宋体" w:hAnsi="宋体" w:eastAsia="宋体" w:cs="宋体"/>
                <w:caps w:val="0"/>
                <w:smallCaps w:val="0"/>
                <w:snapToGrid w:val="0"/>
                <w:color w:val="auto"/>
                <w:spacing w:val="0"/>
                <w:kern w:val="0"/>
                <w:sz w:val="22"/>
                <w:szCs w:val="22"/>
                <w:highlight w:val="none"/>
                <w:lang w:val="en-US" w:eastAsia="zh-CN"/>
              </w:rPr>
              <w:t>有以下情形之一的，视为无效，不予计分</w:t>
            </w:r>
            <w:r>
              <w:rPr>
                <w:rFonts w:hint="eastAsia" w:ascii="宋体" w:hAnsi="宋体" w:eastAsia="宋体" w:cs="宋体"/>
                <w:caps w:val="0"/>
                <w:smallCaps w:val="0"/>
                <w:snapToGrid w:val="0"/>
                <w:color w:val="auto"/>
                <w:spacing w:val="0"/>
                <w:kern w:val="0"/>
                <w:sz w:val="22"/>
                <w:szCs w:val="22"/>
                <w:highlight w:val="none"/>
                <w:lang w:eastAsia="zh-CN"/>
              </w:rPr>
              <w:t>：</w:t>
            </w:r>
          </w:p>
          <w:p w14:paraId="55C21D85">
            <w:pPr>
              <w:pStyle w:val="5"/>
              <w:wordWrap w:val="0"/>
              <w:spacing w:before="0" w:beforeAutospacing="0" w:after="0" w:line="40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①未提供授信证明原件的；</w:t>
            </w:r>
          </w:p>
          <w:p w14:paraId="6AEC8677">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②授信证明不在有效期内的；</w:t>
            </w:r>
          </w:p>
          <w:p w14:paraId="3F2ECD53">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rPr>
              <w:t>③</w:t>
            </w:r>
            <w:r>
              <w:rPr>
                <w:rFonts w:hint="eastAsia" w:ascii="宋体" w:hAnsi="宋体" w:eastAsia="宋体" w:cs="宋体"/>
                <w:caps w:val="0"/>
                <w:smallCaps w:val="0"/>
                <w:snapToGrid w:val="0"/>
                <w:color w:val="auto"/>
                <w:spacing w:val="0"/>
                <w:kern w:val="0"/>
                <w:sz w:val="22"/>
                <w:szCs w:val="22"/>
                <w:highlight w:val="none"/>
                <w:lang w:val="en-US" w:eastAsia="zh-CN" w:bidi="ar-SA"/>
              </w:rPr>
              <w:t>授信额度不符合要求的；</w:t>
            </w:r>
          </w:p>
          <w:p w14:paraId="4F66D5D5">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3.存款余额资金流水证明有以下情形之一的，视为无效，不予计分。</w:t>
            </w:r>
          </w:p>
          <w:p w14:paraId="3F19F678">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①未提供存款证明原件的；</w:t>
            </w:r>
          </w:p>
          <w:p w14:paraId="50A70AA7">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②存款账户不是基本账户的；</w:t>
            </w:r>
          </w:p>
          <w:p w14:paraId="3D7D2EA7">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rPr>
              <w:t>③</w:t>
            </w:r>
            <w:r>
              <w:rPr>
                <w:rFonts w:hint="eastAsia" w:ascii="宋体" w:hAnsi="宋体" w:eastAsia="宋体" w:cs="宋体"/>
                <w:caps w:val="0"/>
                <w:smallCaps w:val="0"/>
                <w:snapToGrid w:val="0"/>
                <w:color w:val="auto"/>
                <w:spacing w:val="0"/>
                <w:kern w:val="0"/>
                <w:sz w:val="22"/>
                <w:szCs w:val="22"/>
                <w:highlight w:val="none"/>
                <w:lang w:val="en-US" w:eastAsia="zh-CN" w:bidi="ar-SA"/>
              </w:rPr>
              <w:t>存款时间不符合要求的；</w:t>
            </w:r>
          </w:p>
          <w:p w14:paraId="0CE6578B">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caps w:val="0"/>
                <w:smallCaps w:val="0"/>
                <w:snapToGrid w:val="0"/>
                <w:color w:val="auto"/>
                <w:spacing w:val="0"/>
                <w:kern w:val="0"/>
                <w:sz w:val="22"/>
                <w:szCs w:val="22"/>
                <w:highlight w:val="none"/>
                <w:lang w:val="en-US" w:eastAsia="zh-CN"/>
              </w:rPr>
              <w:t>④</w:t>
            </w:r>
            <w:r>
              <w:rPr>
                <w:rFonts w:hint="eastAsia" w:ascii="宋体" w:hAnsi="宋体" w:eastAsia="宋体" w:cs="宋体"/>
                <w:caps w:val="0"/>
                <w:smallCaps w:val="0"/>
                <w:snapToGrid w:val="0"/>
                <w:color w:val="auto"/>
                <w:spacing w:val="0"/>
                <w:kern w:val="0"/>
                <w:sz w:val="22"/>
                <w:szCs w:val="22"/>
                <w:highlight w:val="none"/>
                <w:lang w:val="en-US" w:eastAsia="zh-CN" w:bidi="ar-SA"/>
              </w:rPr>
              <w:t>存款额度不符合要求</w:t>
            </w:r>
            <w:r>
              <w:rPr>
                <w:rFonts w:hint="eastAsia" w:ascii="宋体" w:hAnsi="宋体" w:eastAsia="宋体" w:cs="宋体"/>
                <w:caps w:val="0"/>
                <w:smallCaps w:val="0"/>
                <w:snapToGrid w:val="0"/>
                <w:color w:val="auto"/>
                <w:spacing w:val="0"/>
                <w:kern w:val="0"/>
                <w:sz w:val="22"/>
                <w:szCs w:val="22"/>
                <w:highlight w:val="none"/>
                <w:lang w:val="en-US" w:eastAsia="zh-CN"/>
              </w:rPr>
              <w:t>的。</w:t>
            </w:r>
          </w:p>
          <w:p w14:paraId="53A7A73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textAlignment w:val="auto"/>
              <w:outlineLvl w:val="9"/>
              <w:rPr>
                <w:rFonts w:hint="default" w:ascii="宋体" w:hAnsi="宋体" w:eastAsia="宋体" w:cs="宋体"/>
                <w:caps w:val="0"/>
                <w:smallCaps w:val="0"/>
                <w:snapToGrid w:val="0"/>
                <w:color w:val="auto"/>
                <w:spacing w:val="0"/>
                <w:kern w:val="0"/>
                <w:sz w:val="22"/>
                <w:szCs w:val="22"/>
                <w:highlight w:val="none"/>
                <w:lang w:val="en-US" w:eastAsia="zh-CN"/>
              </w:rPr>
            </w:pPr>
            <w:r>
              <w:rPr>
                <w:rFonts w:hint="eastAsia" w:ascii="宋体" w:hAnsi="宋体" w:eastAsia="宋体" w:cs="宋体"/>
                <w:b w:val="0"/>
                <w:bCs w:val="0"/>
                <w:caps w:val="0"/>
                <w:smallCaps w:val="0"/>
                <w:snapToGrid w:val="0"/>
                <w:color w:val="auto"/>
                <w:spacing w:val="0"/>
                <w:kern w:val="0"/>
                <w:sz w:val="22"/>
                <w:szCs w:val="22"/>
                <w:highlight w:val="none"/>
                <w:lang w:val="en-US" w:eastAsia="zh-CN"/>
              </w:rPr>
              <w:t>4.</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3A937084">
        <w:tblPrEx>
          <w:tblCellMar>
            <w:top w:w="0" w:type="dxa"/>
            <w:left w:w="108" w:type="dxa"/>
            <w:bottom w:w="0" w:type="dxa"/>
            <w:right w:w="108" w:type="dxa"/>
          </w:tblCellMar>
        </w:tblPrEx>
        <w:trPr>
          <w:trHeight w:val="881" w:hRule="atLeast"/>
          <w:jc w:val="center"/>
        </w:trPr>
        <w:tc>
          <w:tcPr>
            <w:tcW w:w="1522" w:type="dxa"/>
            <w:vMerge w:val="restart"/>
            <w:tcBorders>
              <w:top w:val="single" w:color="auto" w:sz="4" w:space="0"/>
              <w:left w:val="single" w:color="auto" w:sz="4" w:space="0"/>
              <w:bottom w:val="single" w:color="auto" w:sz="4" w:space="0"/>
              <w:right w:val="single" w:color="auto" w:sz="4" w:space="0"/>
            </w:tcBorders>
            <w:noWrap w:val="0"/>
            <w:vAlign w:val="center"/>
          </w:tcPr>
          <w:p w14:paraId="1D6291C4">
            <w:pPr>
              <w:pStyle w:val="5"/>
              <w:wordWrap w:val="0"/>
              <w:adjustRightInd w:val="0"/>
              <w:snapToGrid w:val="0"/>
              <w:spacing w:line="400" w:lineRule="exact"/>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招标人</w:t>
            </w:r>
          </w:p>
          <w:p w14:paraId="6D2278D9">
            <w:pPr>
              <w:pStyle w:val="5"/>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rPr>
              <w:t>自选项（30分）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72AE529">
            <w:pPr>
              <w:pStyle w:val="38"/>
              <w:wordWrap w:val="0"/>
              <w:spacing w:line="360" w:lineRule="exact"/>
              <w:ind w:firstLine="440" w:firstLineChars="200"/>
              <w:jc w:val="lef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1.企业近年来（2022年度~至今）连续3年获得省级或以上商业联合会颁发的诚信兴商企业证书的得5分；</w:t>
            </w:r>
          </w:p>
          <w:p w14:paraId="1975510C">
            <w:pPr>
              <w:pStyle w:val="5"/>
              <w:wordWrap w:val="0"/>
              <w:spacing w:after="0" w:line="360" w:lineRule="exact"/>
              <w:ind w:firstLine="440" w:firstLineChars="200"/>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2.其他情形的，不予计分。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784E2320">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1．须提供有关证书彩色扫描件，同时提供原件核对。</w:t>
            </w:r>
          </w:p>
          <w:p w14:paraId="5AC3FFF6">
            <w:pPr>
              <w:keepNext w:val="0"/>
              <w:keepLines w:val="0"/>
              <w:widowControl/>
              <w:suppressLineNumbers w:val="0"/>
              <w:jc w:val="lef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2．未提供原件的，颁发机构不符合要求的，按第2项标准处理。</w:t>
            </w:r>
          </w:p>
          <w:p w14:paraId="7A0D8EA6">
            <w:pPr>
              <w:keepNext w:val="0"/>
              <w:keepLines w:val="0"/>
              <w:widowControl/>
              <w:suppressLineNumbers w:val="0"/>
              <w:jc w:val="left"/>
              <w:rPr>
                <w:rFonts w:hint="default"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2DC0B596">
        <w:tblPrEx>
          <w:tblCellMar>
            <w:top w:w="0" w:type="dxa"/>
            <w:left w:w="108" w:type="dxa"/>
            <w:bottom w:w="0" w:type="dxa"/>
            <w:right w:w="108" w:type="dxa"/>
          </w:tblCellMar>
        </w:tblPrEx>
        <w:trPr>
          <w:trHeight w:val="881" w:hRule="atLeast"/>
          <w:jc w:val="center"/>
        </w:trPr>
        <w:tc>
          <w:tcPr>
            <w:tcW w:w="1522" w:type="dxa"/>
            <w:vMerge w:val="continue"/>
            <w:tcBorders>
              <w:left w:val="single" w:color="auto" w:sz="4" w:space="0"/>
              <w:right w:val="single" w:color="auto" w:sz="4" w:space="0"/>
            </w:tcBorders>
            <w:noWrap w:val="0"/>
            <w:vAlign w:val="center"/>
          </w:tcPr>
          <w:p w14:paraId="3C2F24E0">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int="eastAsia" w:ascii="宋体" w:hAnsi="宋体" w:eastAsia="宋体" w:cs="宋体"/>
                <w:snapToGrid w:val="0"/>
                <w:color w:val="auto"/>
                <w:kern w:val="0"/>
                <w:sz w:val="21"/>
                <w:szCs w:val="21"/>
                <w:highlight w:val="none"/>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8AF3857">
            <w:pPr>
              <w:pStyle w:val="5"/>
              <w:wordWrap w:val="0"/>
              <w:spacing w:after="0" w:line="360" w:lineRule="exact"/>
              <w:ind w:firstLine="440" w:firstLineChars="200"/>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1.企业近年来（2022年度~至今）连续2年以上（含2年）获得地级市及以上建筑协会颁发的“优秀典型施工企业”，得5分。</w:t>
            </w:r>
          </w:p>
          <w:p w14:paraId="79D0573C">
            <w:pPr>
              <w:pStyle w:val="11"/>
              <w:ind w:firstLine="440" w:firstLineChars="200"/>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2.其他情形的，不予计分。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133503C1">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1.需提供证书彩色扫描件，同时提供证书原件供核对（证书为电子证书的除外）,否则不得分。</w:t>
            </w:r>
          </w:p>
          <w:p w14:paraId="7D93E139">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2.需提供地级市及以上建设行政主管部门或地级市及以上建筑协会网站截图打印页,否则不得分。（相关协会需经民政部门备案）</w:t>
            </w:r>
          </w:p>
          <w:p w14:paraId="1743E873">
            <w:pPr>
              <w:pStyle w:val="5"/>
              <w:wordWrap w:val="0"/>
              <w:spacing w:after="0" w:line="360" w:lineRule="exact"/>
              <w:rPr>
                <w:rFonts w:hint="default"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32FAF4B7">
        <w:tblPrEx>
          <w:tblCellMar>
            <w:top w:w="0" w:type="dxa"/>
            <w:left w:w="108" w:type="dxa"/>
            <w:bottom w:w="0" w:type="dxa"/>
            <w:right w:w="108" w:type="dxa"/>
          </w:tblCellMar>
        </w:tblPrEx>
        <w:trPr>
          <w:trHeight w:val="1556" w:hRule="atLeast"/>
          <w:jc w:val="center"/>
        </w:trPr>
        <w:tc>
          <w:tcPr>
            <w:tcW w:w="1522" w:type="dxa"/>
            <w:vMerge w:val="continue"/>
            <w:tcBorders>
              <w:top w:val="single" w:color="auto" w:sz="4" w:space="0"/>
              <w:left w:val="single" w:color="auto" w:sz="4" w:space="0"/>
              <w:bottom w:val="single" w:color="auto" w:sz="4" w:space="0"/>
              <w:right w:val="single" w:color="auto" w:sz="4" w:space="0"/>
            </w:tcBorders>
            <w:noWrap w:val="0"/>
            <w:vAlign w:val="center"/>
          </w:tcPr>
          <w:p w14:paraId="6FB5927B">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int="eastAsia" w:ascii="宋体" w:hAnsi="宋体" w:eastAsia="宋体" w:cs="宋体"/>
                <w:snapToGrid w:val="0"/>
                <w:color w:val="auto"/>
                <w:kern w:val="0"/>
                <w:sz w:val="21"/>
                <w:szCs w:val="21"/>
                <w:highlight w:val="none"/>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9C7F481">
            <w:pPr>
              <w:pStyle w:val="38"/>
              <w:numPr>
                <w:ilvl w:val="0"/>
                <w:numId w:val="0"/>
              </w:numPr>
              <w:wordWrap w:val="0"/>
              <w:adjustRightInd w:val="0"/>
              <w:snapToGrid w:val="0"/>
              <w:spacing w:line="360" w:lineRule="auto"/>
              <w:ind w:firstLine="440" w:firstLineChars="200"/>
              <w:jc w:val="left"/>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pPr>
            <w:r>
              <w:rPr>
                <w:rFonts w:hint="eastAsia" w:ascii="宋体" w:hAnsi="宋体" w:eastAsia="宋体" w:cs="宋体"/>
                <w:b w:val="0"/>
                <w:bCs w:val="0"/>
                <w:caps w:val="0"/>
                <w:smallCaps w:val="0"/>
                <w:snapToGrid w:val="0"/>
                <w:color w:val="auto"/>
                <w:spacing w:val="0"/>
                <w:kern w:val="0"/>
                <w:sz w:val="22"/>
                <w:szCs w:val="22"/>
                <w:highlight w:val="none"/>
                <w:lang w:val="en-US" w:eastAsia="zh-CN"/>
              </w:rPr>
              <w:t>1.</w:t>
            </w:r>
            <w:r>
              <w:rPr>
                <w:rFonts w:hint="eastAsia" w:ascii="宋体" w:hAnsi="宋体" w:eastAsia="宋体" w:cs="宋体"/>
                <w:snapToGrid w:val="0"/>
                <w:color w:val="auto"/>
                <w:kern w:val="0"/>
                <w:sz w:val="22"/>
                <w:szCs w:val="22"/>
                <w:highlight w:val="none"/>
                <w:lang w:val="en-US" w:eastAsia="zh-CN" w:bidi="ar"/>
              </w:rPr>
              <w:t>企业近年来（2022年度~至今）获得过</w:t>
            </w:r>
            <w:r>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t>中国建筑业协会中小企业分会或中国建筑业协会中小企业与供应链分会颁发的 AAA 级企业信用等级证书的，得5分。</w:t>
            </w:r>
          </w:p>
          <w:p w14:paraId="6A3941D3">
            <w:pPr>
              <w:pStyle w:val="5"/>
              <w:numPr>
                <w:ilvl w:val="0"/>
                <w:numId w:val="0"/>
              </w:numPr>
              <w:snapToGrid w:val="0"/>
              <w:spacing w:after="0" w:line="360" w:lineRule="auto"/>
              <w:ind w:left="0" w:leftChars="0" w:firstLine="440" w:firstLineChars="200"/>
              <w:jc w:val="left"/>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2.其他情形的，不予计分。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41FB7AA9">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1.证书由“中国建筑业协会中小企业分会或中国建筑业协会中小企业与供应链分会”颁发，须提供有关证书彩色扫描件，同时提供原件核对。</w:t>
            </w:r>
          </w:p>
          <w:p w14:paraId="51CE8ED9">
            <w:pPr>
              <w:pStyle w:val="5"/>
              <w:wordWrap w:val="0"/>
              <w:adjustRightInd w:val="0"/>
              <w:snapToGrid w:val="0"/>
              <w:spacing w:after="0" w:line="360" w:lineRule="auto"/>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2.未提供原件的，颁发机构不符合要求的，按第2项标准处理。</w:t>
            </w:r>
          </w:p>
          <w:p w14:paraId="24D64115">
            <w:pPr>
              <w:pStyle w:val="5"/>
              <w:wordWrap w:val="0"/>
              <w:adjustRightInd w:val="0"/>
              <w:snapToGrid w:val="0"/>
              <w:spacing w:after="0" w:line="360" w:lineRule="auto"/>
              <w:rPr>
                <w:rFonts w:hint="default"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0B5E2182">
        <w:tblPrEx>
          <w:tblCellMar>
            <w:top w:w="0" w:type="dxa"/>
            <w:left w:w="108" w:type="dxa"/>
            <w:bottom w:w="0" w:type="dxa"/>
            <w:right w:w="108" w:type="dxa"/>
          </w:tblCellMar>
        </w:tblPrEx>
        <w:trPr>
          <w:trHeight w:val="90" w:hRule="atLeast"/>
          <w:jc w:val="center"/>
        </w:trPr>
        <w:tc>
          <w:tcPr>
            <w:tcW w:w="1522" w:type="dxa"/>
            <w:vMerge w:val="continue"/>
            <w:tcBorders>
              <w:top w:val="single" w:color="auto" w:sz="4" w:space="0"/>
              <w:left w:val="single" w:color="auto" w:sz="4" w:space="0"/>
              <w:bottom w:val="single" w:color="auto" w:sz="4" w:space="0"/>
              <w:right w:val="single" w:color="auto" w:sz="4" w:space="0"/>
            </w:tcBorders>
            <w:noWrap w:val="0"/>
            <w:vAlign w:val="center"/>
          </w:tcPr>
          <w:p w14:paraId="37BB5129">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int="eastAsia" w:ascii="宋体" w:hAnsi="宋体" w:eastAsia="宋体" w:cs="宋体"/>
                <w:snapToGrid w:val="0"/>
                <w:color w:val="auto"/>
                <w:kern w:val="0"/>
                <w:sz w:val="21"/>
                <w:szCs w:val="21"/>
                <w:highlight w:val="none"/>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CD30218">
            <w:pPr>
              <w:pStyle w:val="38"/>
              <w:numPr>
                <w:ilvl w:val="0"/>
                <w:numId w:val="0"/>
              </w:numPr>
              <w:wordWrap w:val="0"/>
              <w:adjustRightInd w:val="0"/>
              <w:snapToGrid w:val="0"/>
              <w:spacing w:line="360" w:lineRule="auto"/>
              <w:ind w:firstLine="440" w:firstLineChars="200"/>
              <w:jc w:val="left"/>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pPr>
            <w:r>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t>1.</w:t>
            </w:r>
            <w:r>
              <w:rPr>
                <w:rFonts w:hint="eastAsia" w:ascii="宋体" w:hAnsi="宋体" w:eastAsia="宋体" w:cs="宋体"/>
                <w:snapToGrid w:val="0"/>
                <w:color w:val="auto"/>
                <w:kern w:val="0"/>
                <w:sz w:val="22"/>
                <w:szCs w:val="22"/>
                <w:highlight w:val="none"/>
                <w:lang w:val="en-US" w:eastAsia="zh-CN" w:bidi="ar"/>
              </w:rPr>
              <w:t>企业近年来（2022年度~至今）连续2年以上（含2年）</w:t>
            </w:r>
            <w:r>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t>获得过“用户满意企业”的，得 5 分。</w:t>
            </w:r>
          </w:p>
          <w:p w14:paraId="627ED6E6">
            <w:pPr>
              <w:pStyle w:val="38"/>
              <w:numPr>
                <w:ilvl w:val="0"/>
                <w:numId w:val="0"/>
              </w:numPr>
              <w:wordWrap w:val="0"/>
              <w:adjustRightInd w:val="0"/>
              <w:snapToGrid w:val="0"/>
              <w:spacing w:line="360" w:lineRule="auto"/>
              <w:ind w:left="0" w:leftChars="0" w:firstLine="440" w:firstLineChars="200"/>
              <w:jc w:val="left"/>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b w:val="0"/>
                <w:bCs w:val="0"/>
                <w:i w:val="0"/>
                <w:iCs w:val="0"/>
                <w:snapToGrid w:val="0"/>
                <w:color w:val="auto"/>
                <w:kern w:val="0"/>
                <w:sz w:val="22"/>
                <w:szCs w:val="22"/>
                <w:highlight w:val="none"/>
                <w:lang w:val="en-US" w:eastAsia="zh-CN"/>
              </w:rPr>
              <w:t>2.</w:t>
            </w:r>
            <w:r>
              <w:rPr>
                <w:rFonts w:hint="eastAsia" w:ascii="宋体" w:hAnsi="宋体" w:eastAsia="宋体" w:cs="宋体"/>
                <w:b w:val="0"/>
                <w:bCs w:val="0"/>
                <w:i w:val="0"/>
                <w:iCs w:val="0"/>
                <w:snapToGrid w:val="0"/>
                <w:color w:val="auto"/>
                <w:kern w:val="0"/>
                <w:sz w:val="22"/>
                <w:szCs w:val="22"/>
                <w:highlight w:val="none"/>
              </w:rPr>
              <w:t>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381F9EA9">
            <w:pPr>
              <w:pStyle w:val="5"/>
              <w:wordWrap w:val="0"/>
              <w:adjustRightInd w:val="0"/>
              <w:snapToGrid w:val="0"/>
              <w:spacing w:after="0" w:line="360" w:lineRule="auto"/>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1．需附证书彩色扫描件及相关网页截图及网址供查询，同时提供原件供核对。</w:t>
            </w:r>
          </w:p>
          <w:p w14:paraId="613658B3">
            <w:pPr>
              <w:pStyle w:val="5"/>
              <w:wordWrap w:val="0"/>
              <w:adjustRightInd w:val="0"/>
              <w:snapToGrid w:val="0"/>
              <w:spacing w:after="0" w:line="360" w:lineRule="auto"/>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2．证书须由省级/国级质量协会颁发。</w:t>
            </w:r>
          </w:p>
          <w:p w14:paraId="71CE4677">
            <w:pPr>
              <w:pStyle w:val="5"/>
              <w:wordWrap w:val="0"/>
              <w:adjustRightInd w:val="0"/>
              <w:snapToGrid w:val="0"/>
              <w:spacing w:after="0" w:line="360" w:lineRule="auto"/>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3．未提供原件的；颁发机构、获奖时间不符合评分标准和备注规定的，不予得分。</w:t>
            </w:r>
          </w:p>
          <w:p w14:paraId="334AB553">
            <w:pPr>
              <w:pStyle w:val="5"/>
              <w:wordWrap w:val="0"/>
              <w:adjustRightInd w:val="0"/>
              <w:snapToGrid w:val="0"/>
              <w:spacing w:after="0" w:line="360" w:lineRule="auto"/>
              <w:rPr>
                <w:rFonts w:hint="default"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4.</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1F2AF891">
        <w:tblPrEx>
          <w:tblCellMar>
            <w:top w:w="0" w:type="dxa"/>
            <w:left w:w="108" w:type="dxa"/>
            <w:bottom w:w="0" w:type="dxa"/>
            <w:right w:w="108" w:type="dxa"/>
          </w:tblCellMar>
        </w:tblPrEx>
        <w:trPr>
          <w:trHeight w:val="90" w:hRule="atLeast"/>
          <w:jc w:val="center"/>
        </w:trPr>
        <w:tc>
          <w:tcPr>
            <w:tcW w:w="1522" w:type="dxa"/>
            <w:vMerge w:val="continue"/>
            <w:tcBorders>
              <w:top w:val="single" w:color="auto" w:sz="4" w:space="0"/>
              <w:left w:val="single" w:color="auto" w:sz="4" w:space="0"/>
              <w:bottom w:val="single" w:color="auto" w:sz="4" w:space="0"/>
              <w:right w:val="single" w:color="auto" w:sz="4" w:space="0"/>
            </w:tcBorders>
            <w:noWrap w:val="0"/>
            <w:vAlign w:val="center"/>
          </w:tcPr>
          <w:p w14:paraId="1992B0CA">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int="eastAsia" w:ascii="宋体" w:hAnsi="宋体" w:eastAsia="宋体" w:cs="宋体"/>
                <w:snapToGrid w:val="0"/>
                <w:color w:val="auto"/>
                <w:kern w:val="0"/>
                <w:sz w:val="21"/>
                <w:szCs w:val="21"/>
                <w:highlight w:val="none"/>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2C7A792">
            <w:pPr>
              <w:pStyle w:val="5"/>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lang w:val="en-US" w:eastAsia="zh-CN" w:bidi="ar"/>
              </w:rPr>
              <w:t>企业近年来（2022年度~至今）</w:t>
            </w:r>
            <w:r>
              <w:rPr>
                <w:rFonts w:hint="eastAsia" w:ascii="宋体" w:hAnsi="宋体" w:eastAsia="宋体" w:cs="宋体"/>
                <w:b w:val="0"/>
                <w:bCs w:val="0"/>
                <w:caps w:val="0"/>
                <w:smallCaps w:val="0"/>
                <w:snapToGrid w:val="0"/>
                <w:color w:val="auto"/>
                <w:spacing w:val="0"/>
                <w:kern w:val="0"/>
                <w:sz w:val="22"/>
                <w:szCs w:val="22"/>
                <w:highlight w:val="none"/>
                <w:u w:val="none"/>
                <w:lang w:val="en-US" w:eastAsia="zh-CN"/>
              </w:rPr>
              <w:t>获得过</w:t>
            </w:r>
            <w:r>
              <w:rPr>
                <w:rFonts w:hint="eastAsia" w:ascii="宋体" w:hAnsi="宋体" w:eastAsia="宋体" w:cs="宋体"/>
                <w:snapToGrid w:val="0"/>
                <w:color w:val="auto"/>
                <w:kern w:val="0"/>
                <w:sz w:val="22"/>
                <w:szCs w:val="22"/>
                <w:highlight w:val="none"/>
                <w:lang w:val="en-US" w:eastAsia="zh-CN"/>
              </w:rPr>
              <w:t>中国市政工程协会颁发的企业信用等级AAA级证书的，得5分。</w:t>
            </w:r>
          </w:p>
          <w:p w14:paraId="67ADD672">
            <w:pPr>
              <w:ind w:firstLine="440" w:firstLineChars="200"/>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val="en-US" w:eastAsia="zh-CN"/>
              </w:rPr>
              <w:t>2.其他情形的，不予计分。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771D7000">
            <w:pPr>
              <w:pStyle w:val="5"/>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1.证书由“中国市政工程协会”颁发，须提供有关证书彩色扫描件。</w:t>
            </w:r>
          </w:p>
          <w:p w14:paraId="0E1C37BA">
            <w:pPr>
              <w:pStyle w:val="5"/>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颁发机构不符合要求的，按第2项标准处理。</w:t>
            </w:r>
          </w:p>
          <w:p w14:paraId="0AD4F7DC">
            <w:pPr>
              <w:pStyle w:val="5"/>
              <w:wordWrap w:val="0"/>
              <w:adjustRightInd w:val="0"/>
              <w:snapToGrid w:val="0"/>
              <w:spacing w:line="400" w:lineRule="exac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3.以联合体形式投标的，由联合体成员的任意一方提供。</w:t>
            </w:r>
          </w:p>
        </w:tc>
      </w:tr>
      <w:tr w14:paraId="17E018B0">
        <w:tblPrEx>
          <w:tblCellMar>
            <w:top w:w="0" w:type="dxa"/>
            <w:left w:w="108" w:type="dxa"/>
            <w:bottom w:w="0" w:type="dxa"/>
            <w:right w:w="108" w:type="dxa"/>
          </w:tblCellMar>
        </w:tblPrEx>
        <w:trPr>
          <w:trHeight w:val="1164" w:hRule="atLeast"/>
          <w:jc w:val="center"/>
        </w:trPr>
        <w:tc>
          <w:tcPr>
            <w:tcW w:w="1522" w:type="dxa"/>
            <w:vMerge w:val="continue"/>
            <w:tcBorders>
              <w:top w:val="single" w:color="auto" w:sz="4" w:space="0"/>
              <w:left w:val="single" w:color="auto" w:sz="4" w:space="0"/>
              <w:right w:val="single" w:color="auto" w:sz="4" w:space="0"/>
            </w:tcBorders>
            <w:noWrap w:val="0"/>
            <w:vAlign w:val="center"/>
          </w:tcPr>
          <w:p w14:paraId="1E1E1328">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int="eastAsia" w:ascii="宋体" w:hAnsi="宋体" w:eastAsia="宋体" w:cs="宋体"/>
                <w:snapToGrid w:val="0"/>
                <w:color w:val="auto"/>
                <w:kern w:val="0"/>
                <w:sz w:val="21"/>
                <w:szCs w:val="21"/>
                <w:highlight w:val="none"/>
              </w:rPr>
            </w:pP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539AC51">
            <w:pPr>
              <w:pStyle w:val="38"/>
              <w:wordWrap w:val="0"/>
              <w:adjustRightInd w:val="0"/>
              <w:snapToGrid w:val="0"/>
              <w:spacing w:line="400" w:lineRule="exact"/>
              <w:ind w:firstLine="440" w:firstLineChars="200"/>
              <w:jc w:val="left"/>
              <w:rPr>
                <w:rFonts w:hint="eastAsia" w:ascii="宋体" w:hAnsi="宋体" w:eastAsia="宋体" w:cs="宋体"/>
                <w:b w:val="0"/>
                <w:bCs w:val="0"/>
                <w:i w:val="0"/>
                <w:iCs w:val="0"/>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bidi="ar"/>
              </w:rPr>
              <w:t>1.企业近年来（2022年度~至今）</w:t>
            </w:r>
            <w:r>
              <w:rPr>
                <w:rFonts w:hint="eastAsia" w:ascii="宋体" w:hAnsi="宋体" w:eastAsia="宋体" w:cs="宋体"/>
                <w:b w:val="0"/>
                <w:bCs w:val="0"/>
                <w:i w:val="0"/>
                <w:iCs w:val="0"/>
                <w:snapToGrid w:val="0"/>
                <w:color w:val="auto"/>
                <w:kern w:val="0"/>
                <w:sz w:val="22"/>
                <w:szCs w:val="22"/>
                <w:highlight w:val="none"/>
                <w:lang w:val="en-US" w:eastAsia="zh-CN"/>
              </w:rPr>
              <w:t>获得过省级/国级“AAA级信用企业”称号的得3分，每增加一年加1分。本项最高得5分。</w:t>
            </w:r>
          </w:p>
          <w:p w14:paraId="3CA2F95B">
            <w:pPr>
              <w:pStyle w:val="38"/>
              <w:wordWrap w:val="0"/>
              <w:adjustRightInd w:val="0"/>
              <w:snapToGrid w:val="0"/>
              <w:spacing w:line="400" w:lineRule="exact"/>
              <w:ind w:firstLine="440" w:firstLineChars="200"/>
              <w:jc w:val="left"/>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snapToGrid w:val="0"/>
                <w:color w:val="auto"/>
                <w:kern w:val="0"/>
                <w:sz w:val="22"/>
                <w:szCs w:val="22"/>
                <w:highlight w:val="none"/>
                <w:lang w:val="en-US" w:eastAsia="zh-CN"/>
              </w:rPr>
              <w:t>2.其他情形的，不予计分。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454C7DEA">
            <w:pPr>
              <w:pStyle w:val="5"/>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1．需附相关证书彩色扫描件，同时提供原件供核对。</w:t>
            </w:r>
          </w:p>
          <w:p w14:paraId="6C809A8B">
            <w:pPr>
              <w:pStyle w:val="5"/>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2．证书须由省级/国级企业联合会和企业家协会（需经民政局备案）同时颁发。</w:t>
            </w:r>
          </w:p>
          <w:p w14:paraId="69F37ED8">
            <w:pPr>
              <w:pStyle w:val="5"/>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3．未提供原件的；颁发机构、获奖时间不符合评分标准和备注规定的，不予得分。</w:t>
            </w:r>
          </w:p>
          <w:p w14:paraId="69920B4F">
            <w:pPr>
              <w:pStyle w:val="5"/>
              <w:wordWrap w:val="0"/>
              <w:adjustRightInd w:val="0"/>
              <w:snapToGrid w:val="0"/>
              <w:spacing w:line="400" w:lineRule="exact"/>
              <w:rPr>
                <w:rFonts w:hint="default"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4.</w:t>
            </w:r>
            <w:r>
              <w:rPr>
                <w:rFonts w:hint="eastAsia" w:ascii="宋体" w:hAnsi="宋体" w:eastAsia="宋体" w:cs="宋体"/>
                <w:snapToGrid w:val="0"/>
                <w:color w:val="auto"/>
                <w:kern w:val="0"/>
                <w:sz w:val="22"/>
                <w:szCs w:val="22"/>
                <w:highlight w:val="none"/>
                <w:lang w:val="en-US" w:eastAsia="zh-CN"/>
              </w:rPr>
              <w:t>以联合体形式投标的，由联合体成员的任意一方提供。</w:t>
            </w:r>
          </w:p>
        </w:tc>
      </w:tr>
      <w:tr w14:paraId="7EC0A5D9">
        <w:tblPrEx>
          <w:tblCellMar>
            <w:top w:w="0" w:type="dxa"/>
            <w:left w:w="108" w:type="dxa"/>
            <w:bottom w:w="0" w:type="dxa"/>
            <w:right w:w="108" w:type="dxa"/>
          </w:tblCellMar>
        </w:tblPrEx>
        <w:trPr>
          <w:trHeight w:val="378" w:hRule="atLeast"/>
          <w:jc w:val="center"/>
        </w:trPr>
        <w:tc>
          <w:tcPr>
            <w:tcW w:w="101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54CF9124">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技术部分（施工组织设计），满分：</w:t>
            </w:r>
            <w:r>
              <w:rPr>
                <w:rFonts w:hAnsi="宋体"/>
                <w:b/>
                <w:bCs/>
                <w:snapToGrid w:val="0"/>
                <w:color w:val="auto"/>
                <w:kern w:val="0"/>
                <w:sz w:val="21"/>
                <w:szCs w:val="21"/>
                <w:highlight w:val="none"/>
                <w:u w:val="single"/>
              </w:rPr>
              <w:t xml:space="preserve">  20  </w:t>
            </w:r>
            <w:r>
              <w:rPr>
                <w:rFonts w:hAnsi="宋体"/>
                <w:b/>
                <w:bCs/>
                <w:snapToGrid w:val="0"/>
                <w:color w:val="auto"/>
                <w:kern w:val="0"/>
                <w:sz w:val="21"/>
                <w:szCs w:val="21"/>
                <w:highlight w:val="none"/>
              </w:rPr>
              <w:t>分。</w:t>
            </w:r>
          </w:p>
        </w:tc>
      </w:tr>
      <w:tr w14:paraId="3C997BFF">
        <w:tblPrEx>
          <w:tblCellMar>
            <w:top w:w="0" w:type="dxa"/>
            <w:left w:w="108" w:type="dxa"/>
            <w:bottom w:w="0" w:type="dxa"/>
            <w:right w:w="108" w:type="dxa"/>
          </w:tblCellMar>
        </w:tblPrEx>
        <w:trPr>
          <w:trHeight w:val="378"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7B7DBE4A">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评分因素</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D82282C">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评分标准</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5665C5C9">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备注</w:t>
            </w:r>
          </w:p>
        </w:tc>
      </w:tr>
      <w:tr w14:paraId="6E560973">
        <w:tblPrEx>
          <w:tblCellMar>
            <w:top w:w="0" w:type="dxa"/>
            <w:left w:w="108" w:type="dxa"/>
            <w:bottom w:w="0" w:type="dxa"/>
            <w:right w:w="108" w:type="dxa"/>
          </w:tblCellMar>
        </w:tblPrEx>
        <w:trPr>
          <w:trHeight w:val="1078"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6407D922">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总体概述</w:t>
            </w:r>
          </w:p>
          <w:p w14:paraId="05F5BC7F">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（3分）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25D98B1">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77C2975">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3234E6F4">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C80DCFC">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30339D19">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378586F2">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【良】对项目总体有一定认识，表述清晰、完整，措施具体有效；施工段划分呼应总体表述，划分清晰，符合规范要求。</w:t>
            </w:r>
          </w:p>
          <w:p w14:paraId="2CE7F429">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【中】对项目总体有认识，有一定的措施但部分不具体；施工段划分较合理，符合规范要求。</w:t>
            </w:r>
          </w:p>
          <w:p w14:paraId="6E9BD959">
            <w:pPr>
              <w:pStyle w:val="5"/>
              <w:keepNext w:val="0"/>
              <w:keepLines w:val="0"/>
              <w:pageBreakBefore w:val="0"/>
              <w:kinsoku/>
              <w:wordWrap w:val="0"/>
              <w:overflowPunct/>
              <w:topLinePunct w:val="0"/>
              <w:autoSpaceDE/>
              <w:autoSpaceDN/>
              <w:bidi w:val="0"/>
              <w:adjustRightInd w:val="0"/>
              <w:snapToGrid w:val="0"/>
              <w:spacing w:after="0" w:afterLines="0" w:line="360" w:lineRule="exact"/>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【差】对项目认识不足，表述不清晰，措施不具体；施工段划分不合理。</w:t>
            </w:r>
          </w:p>
        </w:tc>
      </w:tr>
      <w:tr w14:paraId="7B0E237C">
        <w:tblPrEx>
          <w:tblCellMar>
            <w:top w:w="0" w:type="dxa"/>
            <w:left w:w="108" w:type="dxa"/>
            <w:bottom w:w="0" w:type="dxa"/>
            <w:right w:w="108" w:type="dxa"/>
          </w:tblCellMar>
        </w:tblPrEx>
        <w:trPr>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22331C1D">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施工总进度计划及保证措施（3分）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86943F9">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2EF6AAC6">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B4B46AC">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33BEEA2">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20B3173D">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54D8523E">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230ED601">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78D8DD2A">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5D7C511B">
        <w:tblPrEx>
          <w:tblCellMar>
            <w:top w:w="0" w:type="dxa"/>
            <w:left w:w="108" w:type="dxa"/>
            <w:bottom w:w="0" w:type="dxa"/>
            <w:right w:w="108" w:type="dxa"/>
          </w:tblCellMar>
        </w:tblPrEx>
        <w:trPr>
          <w:trHeight w:val="747"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65FF566B">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质量保证措施</w:t>
            </w:r>
          </w:p>
          <w:p w14:paraId="762F2C06">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（4分）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FF0D57F">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88A3758">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0BEAD14">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B3DE913">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7DB00207">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616C8590">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42DDCCA4">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07806C8A">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p>
        </w:tc>
      </w:tr>
      <w:tr w14:paraId="0C0B093F">
        <w:tblPrEx>
          <w:tblCellMar>
            <w:top w:w="0" w:type="dxa"/>
            <w:left w:w="108" w:type="dxa"/>
            <w:bottom w:w="0" w:type="dxa"/>
            <w:right w:w="108" w:type="dxa"/>
          </w:tblCellMar>
        </w:tblPrEx>
        <w:trPr>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1D6D43E4">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施工技术措施</w:t>
            </w:r>
          </w:p>
          <w:p w14:paraId="5FF027EA">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（2分）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518B1ED">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11352B1">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B66FE5E">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06ACAC60">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4510374C">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46CDE9F">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8265ED8">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34F4C9E7">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446114A7">
        <w:tblPrEx>
          <w:tblCellMar>
            <w:top w:w="0" w:type="dxa"/>
            <w:left w:w="108" w:type="dxa"/>
            <w:bottom w:w="0" w:type="dxa"/>
            <w:right w:w="108" w:type="dxa"/>
          </w:tblCellMar>
        </w:tblPrEx>
        <w:trPr>
          <w:trHeight w:val="90"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4B14A904">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绿色施工、安全防护、文明施工措施计划</w:t>
            </w:r>
          </w:p>
          <w:p w14:paraId="0BB331FE">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（3分）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9917151">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6AA6C6F8">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4E273FE">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A9D335D">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2FF2C15A">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7095E0DF">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48A96179">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43ADEBF9">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08985FA4">
        <w:tblPrEx>
          <w:tblCellMar>
            <w:top w:w="0" w:type="dxa"/>
            <w:left w:w="108" w:type="dxa"/>
            <w:bottom w:w="0" w:type="dxa"/>
            <w:right w:w="108" w:type="dxa"/>
          </w:tblCellMar>
        </w:tblPrEx>
        <w:trPr>
          <w:trHeight w:val="2929"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2CFD6229">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施工平面布置和临时设施布置（2分）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F230586">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13FCD49F">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39DE85E5">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510EB1E7">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336F98C3">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51445E0F">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4D9561BD">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6F6C38C9">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36835A92">
        <w:tblPrEx>
          <w:tblCellMar>
            <w:top w:w="0" w:type="dxa"/>
            <w:left w:w="108" w:type="dxa"/>
            <w:bottom w:w="0" w:type="dxa"/>
            <w:right w:w="108" w:type="dxa"/>
          </w:tblCellMar>
        </w:tblPrEx>
        <w:trPr>
          <w:trHeight w:val="7359"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5A38CDAC">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项目管理机构</w:t>
            </w:r>
          </w:p>
          <w:p w14:paraId="1FEC8154">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（3分）</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05979BA">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0920878">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023D7E4">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8B663E4">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880" w:type="dxa"/>
            <w:tcBorders>
              <w:top w:val="single" w:color="auto" w:sz="4" w:space="0"/>
              <w:left w:val="single" w:color="auto" w:sz="4" w:space="0"/>
              <w:bottom w:val="single" w:color="auto" w:sz="4" w:space="0"/>
              <w:right w:val="single" w:color="auto" w:sz="4" w:space="0"/>
            </w:tcBorders>
            <w:noWrap w:val="0"/>
            <w:vAlign w:val="center"/>
          </w:tcPr>
          <w:p w14:paraId="30886F18">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17451206">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齐全，项目管理人员内高级职称人员15%～20%（含15%）、中级职称人员及以上职称50%～60%（含50%）。</w:t>
            </w:r>
          </w:p>
          <w:p w14:paraId="6C4D6859">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项目管理人员内高级职称人员10%～15%（含10%）、中级职称人员及以上职称40%～50%（含40%）。</w:t>
            </w:r>
          </w:p>
          <w:p w14:paraId="230EF561">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6A89BCE8">
        <w:tblPrEx>
          <w:tblCellMar>
            <w:top w:w="0" w:type="dxa"/>
            <w:left w:w="108" w:type="dxa"/>
            <w:bottom w:w="0" w:type="dxa"/>
            <w:right w:w="108" w:type="dxa"/>
          </w:tblCellMar>
        </w:tblPrEx>
        <w:trPr>
          <w:trHeight w:val="432" w:hRule="atLeast"/>
          <w:jc w:val="center"/>
        </w:trPr>
        <w:tc>
          <w:tcPr>
            <w:tcW w:w="101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C8CF2A3">
            <w:pPr>
              <w:pStyle w:val="28"/>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投标报价部分，满分：100分。</w:t>
            </w:r>
          </w:p>
        </w:tc>
      </w:tr>
      <w:tr w14:paraId="25A4EFBE">
        <w:tblPrEx>
          <w:tblCellMar>
            <w:top w:w="0" w:type="dxa"/>
            <w:left w:w="108" w:type="dxa"/>
            <w:bottom w:w="0" w:type="dxa"/>
            <w:right w:w="108" w:type="dxa"/>
          </w:tblCellMar>
        </w:tblPrEx>
        <w:trPr>
          <w:trHeight w:val="437"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7C61A697">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评分事项</w:t>
            </w:r>
          </w:p>
        </w:tc>
        <w:tc>
          <w:tcPr>
            <w:tcW w:w="8638" w:type="dxa"/>
            <w:gridSpan w:val="2"/>
            <w:tcBorders>
              <w:top w:val="single" w:color="auto" w:sz="4" w:space="0"/>
              <w:left w:val="single" w:color="auto" w:sz="4" w:space="0"/>
              <w:bottom w:val="single" w:color="auto" w:sz="4" w:space="0"/>
              <w:right w:val="single" w:color="auto" w:sz="4" w:space="0"/>
            </w:tcBorders>
            <w:noWrap w:val="0"/>
            <w:vAlign w:val="center"/>
          </w:tcPr>
          <w:p w14:paraId="48230278">
            <w:pPr>
              <w:pStyle w:val="5"/>
              <w:keepNext w:val="0"/>
              <w:keepLines w:val="0"/>
              <w:pageBreakBefore w:val="0"/>
              <w:kinsoku/>
              <w:wordWrap w:val="0"/>
              <w:overflowPunct/>
              <w:topLinePunct w:val="0"/>
              <w:autoSpaceDE/>
              <w:autoSpaceDN/>
              <w:bidi w:val="0"/>
              <w:adjustRightInd w:val="0"/>
              <w:snapToGrid w:val="0"/>
              <w:spacing w:after="0" w:afterLines="0" w:line="360" w:lineRule="exact"/>
              <w:jc w:val="center"/>
              <w:textAlignment w:val="auto"/>
              <w:rPr>
                <w:rFonts w:hAnsi="宋体"/>
                <w:b/>
                <w:bCs/>
                <w:snapToGrid w:val="0"/>
                <w:color w:val="auto"/>
                <w:kern w:val="0"/>
                <w:sz w:val="21"/>
                <w:szCs w:val="21"/>
                <w:highlight w:val="none"/>
              </w:rPr>
            </w:pPr>
            <w:r>
              <w:rPr>
                <w:rFonts w:hAnsi="宋体"/>
                <w:b/>
                <w:bCs/>
                <w:snapToGrid w:val="0"/>
                <w:color w:val="auto"/>
                <w:kern w:val="0"/>
                <w:sz w:val="21"/>
                <w:szCs w:val="21"/>
                <w:highlight w:val="none"/>
              </w:rPr>
              <w:t>评分方法</w:t>
            </w:r>
          </w:p>
        </w:tc>
      </w:tr>
      <w:tr w14:paraId="34DE07C5">
        <w:tblPrEx>
          <w:tblCellMar>
            <w:top w:w="0" w:type="dxa"/>
            <w:left w:w="108" w:type="dxa"/>
            <w:bottom w:w="0" w:type="dxa"/>
            <w:right w:w="108" w:type="dxa"/>
          </w:tblCellMar>
        </w:tblPrEx>
        <w:trPr>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53F30DEF">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评标基准价D</w:t>
            </w:r>
          </w:p>
        </w:tc>
        <w:tc>
          <w:tcPr>
            <w:tcW w:w="8638" w:type="dxa"/>
            <w:gridSpan w:val="2"/>
            <w:tcBorders>
              <w:top w:val="single" w:color="auto" w:sz="4" w:space="0"/>
              <w:left w:val="single" w:color="auto" w:sz="4" w:space="0"/>
              <w:bottom w:val="single" w:color="auto" w:sz="4" w:space="0"/>
              <w:right w:val="single" w:color="auto" w:sz="4" w:space="0"/>
            </w:tcBorders>
            <w:noWrap w:val="0"/>
            <w:vAlign w:val="center"/>
          </w:tcPr>
          <w:p w14:paraId="60530828">
            <w:pPr>
              <w:keepNext w:val="0"/>
              <w:keepLines w:val="0"/>
              <w:pageBreakBefore w:val="0"/>
              <w:numPr>
                <w:ilvl w:val="0"/>
                <w:numId w:val="1"/>
              </w:numPr>
              <w:kinsoku/>
              <w:wordWrap w:val="0"/>
              <w:overflowPunct/>
              <w:topLinePunct w:val="0"/>
              <w:autoSpaceDE/>
              <w:autoSpaceDN/>
              <w:bidi w:val="0"/>
              <w:adjustRightInd w:val="0"/>
              <w:snapToGrid w:val="0"/>
              <w:spacing w:line="360" w:lineRule="exact"/>
              <w:ind w:firstLine="420" w:firstLineChars="200"/>
              <w:jc w:val="left"/>
              <w:textAlignment w:val="auto"/>
              <w:rPr>
                <w:rFonts w:hAnsi="宋体"/>
                <w:color w:val="auto"/>
                <w:sz w:val="21"/>
                <w:szCs w:val="21"/>
                <w:highlight w:val="none"/>
              </w:rPr>
            </w:pPr>
            <w:r>
              <w:rPr>
                <w:rFonts w:hAnsi="宋体"/>
                <w:snapToGrid w:val="0"/>
                <w:color w:val="auto"/>
                <w:kern w:val="0"/>
                <w:sz w:val="21"/>
                <w:szCs w:val="21"/>
                <w:highlight w:val="none"/>
              </w:rPr>
              <w:t>确定</w:t>
            </w:r>
            <w:r>
              <w:rPr>
                <w:rFonts w:hint="eastAsia" w:hAnsi="宋体"/>
                <w:snapToGrid w:val="0"/>
                <w:color w:val="auto"/>
                <w:kern w:val="0"/>
                <w:sz w:val="21"/>
                <w:szCs w:val="21"/>
                <w:highlight w:val="none"/>
                <w:lang w:val="en-US" w:eastAsia="zh-CN"/>
              </w:rPr>
              <w:t>最高投标限价</w:t>
            </w:r>
            <w:r>
              <w:rPr>
                <w:rFonts w:hAnsi="宋体"/>
                <w:snapToGrid w:val="0"/>
                <w:color w:val="auto"/>
                <w:kern w:val="0"/>
                <w:sz w:val="21"/>
                <w:szCs w:val="21"/>
                <w:highlight w:val="none"/>
              </w:rPr>
              <w:t>下浮系数n：用1～21号球分别代表一个下浮系数，由评委代表从这21个号码中随机抽取</w:t>
            </w:r>
            <w:r>
              <w:rPr>
                <w:rFonts w:hAnsi="宋体"/>
                <w:snapToGrid w:val="0"/>
                <w:color w:val="auto"/>
                <w:kern w:val="0"/>
                <w:sz w:val="21"/>
                <w:szCs w:val="21"/>
                <w:highlight w:val="none"/>
                <w:u w:val="single"/>
              </w:rPr>
              <w:t xml:space="preserve"> 3 </w:t>
            </w:r>
            <w:r>
              <w:rPr>
                <w:rFonts w:hAnsi="宋体"/>
                <w:snapToGrid w:val="0"/>
                <w:color w:val="auto"/>
                <w:kern w:val="0"/>
                <w:sz w:val="21"/>
                <w:szCs w:val="21"/>
                <w:highlight w:val="none"/>
              </w:rPr>
              <w:t>次，每次抽取1个号码，抽出的号球不参与下次抽取。所抽取的3个号码对应下浮系数的算术平均值作为</w:t>
            </w:r>
            <w:r>
              <w:rPr>
                <w:rFonts w:hint="eastAsia" w:hAnsi="宋体"/>
                <w:snapToGrid w:val="0"/>
                <w:color w:val="auto"/>
                <w:kern w:val="0"/>
                <w:sz w:val="21"/>
                <w:szCs w:val="21"/>
                <w:highlight w:val="none"/>
                <w:lang w:val="en-US" w:eastAsia="zh-CN"/>
              </w:rPr>
              <w:t>最高投标限价</w:t>
            </w:r>
            <w:r>
              <w:rPr>
                <w:rFonts w:hAnsi="宋体"/>
                <w:snapToGrid w:val="0"/>
                <w:color w:val="auto"/>
                <w:kern w:val="0"/>
                <w:sz w:val="21"/>
                <w:szCs w:val="21"/>
                <w:highlight w:val="none"/>
              </w:rPr>
              <w:t>下浮系数n。具体号码对应的下浮系数详见下表：</w:t>
            </w:r>
          </w:p>
          <w:tbl>
            <w:tblPr>
              <w:tblStyle w:val="14"/>
              <w:tblW w:w="0" w:type="auto"/>
              <w:tblInd w:w="113" w:type="dxa"/>
              <w:tblLayout w:type="fixed"/>
              <w:tblCellMar>
                <w:top w:w="0" w:type="dxa"/>
                <w:left w:w="108" w:type="dxa"/>
                <w:bottom w:w="0" w:type="dxa"/>
                <w:right w:w="108" w:type="dxa"/>
              </w:tblCellMar>
            </w:tblPr>
            <w:tblGrid>
              <w:gridCol w:w="1634"/>
              <w:gridCol w:w="885"/>
              <w:gridCol w:w="926"/>
              <w:gridCol w:w="964"/>
              <w:gridCol w:w="946"/>
              <w:gridCol w:w="983"/>
              <w:gridCol w:w="924"/>
              <w:gridCol w:w="913"/>
            </w:tblGrid>
            <w:tr w14:paraId="4C516206">
              <w:tblPrEx>
                <w:tblCellMar>
                  <w:top w:w="0" w:type="dxa"/>
                  <w:left w:w="108" w:type="dxa"/>
                  <w:bottom w:w="0" w:type="dxa"/>
                  <w:right w:w="108" w:type="dxa"/>
                </w:tblCellMar>
              </w:tblPrEx>
              <w:trPr>
                <w:trHeight w:val="365"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DB9F5D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b/>
                      <w:snapToGrid w:val="0"/>
                      <w:color w:val="auto"/>
                      <w:kern w:val="0"/>
                      <w:sz w:val="21"/>
                      <w:szCs w:val="21"/>
                      <w:highlight w:val="none"/>
                    </w:rPr>
                  </w:pPr>
                  <w:r>
                    <w:rPr>
                      <w:rFonts w:hAnsi="宋体"/>
                      <w:bCs/>
                      <w:snapToGrid w:val="0"/>
                      <w:color w:val="auto"/>
                      <w:kern w:val="0"/>
                      <w:sz w:val="21"/>
                      <w:szCs w:val="21"/>
                      <w:highlight w:val="none"/>
                    </w:rPr>
                    <w:t>号球</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2327FFF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6317233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4E5DCB6C">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3</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4BB4C39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4</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2B8566F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5</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7CCFCAA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6</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F0B9E3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7</w:t>
                  </w:r>
                </w:p>
              </w:tc>
            </w:tr>
            <w:tr w14:paraId="07500EC0">
              <w:tblPrEx>
                <w:tblCellMar>
                  <w:top w:w="0" w:type="dxa"/>
                  <w:left w:w="108" w:type="dxa"/>
                  <w:bottom w:w="0" w:type="dxa"/>
                  <w:right w:w="108" w:type="dxa"/>
                </w:tblCellMar>
              </w:tblPrEx>
              <w:trPr>
                <w:trHeight w:val="516"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73BF55C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下浮系数（%）</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7328F79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1.0</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25904BD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1.1</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3A75D2A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1.2</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284091A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1.3</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53EE2ED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1.4</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2661ECD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1.5</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7B96C3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1.6</w:t>
                  </w:r>
                </w:p>
              </w:tc>
            </w:tr>
            <w:tr w14:paraId="6302BB13">
              <w:tblPrEx>
                <w:tblCellMar>
                  <w:top w:w="0" w:type="dxa"/>
                  <w:left w:w="108" w:type="dxa"/>
                  <w:bottom w:w="0" w:type="dxa"/>
                  <w:right w:w="108" w:type="dxa"/>
                </w:tblCellMar>
              </w:tblPrEx>
              <w:trPr>
                <w:trHeight w:val="464"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682B72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b/>
                      <w:snapToGrid w:val="0"/>
                      <w:color w:val="auto"/>
                      <w:kern w:val="0"/>
                      <w:sz w:val="21"/>
                      <w:szCs w:val="21"/>
                      <w:highlight w:val="none"/>
                    </w:rPr>
                  </w:pPr>
                  <w:r>
                    <w:rPr>
                      <w:rFonts w:hAnsi="宋体"/>
                      <w:bCs/>
                      <w:snapToGrid w:val="0"/>
                      <w:color w:val="auto"/>
                      <w:kern w:val="0"/>
                      <w:sz w:val="21"/>
                      <w:szCs w:val="21"/>
                      <w:highlight w:val="none"/>
                    </w:rPr>
                    <w:t>号球</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4D203C8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8</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1C3F445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9</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63B3B1A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10</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4B9F17C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11</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31CADE4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12</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00FB73C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13</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0334A7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14</w:t>
                  </w:r>
                </w:p>
              </w:tc>
            </w:tr>
            <w:tr w14:paraId="5820A632">
              <w:tblPrEx>
                <w:tblCellMar>
                  <w:top w:w="0" w:type="dxa"/>
                  <w:left w:w="108" w:type="dxa"/>
                  <w:bottom w:w="0" w:type="dxa"/>
                  <w:right w:w="108" w:type="dxa"/>
                </w:tblCellMar>
              </w:tblPrEx>
              <w:trPr>
                <w:trHeight w:val="464"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35AF0BA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下浮系数（%）</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2A88E24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1.7</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2A53E9B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1.8</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7667996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1.9</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5B6B353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2.0</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2B6404F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2.1</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565322D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2BF05E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2.3</w:t>
                  </w:r>
                </w:p>
              </w:tc>
            </w:tr>
            <w:tr w14:paraId="094EF715">
              <w:tblPrEx>
                <w:tblCellMar>
                  <w:top w:w="0" w:type="dxa"/>
                  <w:left w:w="108" w:type="dxa"/>
                  <w:bottom w:w="0" w:type="dxa"/>
                  <w:right w:w="108" w:type="dxa"/>
                </w:tblCellMar>
              </w:tblPrEx>
              <w:trPr>
                <w:trHeight w:val="425"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5FD19E1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b/>
                      <w:snapToGrid w:val="0"/>
                      <w:color w:val="auto"/>
                      <w:kern w:val="0"/>
                      <w:sz w:val="21"/>
                      <w:szCs w:val="21"/>
                      <w:highlight w:val="none"/>
                    </w:rPr>
                  </w:pPr>
                  <w:r>
                    <w:rPr>
                      <w:rFonts w:hAnsi="宋体"/>
                      <w:bCs/>
                      <w:snapToGrid w:val="0"/>
                      <w:color w:val="auto"/>
                      <w:kern w:val="0"/>
                      <w:sz w:val="21"/>
                      <w:szCs w:val="21"/>
                      <w:highlight w:val="none"/>
                    </w:rPr>
                    <w:t>号球</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4759913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15</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059F6150">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16</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5E30B77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17</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05440D3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18</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0623EFE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19</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00FC408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20</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B48F56C">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21</w:t>
                  </w:r>
                </w:p>
              </w:tc>
            </w:tr>
            <w:tr w14:paraId="6EFFAC50">
              <w:tblPrEx>
                <w:tblCellMar>
                  <w:top w:w="0" w:type="dxa"/>
                  <w:left w:w="108" w:type="dxa"/>
                  <w:bottom w:w="0" w:type="dxa"/>
                  <w:right w:w="108" w:type="dxa"/>
                </w:tblCellMar>
              </w:tblPrEx>
              <w:trPr>
                <w:trHeight w:val="555" w:hRule="atLeast"/>
              </w:trPr>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47E9B0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下浮系数（%）</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247DF19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2.4</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3BD233A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2.5</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51E8CB1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2.6</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0AFE8C8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2.7</w:t>
                  </w:r>
                </w:p>
              </w:tc>
              <w:tc>
                <w:tcPr>
                  <w:tcW w:w="983" w:type="dxa"/>
                  <w:tcBorders>
                    <w:top w:val="single" w:color="000000" w:sz="4" w:space="0"/>
                    <w:left w:val="single" w:color="000000" w:sz="4" w:space="0"/>
                    <w:bottom w:val="single" w:color="000000" w:sz="4" w:space="0"/>
                    <w:right w:val="single" w:color="000000" w:sz="4" w:space="0"/>
                  </w:tcBorders>
                  <w:noWrap w:val="0"/>
                  <w:vAlign w:val="center"/>
                </w:tcPr>
                <w:p w14:paraId="6509102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2.8</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0B52F70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2.9</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51750D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snapToGrid w:val="0"/>
                      <w:color w:val="auto"/>
                      <w:kern w:val="0"/>
                      <w:sz w:val="21"/>
                      <w:szCs w:val="21"/>
                      <w:highlight w:val="none"/>
                    </w:rPr>
                    <w:t>3.0</w:t>
                  </w:r>
                </w:p>
              </w:tc>
            </w:tr>
          </w:tbl>
          <w:p w14:paraId="6EACD7B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（2）评标基准价D＝</w:t>
            </w:r>
            <w:r>
              <w:rPr>
                <w:rFonts w:hint="eastAsia" w:hAnsi="宋体"/>
                <w:snapToGrid w:val="0"/>
                <w:color w:val="auto"/>
                <w:kern w:val="0"/>
                <w:sz w:val="21"/>
                <w:szCs w:val="21"/>
                <w:highlight w:val="none"/>
                <w:lang w:val="en-US" w:eastAsia="zh-CN"/>
              </w:rPr>
              <w:t>最高投标限价</w:t>
            </w:r>
            <w:r>
              <w:rPr>
                <w:rFonts w:hAnsi="宋体"/>
                <w:snapToGrid w:val="0"/>
                <w:color w:val="auto"/>
                <w:kern w:val="0"/>
                <w:sz w:val="21"/>
                <w:szCs w:val="21"/>
                <w:highlight w:val="none"/>
              </w:rPr>
              <w:t>×（1－n）</w:t>
            </w:r>
          </w:p>
        </w:tc>
      </w:tr>
      <w:tr w14:paraId="760252EC">
        <w:tblPrEx>
          <w:tblCellMar>
            <w:top w:w="0" w:type="dxa"/>
            <w:left w:w="108" w:type="dxa"/>
            <w:bottom w:w="0" w:type="dxa"/>
            <w:right w:w="108" w:type="dxa"/>
          </w:tblCellMar>
        </w:tblPrEx>
        <w:trPr>
          <w:trHeight w:val="2047" w:hRule="atLeast"/>
          <w:jc w:val="center"/>
        </w:trPr>
        <w:tc>
          <w:tcPr>
            <w:tcW w:w="1522" w:type="dxa"/>
            <w:tcBorders>
              <w:top w:val="single" w:color="auto" w:sz="4" w:space="0"/>
              <w:left w:val="single" w:color="auto" w:sz="4" w:space="0"/>
              <w:bottom w:val="single" w:color="auto" w:sz="4" w:space="0"/>
              <w:right w:val="single" w:color="auto" w:sz="4" w:space="0"/>
            </w:tcBorders>
            <w:noWrap w:val="0"/>
            <w:vAlign w:val="center"/>
          </w:tcPr>
          <w:p w14:paraId="4081E6C9">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color w:val="auto"/>
                <w:sz w:val="21"/>
                <w:szCs w:val="21"/>
                <w:highlight w:val="none"/>
              </w:rPr>
            </w:pPr>
            <w:r>
              <w:rPr>
                <w:rFonts w:hAnsi="宋体"/>
                <w:color w:val="auto"/>
                <w:sz w:val="21"/>
                <w:szCs w:val="21"/>
                <w:highlight w:val="none"/>
              </w:rPr>
              <w:t>投标报价</w:t>
            </w:r>
          </w:p>
          <w:p w14:paraId="75071B7D">
            <w:pPr>
              <w:keepNext w:val="0"/>
              <w:keepLines w:val="0"/>
              <w:pageBreakBefore w:val="0"/>
              <w:kinsoku/>
              <w:overflowPunct/>
              <w:topLinePunct w:val="0"/>
              <w:autoSpaceDE/>
              <w:autoSpaceDN/>
              <w:bidi w:val="0"/>
              <w:adjustRightInd w:val="0"/>
              <w:snapToGrid w:val="0"/>
              <w:spacing w:line="360" w:lineRule="exact"/>
              <w:jc w:val="center"/>
              <w:textAlignment w:val="auto"/>
              <w:rPr>
                <w:rFonts w:hAnsi="宋体"/>
                <w:snapToGrid w:val="0"/>
                <w:color w:val="auto"/>
                <w:kern w:val="0"/>
                <w:sz w:val="21"/>
                <w:szCs w:val="21"/>
                <w:highlight w:val="none"/>
              </w:rPr>
            </w:pPr>
            <w:r>
              <w:rPr>
                <w:rFonts w:hAnsi="宋体"/>
                <w:color w:val="auto"/>
                <w:sz w:val="21"/>
                <w:szCs w:val="21"/>
                <w:highlight w:val="none"/>
              </w:rPr>
              <w:t>得分N</w:t>
            </w:r>
          </w:p>
        </w:tc>
        <w:tc>
          <w:tcPr>
            <w:tcW w:w="8638" w:type="dxa"/>
            <w:gridSpan w:val="2"/>
            <w:tcBorders>
              <w:top w:val="single" w:color="auto" w:sz="4" w:space="0"/>
              <w:left w:val="single" w:color="auto" w:sz="4" w:space="0"/>
              <w:bottom w:val="single" w:color="auto" w:sz="4" w:space="0"/>
              <w:right w:val="single" w:color="auto" w:sz="4" w:space="0"/>
            </w:tcBorders>
            <w:noWrap w:val="0"/>
            <w:vAlign w:val="center"/>
          </w:tcPr>
          <w:p w14:paraId="31AB4A30">
            <w:pPr>
              <w:keepNext w:val="0"/>
              <w:keepLines w:val="0"/>
              <w:pageBreakBefore w:val="0"/>
              <w:kinsoku/>
              <w:wordWrap w:val="0"/>
              <w:overflowPunct/>
              <w:topLinePunct w:val="0"/>
              <w:autoSpaceDE/>
              <w:autoSpaceDN/>
              <w:bidi w:val="0"/>
              <w:adjustRightInd w:val="0"/>
              <w:snapToGrid w:val="0"/>
              <w:spacing w:line="360" w:lineRule="exact"/>
              <w:ind w:firstLine="420" w:firstLineChars="200"/>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1C843D3F">
            <w:pPr>
              <w:keepNext w:val="0"/>
              <w:keepLines w:val="0"/>
              <w:pageBreakBefore w:val="0"/>
              <w:kinsoku/>
              <w:wordWrap w:val="0"/>
              <w:overflowPunct/>
              <w:topLinePunct w:val="0"/>
              <w:autoSpaceDE/>
              <w:autoSpaceDN/>
              <w:bidi w:val="0"/>
              <w:adjustRightInd w:val="0"/>
              <w:snapToGrid w:val="0"/>
              <w:spacing w:line="360" w:lineRule="exact"/>
              <w:ind w:firstLine="420" w:firstLineChars="200"/>
              <w:jc w:val="left"/>
              <w:textAlignment w:val="auto"/>
              <w:rPr>
                <w:rFonts w:hAnsi="宋体"/>
                <w:snapToGrid w:val="0"/>
                <w:color w:val="auto"/>
                <w:kern w:val="0"/>
                <w:sz w:val="21"/>
                <w:szCs w:val="21"/>
                <w:highlight w:val="none"/>
              </w:rPr>
            </w:pPr>
            <w:r>
              <w:rPr>
                <w:rFonts w:hAnsi="宋体"/>
                <w:snapToGrid w:val="0"/>
                <w:color w:val="auto"/>
                <w:kern w:val="0"/>
                <w:sz w:val="21"/>
                <w:szCs w:val="21"/>
                <w:highlight w:val="none"/>
              </w:rPr>
              <w:t>N＝100－（| Di－D | ÷D）×100×E</w:t>
            </w:r>
          </w:p>
          <w:p w14:paraId="61E20644">
            <w:pPr>
              <w:keepNext w:val="0"/>
              <w:keepLines w:val="0"/>
              <w:pageBreakBefore w:val="0"/>
              <w:kinsoku/>
              <w:overflowPunct/>
              <w:topLinePunct w:val="0"/>
              <w:autoSpaceDE/>
              <w:autoSpaceDN/>
              <w:bidi w:val="0"/>
              <w:adjustRightInd w:val="0"/>
              <w:snapToGrid w:val="0"/>
              <w:spacing w:line="360" w:lineRule="exact"/>
              <w:textAlignment w:val="auto"/>
              <w:rPr>
                <w:rFonts w:hAnsi="宋体"/>
                <w:snapToGrid w:val="0"/>
                <w:color w:val="auto"/>
                <w:kern w:val="0"/>
                <w:sz w:val="21"/>
                <w:szCs w:val="21"/>
                <w:highlight w:val="none"/>
              </w:rPr>
            </w:pPr>
            <w:r>
              <w:rPr>
                <w:rFonts w:hAnsi="宋体"/>
                <w:snapToGrid w:val="0"/>
                <w:color w:val="auto"/>
                <w:kern w:val="0"/>
                <w:sz w:val="21"/>
                <w:szCs w:val="21"/>
                <w:highlight w:val="none"/>
              </w:rPr>
              <w:t>式中：D为评标基准价；Di为某投标人的投标总价；E为扣分因子，当Di＞D时，E＝1；当Di＜D时，E＝0.5。</w:t>
            </w:r>
          </w:p>
        </w:tc>
      </w:tr>
    </w:tbl>
    <w:p w14:paraId="66D22343">
      <w:pPr>
        <w:snapToGrid w:val="0"/>
        <w:spacing w:line="440" w:lineRule="exact"/>
        <w:rPr>
          <w:rStyle w:val="20"/>
          <w:rFonts w:hint="eastAsia" w:hAnsi="宋体"/>
          <w:b/>
          <w:bCs/>
          <w:color w:val="auto"/>
          <w:kern w:val="0"/>
          <w:sz w:val="21"/>
          <w:szCs w:val="21"/>
          <w:highlight w:val="none"/>
          <w:lang w:val="en-US" w:eastAsia="zh-CN"/>
        </w:rPr>
      </w:pPr>
      <w:r>
        <w:rPr>
          <w:rStyle w:val="20"/>
          <w:rFonts w:hint="eastAsia" w:hAnsi="宋体"/>
          <w:b/>
          <w:bCs/>
          <w:color w:val="auto"/>
          <w:kern w:val="0"/>
          <w:sz w:val="21"/>
          <w:szCs w:val="21"/>
          <w:highlight w:val="none"/>
          <w:lang w:val="en-US" w:eastAsia="zh-CN"/>
        </w:rPr>
        <w:t>注：1.技术部分（施工组织设计）评分：各投标人的技术文件的最终评分低于技术部分满分（20分）的65%或高于95%的，评委必须详细阐述具体理由（字数不少于50字）。</w:t>
      </w:r>
    </w:p>
    <w:p w14:paraId="28B1E94E">
      <w:pPr>
        <w:spacing w:line="440" w:lineRule="exact"/>
        <w:ind w:left="0" w:leftChars="0" w:firstLine="422" w:firstLineChars="200"/>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u w:val="double"/>
        </w:rPr>
        <w:t>评分如出现小数点，则保留小数点后两位，第三位四舍五入。</w:t>
      </w:r>
    </w:p>
    <w:p w14:paraId="5B313CBC">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15.</w:t>
      </w:r>
      <w:r>
        <w:rPr>
          <w:rFonts w:hint="eastAsia" w:ascii="宋体" w:hAnsi="宋体" w:eastAsia="宋体" w:cs="宋体"/>
          <w:b/>
          <w:bCs/>
          <w:color w:val="auto"/>
          <w:spacing w:val="-3"/>
          <w:sz w:val="24"/>
          <w:szCs w:val="24"/>
          <w:highlight w:val="none"/>
          <w:lang w:val="en-US" w:eastAsia="zh-CN"/>
        </w:rPr>
        <w:t>6</w:t>
      </w:r>
      <w:r>
        <w:rPr>
          <w:rFonts w:hint="eastAsia" w:ascii="宋体" w:hAnsi="宋体" w:eastAsia="宋体" w:cs="宋体"/>
          <w:b/>
          <w:bCs/>
          <w:color w:val="auto"/>
          <w:spacing w:val="-3"/>
          <w:sz w:val="24"/>
          <w:szCs w:val="24"/>
          <w:highlight w:val="none"/>
        </w:rPr>
        <w:t xml:space="preserve">.2  </w:t>
      </w:r>
      <w:r>
        <w:rPr>
          <w:rFonts w:hint="eastAsia" w:ascii="宋体" w:hAnsi="宋体" w:eastAsia="宋体" w:cs="宋体"/>
          <w:color w:val="auto"/>
          <w:spacing w:val="-3"/>
          <w:sz w:val="24"/>
          <w:szCs w:val="24"/>
          <w:highlight w:val="none"/>
        </w:rPr>
        <w:t>否决投标说明</w:t>
      </w:r>
      <w:bookmarkEnd w:id="131"/>
      <w:bookmarkEnd w:id="132"/>
      <w:bookmarkEnd w:id="133"/>
      <w:bookmarkEnd w:id="134"/>
    </w:p>
    <w:p w14:paraId="7B89C24C">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”第1条至第4条中集中列示。投标人有其中所列任何一种情形的，由评标委员会否决其投标。评标委员会经详细评审后，有效投标人数量不足3个时，招标人应依法重新组织招标。</w:t>
      </w:r>
    </w:p>
    <w:p w14:paraId="77A7E13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061D711F">
      <w:pPr>
        <w:pStyle w:val="2"/>
        <w:keepNext w:val="0"/>
        <w:keepLines w:val="0"/>
        <w:pageBreakBefore w:val="0"/>
        <w:widowControl w:val="0"/>
        <w:kinsoku/>
        <w:wordWrap w:val="0"/>
        <w:overflowPunct/>
        <w:topLinePunct w:val="0"/>
        <w:autoSpaceDE/>
        <w:autoSpaceDN/>
        <w:bidi w:val="0"/>
        <w:adjustRightInd/>
        <w:snapToGrid/>
        <w:spacing w:before="0" w:beforeLines="0" w:after="0" w:afterLines="0" w:line="440" w:lineRule="exact"/>
        <w:ind w:firstLine="480"/>
        <w:jc w:val="both"/>
        <w:textAlignment w:val="auto"/>
        <w:rPr>
          <w:rFonts w:hint="eastAsia" w:ascii="宋体" w:hAnsi="宋体" w:eastAsia="宋体" w:cs="宋体"/>
          <w:b/>
          <w:snapToGrid w:val="0"/>
          <w:color w:val="auto"/>
          <w:sz w:val="24"/>
          <w:szCs w:val="24"/>
          <w:highlight w:val="none"/>
        </w:rPr>
      </w:pPr>
      <w:bookmarkStart w:id="135" w:name="bookmark138"/>
      <w:bookmarkEnd w:id="135"/>
      <w:bookmarkStart w:id="136" w:name="bookmark137"/>
      <w:bookmarkEnd w:id="136"/>
      <w:bookmarkStart w:id="137" w:name="_Toc7762"/>
      <w:bookmarkStart w:id="138" w:name="_Toc13897"/>
      <w:bookmarkStart w:id="139" w:name="_Toc19232"/>
      <w:bookmarkStart w:id="140" w:name="_Toc2769"/>
      <w:bookmarkStart w:id="141" w:name="_Toc18711"/>
      <w:bookmarkStart w:id="142" w:name="_Toc10900"/>
      <w:bookmarkStart w:id="143" w:name="_Toc32569"/>
      <w:r>
        <w:rPr>
          <w:rFonts w:hint="eastAsia" w:ascii="宋体" w:hAnsi="宋体" w:eastAsia="宋体" w:cs="宋体"/>
          <w:b/>
          <w:snapToGrid w:val="0"/>
          <w:color w:val="auto"/>
          <w:sz w:val="24"/>
          <w:szCs w:val="24"/>
          <w:highlight w:val="none"/>
        </w:rPr>
        <w:t>16．</w:t>
      </w:r>
      <w:bookmarkEnd w:id="137"/>
      <w:bookmarkEnd w:id="138"/>
      <w:bookmarkEnd w:id="139"/>
      <w:bookmarkEnd w:id="140"/>
      <w:bookmarkEnd w:id="141"/>
      <w:r>
        <w:rPr>
          <w:rFonts w:hint="eastAsia" w:ascii="宋体" w:hAnsi="宋体" w:eastAsia="宋体" w:cs="宋体"/>
          <w:b/>
          <w:snapToGrid w:val="0"/>
          <w:color w:val="auto"/>
          <w:sz w:val="24"/>
          <w:szCs w:val="24"/>
          <w:highlight w:val="none"/>
          <w:lang w:eastAsia="zh-CN"/>
        </w:rPr>
        <w:t>评标结果公示</w:t>
      </w:r>
      <w:bookmarkEnd w:id="142"/>
      <w:bookmarkEnd w:id="143"/>
    </w:p>
    <w:p w14:paraId="7F32E151">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16.1</w:t>
      </w:r>
      <w:r>
        <w:rPr>
          <w:rFonts w:hint="eastAsia" w:ascii="宋体" w:hAnsi="宋体" w:eastAsia="宋体" w:cs="宋体"/>
          <w:snapToGrid w:val="0"/>
          <w:color w:val="auto"/>
          <w:kern w:val="0"/>
          <w:sz w:val="24"/>
          <w:szCs w:val="24"/>
          <w:highlight w:val="none"/>
        </w:rPr>
        <w:t xml:space="preserve"> 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评标委员会推荐定标候选人后，</w:t>
      </w:r>
      <w:r>
        <w:rPr>
          <w:rFonts w:hint="eastAsia" w:ascii="宋体" w:hAnsi="宋体" w:eastAsia="宋体" w:cs="宋体"/>
          <w:snapToGrid w:val="0"/>
          <w:color w:val="auto"/>
          <w:kern w:val="0"/>
          <w:sz w:val="24"/>
          <w:szCs w:val="24"/>
          <w:highlight w:val="none"/>
        </w:rPr>
        <w:t>招标人应</w:t>
      </w:r>
      <w:r>
        <w:rPr>
          <w:rFonts w:hint="eastAsia" w:ascii="宋体" w:hAnsi="宋体" w:eastAsia="宋体" w:cs="宋体"/>
          <w:snapToGrid w:val="0"/>
          <w:color w:val="auto"/>
          <w:kern w:val="0"/>
          <w:sz w:val="24"/>
          <w:szCs w:val="24"/>
          <w:highlight w:val="none"/>
          <w:lang w:eastAsia="zh-CN"/>
        </w:rPr>
        <w:t>于评标会结束后</w:t>
      </w:r>
      <w:r>
        <w:rPr>
          <w:rFonts w:hint="eastAsia" w:ascii="宋体" w:hAnsi="宋体" w:eastAsia="宋体" w:cs="宋体"/>
          <w:snapToGrid w:val="0"/>
          <w:color w:val="auto"/>
          <w:kern w:val="0"/>
          <w:sz w:val="24"/>
          <w:szCs w:val="24"/>
          <w:highlight w:val="none"/>
          <w:lang w:val="en-US" w:eastAsia="zh-CN"/>
        </w:rPr>
        <w:t>3日内将</w:t>
      </w:r>
      <w:r>
        <w:rPr>
          <w:rFonts w:hint="eastAsia" w:ascii="宋体" w:hAnsi="宋体" w:eastAsia="宋体" w:cs="宋体"/>
          <w:snapToGrid w:val="0"/>
          <w:color w:val="auto"/>
          <w:kern w:val="0"/>
          <w:sz w:val="24"/>
          <w:szCs w:val="24"/>
          <w:highlight w:val="none"/>
          <w:lang w:eastAsia="zh-CN"/>
        </w:rPr>
        <w:t>定</w:t>
      </w:r>
      <w:r>
        <w:rPr>
          <w:rFonts w:hint="eastAsia" w:ascii="宋体" w:hAnsi="宋体" w:eastAsia="宋体" w:cs="宋体"/>
          <w:snapToGrid w:val="0"/>
          <w:color w:val="auto"/>
          <w:kern w:val="0"/>
          <w:sz w:val="24"/>
          <w:szCs w:val="24"/>
          <w:highlight w:val="none"/>
        </w:rPr>
        <w:t>标候选</w:t>
      </w:r>
      <w:r>
        <w:rPr>
          <w:rFonts w:hint="eastAsia" w:ascii="宋体" w:hAnsi="宋体" w:eastAsia="宋体" w:cs="宋体"/>
          <w:snapToGrid w:val="0"/>
          <w:color w:val="auto"/>
          <w:kern w:val="0"/>
          <w:sz w:val="24"/>
          <w:szCs w:val="24"/>
          <w:highlight w:val="none"/>
          <w:lang w:eastAsia="zh-CN"/>
        </w:rPr>
        <w:t>人和评标情况</w:t>
      </w:r>
      <w:r>
        <w:rPr>
          <w:rFonts w:hint="eastAsia" w:ascii="宋体" w:hAnsi="宋体" w:eastAsia="宋体" w:cs="宋体"/>
          <w:snapToGrid w:val="0"/>
          <w:color w:val="auto"/>
          <w:kern w:val="0"/>
          <w:sz w:val="24"/>
          <w:szCs w:val="24"/>
          <w:highlight w:val="none"/>
          <w:lang w:val="en-US" w:eastAsia="zh-CN"/>
        </w:rPr>
        <w:t>在广东省招标投标监管网和</w:t>
      </w:r>
      <w:r>
        <w:rPr>
          <w:rFonts w:hint="eastAsia" w:ascii="宋体" w:hAnsi="宋体" w:eastAsia="宋体" w:cs="宋体"/>
          <w:snapToGrid w:val="0"/>
          <w:color w:val="auto"/>
          <w:kern w:val="0"/>
          <w:sz w:val="24"/>
          <w:szCs w:val="24"/>
          <w:highlight w:val="none"/>
        </w:rPr>
        <w:t>韶关市公共资源交易中心</w:t>
      </w:r>
      <w:r>
        <w:rPr>
          <w:rFonts w:hint="eastAsia" w:ascii="宋体" w:hAnsi="宋体" w:eastAsia="宋体" w:cs="宋体"/>
          <w:snapToGrid w:val="0"/>
          <w:color w:val="auto"/>
          <w:kern w:val="0"/>
          <w:sz w:val="24"/>
          <w:szCs w:val="24"/>
          <w:highlight w:val="none"/>
          <w:lang w:eastAsia="zh-CN"/>
        </w:rPr>
        <w:t>建设工程交易系统</w:t>
      </w:r>
      <w:r>
        <w:rPr>
          <w:rFonts w:hint="eastAsia" w:ascii="宋体" w:hAnsi="宋体" w:eastAsia="宋体" w:cs="宋体"/>
          <w:snapToGrid w:val="0"/>
          <w:color w:val="auto"/>
          <w:kern w:val="0"/>
          <w:sz w:val="24"/>
          <w:szCs w:val="24"/>
          <w:highlight w:val="none"/>
          <w:lang w:val="en-US" w:eastAsia="zh-CN"/>
        </w:rPr>
        <w:t>上</w:t>
      </w:r>
      <w:r>
        <w:rPr>
          <w:rFonts w:hint="eastAsia" w:ascii="宋体" w:hAnsi="宋体" w:eastAsia="宋体" w:cs="宋体"/>
          <w:snapToGrid w:val="0"/>
          <w:color w:val="auto"/>
          <w:kern w:val="0"/>
          <w:sz w:val="24"/>
          <w:szCs w:val="24"/>
          <w:highlight w:val="none"/>
        </w:rPr>
        <w:t>公示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公示时间不少于3日。</w:t>
      </w:r>
      <w:r>
        <w:rPr>
          <w:rFonts w:hint="eastAsia" w:ascii="宋体" w:hAnsi="宋体" w:eastAsia="宋体" w:cs="宋体"/>
          <w:snapToGrid w:val="0"/>
          <w:color w:val="auto"/>
          <w:kern w:val="0"/>
          <w:sz w:val="24"/>
          <w:szCs w:val="24"/>
          <w:highlight w:val="none"/>
          <w:lang w:eastAsia="zh-CN"/>
        </w:rPr>
        <w:t>公示主要内容包括：（</w:t>
      </w:r>
      <w:r>
        <w:rPr>
          <w:rFonts w:hint="eastAsia" w:ascii="宋体" w:hAnsi="宋体" w:eastAsia="宋体" w:cs="宋体"/>
          <w:snapToGrid w:val="0"/>
          <w:color w:val="auto"/>
          <w:kern w:val="0"/>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48FF15C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E2EF6D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C0D1AC4">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F278778">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52AFC36">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F4223C">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0B19371A">
      <w:pPr>
        <w:spacing w:before="78" w:line="220" w:lineRule="auto"/>
        <w:ind w:left="9"/>
        <w:jc w:val="center"/>
        <w:outlineLvl w:val="1"/>
        <w:rPr>
          <w:rFonts w:hint="eastAsia" w:ascii="宋体" w:hAnsi="宋体" w:eastAsia="宋体" w:cs="宋体"/>
          <w:color w:val="auto"/>
          <w:sz w:val="24"/>
          <w:szCs w:val="24"/>
          <w:highlight w:val="none"/>
        </w:rPr>
      </w:pPr>
      <w:bookmarkStart w:id="144"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4"/>
    </w:p>
    <w:p w14:paraId="1EFFC73A">
      <w:pPr>
        <w:pStyle w:val="5"/>
        <w:spacing w:line="256" w:lineRule="auto"/>
        <w:rPr>
          <w:rFonts w:hint="eastAsia" w:ascii="宋体" w:hAnsi="宋体" w:eastAsia="宋体" w:cs="宋体"/>
          <w:color w:val="auto"/>
          <w:highlight w:val="none"/>
        </w:rPr>
      </w:pPr>
    </w:p>
    <w:p w14:paraId="70DA8BC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C70497D">
      <w:pPr>
        <w:spacing w:before="34" w:line="220" w:lineRule="auto"/>
        <w:ind w:left="495"/>
        <w:outlineLvl w:val="2"/>
        <w:rPr>
          <w:rFonts w:hint="eastAsia" w:ascii="宋体" w:hAnsi="宋体" w:eastAsia="宋体" w:cs="宋体"/>
          <w:color w:val="auto"/>
          <w:sz w:val="24"/>
          <w:szCs w:val="24"/>
          <w:highlight w:val="none"/>
        </w:rPr>
      </w:pPr>
      <w:bookmarkStart w:id="145"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5"/>
    </w:p>
    <w:p w14:paraId="160261BC">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0D52E19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603309E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5D4AA6B6">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1AEC6BC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1696778">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7D8B8E4A">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55F4CA1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建造师的注册单位与投标人不一致的；项目管理班子组成人员的各类证书、证件、证明不在有效期内的（建造师注册证书不在使用有效期内的）；擅自修改、遗漏《项目经理任职声明》实质性内容的；</w:t>
      </w:r>
    </w:p>
    <w:p w14:paraId="1B67E4FD">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311DFE69">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57C8C12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联合体投标，未提交《联合体协议书》的；擅自修改、遗漏《联合体协议书》实质性内容的；联合体成员的数量、资质不符合规定的；联合体成员同时以自己名义单独投标或者参加其他联合体投标的；</w:t>
      </w:r>
    </w:p>
    <w:p w14:paraId="2545E35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（包括组成联合体的所有成员单位）</w:t>
      </w:r>
      <w:r>
        <w:rPr>
          <w:rFonts w:hint="eastAsia" w:ascii="宋体" w:hAnsi="宋体" w:eastAsia="宋体" w:cs="宋体"/>
          <w:color w:val="auto"/>
          <w:sz w:val="24"/>
          <w:szCs w:val="24"/>
          <w:highlight w:val="none"/>
        </w:rPr>
        <w:t>为外省建筑企业，但未提供“进粤企业和人员诚信信息登记平台 ”企业和拟派人员信息情况打印页或网页截图的。</w:t>
      </w:r>
    </w:p>
    <w:p w14:paraId="6D70902A">
      <w:pPr>
        <w:spacing w:before="154" w:line="221" w:lineRule="auto"/>
        <w:ind w:left="477"/>
        <w:outlineLvl w:val="2"/>
        <w:rPr>
          <w:rFonts w:hint="eastAsia" w:ascii="宋体" w:hAnsi="宋体" w:eastAsia="宋体" w:cs="宋体"/>
          <w:color w:val="auto"/>
          <w:sz w:val="24"/>
          <w:szCs w:val="24"/>
          <w:highlight w:val="none"/>
        </w:rPr>
      </w:pPr>
      <w:bookmarkStart w:id="146"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6"/>
    </w:p>
    <w:p w14:paraId="26483CE3">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0C2F9E3F">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2D11B641">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306681E4">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1D5E7E8B">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61A256C">
      <w:pPr>
        <w:spacing w:before="227" w:line="221" w:lineRule="auto"/>
        <w:ind w:left="475"/>
        <w:outlineLvl w:val="2"/>
        <w:rPr>
          <w:rFonts w:hint="eastAsia" w:ascii="宋体" w:hAnsi="宋体" w:eastAsia="宋体" w:cs="宋体"/>
          <w:color w:val="auto"/>
          <w:sz w:val="24"/>
          <w:szCs w:val="24"/>
          <w:highlight w:val="none"/>
        </w:rPr>
      </w:pPr>
      <w:bookmarkStart w:id="147"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7"/>
    </w:p>
    <w:p w14:paraId="58201269">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701EA00">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BBD2A1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8A865F2">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5C2D0203">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4D8C544">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13FAA707">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6ECCBC11">
      <w:pPr>
        <w:spacing w:before="151" w:line="221" w:lineRule="auto"/>
        <w:ind w:left="476"/>
        <w:outlineLvl w:val="2"/>
        <w:rPr>
          <w:rFonts w:hint="eastAsia" w:ascii="宋体" w:hAnsi="宋体" w:eastAsia="宋体" w:cs="宋体"/>
          <w:color w:val="auto"/>
          <w:sz w:val="24"/>
          <w:szCs w:val="24"/>
          <w:highlight w:val="none"/>
        </w:rPr>
      </w:pPr>
      <w:bookmarkStart w:id="148"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8"/>
    </w:p>
    <w:p w14:paraId="661EC0BB">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48B56398">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56BDFC4F">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2522ABAB">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2D9D4BC9">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5E0C8B0A">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0DB0011F">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69EA40D7">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656BD1E5">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444FC7CC">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7BCF0647">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25B100C1">
      <w:pPr>
        <w:keepNext w:val="0"/>
        <w:keepLines w:val="0"/>
        <w:pageBreakBefore w:val="0"/>
        <w:widowControl/>
        <w:kinsoku w:val="0"/>
        <w:wordWrap/>
        <w:overflowPunct/>
        <w:topLinePunct w:val="0"/>
        <w:autoSpaceDE w:val="0"/>
        <w:autoSpaceDN w:val="0"/>
        <w:bidi w:val="0"/>
        <w:adjustRightInd w:val="0"/>
        <w:snapToGrid w:val="0"/>
        <w:spacing w:line="299"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⑨监督部门于韶关市公共交易一体化平台发现系统提示风险预警，如提示投标单位上传投标文件使用的电脑IP地址一致等</w:t>
      </w:r>
      <w:r>
        <w:rPr>
          <w:rFonts w:hint="eastAsia" w:ascii="宋体" w:hAnsi="宋体" w:eastAsia="宋体" w:cs="宋体"/>
          <w:color w:val="auto"/>
          <w:sz w:val="24"/>
          <w:szCs w:val="24"/>
          <w:highlight w:val="none"/>
        </w:rPr>
        <w:t>。</w:t>
      </w:r>
    </w:p>
    <w:p w14:paraId="7FB9F4BB">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8" w:type="default"/>
          <w:footerReference r:id="rId9"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5EEBDA7">
      <w:pPr>
        <w:spacing w:before="78" w:line="220" w:lineRule="auto"/>
        <w:ind w:left="9"/>
        <w:jc w:val="center"/>
        <w:outlineLvl w:val="1"/>
        <w:rPr>
          <w:rFonts w:hint="eastAsia" w:ascii="宋体" w:hAnsi="宋体" w:eastAsia="宋体" w:cs="宋体"/>
          <w:color w:val="auto"/>
          <w:sz w:val="24"/>
          <w:szCs w:val="24"/>
          <w:highlight w:val="none"/>
        </w:rPr>
      </w:pPr>
      <w:bookmarkStart w:id="149" w:name="bookmark57"/>
      <w:bookmarkEnd w:id="149"/>
      <w:bookmarkStart w:id="150"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0"/>
    </w:p>
    <w:p w14:paraId="22BE35D4">
      <w:pPr>
        <w:pStyle w:val="5"/>
        <w:spacing w:line="256" w:lineRule="auto"/>
        <w:rPr>
          <w:rFonts w:hint="eastAsia" w:ascii="宋体" w:hAnsi="宋体" w:eastAsia="宋体" w:cs="宋体"/>
          <w:color w:val="auto"/>
          <w:highlight w:val="none"/>
        </w:rPr>
      </w:pPr>
    </w:p>
    <w:p w14:paraId="48FF6F1A">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rPr>
      </w:pPr>
      <w:r>
        <w:rPr>
          <w:rStyle w:val="20"/>
          <w:rFonts w:hint="eastAsia" w:hAnsi="宋体" w:eastAsia="宋体" w:cs="宋体"/>
          <w:b/>
          <w:bCs/>
          <w:color w:val="auto"/>
          <w:kern w:val="0"/>
          <w:sz w:val="24"/>
          <w:szCs w:val="24"/>
          <w:highlight w:val="none"/>
          <w:lang w:val="en-US" w:eastAsia="zh-CN"/>
        </w:rPr>
        <w:t>1.</w:t>
      </w:r>
      <w:r>
        <w:rPr>
          <w:rStyle w:val="20"/>
          <w:rFonts w:hint="eastAsia" w:ascii="宋体" w:hAnsi="宋体" w:eastAsia="宋体" w:cs="宋体"/>
          <w:b/>
          <w:bCs/>
          <w:color w:val="auto"/>
          <w:kern w:val="0"/>
          <w:sz w:val="24"/>
          <w:szCs w:val="24"/>
          <w:highlight w:val="none"/>
          <w:lang w:eastAsia="zh-CN"/>
        </w:rPr>
        <w:t>确定</w:t>
      </w:r>
      <w:r>
        <w:rPr>
          <w:rStyle w:val="20"/>
          <w:rFonts w:hint="eastAsia" w:ascii="宋体" w:hAnsi="宋体" w:eastAsia="宋体" w:cs="宋体"/>
          <w:b/>
          <w:bCs/>
          <w:color w:val="auto"/>
          <w:kern w:val="0"/>
          <w:sz w:val="24"/>
          <w:szCs w:val="24"/>
          <w:highlight w:val="none"/>
        </w:rPr>
        <w:t>定标时间</w:t>
      </w:r>
    </w:p>
    <w:p w14:paraId="719C1928">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rPr>
      </w:pPr>
      <w:r>
        <w:rPr>
          <w:rStyle w:val="20"/>
          <w:rFonts w:hint="eastAsia" w:ascii="宋体" w:hAnsi="宋体" w:eastAsia="宋体" w:cs="宋体"/>
          <w:color w:val="auto"/>
          <w:kern w:val="0"/>
          <w:sz w:val="24"/>
          <w:szCs w:val="24"/>
          <w:highlight w:val="none"/>
        </w:rPr>
        <w:t>招标人</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自</w:t>
      </w:r>
      <w:r>
        <w:rPr>
          <w:rStyle w:val="20"/>
          <w:rFonts w:hint="eastAsia" w:ascii="宋体" w:hAnsi="宋体" w:eastAsia="宋体" w:cs="宋体"/>
          <w:color w:val="auto"/>
          <w:kern w:val="0"/>
          <w:sz w:val="24"/>
          <w:szCs w:val="24"/>
          <w:highlight w:val="none"/>
          <w:lang w:val="en-US" w:eastAsia="zh-CN"/>
        </w:rPr>
        <w:t>定标候选人</w:t>
      </w:r>
      <w:r>
        <w:rPr>
          <w:rStyle w:val="20"/>
          <w:rFonts w:hint="eastAsia" w:ascii="宋体" w:hAnsi="宋体" w:eastAsia="宋体" w:cs="宋体"/>
          <w:color w:val="auto"/>
          <w:kern w:val="0"/>
          <w:sz w:val="24"/>
          <w:szCs w:val="24"/>
          <w:highlight w:val="none"/>
        </w:rPr>
        <w:t>公示期满后</w:t>
      </w:r>
      <w:r>
        <w:rPr>
          <w:rStyle w:val="20"/>
          <w:rFonts w:hint="eastAsia" w:ascii="宋体" w:hAnsi="宋体" w:eastAsia="宋体" w:cs="宋体"/>
          <w:color w:val="auto"/>
          <w:kern w:val="0"/>
          <w:sz w:val="24"/>
          <w:szCs w:val="24"/>
          <w:highlight w:val="none"/>
          <w:lang w:val="en-US" w:eastAsia="zh-CN"/>
        </w:rPr>
        <w:t>5</w:t>
      </w:r>
      <w:r>
        <w:rPr>
          <w:rStyle w:val="20"/>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通过公共资源交易平台公布延期原因和定标时间。</w:t>
      </w:r>
    </w:p>
    <w:p w14:paraId="1ADC89B1">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2</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定标委员会</w:t>
      </w:r>
    </w:p>
    <w:p w14:paraId="3F5646BE">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hAnsi="宋体" w:eastAsia="宋体" w:cs="宋体"/>
          <w:color w:val="auto"/>
          <w:kern w:val="0"/>
          <w:sz w:val="24"/>
          <w:szCs w:val="24"/>
          <w:highlight w:val="none"/>
          <w:lang w:val="en-US" w:eastAsia="zh-CN"/>
        </w:rPr>
        <w:t>2.1</w:t>
      </w:r>
      <w:r>
        <w:rPr>
          <w:rStyle w:val="20"/>
          <w:rFonts w:hint="eastAsia" w:ascii="宋体" w:hAnsi="宋体" w:eastAsia="宋体" w:cs="宋体"/>
          <w:color w:val="auto"/>
          <w:kern w:val="0"/>
          <w:sz w:val="24"/>
          <w:szCs w:val="24"/>
          <w:highlight w:val="none"/>
          <w:lang w:val="en-US" w:eastAsia="zh-CN"/>
        </w:rPr>
        <w:t>定标委员会由项目业主单位负责组建和管理。定标委员会的组成方式、组长和成员由项目业主单位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568ED788">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78BCAC24">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0"/>
          <w:rFonts w:hint="eastAsia" w:hAnsi="宋体" w:eastAsia="宋体" w:cs="宋体"/>
          <w:color w:val="auto"/>
          <w:kern w:val="0"/>
          <w:sz w:val="24"/>
          <w:szCs w:val="24"/>
          <w:highlight w:val="none"/>
          <w:lang w:val="en-US" w:eastAsia="zh-CN"/>
        </w:rPr>
        <w:t>2</w:t>
      </w:r>
      <w:r>
        <w:rPr>
          <w:rStyle w:val="20"/>
          <w:rFonts w:hint="eastAsia" w:ascii="宋体" w:hAnsi="宋体" w:eastAsia="宋体" w:cs="宋体"/>
          <w:color w:val="auto"/>
          <w:kern w:val="0"/>
          <w:sz w:val="24"/>
          <w:szCs w:val="24"/>
          <w:highlight w:val="none"/>
        </w:rPr>
        <w:t>.</w:t>
      </w:r>
      <w:r>
        <w:rPr>
          <w:rStyle w:val="20"/>
          <w:rFonts w:hint="eastAsia" w:hAnsi="宋体" w:eastAsia="宋体" w:cs="宋体"/>
          <w:color w:val="auto"/>
          <w:kern w:val="0"/>
          <w:sz w:val="24"/>
          <w:szCs w:val="24"/>
          <w:highlight w:val="none"/>
          <w:lang w:val="en-US" w:eastAsia="zh-CN"/>
        </w:rPr>
        <w:t>3</w:t>
      </w:r>
      <w:r>
        <w:rPr>
          <w:rStyle w:val="20"/>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739A3242">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3</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val="en-US" w:eastAsia="zh-CN"/>
        </w:rPr>
        <w:t>组建招标监督小组</w:t>
      </w:r>
    </w:p>
    <w:p w14:paraId="50B63A47">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项目业主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03AA6DC7">
      <w:pPr>
        <w:keepNext w:val="0"/>
        <w:keepLines w:val="0"/>
        <w:pageBreakBefore w:val="0"/>
        <w:wordWrap/>
        <w:overflowPunct/>
        <w:topLinePunct w:val="0"/>
        <w:bidi w:val="0"/>
        <w:spacing w:line="360" w:lineRule="auto"/>
        <w:ind w:firstLine="482" w:firstLineChars="200"/>
        <w:jc w:val="left"/>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4</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定标办法</w:t>
      </w:r>
    </w:p>
    <w:p w14:paraId="17F30BDB">
      <w:pPr>
        <w:keepNext w:val="0"/>
        <w:keepLines w:val="0"/>
        <w:pageBreakBefore w:val="0"/>
        <w:wordWrap/>
        <w:overflowPunct/>
        <w:topLinePunct w:val="0"/>
        <w:bidi w:val="0"/>
        <w:spacing w:line="360" w:lineRule="auto"/>
        <w:ind w:firstLine="240" w:firstLineChars="1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674FA459">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1" w:name="OLE_LINK3"/>
      <w:r>
        <w:rPr>
          <w:rFonts w:hint="eastAsia"/>
          <w:b/>
          <w:bCs/>
          <w:color w:val="auto"/>
          <w:sz w:val="24"/>
          <w:szCs w:val="24"/>
          <w:highlight w:val="none"/>
          <w:lang w:val="en-US" w:eastAsia="zh-CN"/>
        </w:rPr>
        <w:t>本项目</w:t>
      </w:r>
      <w:bookmarkEnd w:id="151"/>
      <w:r>
        <w:rPr>
          <w:rFonts w:hint="eastAsia"/>
          <w:b/>
          <w:bCs/>
          <w:color w:val="auto"/>
          <w:sz w:val="24"/>
          <w:szCs w:val="24"/>
          <w:highlight w:val="none"/>
          <w:lang w:val="en-US" w:eastAsia="zh-CN"/>
        </w:rPr>
        <w:t>采用票决数量法定标。</w:t>
      </w:r>
    </w:p>
    <w:p w14:paraId="33A6A2F0">
      <w:pPr>
        <w:keepNext w:val="0"/>
        <w:keepLines w:val="0"/>
        <w:pageBreakBefore w:val="0"/>
        <w:wordWrap/>
        <w:overflowPunct/>
        <w:topLinePunct w:val="0"/>
        <w:bidi w:val="0"/>
        <w:spacing w:line="360" w:lineRule="auto"/>
        <w:ind w:firstLine="482" w:firstLineChars="200"/>
        <w:rPr>
          <w:rStyle w:val="20"/>
          <w:rFonts w:hint="eastAsia"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5.定标细则</w:t>
      </w:r>
    </w:p>
    <w:p w14:paraId="7A3AEF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124757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72D904B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552309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531571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5BE2A6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2CB8EFE">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090BC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63A1FE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2E1FA3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555EF6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1ACC9F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6921EFEB">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36100C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514476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6E5313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764DAD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783A20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2BB817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425D0F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38D1A8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4B3A49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781224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5EA464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4A1190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46D6BBC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024914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1AC2ADC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0"/>
          <w:rFonts w:hint="eastAsia" w:ascii="宋体" w:hAnsi="宋体" w:eastAsia="宋体" w:cs="宋体"/>
          <w:b w:val="0"/>
          <w:bCs w:val="0"/>
          <w:color w:val="auto"/>
          <w:kern w:val="0"/>
          <w:sz w:val="24"/>
          <w:szCs w:val="24"/>
          <w:highlight w:val="none"/>
          <w:lang w:val="en-US" w:eastAsia="zh-CN"/>
        </w:rPr>
        <w:t>后</w:t>
      </w:r>
      <w:r>
        <w:rPr>
          <w:rStyle w:val="20"/>
          <w:rFonts w:hint="eastAsia" w:ascii="宋体" w:hAnsi="宋体" w:eastAsia="宋体" w:cs="宋体"/>
          <w:color w:val="auto"/>
          <w:kern w:val="0"/>
          <w:sz w:val="24"/>
          <w:szCs w:val="24"/>
          <w:highlight w:val="none"/>
          <w:lang w:val="en-US" w:eastAsia="zh-CN"/>
        </w:rPr>
        <w:t>，招标人应于定标会结束后3日内将中标候选人和定标情况在广东省招标投标监管网和韶关市公共资源交易中心工程交易系统上公示，公示时间不少于3日。公示主要内容包括：公示主要内容包括：定标报告（定标成员信息除外）、中标人名单、中标价和拟投入本项目的项目负责人、技术负责人及各专业负责人（如有）等内容。</w:t>
      </w:r>
    </w:p>
    <w:p w14:paraId="7E32015C">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3CEEB8C0">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3C22D184">
      <w:pPr>
        <w:pStyle w:val="3"/>
        <w:rPr>
          <w:rFonts w:hint="eastAsia" w:ascii="宋体" w:hAnsi="宋体" w:eastAsia="宋体" w:cs="宋体"/>
          <w:b/>
          <w:bCs/>
          <w:color w:val="auto"/>
          <w:spacing w:val="-7"/>
          <w:sz w:val="24"/>
          <w:szCs w:val="24"/>
          <w:highlight w:val="none"/>
        </w:rPr>
      </w:pPr>
    </w:p>
    <w:p w14:paraId="36F36E07">
      <w:pPr>
        <w:rPr>
          <w:rFonts w:hint="eastAsia" w:ascii="宋体" w:hAnsi="宋体" w:eastAsia="宋体" w:cs="宋体"/>
          <w:b/>
          <w:bCs/>
          <w:color w:val="auto"/>
          <w:spacing w:val="-7"/>
          <w:sz w:val="24"/>
          <w:szCs w:val="24"/>
          <w:highlight w:val="none"/>
        </w:rPr>
      </w:pPr>
    </w:p>
    <w:p w14:paraId="7F98C488">
      <w:pPr>
        <w:pStyle w:val="3"/>
        <w:rPr>
          <w:rFonts w:hint="eastAsia" w:ascii="宋体" w:hAnsi="宋体" w:eastAsia="宋体" w:cs="宋体"/>
          <w:b/>
          <w:bCs/>
          <w:color w:val="auto"/>
          <w:spacing w:val="-7"/>
          <w:sz w:val="24"/>
          <w:szCs w:val="24"/>
          <w:highlight w:val="none"/>
        </w:rPr>
      </w:pPr>
    </w:p>
    <w:p w14:paraId="191F5911">
      <w:pPr>
        <w:rPr>
          <w:rFonts w:hint="eastAsia" w:ascii="宋体" w:hAnsi="宋体" w:eastAsia="宋体" w:cs="宋体"/>
          <w:b/>
          <w:bCs/>
          <w:color w:val="auto"/>
          <w:spacing w:val="-7"/>
          <w:sz w:val="24"/>
          <w:szCs w:val="24"/>
          <w:highlight w:val="none"/>
        </w:rPr>
      </w:pPr>
    </w:p>
    <w:p w14:paraId="44391741">
      <w:pPr>
        <w:pStyle w:val="3"/>
        <w:rPr>
          <w:rFonts w:hint="eastAsia" w:ascii="宋体" w:hAnsi="宋体" w:eastAsia="宋体" w:cs="宋体"/>
          <w:b/>
          <w:bCs/>
          <w:color w:val="auto"/>
          <w:spacing w:val="-7"/>
          <w:sz w:val="24"/>
          <w:szCs w:val="24"/>
          <w:highlight w:val="none"/>
        </w:rPr>
      </w:pPr>
    </w:p>
    <w:p w14:paraId="11E28027">
      <w:pPr>
        <w:rPr>
          <w:rFonts w:hint="eastAsia" w:ascii="宋体" w:hAnsi="宋体" w:eastAsia="宋体" w:cs="宋体"/>
          <w:b/>
          <w:bCs/>
          <w:color w:val="auto"/>
          <w:spacing w:val="-7"/>
          <w:sz w:val="24"/>
          <w:szCs w:val="24"/>
          <w:highlight w:val="none"/>
        </w:rPr>
      </w:pPr>
    </w:p>
    <w:p w14:paraId="3477D15B">
      <w:pPr>
        <w:pStyle w:val="3"/>
        <w:rPr>
          <w:rFonts w:hint="eastAsia"/>
          <w:color w:val="auto"/>
          <w:highlight w:val="none"/>
        </w:rPr>
      </w:pPr>
    </w:p>
    <w:p w14:paraId="2C5E3E54">
      <w:pPr>
        <w:pStyle w:val="3"/>
        <w:rPr>
          <w:rFonts w:hint="eastAsia"/>
          <w:color w:val="auto"/>
          <w:highlight w:val="none"/>
        </w:rPr>
      </w:pPr>
    </w:p>
    <w:p w14:paraId="78DC9753">
      <w:pPr>
        <w:rPr>
          <w:rFonts w:hint="eastAsia" w:ascii="宋体" w:hAnsi="宋体" w:eastAsia="宋体" w:cs="宋体"/>
          <w:b/>
          <w:bCs/>
          <w:color w:val="auto"/>
          <w:spacing w:val="-7"/>
          <w:sz w:val="24"/>
          <w:szCs w:val="24"/>
          <w:highlight w:val="none"/>
        </w:rPr>
      </w:pPr>
    </w:p>
    <w:p w14:paraId="216120B9">
      <w:pPr>
        <w:spacing w:before="78" w:line="220" w:lineRule="auto"/>
        <w:ind w:left="9"/>
        <w:jc w:val="center"/>
        <w:outlineLvl w:val="1"/>
        <w:rPr>
          <w:rFonts w:hint="eastAsia" w:ascii="宋体" w:hAnsi="宋体" w:eastAsia="宋体" w:cs="宋体"/>
          <w:b/>
          <w:bCs/>
          <w:color w:val="auto"/>
          <w:spacing w:val="-3"/>
          <w:sz w:val="24"/>
          <w:szCs w:val="24"/>
          <w:highlight w:val="none"/>
        </w:rPr>
      </w:pPr>
      <w:bookmarkStart w:id="152" w:name="_Toc209"/>
      <w:bookmarkStart w:id="153" w:name="_Toc4926"/>
    </w:p>
    <w:p w14:paraId="6674D3F8">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2"/>
      <w:bookmarkEnd w:id="153"/>
    </w:p>
    <w:p w14:paraId="7A05DA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6D267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755409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13C867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3622870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6F77332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138E00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2D44F3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0EE7EECE">
      <w:pPr>
        <w:pStyle w:val="12"/>
        <w:keepNext w:val="0"/>
        <w:keepLines w:val="0"/>
        <w:pageBreakBefore w:val="0"/>
        <w:widowControl w:val="0"/>
        <w:shd w:val="clear" w:color="auto" w:fill="auto"/>
        <w:kinsoku/>
        <w:wordWrap/>
        <w:overflowPunct/>
        <w:topLinePunct w:val="0"/>
        <w:bidi w:val="0"/>
        <w:adjustRightInd/>
        <w:snapToGrid/>
        <w:spacing w:before="0" w:beforeLines="0" w:after="0" w:afterLines="0" w:line="360" w:lineRule="auto"/>
        <w:ind w:left="0" w:leftChars="0" w:firstLine="482" w:firstLineChars="200"/>
        <w:jc w:val="both"/>
        <w:textAlignment w:val="auto"/>
        <w:outlineLvl w:val="9"/>
        <w:rPr>
          <w:rFonts w:hint="eastAsia" w:ascii="宋体" w:hAnsi="宋体" w:eastAsia="宋体" w:cs="宋体"/>
          <w:b/>
          <w:bCs/>
          <w:i/>
          <w:color w:val="auto"/>
          <w:sz w:val="24"/>
          <w:szCs w:val="24"/>
          <w:highlight w:val="none"/>
        </w:rPr>
      </w:pPr>
      <w:bookmarkStart w:id="154" w:name="_Toc236550039"/>
      <w:r>
        <w:rPr>
          <w:rStyle w:val="17"/>
          <w:rFonts w:hint="eastAsia" w:ascii="宋体" w:hAnsi="宋体" w:eastAsia="宋体" w:cs="宋体"/>
          <w:b/>
          <w:bCs/>
          <w:i w:val="0"/>
          <w:color w:val="auto"/>
          <w:sz w:val="24"/>
          <w:szCs w:val="24"/>
          <w:highlight w:val="none"/>
          <w:lang w:val="en-US" w:eastAsia="zh-CN"/>
        </w:rPr>
        <w:t>3</w:t>
      </w:r>
      <w:r>
        <w:rPr>
          <w:rStyle w:val="17"/>
          <w:rFonts w:hint="eastAsia" w:ascii="宋体" w:hAnsi="宋体" w:eastAsia="宋体" w:cs="宋体"/>
          <w:b/>
          <w:bCs/>
          <w:i w:val="0"/>
          <w:color w:val="auto"/>
          <w:sz w:val="24"/>
          <w:szCs w:val="24"/>
          <w:highlight w:val="none"/>
        </w:rPr>
        <w:t>．废除授标</w:t>
      </w:r>
      <w:bookmarkEnd w:id="154"/>
      <w:r>
        <w:rPr>
          <w:rStyle w:val="17"/>
          <w:rFonts w:hint="eastAsia" w:ascii="宋体" w:hAnsi="宋体" w:eastAsia="宋体" w:cs="宋体"/>
          <w:b/>
          <w:bCs/>
          <w:i w:val="0"/>
          <w:color w:val="auto"/>
          <w:sz w:val="24"/>
          <w:szCs w:val="24"/>
          <w:highlight w:val="none"/>
        </w:rPr>
        <w:t>及授标</w:t>
      </w:r>
    </w:p>
    <w:p w14:paraId="6F5D045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5761ED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9A613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34437C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2CD47F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0DCDC1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1EBFD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1CB820B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8D4A23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382F11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CE748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4CF98D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456F4F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66BAE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47FF8A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30126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08A581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058A589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453B91BC">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5413A7C9">
      <w:pPr>
        <w:spacing w:before="78" w:line="219" w:lineRule="auto"/>
        <w:ind w:left="3525"/>
        <w:outlineLvl w:val="0"/>
        <w:rPr>
          <w:rFonts w:hint="eastAsia" w:ascii="宋体" w:hAnsi="宋体" w:eastAsia="宋体" w:cs="宋体"/>
          <w:color w:val="auto"/>
          <w:sz w:val="24"/>
          <w:szCs w:val="24"/>
          <w:highlight w:val="none"/>
        </w:rPr>
      </w:pPr>
      <w:bookmarkStart w:id="155"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5"/>
    </w:p>
    <w:p w14:paraId="73FD4C9A">
      <w:pPr>
        <w:spacing w:before="78" w:line="219" w:lineRule="auto"/>
        <w:ind w:left="582"/>
        <w:outlineLvl w:val="2"/>
        <w:rPr>
          <w:rFonts w:hint="eastAsia" w:ascii="宋体" w:hAnsi="宋体" w:eastAsia="宋体" w:cs="宋体"/>
          <w:color w:val="auto"/>
          <w:sz w:val="24"/>
          <w:szCs w:val="24"/>
          <w:highlight w:val="none"/>
        </w:rPr>
      </w:pPr>
      <w:bookmarkStart w:id="156"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6"/>
    </w:p>
    <w:p w14:paraId="72AC753B">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FA046D1">
      <w:pPr>
        <w:pStyle w:val="5"/>
        <w:spacing w:line="394" w:lineRule="auto"/>
        <w:rPr>
          <w:rFonts w:hint="eastAsia" w:ascii="宋体" w:hAnsi="宋体" w:eastAsia="宋体" w:cs="宋体"/>
          <w:color w:val="auto"/>
          <w:highlight w:val="none"/>
        </w:rPr>
      </w:pPr>
    </w:p>
    <w:p w14:paraId="4EF45B28">
      <w:pPr>
        <w:spacing w:before="78" w:line="221" w:lineRule="auto"/>
        <w:ind w:left="572"/>
        <w:outlineLvl w:val="2"/>
        <w:rPr>
          <w:rFonts w:hint="eastAsia" w:ascii="宋体" w:hAnsi="宋体" w:eastAsia="宋体" w:cs="宋体"/>
          <w:color w:val="auto"/>
          <w:sz w:val="24"/>
          <w:szCs w:val="24"/>
          <w:highlight w:val="none"/>
        </w:rPr>
      </w:pPr>
      <w:bookmarkStart w:id="157"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7"/>
    </w:p>
    <w:p w14:paraId="4213F0D5">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3E0F2192">
      <w:pPr>
        <w:pStyle w:val="5"/>
        <w:spacing w:line="475" w:lineRule="auto"/>
        <w:rPr>
          <w:rFonts w:hint="eastAsia" w:ascii="宋体" w:hAnsi="宋体" w:eastAsia="宋体" w:cs="宋体"/>
          <w:color w:val="auto"/>
          <w:highlight w:val="none"/>
        </w:rPr>
      </w:pPr>
    </w:p>
    <w:p w14:paraId="0D126311">
      <w:pPr>
        <w:spacing w:before="79" w:line="221" w:lineRule="auto"/>
        <w:ind w:left="570"/>
        <w:outlineLvl w:val="2"/>
        <w:rPr>
          <w:rFonts w:hint="eastAsia" w:ascii="宋体" w:hAnsi="宋体" w:eastAsia="宋体" w:cs="宋体"/>
          <w:color w:val="auto"/>
          <w:sz w:val="24"/>
          <w:szCs w:val="24"/>
          <w:highlight w:val="none"/>
        </w:rPr>
      </w:pPr>
      <w:bookmarkStart w:id="158"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8"/>
    </w:p>
    <w:p w14:paraId="768BD984">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49C84C93">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796A316">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35FFE1C4">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514C5854">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0B05782F">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5942DFEF">
      <w:pPr>
        <w:pStyle w:val="5"/>
        <w:spacing w:line="256" w:lineRule="auto"/>
        <w:rPr>
          <w:rFonts w:hint="eastAsia" w:ascii="宋体" w:hAnsi="宋体" w:eastAsia="宋体" w:cs="宋体"/>
          <w:color w:val="auto"/>
          <w:highlight w:val="none"/>
        </w:rPr>
      </w:pPr>
    </w:p>
    <w:p w14:paraId="0EC79573">
      <w:pPr>
        <w:pStyle w:val="5"/>
        <w:spacing w:line="257" w:lineRule="auto"/>
        <w:rPr>
          <w:rFonts w:hint="eastAsia" w:ascii="宋体" w:hAnsi="宋体" w:eastAsia="宋体" w:cs="宋体"/>
          <w:color w:val="auto"/>
          <w:highlight w:val="none"/>
        </w:rPr>
      </w:pPr>
    </w:p>
    <w:p w14:paraId="6839761F">
      <w:pPr>
        <w:spacing w:before="78" w:line="222" w:lineRule="auto"/>
        <w:ind w:left="488"/>
        <w:outlineLvl w:val="2"/>
        <w:rPr>
          <w:rFonts w:hint="eastAsia" w:ascii="宋体" w:hAnsi="宋体" w:eastAsia="宋体" w:cs="宋体"/>
          <w:color w:val="auto"/>
          <w:sz w:val="24"/>
          <w:szCs w:val="24"/>
          <w:highlight w:val="none"/>
        </w:rPr>
      </w:pPr>
      <w:bookmarkStart w:id="159"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59"/>
    </w:p>
    <w:p w14:paraId="76D76CF8">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4E43A176">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648BF508">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7F0442D0">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460300C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5350C8A">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528861A1">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096AAFEE">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3EC03351">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2828B542">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4BAAE47D">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366E90A8">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3517AD8D">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556FD923">
      <w:pPr>
        <w:spacing w:before="78" w:line="220" w:lineRule="auto"/>
        <w:ind w:left="489"/>
        <w:outlineLvl w:val="2"/>
        <w:rPr>
          <w:rFonts w:hint="eastAsia" w:ascii="宋体" w:hAnsi="宋体" w:eastAsia="宋体" w:cs="宋体"/>
          <w:color w:val="auto"/>
          <w:sz w:val="24"/>
          <w:szCs w:val="24"/>
          <w:highlight w:val="none"/>
        </w:rPr>
      </w:pPr>
      <w:bookmarkStart w:id="160"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0"/>
    </w:p>
    <w:p w14:paraId="68CE2017">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9D177C">
      <w:pPr>
        <w:spacing w:before="79" w:line="360" w:lineRule="auto"/>
        <w:ind w:left="10" w:right="91" w:firstLine="479"/>
        <w:rPr>
          <w:rFonts w:hint="default" w:ascii="Arial" w:hAnsi="Arial" w:eastAsia="Arial" w:cs="Arial"/>
          <w:snapToGrid w:val="0"/>
          <w:color w:val="000000"/>
          <w:sz w:val="21"/>
          <w:szCs w:val="21"/>
          <w:lang w:val="en-US" w:eastAsia="zh-CN" w:bidi="ar-SA"/>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1" w:name="bookmark84"/>
      <w:bookmarkEnd w:id="16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br w:type="textWrapping"/>
      </w:r>
      <w:r>
        <w:rPr>
          <w:rFonts w:hint="eastAsia" w:ascii="宋体" w:hAnsi="宋体" w:eastAsia="宋体" w:cs="宋体"/>
          <w:b/>
          <w:bCs/>
          <w:color w:val="auto"/>
          <w:spacing w:val="-5"/>
          <w:sz w:val="24"/>
          <w:szCs w:val="24"/>
          <w:highlight w:val="none"/>
          <w:lang w:val="en-US" w:eastAsia="zh-CN"/>
        </w:rPr>
        <w:t xml:space="preserve">    5.3 </w:t>
      </w:r>
      <w:r>
        <w:rPr>
          <w:rFonts w:hint="eastAsia" w:ascii="宋体" w:hAnsi="宋体" w:eastAsia="宋体" w:cs="宋体"/>
          <w:b w:val="0"/>
          <w:bCs w:val="0"/>
          <w:color w:val="auto"/>
          <w:spacing w:val="-5"/>
          <w:sz w:val="24"/>
          <w:szCs w:val="24"/>
          <w:highlight w:val="none"/>
          <w:lang w:val="en-US" w:eastAsia="zh-CN"/>
        </w:rPr>
        <w:t>根据《广东省住房和城乡建设厅关于印发《广东省在建房屋市政工程项目落实用工实名制和工资支付有关制度标准化管理手册》的通知》（粤建市〔2026〕63号）规定，承包人须对照《手册》要求，从合同签订、开工准备、施工建设到完工的整个工程建设阶段用工实名制和工资支付规范化管理，预防和减少因保障农民工工资支付有关制度落实不严不细引发的欠薪纠纷和隐患，切实维护建筑业企业和建筑工人的合法权益。</w:t>
      </w:r>
    </w:p>
    <w:p w14:paraId="15B1285A">
      <w:pPr>
        <w:spacing w:before="79" w:line="360" w:lineRule="auto"/>
        <w:ind w:left="10" w:right="91" w:firstLine="479"/>
        <w:rPr>
          <w:rFonts w:hint="eastAsia" w:ascii="宋体" w:hAnsi="宋体" w:eastAsia="宋体" w:cs="宋体"/>
          <w:b w:val="0"/>
          <w:bCs w:val="0"/>
          <w:color w:val="auto"/>
          <w:spacing w:val="-5"/>
          <w:sz w:val="24"/>
          <w:szCs w:val="24"/>
          <w:highlight w:val="none"/>
          <w:lang w:val="en-US" w:eastAsia="zh-CN"/>
        </w:rPr>
      </w:pPr>
      <w:r>
        <w:rPr>
          <w:rFonts w:hint="eastAsia" w:ascii="宋体" w:hAnsi="宋体" w:eastAsia="宋体" w:cs="宋体"/>
          <w:b/>
          <w:bCs/>
          <w:color w:val="auto"/>
          <w:spacing w:val="-5"/>
          <w:sz w:val="24"/>
          <w:szCs w:val="24"/>
          <w:highlight w:val="none"/>
          <w:lang w:val="en-US" w:eastAsia="zh-CN"/>
        </w:rPr>
        <w:t xml:space="preserve">5.4 </w:t>
      </w:r>
      <w:r>
        <w:rPr>
          <w:rFonts w:hint="eastAsia" w:ascii="宋体" w:hAnsi="宋体" w:eastAsia="宋体" w:cs="宋体"/>
          <w:b w:val="0"/>
          <w:bCs w:val="0"/>
          <w:color w:val="auto"/>
          <w:spacing w:val="-5"/>
          <w:sz w:val="24"/>
          <w:szCs w:val="24"/>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157B03E2">
      <w:pPr>
        <w:spacing w:before="79" w:line="360" w:lineRule="auto"/>
        <w:ind w:left="10" w:right="91" w:firstLine="479"/>
        <w:rPr>
          <w:rFonts w:hint="default"/>
          <w:lang w:val="en-US" w:eastAsia="zh-CN"/>
        </w:rPr>
        <w:sectPr>
          <w:footerReference r:id="rId1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b w:val="0"/>
          <w:bCs w:val="0"/>
          <w:color w:val="auto"/>
          <w:spacing w:val="-5"/>
          <w:sz w:val="24"/>
          <w:szCs w:val="24"/>
          <w:highlight w:val="none"/>
          <w:lang w:val="en-US" w:eastAsia="zh-CN"/>
        </w:rPr>
        <w:t>投标人需提供自愿助力百千万工程公益性项目公益捐建（捐赠或配建）进度计划及保证措施；以投标人自愿为原则，按招标文件格式格式十五要求提供《助力项目承诺书》</w:t>
      </w:r>
    </w:p>
    <w:p w14:paraId="7166CD33">
      <w:pPr>
        <w:spacing w:before="78" w:line="219" w:lineRule="auto"/>
        <w:jc w:val="center"/>
        <w:outlineLvl w:val="0"/>
        <w:rPr>
          <w:rFonts w:hint="eastAsia" w:ascii="宋体" w:hAnsi="宋体" w:eastAsia="宋体" w:cs="宋体"/>
          <w:color w:val="auto"/>
          <w:sz w:val="24"/>
          <w:szCs w:val="24"/>
          <w:highlight w:val="none"/>
        </w:rPr>
      </w:pPr>
      <w:bookmarkStart w:id="162" w:name="bookmark86"/>
      <w:bookmarkEnd w:id="162"/>
      <w:bookmarkStart w:id="163"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3"/>
    </w:p>
    <w:p w14:paraId="3C6B0B52">
      <w:pPr>
        <w:pStyle w:val="5"/>
        <w:spacing w:line="257" w:lineRule="auto"/>
        <w:rPr>
          <w:rFonts w:hint="eastAsia" w:ascii="宋体" w:hAnsi="宋体" w:eastAsia="宋体" w:cs="宋体"/>
          <w:color w:val="auto"/>
          <w:highlight w:val="none"/>
        </w:rPr>
      </w:pPr>
    </w:p>
    <w:p w14:paraId="6CC8F324">
      <w:pPr>
        <w:pStyle w:val="5"/>
        <w:spacing w:line="257" w:lineRule="auto"/>
        <w:rPr>
          <w:rFonts w:hint="eastAsia" w:ascii="宋体" w:hAnsi="宋体" w:eastAsia="宋体" w:cs="宋体"/>
          <w:color w:val="auto"/>
          <w:highlight w:val="none"/>
        </w:rPr>
      </w:pPr>
    </w:p>
    <w:p w14:paraId="67BF6DEB">
      <w:pPr>
        <w:spacing w:before="78" w:line="220" w:lineRule="auto"/>
        <w:ind w:left="498"/>
        <w:outlineLvl w:val="2"/>
        <w:rPr>
          <w:rFonts w:hint="eastAsia" w:ascii="宋体" w:hAnsi="宋体" w:eastAsia="宋体" w:cs="宋体"/>
          <w:color w:val="auto"/>
          <w:sz w:val="24"/>
          <w:szCs w:val="24"/>
          <w:highlight w:val="none"/>
        </w:rPr>
      </w:pPr>
      <w:bookmarkStart w:id="164"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4"/>
    </w:p>
    <w:p w14:paraId="26524AE3">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58B5D98">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515689EE">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58D57A6E">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6A1C9A7C">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6067FEF5">
      <w:pPr>
        <w:pStyle w:val="5"/>
        <w:spacing w:line="257" w:lineRule="auto"/>
        <w:rPr>
          <w:rFonts w:hint="eastAsia" w:ascii="宋体" w:hAnsi="宋体" w:eastAsia="宋体" w:cs="宋体"/>
          <w:color w:val="auto"/>
          <w:highlight w:val="none"/>
        </w:rPr>
      </w:pPr>
    </w:p>
    <w:p w14:paraId="1A3CB02C">
      <w:pPr>
        <w:pStyle w:val="5"/>
        <w:spacing w:line="257" w:lineRule="auto"/>
        <w:rPr>
          <w:rFonts w:hint="eastAsia" w:ascii="宋体" w:hAnsi="宋体" w:eastAsia="宋体" w:cs="宋体"/>
          <w:color w:val="auto"/>
          <w:highlight w:val="none"/>
        </w:rPr>
      </w:pPr>
    </w:p>
    <w:p w14:paraId="48096343">
      <w:pPr>
        <w:spacing w:before="78" w:line="220" w:lineRule="auto"/>
        <w:ind w:left="488"/>
        <w:outlineLvl w:val="2"/>
        <w:rPr>
          <w:rFonts w:hint="eastAsia" w:ascii="宋体" w:hAnsi="宋体" w:eastAsia="宋体" w:cs="宋体"/>
          <w:color w:val="auto"/>
          <w:sz w:val="24"/>
          <w:szCs w:val="24"/>
          <w:highlight w:val="none"/>
        </w:rPr>
      </w:pPr>
      <w:bookmarkStart w:id="165" w:name="bookmark88"/>
      <w:bookmarkEnd w:id="165"/>
      <w:bookmarkStart w:id="166"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6"/>
    </w:p>
    <w:p w14:paraId="5F789777">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7C2B4B88">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7"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7"/>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01C87EDF">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0F65D12">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0AC2BD08">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393945A3">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23643975">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3BE6F0A0">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53B8677A">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B55EA75">
      <w:pPr>
        <w:spacing w:before="78" w:line="327" w:lineRule="auto"/>
        <w:ind w:left="12" w:firstLine="478"/>
        <w:jc w:val="both"/>
        <w:rPr>
          <w:rFonts w:hint="eastAsia" w:ascii="宋体" w:hAnsi="宋体" w:eastAsia="宋体" w:cs="宋体"/>
          <w:color w:val="auto"/>
          <w:sz w:val="24"/>
          <w:szCs w:val="24"/>
          <w:highlight w:val="none"/>
        </w:rPr>
      </w:pPr>
      <w:bookmarkStart w:id="168" w:name="bookmark142"/>
      <w:bookmarkEnd w:id="168"/>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482612A">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5A5F1B3C">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1501E43">
      <w:pPr>
        <w:spacing w:before="97" w:line="324" w:lineRule="auto"/>
        <w:ind w:left="13" w:right="179" w:firstLine="477"/>
        <w:rPr>
          <w:rFonts w:hint="eastAsia" w:ascii="宋体" w:hAnsi="宋体" w:eastAsia="宋体" w:cs="宋体"/>
          <w:b/>
          <w:bCs/>
          <w:color w:val="auto"/>
          <w:spacing w:val="-4"/>
          <w:sz w:val="24"/>
          <w:szCs w:val="24"/>
          <w:highlight w:val="none"/>
        </w:rPr>
      </w:pPr>
      <w:bookmarkStart w:id="169" w:name="_Toc12035"/>
      <w:bookmarkStart w:id="170" w:name="_Toc18478"/>
      <w:bookmarkStart w:id="171"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69"/>
      <w:bookmarkEnd w:id="170"/>
      <w:bookmarkStart w:id="172" w:name="_Toc13602"/>
      <w:bookmarkStart w:id="173" w:name="_Toc1551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1"/>
      <w:bookmarkEnd w:id="172"/>
      <w:bookmarkEnd w:id="173"/>
    </w:p>
    <w:p w14:paraId="6393F5EA">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68FBC4E8">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3EF8AF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662453EE">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5EF0AACD">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4" w:name="bookmark143"/>
      <w:bookmarkEnd w:id="174"/>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2C5B3DDC">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044009E5">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388631A">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EAAA9C2">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11F70C36">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31604AE">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601BC492">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4D9326AB">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0F4567BC">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9FC9918">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768E8515">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76795D8D">
      <w:pPr>
        <w:spacing w:before="78" w:line="331" w:lineRule="auto"/>
        <w:ind w:left="8" w:right="108" w:firstLine="480"/>
        <w:jc w:val="both"/>
        <w:rPr>
          <w:rFonts w:hint="eastAsia" w:ascii="宋体" w:hAnsi="宋体" w:eastAsia="宋体" w:cs="宋体"/>
          <w:color w:val="auto"/>
          <w:sz w:val="24"/>
          <w:szCs w:val="24"/>
          <w:highlight w:val="none"/>
        </w:rPr>
      </w:pPr>
      <w:bookmarkStart w:id="175" w:name="bookmark144"/>
      <w:bookmarkEnd w:id="175"/>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668F6256">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12962E2B">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1CCA4EE2">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B453D5A">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B89C915">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431259BB">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584E8AC9">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48504F9D">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20B4A06">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7A5EF1AF">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030C848A">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5" DrawAspect="Content" ObjectID="_1468075725" r:id="rId29">
            <o:LockedField>false</o:LockedField>
          </o:OLEObject>
        </w:object>
      </w:r>
    </w:p>
    <w:p w14:paraId="4D492031">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6" DrawAspect="Content" ObjectID="_1468075726" r:id="rId31">
            <o:LockedField>false</o:LockedField>
          </o:OLEObject>
        </w:object>
      </w:r>
    </w:p>
    <w:p w14:paraId="608B9F53">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7" DrawAspect="Content" ObjectID="_1468075727" r:id="rId33">
            <o:LockedField>false</o:LockedField>
          </o:OLEObject>
        </w:object>
      </w:r>
    </w:p>
    <w:p w14:paraId="5CDA4E90">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8" DrawAspect="Content" ObjectID="_1468075728" r:id="rId35">
            <o:LockedField>false</o:LockedField>
          </o:OLEObject>
        </w:object>
      </w:r>
    </w:p>
    <w:p w14:paraId="5FA62F9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9" DrawAspect="Content" ObjectID="_1468075729" r:id="rId37">
            <o:LockedField>false</o:LockedField>
          </o:OLEObject>
        </w:object>
      </w:r>
    </w:p>
    <w:p w14:paraId="23DD8A28">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0" DrawAspect="Content" ObjectID="_1468075730" r:id="rId39">
            <o:LockedField>false</o:LockedField>
          </o:OLEObject>
        </w:object>
      </w:r>
    </w:p>
    <w:p w14:paraId="6D7EB0A5">
      <w:pPr>
        <w:spacing w:before="78"/>
        <w:ind w:left="330"/>
        <w:rPr>
          <w:rFonts w:hint="eastAsia" w:ascii="宋体" w:hAnsi="宋体" w:eastAsia="宋体" w:cs="宋体"/>
          <w:color w:val="auto"/>
          <w:sz w:val="24"/>
          <w:szCs w:val="24"/>
          <w:highlight w:val="none"/>
        </w:rPr>
      </w:pPr>
    </w:p>
    <w:p w14:paraId="06069E38">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3B8337F3">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2FCF1F16">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81F7290">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182F86EE">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5B588461">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1" DrawAspect="Content" ObjectID="_1468075731" r:id="rId41">
            <o:LockedField>false</o:LockedField>
          </o:OLEObject>
        </w:object>
      </w:r>
    </w:p>
    <w:p w14:paraId="5A143971">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2" DrawAspect="Content" ObjectID="_1468075732" r:id="rId43">
            <o:LockedField>false</o:LockedField>
          </o:OLEObject>
        </w:object>
      </w:r>
    </w:p>
    <w:p w14:paraId="71DA5ED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73DAD1F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3" DrawAspect="Content" ObjectID="_1468075733" r:id="rId45">
            <o:LockedField>false</o:LockedField>
          </o:OLEObject>
        </w:object>
      </w:r>
    </w:p>
    <w:p w14:paraId="0DF37DD9">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4" DrawAspect="Content" ObjectID="_1468075734" r:id="rId47">
            <o:LockedField>false</o:LockedField>
          </o:OLEObject>
        </w:object>
      </w:r>
    </w:p>
    <w:p w14:paraId="3A18FCB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43BF53D3">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5" DrawAspect="Content" ObjectID="_1468075735" r:id="rId49">
            <o:LockedField>false</o:LockedField>
          </o:OLEObject>
        </w:object>
      </w:r>
    </w:p>
    <w:p w14:paraId="4B570A7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6" DrawAspect="Content" ObjectID="_1468075736" r:id="rId51">
            <o:LockedField>false</o:LockedField>
          </o:OLEObject>
        </w:object>
      </w:r>
    </w:p>
    <w:p w14:paraId="21C1C499">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6BEA2F3E">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EB572A7">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13FAEFE8">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5F0733E8">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7F10FE20">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50EB52AA">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19DA12CE">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01E94B7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42772186">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4212D90A">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300DDFC8">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6245169A">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76" w:name="_Toc5247"/>
      <w:bookmarkStart w:id="177" w:name="_Toc1816"/>
      <w:r>
        <w:rPr>
          <w:rStyle w:val="20"/>
          <w:rFonts w:hint="eastAsia" w:ascii="宋体" w:hAnsi="宋体" w:eastAsia="宋体" w:cs="宋体"/>
          <w:b/>
          <w:bCs/>
          <w:color w:val="auto"/>
          <w:sz w:val="24"/>
          <w:szCs w:val="24"/>
          <w:highlight w:val="none"/>
        </w:rPr>
        <w:t>3. 工程付款办法</w:t>
      </w:r>
      <w:bookmarkEnd w:id="176"/>
      <w:bookmarkEnd w:id="177"/>
    </w:p>
    <w:p w14:paraId="47DD6CF3">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034C0557">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1606CF3C">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w:t>
      </w:r>
      <w:r>
        <w:rPr>
          <w:rFonts w:hint="eastAsia" w:ascii="宋体" w:hAnsi="宋体" w:eastAsia="宋体" w:cs="宋体"/>
          <w:snapToGrid w:val="0"/>
          <w:color w:val="auto"/>
          <w:kern w:val="0"/>
          <w:sz w:val="24"/>
          <w:szCs w:val="20"/>
          <w:highlight w:val="none"/>
          <w:lang w:val="en-US" w:eastAsia="zh-CN"/>
        </w:rPr>
        <w:t>按施工合同价扣除“暂列金额、计日工价款、专业工程暂估价”后的30%支付。</w:t>
      </w:r>
    </w:p>
    <w:p w14:paraId="2AB46FF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1DF017C">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3.2.3 </w:t>
      </w:r>
      <w:r>
        <w:rPr>
          <w:rFonts w:hint="eastAsia" w:ascii="宋体" w:hAnsi="宋体" w:eastAsia="宋体" w:cs="宋体"/>
          <w:b w:val="0"/>
          <w:bCs w:val="0"/>
          <w:snapToGrid w:val="0"/>
          <w:color w:val="auto"/>
          <w:kern w:val="0"/>
          <w:sz w:val="24"/>
          <w:szCs w:val="20"/>
          <w:highlight w:val="none"/>
          <w:lang w:eastAsia="zh-CN"/>
        </w:rPr>
        <w:t>承包人应在签订合同后，在具备施工条件的前提下，向发包人提交预付款支付申请。发包人应对在收到支付申请的15天内进行核实后向承包人发出预付款支付证书，并在签发支付证书后的按实际财政审核时间为准向承包人支付预付款。凡未签订合同或不具备施工条件的工程，发包人不得预付工程款。</w:t>
      </w:r>
    </w:p>
    <w:p w14:paraId="4CA55248">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预付款的抵扣方式、抵扣比例和抵扣时间安排：预付款应从每个支付期应支付给承包人的工程进度款中扣回，每次按实收进度款的40%扣回，直到扣回的金额达到合同约定的预付款金额为止</w:t>
      </w:r>
      <w:r>
        <w:rPr>
          <w:rFonts w:hint="eastAsia" w:ascii="宋体" w:hAnsi="宋体" w:eastAsia="宋体" w:cs="宋体"/>
          <w:snapToGrid w:val="0"/>
          <w:color w:val="auto"/>
          <w:kern w:val="0"/>
          <w:sz w:val="24"/>
          <w:szCs w:val="20"/>
          <w:highlight w:val="none"/>
          <w:lang w:val="en-US" w:eastAsia="zh-CN"/>
        </w:rPr>
        <w:t>。</w:t>
      </w:r>
    </w:p>
    <w:p w14:paraId="666F7C71">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2DC592B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w:t>
      </w:r>
      <w:r>
        <w:rPr>
          <w:rFonts w:hint="eastAsia" w:ascii="宋体" w:hAnsi="宋体" w:eastAsia="宋体" w:cs="宋体"/>
          <w:snapToGrid w:val="0"/>
          <w:color w:val="auto"/>
          <w:kern w:val="0"/>
          <w:sz w:val="24"/>
          <w:szCs w:val="20"/>
          <w:highlight w:val="none"/>
          <w:u w:val="single"/>
          <w:lang w:eastAsia="zh-CN"/>
        </w:rPr>
        <w:t xml:space="preserve"> 80% </w:t>
      </w:r>
      <w:r>
        <w:rPr>
          <w:rFonts w:hint="eastAsia" w:ascii="宋体" w:hAnsi="宋体" w:eastAsia="宋体" w:cs="宋体"/>
          <w:snapToGrid w:val="0"/>
          <w:color w:val="auto"/>
          <w:kern w:val="0"/>
          <w:sz w:val="24"/>
          <w:szCs w:val="20"/>
          <w:highlight w:val="none"/>
          <w:lang w:eastAsia="zh-CN"/>
        </w:rPr>
        <w:t>申请支付，工程进度款中的作业工人工资款项由发包人单独足额拨付到承包人的工资专户。</w:t>
      </w:r>
    </w:p>
    <w:p w14:paraId="04331B1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4CF02F97">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360CA251">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7614AF5C">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508CCD7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144BDDD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2EF0E0E7">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EBC91D6">
      <w:pPr>
        <w:spacing w:before="154" w:line="212" w:lineRule="auto"/>
        <w:ind w:left="486"/>
        <w:outlineLvl w:val="2"/>
        <w:rPr>
          <w:rFonts w:hint="eastAsia" w:ascii="宋体" w:hAnsi="宋体" w:eastAsia="宋体" w:cs="宋体"/>
          <w:b/>
          <w:bCs/>
          <w:color w:val="auto"/>
          <w:spacing w:val="-7"/>
          <w:sz w:val="24"/>
          <w:szCs w:val="24"/>
          <w:highlight w:val="none"/>
        </w:rPr>
      </w:pPr>
      <w:bookmarkStart w:id="178"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8"/>
    </w:p>
    <w:p w14:paraId="54E7AEA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3816928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2EB65E3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w:t>
      </w:r>
      <w:r>
        <w:rPr>
          <w:rFonts w:hint="eastAsia" w:ascii="宋体" w:hAnsi="宋体" w:eastAsia="宋体" w:cs="宋体"/>
          <w:b/>
          <w:bCs w:val="0"/>
          <w:snapToGrid w:val="0"/>
          <w:color w:val="auto"/>
          <w:kern w:val="0"/>
          <w:sz w:val="24"/>
          <w:szCs w:val="24"/>
          <w:highlight w:val="none"/>
          <w:lang w:val="en-US" w:eastAsia="zh-CN"/>
        </w:rPr>
        <w:t xml:space="preserve">工人工资支付专用账户 </w:t>
      </w:r>
    </w:p>
    <w:p w14:paraId="40FC688C">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2596162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7EE2CD9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44FDAC8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BD3BD0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34DB5DE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63131C8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148B1306">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7DF8F264">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34FC319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4392A62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61348DB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78D75DE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453241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本招标项目施工工期为</w:t>
      </w:r>
      <w:r>
        <w:rPr>
          <w:rFonts w:hint="eastAsia" w:ascii="宋体" w:hAnsi="宋体" w:eastAsia="宋体" w:cs="宋体"/>
          <w:bCs/>
          <w:snapToGrid w:val="0"/>
          <w:color w:val="auto"/>
          <w:kern w:val="0"/>
          <w:sz w:val="24"/>
          <w:szCs w:val="24"/>
          <w:highlight w:val="none"/>
          <w:u w:val="single"/>
          <w:lang w:val="en-US" w:eastAsia="zh-CN"/>
        </w:rPr>
        <w:t>180个日历天</w:t>
      </w:r>
      <w:r>
        <w:rPr>
          <w:rFonts w:hint="eastAsia" w:ascii="宋体" w:hAnsi="宋体" w:eastAsia="宋体" w:cs="宋体"/>
          <w:bCs/>
          <w:snapToGrid w:val="0"/>
          <w:color w:val="auto"/>
          <w:kern w:val="0"/>
          <w:sz w:val="24"/>
          <w:szCs w:val="24"/>
          <w:highlight w:val="none"/>
          <w:lang w:val="en-US" w:eastAsia="zh-CN"/>
        </w:rPr>
        <w:t xml:space="preserve">，承包人必须在招标工期内完成招标范围内的全部内容。 </w:t>
      </w:r>
    </w:p>
    <w:p w14:paraId="23855B0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6F05BEE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3BB590C9">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20D88E6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4E15628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10EA61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0EE3583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59C9751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88B5F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09C6C3A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29BDD36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122052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47BEC3C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069D264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10D28C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17733A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070720B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51B9B6B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2EF9F2E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16261CF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65B2F52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5323BC6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BAE596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6B2E1F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3A99F32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D920F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AD6970D">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1730509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08CB700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58C84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10A1CAC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123021E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0937845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63B86F2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61FB760D">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119C6BA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141AD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7D64282D">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F15E95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48708BC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50664A1C">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6E91B1F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60480F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64786CF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28025C0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53E0767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E43280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350F8A6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201BAC2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5C1CBB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24255D5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01712E4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5093B6E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26BA7A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75DB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质量违约</w:t>
      </w:r>
    </w:p>
    <w:p w14:paraId="4C10CC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484BD5F3">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1C688EB2">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5ECE507A">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1B3D9443">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11F19938">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288923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57442AA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209B3536">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3887220F">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5F52F55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1E0EC601">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4.254.1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EFEB0A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2C5E6227">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702C49B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12840E0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37C3DC9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0CD1AFAA">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29F815F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E49ED3">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5455CEA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572FD95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26</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7885807C">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2D3AC461">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26</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3B3B65A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val="0"/>
          <w:bCs/>
          <w:snapToGrid w:val="0"/>
          <w:color w:val="auto"/>
          <w:kern w:val="0"/>
          <w:sz w:val="24"/>
          <w:szCs w:val="24"/>
          <w:highlight w:val="none"/>
          <w:lang w:val="en-US" w:eastAsia="zh-CN"/>
        </w:rPr>
        <w:t xml:space="preserve"> 其他违约 </w:t>
      </w:r>
    </w:p>
    <w:p w14:paraId="514CC0EC">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0A153623">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7516FA2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77585534">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5CF3AF74">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7B415C9D">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7B42BE5C">
      <w:pPr>
        <w:pStyle w:val="13"/>
        <w:rPr>
          <w:rFonts w:hint="eastAsia" w:ascii="宋体" w:hAnsi="宋体" w:eastAsia="宋体" w:cs="宋体"/>
          <w:color w:val="auto"/>
          <w:sz w:val="24"/>
          <w:szCs w:val="24"/>
          <w:highlight w:val="none"/>
          <w:lang w:eastAsia="zh-CN"/>
        </w:rPr>
      </w:pPr>
    </w:p>
    <w:p w14:paraId="14082562">
      <w:pPr>
        <w:pStyle w:val="13"/>
        <w:rPr>
          <w:rFonts w:hint="eastAsia" w:ascii="宋体" w:hAnsi="宋体" w:eastAsia="宋体" w:cs="宋体"/>
          <w:color w:val="auto"/>
          <w:sz w:val="24"/>
          <w:szCs w:val="24"/>
          <w:highlight w:val="none"/>
          <w:lang w:eastAsia="zh-CN"/>
        </w:rPr>
      </w:pPr>
    </w:p>
    <w:p w14:paraId="03DFF6C5">
      <w:pPr>
        <w:pStyle w:val="13"/>
        <w:rPr>
          <w:rFonts w:hint="eastAsia" w:ascii="宋体" w:hAnsi="宋体" w:eastAsia="宋体" w:cs="宋体"/>
          <w:color w:val="auto"/>
          <w:sz w:val="24"/>
          <w:szCs w:val="24"/>
          <w:highlight w:val="none"/>
          <w:lang w:eastAsia="zh-CN"/>
        </w:rPr>
      </w:pPr>
    </w:p>
    <w:p w14:paraId="31C0AB24">
      <w:pPr>
        <w:pStyle w:val="13"/>
        <w:rPr>
          <w:rFonts w:hint="eastAsia" w:ascii="宋体" w:hAnsi="宋体" w:eastAsia="宋体" w:cs="宋体"/>
          <w:color w:val="auto"/>
          <w:sz w:val="24"/>
          <w:szCs w:val="24"/>
          <w:highlight w:val="none"/>
          <w:lang w:eastAsia="zh-CN"/>
        </w:rPr>
      </w:pPr>
    </w:p>
    <w:p w14:paraId="6B4788E3">
      <w:pPr>
        <w:pStyle w:val="13"/>
        <w:rPr>
          <w:rFonts w:hint="eastAsia" w:ascii="宋体" w:hAnsi="宋体" w:eastAsia="宋体" w:cs="宋体"/>
          <w:color w:val="auto"/>
          <w:sz w:val="24"/>
          <w:szCs w:val="24"/>
          <w:highlight w:val="none"/>
          <w:lang w:eastAsia="zh-CN"/>
        </w:rPr>
      </w:pPr>
    </w:p>
    <w:p w14:paraId="3D014C73">
      <w:pPr>
        <w:pStyle w:val="13"/>
        <w:rPr>
          <w:rFonts w:hint="eastAsia" w:ascii="宋体" w:hAnsi="宋体" w:eastAsia="宋体" w:cs="宋体"/>
          <w:color w:val="auto"/>
          <w:sz w:val="24"/>
          <w:szCs w:val="24"/>
          <w:highlight w:val="none"/>
          <w:lang w:eastAsia="zh-CN"/>
        </w:rPr>
      </w:pPr>
    </w:p>
    <w:p w14:paraId="134E41C0">
      <w:pPr>
        <w:pStyle w:val="13"/>
        <w:rPr>
          <w:rFonts w:hint="eastAsia" w:ascii="宋体" w:hAnsi="宋体" w:eastAsia="宋体" w:cs="宋体"/>
          <w:color w:val="auto"/>
          <w:sz w:val="24"/>
          <w:szCs w:val="24"/>
          <w:highlight w:val="none"/>
          <w:lang w:eastAsia="zh-CN"/>
        </w:rPr>
      </w:pPr>
    </w:p>
    <w:p w14:paraId="07C56ECD">
      <w:pPr>
        <w:pStyle w:val="13"/>
        <w:rPr>
          <w:rFonts w:hint="eastAsia" w:ascii="宋体" w:hAnsi="宋体" w:eastAsia="宋体" w:cs="宋体"/>
          <w:color w:val="auto"/>
          <w:sz w:val="24"/>
          <w:szCs w:val="24"/>
          <w:highlight w:val="none"/>
          <w:lang w:eastAsia="zh-CN"/>
        </w:rPr>
      </w:pPr>
    </w:p>
    <w:p w14:paraId="72C8E0EF">
      <w:pPr>
        <w:pStyle w:val="13"/>
        <w:rPr>
          <w:rFonts w:hint="eastAsia" w:ascii="宋体" w:hAnsi="宋体" w:eastAsia="宋体" w:cs="宋体"/>
          <w:color w:val="auto"/>
          <w:sz w:val="24"/>
          <w:szCs w:val="24"/>
          <w:highlight w:val="none"/>
          <w:lang w:eastAsia="zh-CN"/>
        </w:rPr>
      </w:pPr>
    </w:p>
    <w:p w14:paraId="66AF3AAF">
      <w:pPr>
        <w:spacing w:before="78" w:line="219" w:lineRule="auto"/>
        <w:outlineLvl w:val="9"/>
        <w:rPr>
          <w:rFonts w:hint="eastAsia" w:ascii="宋体" w:hAnsi="宋体" w:eastAsia="宋体" w:cs="宋体"/>
          <w:b/>
          <w:bCs/>
          <w:color w:val="auto"/>
          <w:spacing w:val="-3"/>
          <w:sz w:val="24"/>
          <w:szCs w:val="24"/>
          <w:highlight w:val="none"/>
        </w:rPr>
      </w:pPr>
      <w:bookmarkStart w:id="179" w:name="bookmark96"/>
      <w:bookmarkEnd w:id="179"/>
    </w:p>
    <w:p w14:paraId="48462BAF">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6956492B">
      <w:pPr>
        <w:spacing w:before="78" w:line="219" w:lineRule="auto"/>
        <w:ind w:left="3273"/>
        <w:outlineLvl w:val="0"/>
        <w:rPr>
          <w:rFonts w:hint="eastAsia" w:ascii="宋体" w:hAnsi="宋体" w:eastAsia="宋体" w:cs="宋体"/>
          <w:color w:val="auto"/>
          <w:highlight w:val="none"/>
        </w:rPr>
      </w:pPr>
      <w:bookmarkStart w:id="180"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0"/>
    </w:p>
    <w:p w14:paraId="65DD417D">
      <w:pPr>
        <w:pStyle w:val="5"/>
        <w:spacing w:line="257" w:lineRule="auto"/>
        <w:rPr>
          <w:rFonts w:hint="eastAsia" w:ascii="宋体" w:hAnsi="宋体" w:eastAsia="宋体" w:cs="宋体"/>
          <w:color w:val="auto"/>
          <w:highlight w:val="none"/>
        </w:rPr>
      </w:pPr>
    </w:p>
    <w:p w14:paraId="676D9B16">
      <w:pPr>
        <w:spacing w:before="78" w:line="221" w:lineRule="auto"/>
        <w:ind w:left="125"/>
        <w:outlineLvl w:val="2"/>
        <w:rPr>
          <w:rFonts w:hint="eastAsia" w:ascii="宋体" w:hAnsi="宋体" w:eastAsia="宋体" w:cs="宋体"/>
          <w:color w:val="auto"/>
          <w:sz w:val="24"/>
          <w:szCs w:val="24"/>
          <w:highlight w:val="none"/>
        </w:rPr>
      </w:pPr>
      <w:bookmarkStart w:id="181" w:name="_Toc10155"/>
      <w:bookmarkStart w:id="182" w:name="_Toc19340"/>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1"/>
      <w:bookmarkEnd w:id="182"/>
    </w:p>
    <w:p w14:paraId="207C716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16F9CF9A">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3C988F20">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57B6CCBB">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79D03B83">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78A259CE">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5D84CC9B">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01A4325E">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7C054B73">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09CCD543">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2BF32395">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444A78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03F83826">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151CB41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345E5448">
      <w:pPr>
        <w:spacing w:before="153" w:line="219" w:lineRule="auto"/>
        <w:ind w:left="130"/>
        <w:rPr>
          <w:rFonts w:hint="eastAsia" w:ascii="宋体" w:hAnsi="宋体" w:eastAsia="宋体" w:cs="宋体"/>
          <w:color w:val="auto"/>
          <w:spacing w:val="-1"/>
          <w:sz w:val="24"/>
          <w:szCs w:val="24"/>
          <w:highlight w:val="none"/>
        </w:rPr>
      </w:pPr>
      <w:bookmarkStart w:id="183" w:name="_Toc16294"/>
      <w:bookmarkStart w:id="184" w:name="_Toc12084"/>
      <w:r>
        <w:rPr>
          <w:rFonts w:hint="eastAsia" w:ascii="宋体" w:hAnsi="宋体" w:eastAsia="宋体" w:cs="宋体"/>
          <w:color w:val="auto"/>
          <w:spacing w:val="-1"/>
          <w:sz w:val="24"/>
          <w:szCs w:val="24"/>
          <w:highlight w:val="none"/>
        </w:rPr>
        <w:t>（14）《建筑与市政工程无障碍通用规范》 GB 55019-2021；</w:t>
      </w:r>
      <w:bookmarkEnd w:id="183"/>
      <w:bookmarkEnd w:id="184"/>
    </w:p>
    <w:p w14:paraId="7BF01187">
      <w:pPr>
        <w:spacing w:before="153" w:line="219" w:lineRule="auto"/>
        <w:ind w:left="130"/>
        <w:rPr>
          <w:rFonts w:hint="eastAsia" w:ascii="宋体" w:hAnsi="宋体" w:eastAsia="宋体" w:cs="宋体"/>
          <w:color w:val="auto"/>
          <w:spacing w:val="-1"/>
          <w:sz w:val="24"/>
          <w:szCs w:val="24"/>
          <w:highlight w:val="none"/>
        </w:rPr>
      </w:pPr>
      <w:bookmarkStart w:id="185" w:name="_Toc15158"/>
      <w:bookmarkStart w:id="186" w:name="_Toc1177"/>
      <w:r>
        <w:rPr>
          <w:rFonts w:hint="eastAsia" w:ascii="宋体" w:hAnsi="宋体" w:eastAsia="宋体" w:cs="宋体"/>
          <w:color w:val="auto"/>
          <w:spacing w:val="-1"/>
          <w:sz w:val="24"/>
          <w:szCs w:val="24"/>
          <w:highlight w:val="none"/>
        </w:rPr>
        <w:t>（15）《建筑防火通用规范》GB 55037-2022;</w:t>
      </w:r>
      <w:bookmarkEnd w:id="185"/>
      <w:bookmarkEnd w:id="186"/>
    </w:p>
    <w:p w14:paraId="29E4C8FC">
      <w:pPr>
        <w:spacing w:before="153" w:line="219" w:lineRule="auto"/>
        <w:ind w:left="130"/>
        <w:rPr>
          <w:rFonts w:hint="eastAsia" w:ascii="宋体" w:hAnsi="宋体" w:eastAsia="宋体" w:cs="宋体"/>
          <w:color w:val="auto"/>
          <w:spacing w:val="-1"/>
          <w:sz w:val="24"/>
          <w:szCs w:val="24"/>
          <w:highlight w:val="none"/>
        </w:rPr>
      </w:pPr>
      <w:bookmarkStart w:id="187" w:name="_Toc2461"/>
      <w:bookmarkStart w:id="188" w:name="_Toc24233"/>
      <w:r>
        <w:rPr>
          <w:rFonts w:hint="eastAsia" w:ascii="宋体" w:hAnsi="宋体" w:eastAsia="宋体" w:cs="宋体"/>
          <w:color w:val="auto"/>
          <w:spacing w:val="-1"/>
          <w:sz w:val="24"/>
          <w:szCs w:val="24"/>
          <w:highlight w:val="none"/>
        </w:rPr>
        <w:t>（16）《建筑与市政工程抗震通用规范》GB55002-2001;</w:t>
      </w:r>
      <w:bookmarkEnd w:id="187"/>
      <w:bookmarkEnd w:id="188"/>
    </w:p>
    <w:p w14:paraId="0A06A566">
      <w:pPr>
        <w:spacing w:before="153" w:line="219" w:lineRule="auto"/>
        <w:ind w:left="130"/>
        <w:rPr>
          <w:rFonts w:hint="eastAsia" w:ascii="宋体" w:hAnsi="宋体" w:eastAsia="宋体" w:cs="宋体"/>
          <w:color w:val="auto"/>
          <w:spacing w:val="-1"/>
          <w:sz w:val="24"/>
          <w:szCs w:val="24"/>
          <w:highlight w:val="none"/>
        </w:rPr>
      </w:pPr>
      <w:bookmarkStart w:id="189" w:name="_Toc8109"/>
      <w:bookmarkStart w:id="190" w:name="_Toc5777"/>
      <w:r>
        <w:rPr>
          <w:rFonts w:hint="eastAsia" w:ascii="宋体" w:hAnsi="宋体" w:eastAsia="宋体" w:cs="宋体"/>
          <w:color w:val="auto"/>
          <w:spacing w:val="-1"/>
          <w:sz w:val="24"/>
          <w:szCs w:val="24"/>
          <w:highlight w:val="none"/>
        </w:rPr>
        <w:t>（17）《建筑与市政地基基础通用规范》GB55003-2001;</w:t>
      </w:r>
      <w:bookmarkEnd w:id="189"/>
      <w:bookmarkEnd w:id="190"/>
    </w:p>
    <w:p w14:paraId="5AAC3403">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67D644A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1057494F">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6DDC636B">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6651FAFB">
      <w:pPr>
        <w:pStyle w:val="5"/>
        <w:spacing w:line="257" w:lineRule="auto"/>
        <w:rPr>
          <w:rFonts w:hint="eastAsia" w:ascii="宋体" w:hAnsi="宋体" w:eastAsia="宋体" w:cs="宋体"/>
          <w:color w:val="auto"/>
          <w:highlight w:val="none"/>
        </w:rPr>
      </w:pPr>
    </w:p>
    <w:p w14:paraId="6689F434">
      <w:pPr>
        <w:spacing w:before="78" w:line="220" w:lineRule="auto"/>
        <w:ind w:left="115"/>
        <w:outlineLvl w:val="2"/>
        <w:rPr>
          <w:rFonts w:hint="eastAsia" w:ascii="宋体" w:hAnsi="宋体" w:eastAsia="宋体" w:cs="宋体"/>
          <w:color w:val="auto"/>
          <w:sz w:val="24"/>
          <w:szCs w:val="24"/>
          <w:highlight w:val="none"/>
        </w:rPr>
      </w:pPr>
      <w:bookmarkStart w:id="191" w:name="_Toc16340"/>
      <w:bookmarkStart w:id="192"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1"/>
      <w:bookmarkEnd w:id="192"/>
    </w:p>
    <w:p w14:paraId="4745335C">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7BB5E0FE">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15195069">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5B7C38D8">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D25ACA6">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EBB3B65">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53D30BA2">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6708A72B">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43BE96D6">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48BC2942">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2BB34F7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47CB8D54">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3" w:name="_Toc8494"/>
      <w:bookmarkStart w:id="194" w:name="_Toc30781"/>
      <w:r>
        <w:rPr>
          <w:rFonts w:hint="eastAsia" w:ascii="宋体" w:hAnsi="宋体" w:eastAsia="宋体" w:cs="宋体"/>
          <w:color w:val="auto"/>
          <w:spacing w:val="-2"/>
          <w:sz w:val="24"/>
          <w:szCs w:val="24"/>
          <w:highlight w:val="none"/>
        </w:rPr>
        <w:t>（11）《建筑与市政工程无障碍通用规范》 GB 55019-2021；</w:t>
      </w:r>
      <w:bookmarkEnd w:id="193"/>
      <w:bookmarkEnd w:id="194"/>
    </w:p>
    <w:p w14:paraId="763C31EE">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5" w:name="_Toc17383"/>
      <w:bookmarkStart w:id="196" w:name="_Toc31143"/>
      <w:r>
        <w:rPr>
          <w:rFonts w:hint="eastAsia" w:ascii="宋体" w:hAnsi="宋体" w:eastAsia="宋体" w:cs="宋体"/>
          <w:color w:val="auto"/>
          <w:spacing w:val="-2"/>
          <w:sz w:val="24"/>
          <w:szCs w:val="24"/>
          <w:highlight w:val="none"/>
        </w:rPr>
        <w:t>（12）《建筑防火通用规范》GB 55037-2022;</w:t>
      </w:r>
      <w:bookmarkEnd w:id="195"/>
      <w:bookmarkEnd w:id="196"/>
    </w:p>
    <w:p w14:paraId="12CCBEA6">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7" w:name="_Toc954"/>
      <w:bookmarkStart w:id="198" w:name="_Toc32476"/>
      <w:r>
        <w:rPr>
          <w:rFonts w:hint="eastAsia" w:ascii="宋体" w:hAnsi="宋体" w:eastAsia="宋体" w:cs="宋体"/>
          <w:color w:val="auto"/>
          <w:spacing w:val="-2"/>
          <w:sz w:val="24"/>
          <w:szCs w:val="24"/>
          <w:highlight w:val="none"/>
        </w:rPr>
        <w:t>（13）《建筑与市政工程抗震通用规范》GB55002-2001;</w:t>
      </w:r>
      <w:bookmarkEnd w:id="197"/>
      <w:bookmarkEnd w:id="198"/>
    </w:p>
    <w:p w14:paraId="7FEC785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9" w:name="_Toc27898"/>
      <w:bookmarkStart w:id="200" w:name="_Toc7185"/>
      <w:r>
        <w:rPr>
          <w:rFonts w:hint="eastAsia" w:ascii="宋体" w:hAnsi="宋体" w:eastAsia="宋体" w:cs="宋体"/>
          <w:color w:val="auto"/>
          <w:spacing w:val="-2"/>
          <w:sz w:val="24"/>
          <w:szCs w:val="24"/>
          <w:highlight w:val="none"/>
        </w:rPr>
        <w:t>（14）《建筑与市政地基基础通用规范》GB55003-2001;</w:t>
      </w:r>
      <w:bookmarkEnd w:id="199"/>
      <w:bookmarkEnd w:id="200"/>
    </w:p>
    <w:p w14:paraId="585A05C2">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1" w:name="_Toc17281"/>
      <w:bookmarkStart w:id="202" w:name="_Toc29669"/>
      <w:r>
        <w:rPr>
          <w:rFonts w:hint="eastAsia" w:ascii="宋体" w:hAnsi="宋体" w:eastAsia="宋体" w:cs="宋体"/>
          <w:color w:val="auto"/>
          <w:spacing w:val="-2"/>
          <w:sz w:val="24"/>
          <w:szCs w:val="24"/>
          <w:highlight w:val="none"/>
        </w:rPr>
        <w:t>（15）《城市道路照明设计标准》（CJJ45-2015）；</w:t>
      </w:r>
      <w:bookmarkEnd w:id="201"/>
      <w:bookmarkEnd w:id="202"/>
    </w:p>
    <w:p w14:paraId="1F9D336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3" w:name="_Toc9161"/>
      <w:bookmarkStart w:id="204" w:name="_Toc31812"/>
      <w:r>
        <w:rPr>
          <w:rFonts w:hint="eastAsia" w:ascii="宋体" w:hAnsi="宋体" w:eastAsia="宋体" w:cs="宋体"/>
          <w:color w:val="auto"/>
          <w:spacing w:val="-2"/>
          <w:sz w:val="24"/>
          <w:szCs w:val="24"/>
          <w:highlight w:val="none"/>
        </w:rPr>
        <w:t>（16）《低压配电设计规范》（GB50054-2011）；</w:t>
      </w:r>
      <w:bookmarkEnd w:id="203"/>
      <w:bookmarkEnd w:id="204"/>
    </w:p>
    <w:p w14:paraId="2235F9F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5" w:name="_Toc18255"/>
      <w:bookmarkStart w:id="206" w:name="_Toc6405"/>
      <w:r>
        <w:rPr>
          <w:rFonts w:hint="eastAsia" w:ascii="宋体" w:hAnsi="宋体" w:eastAsia="宋体" w:cs="宋体"/>
          <w:color w:val="auto"/>
          <w:spacing w:val="-2"/>
          <w:sz w:val="24"/>
          <w:szCs w:val="24"/>
          <w:highlight w:val="none"/>
        </w:rPr>
        <w:t>（17）《城市道路照明工程施工及验收规程》（CJJ89-2012）；</w:t>
      </w:r>
      <w:bookmarkEnd w:id="205"/>
      <w:bookmarkEnd w:id="206"/>
    </w:p>
    <w:p w14:paraId="1133F1A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184B88E">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2C73556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29D152C9">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66D001D5">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08F9D645">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5896DC22">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7" w:name="_Toc9200"/>
      <w:bookmarkStart w:id="208" w:name="_Toc31813"/>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7"/>
      <w:bookmarkEnd w:id="208"/>
    </w:p>
    <w:p w14:paraId="73CE1445">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2E0DBE7D">
      <w:pPr>
        <w:spacing w:before="78" w:line="219" w:lineRule="auto"/>
        <w:jc w:val="center"/>
        <w:outlineLvl w:val="0"/>
        <w:rPr>
          <w:rFonts w:hint="eastAsia" w:ascii="宋体" w:hAnsi="宋体" w:eastAsia="宋体" w:cs="宋体"/>
          <w:color w:val="auto"/>
          <w:sz w:val="24"/>
          <w:szCs w:val="24"/>
          <w:highlight w:val="none"/>
        </w:rPr>
      </w:pPr>
      <w:bookmarkStart w:id="209" w:name="bookmark100"/>
      <w:bookmarkEnd w:id="209"/>
      <w:bookmarkStart w:id="210" w:name="bookmark146"/>
      <w:bookmarkEnd w:id="210"/>
      <w:bookmarkStart w:id="211"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1"/>
    </w:p>
    <w:p w14:paraId="426BE3E0">
      <w:pPr>
        <w:pStyle w:val="5"/>
        <w:spacing w:line="283" w:lineRule="auto"/>
        <w:rPr>
          <w:rFonts w:hint="eastAsia" w:ascii="宋体" w:hAnsi="宋体" w:eastAsia="宋体" w:cs="宋体"/>
          <w:color w:val="auto"/>
          <w:highlight w:val="none"/>
        </w:rPr>
      </w:pPr>
    </w:p>
    <w:p w14:paraId="1DD0865A">
      <w:pPr>
        <w:pStyle w:val="5"/>
        <w:spacing w:line="284" w:lineRule="auto"/>
        <w:rPr>
          <w:rFonts w:hint="eastAsia" w:ascii="宋体" w:hAnsi="宋体" w:eastAsia="宋体" w:cs="宋体"/>
          <w:color w:val="auto"/>
          <w:highlight w:val="none"/>
        </w:rPr>
      </w:pPr>
    </w:p>
    <w:p w14:paraId="0E9C9CE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09616C56">
      <w:pPr>
        <w:pStyle w:val="5"/>
        <w:spacing w:line="265" w:lineRule="auto"/>
        <w:rPr>
          <w:rFonts w:hint="eastAsia" w:ascii="宋体" w:hAnsi="宋体" w:eastAsia="宋体" w:cs="宋体"/>
          <w:color w:val="auto"/>
          <w:highlight w:val="none"/>
        </w:rPr>
      </w:pPr>
    </w:p>
    <w:p w14:paraId="36EE6B98">
      <w:pPr>
        <w:spacing w:before="151" w:line="222" w:lineRule="auto"/>
        <w:ind w:left="715"/>
        <w:outlineLvl w:val="2"/>
        <w:rPr>
          <w:rFonts w:hint="eastAsia" w:ascii="宋体" w:hAnsi="宋体" w:eastAsia="宋体" w:cs="宋体"/>
          <w:color w:val="auto"/>
          <w:sz w:val="24"/>
          <w:szCs w:val="24"/>
          <w:highlight w:val="none"/>
        </w:rPr>
      </w:pPr>
      <w:bookmarkStart w:id="212" w:name="_Toc24446"/>
      <w:bookmarkStart w:id="213" w:name="_Toc2170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2"/>
      <w:bookmarkEnd w:id="213"/>
    </w:p>
    <w:p w14:paraId="770C4D87">
      <w:pPr>
        <w:spacing w:before="150" w:line="330" w:lineRule="auto"/>
        <w:ind w:left="230" w:firstLine="480"/>
        <w:jc w:val="both"/>
        <w:rPr>
          <w:rFonts w:hint="eastAsia" w:ascii="宋体" w:hAnsi="宋体" w:eastAsia="宋体" w:cs="宋体"/>
          <w:b/>
          <w:bCs/>
          <w:color w:val="auto"/>
          <w:highlight w:val="none"/>
        </w:rPr>
      </w:pPr>
      <w:r>
        <w:rPr>
          <w:rFonts w:hint="eastAsia" w:ascii="宋体" w:hAnsi="宋体" w:eastAsia="宋体" w:cs="宋体"/>
          <w:color w:val="auto"/>
          <w:spacing w:val="1"/>
          <w:sz w:val="24"/>
          <w:szCs w:val="24"/>
          <w:highlight w:val="none"/>
        </w:rPr>
        <w:t>本招标文件随文另附施工图（电子文件）一套。</w:t>
      </w:r>
      <w:r>
        <w:rPr>
          <w:rFonts w:hint="eastAsia" w:ascii="宋体" w:hAnsi="宋体" w:eastAsia="宋体" w:cs="宋体"/>
          <w:b w:val="0"/>
          <w:bCs w:val="0"/>
          <w:color w:val="auto"/>
          <w:spacing w:val="1"/>
          <w:sz w:val="24"/>
          <w:szCs w:val="24"/>
          <w:highlight w:val="none"/>
          <w:lang w:val="en-US" w:eastAsia="zh-CN"/>
        </w:rPr>
        <w:t>本招标项目施工图纸在开标前7天另行发布于全国公共资源交易平台（广东省·韶关市）（https://ygp.gdzwfw.gov.cn/ggzy-portal/#/440200/index）、广东省招标投标监管网（http://zbtb.gd.gov.cn）网站。</w:t>
      </w:r>
    </w:p>
    <w:p w14:paraId="00038AE1">
      <w:pPr>
        <w:spacing w:before="79" w:line="221" w:lineRule="auto"/>
        <w:ind w:left="705"/>
        <w:outlineLvl w:val="2"/>
        <w:rPr>
          <w:rFonts w:hint="eastAsia" w:ascii="宋体" w:hAnsi="宋体" w:eastAsia="宋体" w:cs="宋体"/>
          <w:color w:val="auto"/>
          <w:sz w:val="24"/>
          <w:szCs w:val="24"/>
          <w:highlight w:val="none"/>
        </w:rPr>
      </w:pPr>
      <w:bookmarkStart w:id="214" w:name="_Toc9064"/>
      <w:bookmarkStart w:id="215" w:name="_Toc24419"/>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4"/>
      <w:bookmarkEnd w:id="215"/>
    </w:p>
    <w:p w14:paraId="42442BE0">
      <w:pPr>
        <w:spacing w:line="360" w:lineRule="auto"/>
        <w:ind w:firstLine="47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16" w:name="OLE_LINK33"/>
      <w:r>
        <w:rPr>
          <w:rFonts w:hint="eastAsia" w:ascii="宋体" w:hAnsi="宋体" w:eastAsia="宋体" w:cs="宋体"/>
          <w:color w:val="auto"/>
          <w:spacing w:val="-3"/>
          <w:sz w:val="24"/>
          <w:szCs w:val="24"/>
          <w:highlight w:val="none"/>
          <w:u w:val="single"/>
        </w:rPr>
        <w:t>招标工程量清单EXCEL版</w:t>
      </w:r>
      <w:r>
        <w:rPr>
          <w:rFonts w:hint="eastAsia" w:ascii="宋体" w:hAnsi="宋体" w:eastAsia="宋体" w:cs="宋体"/>
          <w:color w:val="auto"/>
          <w:spacing w:val="-3"/>
          <w:sz w:val="24"/>
          <w:szCs w:val="24"/>
          <w:highlight w:val="none"/>
          <w:u w:val="single"/>
          <w:lang w:val="en-US" w:eastAsia="zh-CN"/>
        </w:rPr>
        <w:t>和</w:t>
      </w:r>
      <w:bookmarkEnd w:id="216"/>
      <w:r>
        <w:rPr>
          <w:rFonts w:hint="eastAsia" w:ascii="宋体" w:hAnsi="宋体" w:eastAsia="宋体" w:cs="宋体"/>
          <w:color w:val="auto"/>
          <w:spacing w:val="-3"/>
          <w:sz w:val="24"/>
          <w:szCs w:val="24"/>
          <w:highlight w:val="none"/>
          <w:u w:val="single"/>
          <w:lang w:val="en-US" w:eastAsia="zh-CN"/>
        </w:rPr>
        <w:t>最高投标限价PDF</w:t>
      </w:r>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r>
        <w:rPr>
          <w:rFonts w:hint="eastAsia" w:ascii="宋体" w:hAnsi="宋体" w:eastAsia="宋体" w:cs="宋体"/>
          <w:b w:val="0"/>
          <w:bCs/>
          <w:snapToGrid w:val="0"/>
          <w:color w:val="auto"/>
          <w:kern w:val="0"/>
          <w:sz w:val="24"/>
          <w:szCs w:val="24"/>
          <w:highlight w:val="none"/>
          <w:lang w:val="en-US" w:eastAsia="zh-CN"/>
        </w:rPr>
        <w:t>本招标项目工程量清单在开标前7天另行发布于全国公共资源交易平台（广东省·韶关市）（https://ygp.gdzwfw.gov.cn/ggzy-portal/#/440200/index）、广东省招标投标监管网（http://zbtb.gd.gov.cn）网站。</w:t>
      </w:r>
    </w:p>
    <w:p w14:paraId="7A870555">
      <w:pPr>
        <w:spacing w:before="78" w:line="219" w:lineRule="auto"/>
        <w:ind w:left="478" w:firstLine="239" w:firstLineChars="100"/>
        <w:rPr>
          <w:rFonts w:hint="eastAsia" w:ascii="宋体" w:hAnsi="宋体" w:eastAsia="宋体" w:cs="宋体"/>
          <w:color w:val="auto"/>
          <w:sz w:val="24"/>
          <w:szCs w:val="24"/>
          <w:highlight w:val="none"/>
        </w:rPr>
      </w:pPr>
      <w:bookmarkStart w:id="217" w:name="bookmark147"/>
      <w:bookmarkEnd w:id="217"/>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716E56A2">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596C9F0B">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46A0A7F1">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w:t>
      </w:r>
      <w:r>
        <w:rPr>
          <w:rFonts w:hint="eastAsia" w:ascii="宋体" w:hAnsi="宋体" w:eastAsia="宋体" w:cs="宋体"/>
          <w:b/>
          <w:bCs/>
          <w:color w:val="auto"/>
          <w:spacing w:val="-6"/>
          <w:sz w:val="24"/>
          <w:szCs w:val="24"/>
          <w:highlight w:val="none"/>
          <w:u w:val="single"/>
          <w:lang w:val="en-US" w:eastAsia="zh-CN"/>
        </w:rPr>
        <w:t>专业工程</w:t>
      </w:r>
      <w:r>
        <w:rPr>
          <w:rFonts w:hint="eastAsia" w:ascii="宋体" w:hAnsi="宋体" w:eastAsia="宋体" w:cs="宋体"/>
          <w:b/>
          <w:bCs/>
          <w:color w:val="auto"/>
          <w:spacing w:val="-6"/>
          <w:sz w:val="24"/>
          <w:szCs w:val="24"/>
          <w:highlight w:val="none"/>
          <w:u w:val="single"/>
        </w:rPr>
        <w:t>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597A2C30">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48E91CD9">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6CA88270">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479F4C24">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43BDEA27">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5EE770F4">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1CEA0427">
      <w:pPr>
        <w:spacing w:line="219" w:lineRule="auto"/>
        <w:rPr>
          <w:rFonts w:hint="eastAsia" w:ascii="宋体" w:hAnsi="宋体" w:eastAsia="宋体" w:cs="宋体"/>
          <w:color w:val="auto"/>
          <w:sz w:val="24"/>
          <w:szCs w:val="24"/>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41BC52A">
      <w:pPr>
        <w:pStyle w:val="5"/>
        <w:spacing w:line="304" w:lineRule="auto"/>
        <w:rPr>
          <w:rFonts w:hint="eastAsia" w:ascii="宋体" w:hAnsi="宋体" w:eastAsia="宋体" w:cs="宋体"/>
          <w:color w:val="auto"/>
          <w:highlight w:val="none"/>
        </w:rPr>
      </w:pPr>
    </w:p>
    <w:p w14:paraId="3841A216">
      <w:pPr>
        <w:spacing w:before="78" w:line="219" w:lineRule="auto"/>
        <w:ind w:left="3357"/>
        <w:outlineLvl w:val="0"/>
        <w:rPr>
          <w:rFonts w:hint="eastAsia" w:ascii="宋体" w:hAnsi="宋体" w:eastAsia="宋体" w:cs="宋体"/>
          <w:color w:val="auto"/>
          <w:sz w:val="24"/>
          <w:szCs w:val="24"/>
          <w:highlight w:val="none"/>
        </w:rPr>
      </w:pPr>
      <w:bookmarkStart w:id="218"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8"/>
    </w:p>
    <w:p w14:paraId="15B208D3">
      <w:pPr>
        <w:pStyle w:val="5"/>
        <w:spacing w:line="302" w:lineRule="auto"/>
        <w:jc w:val="right"/>
        <w:rPr>
          <w:rFonts w:hint="eastAsia" w:ascii="宋体" w:hAnsi="宋体" w:eastAsia="宋体" w:cs="宋体"/>
          <w:color w:val="auto"/>
          <w:highlight w:val="none"/>
        </w:rPr>
      </w:pPr>
    </w:p>
    <w:p w14:paraId="00706EC0">
      <w:pPr>
        <w:spacing w:before="78" w:line="220" w:lineRule="auto"/>
        <w:outlineLvl w:val="2"/>
        <w:rPr>
          <w:rFonts w:hint="eastAsia" w:ascii="宋体" w:hAnsi="宋体" w:eastAsia="宋体" w:cs="宋体"/>
          <w:color w:val="auto"/>
          <w:sz w:val="24"/>
          <w:szCs w:val="24"/>
          <w:highlight w:val="none"/>
        </w:rPr>
      </w:pPr>
      <w:bookmarkStart w:id="219"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19"/>
    </w:p>
    <w:p w14:paraId="0DD9B6DB">
      <w:pPr>
        <w:pStyle w:val="5"/>
        <w:spacing w:line="258" w:lineRule="auto"/>
        <w:rPr>
          <w:rFonts w:hint="eastAsia" w:ascii="宋体" w:hAnsi="宋体" w:eastAsia="宋体" w:cs="宋体"/>
          <w:color w:val="auto"/>
          <w:highlight w:val="none"/>
        </w:rPr>
      </w:pPr>
    </w:p>
    <w:p w14:paraId="30B4EFC1">
      <w:pPr>
        <w:pStyle w:val="5"/>
        <w:spacing w:line="259" w:lineRule="auto"/>
        <w:rPr>
          <w:rFonts w:hint="eastAsia" w:ascii="宋体" w:hAnsi="宋体" w:eastAsia="宋体" w:cs="宋体"/>
          <w:color w:val="auto"/>
          <w:highlight w:val="none"/>
        </w:rPr>
      </w:pPr>
    </w:p>
    <w:p w14:paraId="2BA24286">
      <w:pPr>
        <w:pStyle w:val="5"/>
        <w:spacing w:line="259" w:lineRule="auto"/>
        <w:rPr>
          <w:rFonts w:hint="eastAsia" w:ascii="宋体" w:hAnsi="宋体" w:eastAsia="宋体" w:cs="宋体"/>
          <w:color w:val="auto"/>
          <w:highlight w:val="none"/>
        </w:rPr>
      </w:pPr>
    </w:p>
    <w:p w14:paraId="1B97EE3D">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7332F8E4">
      <w:pPr>
        <w:pStyle w:val="5"/>
        <w:spacing w:line="247" w:lineRule="auto"/>
        <w:rPr>
          <w:rFonts w:hint="eastAsia" w:ascii="宋体" w:hAnsi="宋体" w:eastAsia="宋体" w:cs="宋体"/>
          <w:color w:val="auto"/>
          <w:highlight w:val="none"/>
        </w:rPr>
      </w:pPr>
    </w:p>
    <w:p w14:paraId="7ABC2E3D">
      <w:pPr>
        <w:pStyle w:val="5"/>
        <w:spacing w:line="247" w:lineRule="auto"/>
        <w:rPr>
          <w:rFonts w:hint="eastAsia" w:ascii="宋体" w:hAnsi="宋体" w:eastAsia="宋体" w:cs="宋体"/>
          <w:color w:val="auto"/>
          <w:highlight w:val="none"/>
        </w:rPr>
      </w:pPr>
    </w:p>
    <w:p w14:paraId="6E24384B">
      <w:pPr>
        <w:pStyle w:val="5"/>
        <w:spacing w:line="247" w:lineRule="auto"/>
        <w:rPr>
          <w:rFonts w:hint="eastAsia" w:ascii="宋体" w:hAnsi="宋体" w:eastAsia="宋体" w:cs="宋体"/>
          <w:color w:val="auto"/>
          <w:highlight w:val="none"/>
        </w:rPr>
      </w:pPr>
    </w:p>
    <w:p w14:paraId="57625B3E">
      <w:pPr>
        <w:pStyle w:val="5"/>
        <w:spacing w:line="247" w:lineRule="auto"/>
        <w:rPr>
          <w:rFonts w:hint="eastAsia" w:ascii="宋体" w:hAnsi="宋体" w:eastAsia="宋体" w:cs="宋体"/>
          <w:color w:val="auto"/>
          <w:highlight w:val="none"/>
        </w:rPr>
      </w:pPr>
    </w:p>
    <w:p w14:paraId="2E7686F1">
      <w:pPr>
        <w:pStyle w:val="5"/>
        <w:spacing w:line="248" w:lineRule="auto"/>
        <w:rPr>
          <w:rFonts w:hint="eastAsia" w:ascii="宋体" w:hAnsi="宋体" w:eastAsia="宋体" w:cs="宋体"/>
          <w:color w:val="auto"/>
          <w:highlight w:val="none"/>
        </w:rPr>
      </w:pPr>
    </w:p>
    <w:p w14:paraId="46F8403D">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E547877">
      <w:pPr>
        <w:pStyle w:val="5"/>
        <w:spacing w:line="293" w:lineRule="auto"/>
        <w:rPr>
          <w:rFonts w:hint="eastAsia" w:ascii="宋体" w:hAnsi="宋体" w:eastAsia="宋体" w:cs="宋体"/>
          <w:color w:val="auto"/>
          <w:highlight w:val="none"/>
        </w:rPr>
      </w:pPr>
    </w:p>
    <w:p w14:paraId="056D96BE">
      <w:pPr>
        <w:pStyle w:val="5"/>
        <w:spacing w:line="293" w:lineRule="auto"/>
        <w:rPr>
          <w:rFonts w:hint="eastAsia" w:ascii="宋体" w:hAnsi="宋体" w:eastAsia="宋体" w:cs="宋体"/>
          <w:color w:val="auto"/>
          <w:highlight w:val="none"/>
        </w:rPr>
      </w:pPr>
    </w:p>
    <w:p w14:paraId="31B75796">
      <w:pPr>
        <w:spacing w:before="152" w:line="223" w:lineRule="auto"/>
        <w:jc w:val="center"/>
        <w:rPr>
          <w:rFonts w:hint="eastAsia" w:ascii="宋体" w:hAnsi="宋体" w:eastAsia="宋体" w:cs="宋体"/>
          <w:b/>
          <w:bCs/>
          <w:color w:val="auto"/>
          <w:spacing w:val="2"/>
          <w:sz w:val="40"/>
          <w:szCs w:val="40"/>
          <w:highlight w:val="none"/>
        </w:rPr>
      </w:pPr>
      <w:bookmarkStart w:id="220" w:name="bookmark105"/>
      <w:bookmarkEnd w:id="220"/>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7B8A7EE1">
      <w:pPr>
        <w:bidi w:val="0"/>
        <w:rPr>
          <w:rFonts w:hint="eastAsia"/>
          <w:color w:val="auto"/>
          <w:highlight w:val="none"/>
        </w:rPr>
      </w:pPr>
    </w:p>
    <w:p w14:paraId="1260FD39">
      <w:pPr>
        <w:bidi w:val="0"/>
        <w:rPr>
          <w:rFonts w:hint="eastAsia"/>
          <w:color w:val="auto"/>
          <w:highlight w:val="none"/>
        </w:rPr>
      </w:pPr>
    </w:p>
    <w:p w14:paraId="6A252881">
      <w:pPr>
        <w:bidi w:val="0"/>
        <w:rPr>
          <w:rFonts w:hint="eastAsia"/>
          <w:color w:val="auto"/>
          <w:highlight w:val="none"/>
        </w:rPr>
      </w:pPr>
    </w:p>
    <w:p w14:paraId="31CDB2AA">
      <w:pPr>
        <w:bidi w:val="0"/>
        <w:rPr>
          <w:rFonts w:hint="eastAsia"/>
          <w:color w:val="auto"/>
          <w:highlight w:val="none"/>
        </w:rPr>
      </w:pPr>
    </w:p>
    <w:p w14:paraId="07041ABC">
      <w:pPr>
        <w:bidi w:val="0"/>
        <w:rPr>
          <w:rFonts w:hint="eastAsia"/>
          <w:color w:val="auto"/>
          <w:highlight w:val="none"/>
        </w:rPr>
      </w:pPr>
    </w:p>
    <w:p w14:paraId="6F4468B5">
      <w:pPr>
        <w:bidi w:val="0"/>
        <w:rPr>
          <w:rFonts w:hint="eastAsia"/>
          <w:color w:val="auto"/>
          <w:highlight w:val="none"/>
        </w:rPr>
      </w:pPr>
    </w:p>
    <w:p w14:paraId="57999A62">
      <w:pPr>
        <w:bidi w:val="0"/>
        <w:rPr>
          <w:rFonts w:hint="eastAsia"/>
          <w:color w:val="auto"/>
          <w:highlight w:val="none"/>
        </w:rPr>
      </w:pPr>
    </w:p>
    <w:p w14:paraId="5D805491">
      <w:pPr>
        <w:bidi w:val="0"/>
        <w:rPr>
          <w:rFonts w:hint="eastAsia"/>
          <w:color w:val="auto"/>
          <w:highlight w:val="none"/>
        </w:rPr>
      </w:pPr>
    </w:p>
    <w:p w14:paraId="7284779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42CFCC09">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64A740DA">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AC288DB">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2798870D">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0D0A995E">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7B263C08">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47CB103">
      <w:pPr>
        <w:bidi w:val="0"/>
        <w:rPr>
          <w:rFonts w:hint="eastAsia"/>
          <w:color w:val="auto"/>
          <w:highlight w:val="none"/>
        </w:rPr>
      </w:pPr>
    </w:p>
    <w:p w14:paraId="161DBC52">
      <w:pPr>
        <w:outlineLvl w:val="9"/>
        <w:rPr>
          <w:rFonts w:hint="eastAsia"/>
          <w:color w:val="auto"/>
          <w:highlight w:val="none"/>
        </w:rPr>
      </w:pPr>
    </w:p>
    <w:p w14:paraId="4C360526">
      <w:pPr>
        <w:spacing w:line="223" w:lineRule="auto"/>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CA7821E">
      <w:pPr>
        <w:spacing w:before="78" w:line="220" w:lineRule="auto"/>
        <w:outlineLvl w:val="2"/>
        <w:rPr>
          <w:rFonts w:hint="eastAsia" w:ascii="宋体" w:hAnsi="宋体" w:eastAsia="宋体" w:cs="宋体"/>
          <w:b/>
          <w:bCs/>
          <w:color w:val="auto"/>
          <w:spacing w:val="-4"/>
          <w:sz w:val="24"/>
          <w:szCs w:val="24"/>
          <w:highlight w:val="none"/>
        </w:rPr>
      </w:pPr>
      <w:bookmarkStart w:id="221" w:name="_Toc24492"/>
      <w:r>
        <w:rPr>
          <w:rFonts w:hint="eastAsia" w:ascii="宋体" w:hAnsi="宋体" w:eastAsia="宋体" w:cs="宋体"/>
          <w:b/>
          <w:bCs/>
          <w:color w:val="auto"/>
          <w:spacing w:val="-4"/>
          <w:sz w:val="24"/>
          <w:szCs w:val="24"/>
          <w:highlight w:val="none"/>
        </w:rPr>
        <w:t>格式二 投标函</w:t>
      </w:r>
      <w:bookmarkEnd w:id="221"/>
    </w:p>
    <w:p w14:paraId="3DF173B2">
      <w:pPr>
        <w:pStyle w:val="5"/>
        <w:spacing w:line="261" w:lineRule="auto"/>
        <w:rPr>
          <w:rFonts w:hint="eastAsia" w:ascii="宋体" w:hAnsi="宋体" w:eastAsia="宋体" w:cs="宋体"/>
          <w:color w:val="auto"/>
          <w:highlight w:val="none"/>
        </w:rPr>
      </w:pPr>
    </w:p>
    <w:p w14:paraId="0BF10E10">
      <w:pPr>
        <w:spacing w:before="97" w:line="221" w:lineRule="auto"/>
        <w:ind w:left="3799"/>
        <w:outlineLvl w:val="9"/>
        <w:rPr>
          <w:rFonts w:hint="eastAsia" w:ascii="宋体" w:hAnsi="宋体" w:eastAsia="宋体" w:cs="宋体"/>
          <w:color w:val="auto"/>
          <w:sz w:val="30"/>
          <w:szCs w:val="30"/>
          <w:highlight w:val="none"/>
        </w:rPr>
      </w:pPr>
      <w:bookmarkStart w:id="222" w:name="bookmark148"/>
      <w:bookmarkEnd w:id="222"/>
      <w:bookmarkStart w:id="223" w:name="_Toc297"/>
      <w:bookmarkStart w:id="224" w:name="_Toc27397"/>
      <w:bookmarkStart w:id="225" w:name="_Toc31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3"/>
      <w:bookmarkEnd w:id="224"/>
      <w:bookmarkEnd w:id="225"/>
    </w:p>
    <w:p w14:paraId="5786DC1E">
      <w:pPr>
        <w:pStyle w:val="5"/>
        <w:spacing w:line="249" w:lineRule="auto"/>
        <w:rPr>
          <w:rFonts w:hint="eastAsia" w:ascii="宋体" w:hAnsi="宋体" w:eastAsia="宋体" w:cs="宋体"/>
          <w:color w:val="auto"/>
          <w:highlight w:val="none"/>
        </w:rPr>
      </w:pPr>
    </w:p>
    <w:p w14:paraId="72CE24CA">
      <w:pPr>
        <w:pStyle w:val="5"/>
        <w:spacing w:line="250" w:lineRule="auto"/>
        <w:rPr>
          <w:rFonts w:hint="eastAsia" w:ascii="宋体" w:hAnsi="宋体" w:eastAsia="宋体" w:cs="宋体"/>
          <w:color w:val="auto"/>
          <w:highlight w:val="none"/>
        </w:rPr>
      </w:pPr>
    </w:p>
    <w:p w14:paraId="168AB820">
      <w:pPr>
        <w:pStyle w:val="5"/>
        <w:spacing w:line="250" w:lineRule="auto"/>
        <w:rPr>
          <w:rFonts w:hint="eastAsia" w:ascii="宋体" w:hAnsi="宋体" w:eastAsia="宋体" w:cs="宋体"/>
          <w:color w:val="auto"/>
          <w:highlight w:val="none"/>
        </w:rPr>
      </w:pPr>
    </w:p>
    <w:p w14:paraId="01F0CE90">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41AD49C9">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161A4CD5">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w:t>
      </w:r>
      <w:r>
        <w:rPr>
          <w:rFonts w:hint="eastAsia" w:ascii="宋体" w:hAnsi="宋体" w:eastAsia="宋体" w:cs="宋体"/>
          <w:color w:val="auto"/>
          <w:spacing w:val="-3"/>
          <w:sz w:val="24"/>
          <w:szCs w:val="24"/>
          <w:highlight w:val="none"/>
          <w:u w:val="none"/>
          <w:lang w:val="en-US" w:eastAsia="zh-CN"/>
        </w:rPr>
        <w:t>专业工程</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4C81A754">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6" w:name="OLE_LINK34"/>
      <w:r>
        <w:rPr>
          <w:rFonts w:hint="eastAsia" w:ascii="宋体" w:hAnsi="宋体" w:eastAsia="宋体" w:cs="宋体"/>
          <w:color w:val="auto"/>
          <w:sz w:val="24"/>
          <w:szCs w:val="24"/>
          <w:highlight w:val="none"/>
          <w:u w:val="single"/>
          <w:lang w:val="en-US" w:eastAsia="zh-CN"/>
        </w:rPr>
        <w:t xml:space="preserve">     </w:t>
      </w:r>
      <w:bookmarkEnd w:id="226"/>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340342D2">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46E2E000">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1D33063C">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02AEB5D4">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1C092AD2">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3BD0DAFE">
      <w:pPr>
        <w:pStyle w:val="5"/>
        <w:spacing w:line="276" w:lineRule="auto"/>
        <w:rPr>
          <w:rFonts w:hint="eastAsia" w:ascii="宋体" w:hAnsi="宋体" w:eastAsia="宋体" w:cs="宋体"/>
          <w:color w:val="auto"/>
          <w:highlight w:val="none"/>
        </w:rPr>
      </w:pPr>
    </w:p>
    <w:p w14:paraId="3340DC23">
      <w:pPr>
        <w:pStyle w:val="5"/>
        <w:spacing w:line="277" w:lineRule="auto"/>
        <w:rPr>
          <w:rFonts w:hint="eastAsia" w:ascii="宋体" w:hAnsi="宋体" w:eastAsia="宋体" w:cs="宋体"/>
          <w:color w:val="auto"/>
          <w:highlight w:val="none"/>
        </w:rPr>
      </w:pPr>
    </w:p>
    <w:p w14:paraId="6112F4BB">
      <w:pPr>
        <w:pStyle w:val="5"/>
        <w:spacing w:line="277" w:lineRule="auto"/>
        <w:rPr>
          <w:rFonts w:hint="eastAsia" w:ascii="宋体" w:hAnsi="宋体" w:eastAsia="宋体" w:cs="宋体"/>
          <w:color w:val="auto"/>
          <w:highlight w:val="none"/>
        </w:rPr>
      </w:pPr>
    </w:p>
    <w:p w14:paraId="3C3B5068">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1529BCF9">
      <w:pPr>
        <w:pStyle w:val="5"/>
        <w:spacing w:line="256" w:lineRule="auto"/>
        <w:jc w:val="right"/>
        <w:rPr>
          <w:rFonts w:hint="eastAsia" w:ascii="宋体" w:hAnsi="宋体" w:eastAsia="宋体" w:cs="宋体"/>
          <w:color w:val="auto"/>
          <w:highlight w:val="none"/>
        </w:rPr>
      </w:pPr>
    </w:p>
    <w:p w14:paraId="5D5796EA">
      <w:pPr>
        <w:pStyle w:val="5"/>
        <w:spacing w:line="256" w:lineRule="auto"/>
        <w:jc w:val="right"/>
        <w:rPr>
          <w:rFonts w:hint="eastAsia" w:ascii="宋体" w:hAnsi="宋体" w:eastAsia="宋体" w:cs="宋体"/>
          <w:color w:val="auto"/>
          <w:highlight w:val="none"/>
        </w:rPr>
      </w:pPr>
    </w:p>
    <w:p w14:paraId="077AAC23">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E670E0E">
      <w:pPr>
        <w:pStyle w:val="5"/>
        <w:spacing w:line="257" w:lineRule="auto"/>
        <w:rPr>
          <w:rFonts w:hint="eastAsia" w:ascii="宋体" w:hAnsi="宋体" w:eastAsia="宋体" w:cs="宋体"/>
          <w:color w:val="auto"/>
          <w:highlight w:val="none"/>
        </w:rPr>
      </w:pPr>
    </w:p>
    <w:p w14:paraId="3F18B311">
      <w:pPr>
        <w:pStyle w:val="5"/>
        <w:spacing w:line="257" w:lineRule="auto"/>
        <w:rPr>
          <w:rFonts w:hint="eastAsia" w:ascii="宋体" w:hAnsi="宋体" w:eastAsia="宋体" w:cs="宋体"/>
          <w:color w:val="auto"/>
          <w:highlight w:val="none"/>
        </w:rPr>
      </w:pPr>
    </w:p>
    <w:p w14:paraId="159419D8">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440739B3">
      <w:pPr>
        <w:spacing w:line="220"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F5E0DE7">
      <w:pPr>
        <w:spacing w:before="78" w:line="220" w:lineRule="auto"/>
        <w:outlineLvl w:val="2"/>
        <w:rPr>
          <w:rFonts w:hint="eastAsia" w:ascii="宋体" w:hAnsi="宋体" w:eastAsia="宋体" w:cs="宋体"/>
          <w:b/>
          <w:bCs/>
          <w:color w:val="auto"/>
          <w:spacing w:val="-4"/>
          <w:sz w:val="24"/>
          <w:szCs w:val="24"/>
          <w:highlight w:val="none"/>
        </w:rPr>
      </w:pPr>
      <w:bookmarkStart w:id="227" w:name="_Toc15958"/>
      <w:r>
        <w:rPr>
          <w:rFonts w:hint="eastAsia" w:ascii="宋体" w:hAnsi="宋体" w:eastAsia="宋体" w:cs="宋体"/>
          <w:b/>
          <w:bCs/>
          <w:color w:val="auto"/>
          <w:spacing w:val="-4"/>
          <w:sz w:val="24"/>
          <w:szCs w:val="24"/>
          <w:highlight w:val="none"/>
        </w:rPr>
        <w:t>格式三 各项承诺一览表</w:t>
      </w:r>
      <w:bookmarkEnd w:id="227"/>
    </w:p>
    <w:p w14:paraId="026AE8D0">
      <w:pPr>
        <w:pStyle w:val="5"/>
        <w:spacing w:line="254" w:lineRule="auto"/>
        <w:rPr>
          <w:rFonts w:hint="eastAsia" w:ascii="宋体" w:hAnsi="宋体" w:eastAsia="宋体" w:cs="宋体"/>
          <w:color w:val="auto"/>
          <w:highlight w:val="none"/>
        </w:rPr>
      </w:pPr>
    </w:p>
    <w:p w14:paraId="40480B0B">
      <w:pPr>
        <w:spacing w:before="98" w:line="220" w:lineRule="auto"/>
        <w:ind w:left="3581"/>
        <w:outlineLvl w:val="9"/>
        <w:rPr>
          <w:rFonts w:hint="eastAsia" w:ascii="宋体" w:hAnsi="宋体" w:eastAsia="宋体" w:cs="宋体"/>
          <w:color w:val="auto"/>
          <w:sz w:val="30"/>
          <w:szCs w:val="30"/>
          <w:highlight w:val="none"/>
        </w:rPr>
      </w:pPr>
      <w:bookmarkStart w:id="228" w:name="bookmark149"/>
      <w:bookmarkEnd w:id="228"/>
      <w:bookmarkStart w:id="229" w:name="_Toc4767"/>
      <w:bookmarkStart w:id="230" w:name="_Toc2936"/>
      <w:bookmarkStart w:id="231" w:name="_Toc10326"/>
      <w:r>
        <w:rPr>
          <w:rFonts w:hint="eastAsia" w:ascii="宋体" w:hAnsi="宋体" w:eastAsia="宋体" w:cs="宋体"/>
          <w:b/>
          <w:bCs/>
          <w:color w:val="auto"/>
          <w:spacing w:val="-5"/>
          <w:sz w:val="30"/>
          <w:szCs w:val="30"/>
          <w:highlight w:val="none"/>
        </w:rPr>
        <w:t>各项承诺一览表</w:t>
      </w:r>
      <w:bookmarkEnd w:id="229"/>
      <w:bookmarkEnd w:id="230"/>
      <w:bookmarkEnd w:id="231"/>
    </w:p>
    <w:p w14:paraId="1019DBE2">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1A64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14BDA62">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24E2BE57">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0AB79B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551DFBEF">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2321D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CB3F0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FA0C6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5F17F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BF339D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40F332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9EEF9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4D37E14">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4843DD3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2370A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57E88BE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75D71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7A5045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29315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7FA171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75C41C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F1232F5">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6C3EE17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E1826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2131ED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0DEF1C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5806933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B24B0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3DC0748">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73FA553">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35D8E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0EF8F2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82C04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A3747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FEA3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39286DF">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6D4F3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B3E021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7908DE5">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24B6EC43">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9AED1DA">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2BB2A63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1E7220">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26B083FE">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2D9BB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32E4EF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09B33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DB6B00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EF032B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1490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3CB086">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215074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4C634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C168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0808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AE96CB2">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76EFB3E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A627F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5BDC043">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5743E675">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72FB2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4E3D8D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F025A1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6C23F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55EAC14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878D575">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1859778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56CE7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5795EA48">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1603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49BD002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CCB26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FE2C9E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32AB978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3"/>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030C31B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29488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143CB162">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18B580A3">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58689A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B63BF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365EE97">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3B05B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FE4BF0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599883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BAF5C8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E97F0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2A9F3E">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43163C3D">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21584682">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628BCDB">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17B4F23B">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7ED4B132">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45890CD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5F28B8B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D395E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940329C">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7BD2A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AD56D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FE0E6B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F77D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1867D0E">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723303EA">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BBA9BD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5CC084B4">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7B61A6B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FDB927">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37B7C163">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208D9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0120DE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5046E4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ECA051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42F4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D371D4C">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18DB3F2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59BCC8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39A4BC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52B58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745A5C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44BA3E">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F95DB8F">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1280BF8E">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2CF50268">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2D917528">
      <w:pPr>
        <w:pStyle w:val="5"/>
        <w:spacing w:line="297" w:lineRule="auto"/>
        <w:jc w:val="right"/>
        <w:rPr>
          <w:rFonts w:hint="eastAsia" w:ascii="宋体" w:hAnsi="宋体" w:eastAsia="宋体" w:cs="宋体"/>
          <w:color w:val="auto"/>
          <w:highlight w:val="none"/>
        </w:rPr>
      </w:pPr>
    </w:p>
    <w:p w14:paraId="6AF2FDE1">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28353B88">
      <w:pPr>
        <w:outlineLvl w:val="9"/>
        <w:rPr>
          <w:rFonts w:hint="eastAsia"/>
          <w:color w:val="auto"/>
          <w:highlight w:val="none"/>
        </w:rPr>
      </w:pPr>
    </w:p>
    <w:p w14:paraId="4D59FD44">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DEAF14D">
      <w:pPr>
        <w:spacing w:line="220" w:lineRule="auto"/>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E08E517">
      <w:pPr>
        <w:spacing w:before="78" w:line="220" w:lineRule="auto"/>
        <w:outlineLvl w:val="2"/>
        <w:rPr>
          <w:rFonts w:hint="eastAsia" w:ascii="宋体" w:hAnsi="宋体" w:eastAsia="宋体" w:cs="宋体"/>
          <w:b/>
          <w:bCs/>
          <w:color w:val="auto"/>
          <w:spacing w:val="-4"/>
          <w:sz w:val="24"/>
          <w:szCs w:val="24"/>
          <w:highlight w:val="none"/>
        </w:rPr>
      </w:pPr>
      <w:bookmarkStart w:id="232" w:name="_Toc16537"/>
      <w:r>
        <w:rPr>
          <w:rFonts w:hint="eastAsia" w:ascii="宋体" w:hAnsi="宋体" w:eastAsia="宋体" w:cs="宋体"/>
          <w:b/>
          <w:bCs/>
          <w:color w:val="auto"/>
          <w:spacing w:val="-4"/>
          <w:sz w:val="24"/>
          <w:szCs w:val="24"/>
          <w:highlight w:val="none"/>
        </w:rPr>
        <w:t>格式四 授权委托书</w:t>
      </w:r>
      <w:bookmarkEnd w:id="232"/>
    </w:p>
    <w:p w14:paraId="52D6B1AC">
      <w:pPr>
        <w:pStyle w:val="5"/>
        <w:spacing w:line="351" w:lineRule="auto"/>
        <w:rPr>
          <w:rFonts w:hint="eastAsia" w:ascii="宋体" w:hAnsi="宋体" w:eastAsia="宋体" w:cs="宋体"/>
          <w:color w:val="auto"/>
          <w:highlight w:val="none"/>
        </w:rPr>
      </w:pPr>
    </w:p>
    <w:p w14:paraId="4FF0C18E">
      <w:pPr>
        <w:pStyle w:val="5"/>
        <w:spacing w:line="351" w:lineRule="auto"/>
        <w:rPr>
          <w:rFonts w:hint="eastAsia" w:ascii="宋体" w:hAnsi="宋体" w:eastAsia="宋体" w:cs="宋体"/>
          <w:color w:val="auto"/>
          <w:highlight w:val="none"/>
        </w:rPr>
      </w:pPr>
    </w:p>
    <w:p w14:paraId="392E9734">
      <w:pPr>
        <w:spacing w:before="97" w:line="219" w:lineRule="auto"/>
        <w:ind w:left="3786"/>
        <w:rPr>
          <w:rFonts w:hint="eastAsia" w:ascii="宋体" w:hAnsi="宋体" w:eastAsia="宋体" w:cs="宋体"/>
          <w:color w:val="auto"/>
          <w:sz w:val="30"/>
          <w:szCs w:val="30"/>
          <w:highlight w:val="none"/>
        </w:rPr>
      </w:pPr>
      <w:bookmarkStart w:id="233" w:name="bookmark151"/>
      <w:bookmarkEnd w:id="233"/>
      <w:r>
        <w:rPr>
          <w:rFonts w:hint="eastAsia" w:ascii="宋体" w:hAnsi="宋体" w:eastAsia="宋体" w:cs="宋体"/>
          <w:b/>
          <w:bCs/>
          <w:color w:val="auto"/>
          <w:spacing w:val="-5"/>
          <w:sz w:val="30"/>
          <w:szCs w:val="30"/>
          <w:highlight w:val="none"/>
        </w:rPr>
        <w:t>授权委托书</w:t>
      </w:r>
    </w:p>
    <w:p w14:paraId="04F88440">
      <w:pPr>
        <w:pStyle w:val="5"/>
        <w:spacing w:line="250" w:lineRule="auto"/>
        <w:rPr>
          <w:rFonts w:hint="eastAsia" w:ascii="宋体" w:hAnsi="宋体" w:eastAsia="宋体" w:cs="宋体"/>
          <w:color w:val="auto"/>
          <w:highlight w:val="none"/>
        </w:rPr>
      </w:pPr>
    </w:p>
    <w:p w14:paraId="2017F5C3">
      <w:pPr>
        <w:pStyle w:val="5"/>
        <w:spacing w:line="250" w:lineRule="auto"/>
        <w:rPr>
          <w:rFonts w:hint="eastAsia" w:ascii="宋体" w:hAnsi="宋体" w:eastAsia="宋体" w:cs="宋体"/>
          <w:color w:val="auto"/>
          <w:highlight w:val="none"/>
        </w:rPr>
      </w:pPr>
    </w:p>
    <w:p w14:paraId="05FEBBB4">
      <w:pPr>
        <w:pStyle w:val="5"/>
        <w:spacing w:line="251" w:lineRule="auto"/>
        <w:rPr>
          <w:rFonts w:hint="eastAsia" w:ascii="宋体" w:hAnsi="宋体" w:eastAsia="宋体" w:cs="宋体"/>
          <w:color w:val="auto"/>
          <w:highlight w:val="none"/>
        </w:rPr>
      </w:pPr>
    </w:p>
    <w:p w14:paraId="751DBC02">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653EF0D">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7CF2436B">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0C0A40E6">
      <w:pPr>
        <w:pStyle w:val="5"/>
        <w:spacing w:line="276" w:lineRule="auto"/>
        <w:rPr>
          <w:rFonts w:hint="eastAsia" w:ascii="宋体" w:hAnsi="宋体" w:eastAsia="宋体" w:cs="宋体"/>
          <w:color w:val="auto"/>
          <w:highlight w:val="none"/>
        </w:rPr>
      </w:pPr>
    </w:p>
    <w:p w14:paraId="418B1FBB">
      <w:pPr>
        <w:pStyle w:val="5"/>
        <w:spacing w:line="277" w:lineRule="auto"/>
        <w:rPr>
          <w:rFonts w:hint="eastAsia" w:ascii="宋体" w:hAnsi="宋体" w:eastAsia="宋体" w:cs="宋体"/>
          <w:color w:val="auto"/>
          <w:highlight w:val="none"/>
        </w:rPr>
      </w:pPr>
    </w:p>
    <w:p w14:paraId="0ECC62DD">
      <w:pPr>
        <w:pStyle w:val="5"/>
        <w:spacing w:line="277" w:lineRule="auto"/>
        <w:rPr>
          <w:rFonts w:hint="eastAsia" w:ascii="宋体" w:hAnsi="宋体" w:eastAsia="宋体" w:cs="宋体"/>
          <w:color w:val="auto"/>
          <w:highlight w:val="none"/>
        </w:rPr>
      </w:pPr>
    </w:p>
    <w:p w14:paraId="7120C750">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51DF3B0D">
      <w:pPr>
        <w:pStyle w:val="5"/>
        <w:spacing w:line="317" w:lineRule="auto"/>
        <w:jc w:val="right"/>
        <w:rPr>
          <w:rFonts w:hint="eastAsia" w:ascii="宋体" w:hAnsi="宋体" w:eastAsia="宋体" w:cs="宋体"/>
          <w:color w:val="auto"/>
          <w:highlight w:val="none"/>
        </w:rPr>
      </w:pPr>
    </w:p>
    <w:p w14:paraId="387F00A4">
      <w:pPr>
        <w:pStyle w:val="5"/>
        <w:spacing w:line="317" w:lineRule="auto"/>
        <w:jc w:val="right"/>
        <w:rPr>
          <w:rFonts w:hint="eastAsia" w:ascii="宋体" w:hAnsi="宋体" w:eastAsia="宋体" w:cs="宋体"/>
          <w:color w:val="auto"/>
          <w:highlight w:val="none"/>
        </w:rPr>
      </w:pPr>
    </w:p>
    <w:p w14:paraId="1CDD9DC5">
      <w:pPr>
        <w:pStyle w:val="5"/>
        <w:spacing w:line="317" w:lineRule="auto"/>
        <w:jc w:val="right"/>
        <w:rPr>
          <w:rFonts w:hint="eastAsia" w:ascii="宋体" w:hAnsi="宋体" w:eastAsia="宋体" w:cs="宋体"/>
          <w:color w:val="auto"/>
          <w:highlight w:val="none"/>
        </w:rPr>
      </w:pPr>
    </w:p>
    <w:p w14:paraId="65F4BA3B">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596BE95B">
      <w:pPr>
        <w:pStyle w:val="5"/>
        <w:spacing w:line="317" w:lineRule="auto"/>
        <w:jc w:val="right"/>
        <w:rPr>
          <w:rFonts w:hint="eastAsia" w:ascii="宋体" w:hAnsi="宋体" w:eastAsia="宋体" w:cs="宋体"/>
          <w:color w:val="auto"/>
          <w:highlight w:val="none"/>
        </w:rPr>
      </w:pPr>
    </w:p>
    <w:p w14:paraId="19BDFE69">
      <w:pPr>
        <w:pStyle w:val="5"/>
        <w:spacing w:line="317" w:lineRule="auto"/>
        <w:jc w:val="right"/>
        <w:rPr>
          <w:rFonts w:hint="eastAsia" w:ascii="宋体" w:hAnsi="宋体" w:eastAsia="宋体" w:cs="宋体"/>
          <w:color w:val="auto"/>
          <w:highlight w:val="none"/>
        </w:rPr>
      </w:pPr>
    </w:p>
    <w:p w14:paraId="1EA7C1F1">
      <w:pPr>
        <w:pStyle w:val="5"/>
        <w:spacing w:line="317" w:lineRule="auto"/>
        <w:jc w:val="right"/>
        <w:rPr>
          <w:rFonts w:hint="eastAsia" w:ascii="宋体" w:hAnsi="宋体" w:eastAsia="宋体" w:cs="宋体"/>
          <w:color w:val="auto"/>
          <w:highlight w:val="none"/>
        </w:rPr>
      </w:pPr>
    </w:p>
    <w:p w14:paraId="1D10DF0C">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5B063E8A">
      <w:pPr>
        <w:pStyle w:val="5"/>
        <w:spacing w:line="256" w:lineRule="auto"/>
        <w:jc w:val="right"/>
        <w:rPr>
          <w:rFonts w:hint="eastAsia" w:ascii="宋体" w:hAnsi="宋体" w:eastAsia="宋体" w:cs="宋体"/>
          <w:color w:val="auto"/>
          <w:highlight w:val="none"/>
        </w:rPr>
      </w:pPr>
    </w:p>
    <w:p w14:paraId="492E95D9">
      <w:pPr>
        <w:pStyle w:val="5"/>
        <w:spacing w:line="256" w:lineRule="auto"/>
        <w:jc w:val="right"/>
        <w:rPr>
          <w:rFonts w:hint="eastAsia" w:ascii="宋体" w:hAnsi="宋体" w:eastAsia="宋体" w:cs="宋体"/>
          <w:color w:val="auto"/>
          <w:highlight w:val="none"/>
        </w:rPr>
      </w:pPr>
    </w:p>
    <w:p w14:paraId="116EE129">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528954B">
      <w:pPr>
        <w:spacing w:before="78" w:line="220" w:lineRule="auto"/>
        <w:ind w:left="4201"/>
        <w:jc w:val="right"/>
        <w:rPr>
          <w:rFonts w:hint="eastAsia" w:ascii="宋体" w:hAnsi="宋体" w:eastAsia="宋体" w:cs="宋体"/>
          <w:color w:val="auto"/>
          <w:sz w:val="24"/>
          <w:szCs w:val="24"/>
          <w:highlight w:val="none"/>
        </w:rPr>
      </w:pPr>
    </w:p>
    <w:p w14:paraId="6285CC3E">
      <w:pPr>
        <w:spacing w:before="69"/>
        <w:rPr>
          <w:rFonts w:hint="eastAsia" w:ascii="宋体" w:hAnsi="宋体" w:eastAsia="宋体" w:cs="宋体"/>
          <w:color w:val="auto"/>
          <w:highlight w:val="none"/>
        </w:rPr>
      </w:pPr>
    </w:p>
    <w:p w14:paraId="13041B14">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2E62157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68BF3639">
            <w:pPr>
              <w:pStyle w:val="21"/>
              <w:spacing w:line="245" w:lineRule="auto"/>
              <w:rPr>
                <w:rFonts w:hint="eastAsia" w:ascii="宋体" w:hAnsi="宋体" w:eastAsia="宋体" w:cs="宋体"/>
                <w:color w:val="auto"/>
                <w:highlight w:val="none"/>
              </w:rPr>
            </w:pPr>
          </w:p>
          <w:p w14:paraId="4B47535F">
            <w:pPr>
              <w:pStyle w:val="21"/>
              <w:spacing w:line="245" w:lineRule="auto"/>
              <w:rPr>
                <w:rFonts w:hint="eastAsia" w:ascii="宋体" w:hAnsi="宋体" w:eastAsia="宋体" w:cs="宋体"/>
                <w:color w:val="auto"/>
                <w:highlight w:val="none"/>
              </w:rPr>
            </w:pPr>
          </w:p>
          <w:p w14:paraId="0C140ADB">
            <w:pPr>
              <w:pStyle w:val="21"/>
              <w:spacing w:line="245" w:lineRule="auto"/>
              <w:rPr>
                <w:rFonts w:hint="eastAsia" w:ascii="宋体" w:hAnsi="宋体" w:eastAsia="宋体" w:cs="宋体"/>
                <w:color w:val="auto"/>
                <w:highlight w:val="none"/>
              </w:rPr>
            </w:pPr>
          </w:p>
          <w:p w14:paraId="37AC5D2F">
            <w:pPr>
              <w:pStyle w:val="21"/>
              <w:spacing w:line="245" w:lineRule="auto"/>
              <w:rPr>
                <w:rFonts w:hint="eastAsia" w:ascii="宋体" w:hAnsi="宋体" w:eastAsia="宋体" w:cs="宋体"/>
                <w:color w:val="auto"/>
                <w:highlight w:val="none"/>
              </w:rPr>
            </w:pPr>
          </w:p>
          <w:p w14:paraId="4D91F07F">
            <w:pPr>
              <w:pStyle w:val="21"/>
              <w:spacing w:line="245" w:lineRule="auto"/>
              <w:rPr>
                <w:rFonts w:hint="eastAsia" w:ascii="宋体" w:hAnsi="宋体" w:eastAsia="宋体" w:cs="宋体"/>
                <w:color w:val="auto"/>
                <w:highlight w:val="none"/>
              </w:rPr>
            </w:pPr>
          </w:p>
          <w:p w14:paraId="51376401">
            <w:pPr>
              <w:pStyle w:val="21"/>
              <w:spacing w:line="245" w:lineRule="auto"/>
              <w:rPr>
                <w:rFonts w:hint="eastAsia" w:ascii="宋体" w:hAnsi="宋体" w:eastAsia="宋体" w:cs="宋体"/>
                <w:color w:val="auto"/>
                <w:highlight w:val="none"/>
              </w:rPr>
            </w:pPr>
          </w:p>
          <w:p w14:paraId="3DA54932">
            <w:pPr>
              <w:pStyle w:val="21"/>
              <w:spacing w:line="246" w:lineRule="auto"/>
              <w:rPr>
                <w:rFonts w:hint="eastAsia" w:ascii="宋体" w:hAnsi="宋体" w:eastAsia="宋体" w:cs="宋体"/>
                <w:color w:val="auto"/>
                <w:highlight w:val="none"/>
              </w:rPr>
            </w:pPr>
          </w:p>
          <w:p w14:paraId="163627A6">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28E282AE">
      <w:pPr>
        <w:pStyle w:val="5"/>
        <w:rPr>
          <w:rFonts w:hint="eastAsia" w:ascii="宋体" w:hAnsi="宋体" w:eastAsia="宋体" w:cs="宋体"/>
          <w:color w:val="auto"/>
          <w:highlight w:val="none"/>
        </w:rPr>
      </w:pPr>
    </w:p>
    <w:p w14:paraId="54CE0BF6">
      <w:pPr>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EDAFA3A">
      <w:pPr>
        <w:spacing w:before="78" w:line="220" w:lineRule="auto"/>
        <w:outlineLvl w:val="2"/>
        <w:rPr>
          <w:rFonts w:hint="eastAsia" w:ascii="宋体" w:hAnsi="宋体" w:eastAsia="宋体" w:cs="宋体"/>
          <w:b/>
          <w:bCs/>
          <w:color w:val="auto"/>
          <w:spacing w:val="-4"/>
          <w:sz w:val="24"/>
          <w:szCs w:val="24"/>
          <w:highlight w:val="none"/>
        </w:rPr>
      </w:pPr>
      <w:bookmarkStart w:id="234" w:name="_Toc30394"/>
      <w:r>
        <w:rPr>
          <w:rFonts w:hint="eastAsia" w:ascii="宋体" w:hAnsi="宋体" w:eastAsia="宋体" w:cs="宋体"/>
          <w:b/>
          <w:bCs/>
          <w:color w:val="auto"/>
          <w:spacing w:val="-4"/>
          <w:sz w:val="24"/>
          <w:szCs w:val="24"/>
          <w:highlight w:val="none"/>
        </w:rPr>
        <w:t>格式五 法定代表人身份证明</w:t>
      </w:r>
      <w:bookmarkEnd w:id="234"/>
    </w:p>
    <w:p w14:paraId="1AD2910A">
      <w:pPr>
        <w:pStyle w:val="5"/>
        <w:spacing w:line="350" w:lineRule="auto"/>
        <w:rPr>
          <w:rFonts w:hint="eastAsia" w:ascii="宋体" w:hAnsi="宋体" w:eastAsia="宋体" w:cs="宋体"/>
          <w:color w:val="auto"/>
          <w:highlight w:val="none"/>
        </w:rPr>
      </w:pPr>
    </w:p>
    <w:p w14:paraId="00B721B3">
      <w:pPr>
        <w:pStyle w:val="5"/>
        <w:spacing w:line="350" w:lineRule="auto"/>
        <w:rPr>
          <w:rFonts w:hint="eastAsia" w:ascii="宋体" w:hAnsi="宋体" w:eastAsia="宋体" w:cs="宋体"/>
          <w:color w:val="auto"/>
          <w:highlight w:val="none"/>
        </w:rPr>
      </w:pPr>
    </w:p>
    <w:p w14:paraId="62C321D1">
      <w:pPr>
        <w:spacing w:before="98" w:line="220" w:lineRule="auto"/>
        <w:ind w:left="3183"/>
        <w:rPr>
          <w:rFonts w:hint="eastAsia" w:ascii="宋体" w:hAnsi="宋体" w:eastAsia="宋体" w:cs="宋体"/>
          <w:color w:val="auto"/>
          <w:sz w:val="30"/>
          <w:szCs w:val="30"/>
          <w:highlight w:val="none"/>
        </w:rPr>
      </w:pPr>
      <w:bookmarkStart w:id="235" w:name="bookmark152"/>
      <w:bookmarkEnd w:id="235"/>
      <w:r>
        <w:rPr>
          <w:rFonts w:hint="eastAsia" w:ascii="宋体" w:hAnsi="宋体" w:eastAsia="宋体" w:cs="宋体"/>
          <w:b/>
          <w:bCs/>
          <w:color w:val="auto"/>
          <w:spacing w:val="-4"/>
          <w:sz w:val="30"/>
          <w:szCs w:val="30"/>
          <w:highlight w:val="none"/>
        </w:rPr>
        <w:t>法定代表人身份证明</w:t>
      </w:r>
    </w:p>
    <w:p w14:paraId="5055A950">
      <w:pPr>
        <w:pStyle w:val="5"/>
        <w:spacing w:line="250" w:lineRule="auto"/>
        <w:rPr>
          <w:rFonts w:hint="eastAsia" w:ascii="宋体" w:hAnsi="宋体" w:eastAsia="宋体" w:cs="宋体"/>
          <w:color w:val="auto"/>
          <w:highlight w:val="none"/>
        </w:rPr>
      </w:pPr>
    </w:p>
    <w:p w14:paraId="705CECB5">
      <w:pPr>
        <w:pStyle w:val="5"/>
        <w:spacing w:line="250" w:lineRule="auto"/>
        <w:rPr>
          <w:rFonts w:hint="eastAsia" w:ascii="宋体" w:hAnsi="宋体" w:eastAsia="宋体" w:cs="宋体"/>
          <w:color w:val="auto"/>
          <w:highlight w:val="none"/>
        </w:rPr>
      </w:pPr>
    </w:p>
    <w:p w14:paraId="0978BEEE">
      <w:pPr>
        <w:pStyle w:val="5"/>
        <w:spacing w:line="251" w:lineRule="auto"/>
        <w:rPr>
          <w:rFonts w:hint="eastAsia" w:ascii="宋体" w:hAnsi="宋体" w:eastAsia="宋体" w:cs="宋体"/>
          <w:color w:val="auto"/>
          <w:highlight w:val="none"/>
        </w:rPr>
      </w:pPr>
    </w:p>
    <w:p w14:paraId="59417B9C">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5CFA1839">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34156ED0">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4052DAC3">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53ADDF35">
      <w:pPr>
        <w:pStyle w:val="5"/>
        <w:spacing w:line="277" w:lineRule="auto"/>
        <w:rPr>
          <w:rFonts w:hint="eastAsia" w:ascii="宋体" w:hAnsi="宋体" w:eastAsia="宋体" w:cs="宋体"/>
          <w:color w:val="auto"/>
          <w:highlight w:val="none"/>
        </w:rPr>
      </w:pPr>
    </w:p>
    <w:p w14:paraId="7F91432D">
      <w:pPr>
        <w:pStyle w:val="5"/>
        <w:spacing w:line="277" w:lineRule="auto"/>
        <w:rPr>
          <w:rFonts w:hint="eastAsia" w:ascii="宋体" w:hAnsi="宋体" w:eastAsia="宋体" w:cs="宋体"/>
          <w:color w:val="auto"/>
          <w:highlight w:val="none"/>
        </w:rPr>
      </w:pPr>
    </w:p>
    <w:p w14:paraId="449CA16E">
      <w:pPr>
        <w:pStyle w:val="5"/>
        <w:spacing w:line="278" w:lineRule="auto"/>
        <w:rPr>
          <w:rFonts w:hint="eastAsia" w:ascii="宋体" w:hAnsi="宋体" w:eastAsia="宋体" w:cs="宋体"/>
          <w:color w:val="auto"/>
          <w:highlight w:val="none"/>
        </w:rPr>
      </w:pPr>
    </w:p>
    <w:p w14:paraId="739A3A69">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9C9B7F3">
      <w:pPr>
        <w:pStyle w:val="5"/>
        <w:spacing w:line="317" w:lineRule="auto"/>
        <w:jc w:val="right"/>
        <w:rPr>
          <w:rFonts w:hint="eastAsia" w:ascii="宋体" w:hAnsi="宋体" w:eastAsia="宋体" w:cs="宋体"/>
          <w:color w:val="auto"/>
          <w:highlight w:val="none"/>
        </w:rPr>
      </w:pPr>
    </w:p>
    <w:p w14:paraId="7ED9322A">
      <w:pPr>
        <w:pStyle w:val="5"/>
        <w:spacing w:line="317" w:lineRule="auto"/>
        <w:jc w:val="right"/>
        <w:rPr>
          <w:rFonts w:hint="eastAsia" w:ascii="宋体" w:hAnsi="宋体" w:eastAsia="宋体" w:cs="宋体"/>
          <w:color w:val="auto"/>
          <w:highlight w:val="none"/>
        </w:rPr>
      </w:pPr>
    </w:p>
    <w:p w14:paraId="2815C601">
      <w:pPr>
        <w:pStyle w:val="5"/>
        <w:spacing w:line="317" w:lineRule="auto"/>
        <w:jc w:val="right"/>
        <w:rPr>
          <w:rFonts w:hint="eastAsia" w:ascii="宋体" w:hAnsi="宋体" w:eastAsia="宋体" w:cs="宋体"/>
          <w:color w:val="auto"/>
          <w:highlight w:val="none"/>
        </w:rPr>
      </w:pPr>
    </w:p>
    <w:p w14:paraId="42180BF6">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3A6063C">
      <w:pPr>
        <w:pStyle w:val="5"/>
        <w:spacing w:line="257" w:lineRule="auto"/>
        <w:jc w:val="right"/>
        <w:rPr>
          <w:rFonts w:hint="eastAsia" w:ascii="宋体" w:hAnsi="宋体" w:eastAsia="宋体" w:cs="宋体"/>
          <w:color w:val="auto"/>
          <w:highlight w:val="none"/>
        </w:rPr>
      </w:pPr>
    </w:p>
    <w:p w14:paraId="018096D8">
      <w:pPr>
        <w:pStyle w:val="5"/>
        <w:spacing w:line="257" w:lineRule="auto"/>
        <w:jc w:val="right"/>
        <w:rPr>
          <w:rFonts w:hint="eastAsia" w:ascii="宋体" w:hAnsi="宋体" w:eastAsia="宋体" w:cs="宋体"/>
          <w:color w:val="auto"/>
          <w:highlight w:val="none"/>
        </w:rPr>
      </w:pPr>
    </w:p>
    <w:p w14:paraId="617EB836">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1A090BA">
      <w:pPr>
        <w:pStyle w:val="5"/>
        <w:spacing w:line="254" w:lineRule="auto"/>
        <w:rPr>
          <w:rFonts w:hint="eastAsia" w:ascii="宋体" w:hAnsi="宋体" w:eastAsia="宋体" w:cs="宋体"/>
          <w:color w:val="auto"/>
          <w:highlight w:val="none"/>
        </w:rPr>
      </w:pPr>
    </w:p>
    <w:p w14:paraId="5CEDF64B">
      <w:pPr>
        <w:pStyle w:val="5"/>
        <w:spacing w:line="254" w:lineRule="auto"/>
        <w:rPr>
          <w:rFonts w:hint="eastAsia" w:ascii="宋体" w:hAnsi="宋体" w:eastAsia="宋体" w:cs="宋体"/>
          <w:color w:val="auto"/>
          <w:highlight w:val="none"/>
        </w:rPr>
      </w:pPr>
    </w:p>
    <w:p w14:paraId="37810D14">
      <w:pPr>
        <w:pStyle w:val="5"/>
        <w:spacing w:line="254" w:lineRule="auto"/>
        <w:rPr>
          <w:rFonts w:hint="eastAsia" w:ascii="宋体" w:hAnsi="宋体" w:eastAsia="宋体" w:cs="宋体"/>
          <w:color w:val="auto"/>
          <w:highlight w:val="none"/>
        </w:rPr>
      </w:pPr>
    </w:p>
    <w:p w14:paraId="160B9E44">
      <w:pPr>
        <w:pStyle w:val="5"/>
        <w:spacing w:line="254" w:lineRule="auto"/>
        <w:rPr>
          <w:rFonts w:hint="eastAsia" w:ascii="宋体" w:hAnsi="宋体" w:eastAsia="宋体" w:cs="宋体"/>
          <w:color w:val="auto"/>
          <w:highlight w:val="none"/>
        </w:rPr>
      </w:pPr>
    </w:p>
    <w:p w14:paraId="5A8402FE">
      <w:pPr>
        <w:pStyle w:val="5"/>
        <w:spacing w:line="255" w:lineRule="auto"/>
        <w:rPr>
          <w:rFonts w:hint="eastAsia" w:ascii="宋体" w:hAnsi="宋体" w:eastAsia="宋体" w:cs="宋体"/>
          <w:color w:val="auto"/>
          <w:highlight w:val="none"/>
        </w:rPr>
      </w:pPr>
    </w:p>
    <w:p w14:paraId="0AF113AB">
      <w:pPr>
        <w:pStyle w:val="5"/>
        <w:spacing w:line="255" w:lineRule="auto"/>
        <w:rPr>
          <w:rFonts w:hint="eastAsia" w:ascii="宋体" w:hAnsi="宋体" w:eastAsia="宋体" w:cs="宋体"/>
          <w:color w:val="auto"/>
          <w:highlight w:val="none"/>
        </w:rPr>
      </w:pPr>
    </w:p>
    <w:p w14:paraId="7240EAD7">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4"/>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638F7D77">
                              <w:pPr>
                                <w:spacing w:line="249" w:lineRule="auto"/>
                              </w:pPr>
                            </w:p>
                            <w:p w14:paraId="5E375EDF">
                              <w:pPr>
                                <w:spacing w:line="249" w:lineRule="auto"/>
                              </w:pPr>
                            </w:p>
                            <w:p w14:paraId="79DCDDFC">
                              <w:pPr>
                                <w:spacing w:line="249" w:lineRule="auto"/>
                              </w:pPr>
                            </w:p>
                            <w:p w14:paraId="4864DF24">
                              <w:pPr>
                                <w:spacing w:line="249" w:lineRule="auto"/>
                              </w:pPr>
                            </w:p>
                            <w:p w14:paraId="587E985E">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38F7D77">
                        <w:pPr>
                          <w:spacing w:line="249" w:lineRule="auto"/>
                        </w:pPr>
                      </w:p>
                      <w:p w14:paraId="5E375EDF">
                        <w:pPr>
                          <w:spacing w:line="249" w:lineRule="auto"/>
                        </w:pPr>
                      </w:p>
                      <w:p w14:paraId="79DCDDFC">
                        <w:pPr>
                          <w:spacing w:line="249" w:lineRule="auto"/>
                        </w:pPr>
                      </w:p>
                      <w:p w14:paraId="4864DF24">
                        <w:pPr>
                          <w:spacing w:line="249" w:lineRule="auto"/>
                        </w:pPr>
                      </w:p>
                      <w:p w14:paraId="587E985E">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0F3417DC">
      <w:pPr>
        <w:spacing w:line="2510" w:lineRule="exact"/>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A3A170">
      <w:pPr>
        <w:spacing w:before="78" w:line="220" w:lineRule="auto"/>
        <w:outlineLvl w:val="2"/>
        <w:rPr>
          <w:rFonts w:hint="eastAsia" w:ascii="宋体" w:hAnsi="宋体" w:eastAsia="宋体" w:cs="宋体"/>
          <w:b/>
          <w:bCs/>
          <w:color w:val="auto"/>
          <w:spacing w:val="-4"/>
          <w:sz w:val="24"/>
          <w:szCs w:val="24"/>
          <w:highlight w:val="none"/>
        </w:rPr>
      </w:pPr>
      <w:bookmarkStart w:id="236" w:name="_Toc5771"/>
      <w:r>
        <w:rPr>
          <w:rFonts w:hint="eastAsia" w:ascii="宋体" w:hAnsi="宋体" w:eastAsia="宋体" w:cs="宋体"/>
          <w:b/>
          <w:bCs/>
          <w:color w:val="auto"/>
          <w:spacing w:val="-4"/>
          <w:sz w:val="24"/>
          <w:szCs w:val="24"/>
          <w:highlight w:val="none"/>
        </w:rPr>
        <w:t>格式六 联合体协议书</w:t>
      </w:r>
      <w:bookmarkEnd w:id="236"/>
    </w:p>
    <w:p w14:paraId="3D9671D8">
      <w:pPr>
        <w:spacing w:before="98" w:line="219" w:lineRule="auto"/>
        <w:ind w:left="3638"/>
        <w:rPr>
          <w:rFonts w:hint="eastAsia" w:ascii="宋体" w:hAnsi="宋体" w:eastAsia="宋体" w:cs="宋体"/>
          <w:color w:val="auto"/>
          <w:sz w:val="30"/>
          <w:szCs w:val="30"/>
          <w:highlight w:val="none"/>
        </w:rPr>
      </w:pPr>
      <w:bookmarkStart w:id="237" w:name="bookmark153"/>
      <w:bookmarkEnd w:id="237"/>
      <w:r>
        <w:rPr>
          <w:rFonts w:hint="eastAsia" w:ascii="宋体" w:hAnsi="宋体" w:eastAsia="宋体" w:cs="宋体"/>
          <w:b/>
          <w:bCs/>
          <w:color w:val="auto"/>
          <w:spacing w:val="-5"/>
          <w:sz w:val="30"/>
          <w:szCs w:val="30"/>
          <w:highlight w:val="none"/>
        </w:rPr>
        <w:t>联合体协议书</w:t>
      </w:r>
    </w:p>
    <w:p w14:paraId="75F1511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0CB50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BD92AE9">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79AFE5A3">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9D8763">
      <w:pPr>
        <w:outlineLvl w:val="9"/>
        <w:rPr>
          <w:rFonts w:hint="eastAsia"/>
          <w:color w:val="auto"/>
          <w:highlight w:val="none"/>
        </w:rPr>
      </w:pPr>
    </w:p>
    <w:p w14:paraId="3419B235">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47C56F7F">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13D1A308">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2D4D3269">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3C7B8779">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731B67A3">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7D88355E">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5409F1B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36A1D70C">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8" w:name="_Toc5365"/>
      <w:bookmarkStart w:id="239"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8"/>
      <w:bookmarkEnd w:id="239"/>
    </w:p>
    <w:p w14:paraId="17E97E7A">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40E0DA14">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8B03B8C">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378200D7">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0" w:name="_Toc26708"/>
      <w:bookmarkStart w:id="241"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0"/>
      <w:bookmarkEnd w:id="241"/>
    </w:p>
    <w:p w14:paraId="24676EC3">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2" w:name="bookmark154"/>
      <w:bookmarkEnd w:id="242"/>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FF38044">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CEAEED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57F4BFEA">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DBBACE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45E38371">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5FB342E">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8725DE3">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75956A52">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3B8BD5E4">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6817F60">
      <w:pPr>
        <w:spacing w:before="78" w:line="220" w:lineRule="auto"/>
        <w:outlineLvl w:val="2"/>
        <w:rPr>
          <w:rFonts w:hint="eastAsia" w:ascii="宋体" w:hAnsi="宋体" w:eastAsia="宋体" w:cs="宋体"/>
          <w:b/>
          <w:bCs/>
          <w:color w:val="auto"/>
          <w:spacing w:val="-4"/>
          <w:sz w:val="24"/>
          <w:szCs w:val="24"/>
          <w:highlight w:val="none"/>
        </w:rPr>
      </w:pPr>
      <w:bookmarkStart w:id="243" w:name="_Toc17838"/>
      <w:r>
        <w:rPr>
          <w:rFonts w:hint="eastAsia" w:ascii="宋体" w:hAnsi="宋体" w:eastAsia="宋体" w:cs="宋体"/>
          <w:b/>
          <w:bCs/>
          <w:color w:val="auto"/>
          <w:spacing w:val="-4"/>
          <w:sz w:val="24"/>
          <w:szCs w:val="24"/>
          <w:highlight w:val="none"/>
        </w:rPr>
        <w:t>格式七 投标人基本情况表</w:t>
      </w:r>
      <w:bookmarkEnd w:id="243"/>
    </w:p>
    <w:p w14:paraId="14DDA036">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32729EED">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02A72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7D1EE0F5">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21519AEE">
            <w:pPr>
              <w:pStyle w:val="21"/>
              <w:rPr>
                <w:rFonts w:hint="eastAsia" w:ascii="宋体" w:hAnsi="宋体" w:eastAsia="宋体" w:cs="宋体"/>
                <w:color w:val="auto"/>
                <w:sz w:val="24"/>
                <w:szCs w:val="24"/>
                <w:highlight w:val="none"/>
              </w:rPr>
            </w:pPr>
          </w:p>
        </w:tc>
      </w:tr>
      <w:tr w14:paraId="3CBA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5E142255">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27D85F71">
            <w:pPr>
              <w:pStyle w:val="21"/>
              <w:rPr>
                <w:rFonts w:hint="eastAsia" w:ascii="宋体" w:hAnsi="宋体" w:eastAsia="宋体" w:cs="宋体"/>
                <w:color w:val="auto"/>
                <w:sz w:val="24"/>
                <w:szCs w:val="24"/>
                <w:highlight w:val="none"/>
              </w:rPr>
            </w:pPr>
          </w:p>
        </w:tc>
        <w:tc>
          <w:tcPr>
            <w:tcW w:w="1354" w:type="dxa"/>
            <w:gridSpan w:val="2"/>
            <w:vAlign w:val="top"/>
          </w:tcPr>
          <w:p w14:paraId="114BD33C">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33C2FF9E">
            <w:pPr>
              <w:pStyle w:val="21"/>
              <w:rPr>
                <w:rFonts w:hint="eastAsia" w:ascii="宋体" w:hAnsi="宋体" w:eastAsia="宋体" w:cs="宋体"/>
                <w:color w:val="auto"/>
                <w:sz w:val="24"/>
                <w:szCs w:val="24"/>
                <w:highlight w:val="none"/>
              </w:rPr>
            </w:pPr>
          </w:p>
        </w:tc>
      </w:tr>
      <w:tr w14:paraId="487E2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224BDDF4">
            <w:pPr>
              <w:pStyle w:val="21"/>
              <w:spacing w:line="332" w:lineRule="auto"/>
              <w:rPr>
                <w:rFonts w:hint="eastAsia" w:ascii="宋体" w:hAnsi="宋体" w:eastAsia="宋体" w:cs="宋体"/>
                <w:color w:val="auto"/>
                <w:sz w:val="24"/>
                <w:szCs w:val="24"/>
                <w:highlight w:val="none"/>
              </w:rPr>
            </w:pPr>
          </w:p>
          <w:p w14:paraId="21572833">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78B0FA2A">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018023DF">
            <w:pPr>
              <w:pStyle w:val="21"/>
              <w:rPr>
                <w:rFonts w:hint="eastAsia" w:ascii="宋体" w:hAnsi="宋体" w:eastAsia="宋体" w:cs="宋体"/>
                <w:color w:val="auto"/>
                <w:sz w:val="24"/>
                <w:szCs w:val="24"/>
                <w:highlight w:val="none"/>
              </w:rPr>
            </w:pPr>
          </w:p>
        </w:tc>
        <w:tc>
          <w:tcPr>
            <w:tcW w:w="1354" w:type="dxa"/>
            <w:gridSpan w:val="2"/>
            <w:vAlign w:val="top"/>
          </w:tcPr>
          <w:p w14:paraId="126A236B">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459A9DAF">
            <w:pPr>
              <w:pStyle w:val="21"/>
              <w:rPr>
                <w:rFonts w:hint="eastAsia" w:ascii="宋体" w:hAnsi="宋体" w:eastAsia="宋体" w:cs="宋体"/>
                <w:color w:val="auto"/>
                <w:sz w:val="24"/>
                <w:szCs w:val="24"/>
                <w:highlight w:val="none"/>
              </w:rPr>
            </w:pPr>
          </w:p>
        </w:tc>
      </w:tr>
      <w:tr w14:paraId="25D8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08B2AEE9">
            <w:pPr>
              <w:pStyle w:val="21"/>
              <w:rPr>
                <w:rFonts w:hint="eastAsia" w:ascii="宋体" w:hAnsi="宋体" w:eastAsia="宋体" w:cs="宋体"/>
                <w:color w:val="auto"/>
                <w:sz w:val="24"/>
                <w:szCs w:val="24"/>
                <w:highlight w:val="none"/>
              </w:rPr>
            </w:pPr>
          </w:p>
        </w:tc>
        <w:tc>
          <w:tcPr>
            <w:tcW w:w="975" w:type="dxa"/>
            <w:vAlign w:val="top"/>
          </w:tcPr>
          <w:p w14:paraId="6A4932C0">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6A9B29CC">
            <w:pPr>
              <w:pStyle w:val="21"/>
              <w:rPr>
                <w:rFonts w:hint="eastAsia" w:ascii="宋体" w:hAnsi="宋体" w:eastAsia="宋体" w:cs="宋体"/>
                <w:color w:val="auto"/>
                <w:sz w:val="24"/>
                <w:szCs w:val="24"/>
                <w:highlight w:val="none"/>
              </w:rPr>
            </w:pPr>
          </w:p>
        </w:tc>
        <w:tc>
          <w:tcPr>
            <w:tcW w:w="1354" w:type="dxa"/>
            <w:gridSpan w:val="2"/>
            <w:vAlign w:val="top"/>
          </w:tcPr>
          <w:p w14:paraId="4163A6BA">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3C1B651">
            <w:pPr>
              <w:pStyle w:val="21"/>
              <w:rPr>
                <w:rFonts w:hint="eastAsia" w:ascii="宋体" w:hAnsi="宋体" w:eastAsia="宋体" w:cs="宋体"/>
                <w:color w:val="auto"/>
                <w:sz w:val="24"/>
                <w:szCs w:val="24"/>
                <w:highlight w:val="none"/>
              </w:rPr>
            </w:pPr>
          </w:p>
        </w:tc>
      </w:tr>
      <w:tr w14:paraId="73083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628A515D">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78C22A91">
            <w:pPr>
              <w:pStyle w:val="21"/>
              <w:rPr>
                <w:rFonts w:hint="eastAsia" w:ascii="宋体" w:hAnsi="宋体" w:eastAsia="宋体" w:cs="宋体"/>
                <w:color w:val="auto"/>
                <w:sz w:val="24"/>
                <w:szCs w:val="24"/>
                <w:highlight w:val="none"/>
              </w:rPr>
            </w:pPr>
          </w:p>
        </w:tc>
      </w:tr>
      <w:tr w14:paraId="19942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EAEFA74">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33E41CE3">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73A0FFE2">
            <w:pPr>
              <w:pStyle w:val="21"/>
              <w:rPr>
                <w:rFonts w:hint="eastAsia" w:ascii="宋体" w:hAnsi="宋体" w:eastAsia="宋体" w:cs="宋体"/>
                <w:color w:val="auto"/>
                <w:sz w:val="24"/>
                <w:szCs w:val="24"/>
                <w:highlight w:val="none"/>
              </w:rPr>
            </w:pPr>
          </w:p>
        </w:tc>
        <w:tc>
          <w:tcPr>
            <w:tcW w:w="1183" w:type="dxa"/>
            <w:gridSpan w:val="2"/>
            <w:vAlign w:val="top"/>
          </w:tcPr>
          <w:p w14:paraId="3F974C18">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4D7CA3C1">
            <w:pPr>
              <w:pStyle w:val="21"/>
              <w:rPr>
                <w:rFonts w:hint="eastAsia" w:ascii="宋体" w:hAnsi="宋体" w:eastAsia="宋体" w:cs="宋体"/>
                <w:color w:val="auto"/>
                <w:sz w:val="24"/>
                <w:szCs w:val="24"/>
                <w:highlight w:val="none"/>
              </w:rPr>
            </w:pPr>
          </w:p>
        </w:tc>
        <w:tc>
          <w:tcPr>
            <w:tcW w:w="770" w:type="dxa"/>
            <w:vAlign w:val="top"/>
          </w:tcPr>
          <w:p w14:paraId="78C62852">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57E9D0E0">
            <w:pPr>
              <w:pStyle w:val="21"/>
              <w:rPr>
                <w:rFonts w:hint="eastAsia" w:ascii="宋体" w:hAnsi="宋体" w:eastAsia="宋体" w:cs="宋体"/>
                <w:color w:val="auto"/>
                <w:sz w:val="24"/>
                <w:szCs w:val="24"/>
                <w:highlight w:val="none"/>
              </w:rPr>
            </w:pPr>
          </w:p>
        </w:tc>
      </w:tr>
      <w:tr w14:paraId="3D745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6064B7FD">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61CAEFD6">
            <w:pPr>
              <w:pStyle w:val="21"/>
              <w:rPr>
                <w:rFonts w:hint="eastAsia" w:ascii="宋体" w:hAnsi="宋体" w:eastAsia="宋体" w:cs="宋体"/>
                <w:color w:val="auto"/>
                <w:sz w:val="24"/>
                <w:szCs w:val="24"/>
                <w:highlight w:val="none"/>
              </w:rPr>
            </w:pPr>
          </w:p>
        </w:tc>
        <w:tc>
          <w:tcPr>
            <w:tcW w:w="4827" w:type="dxa"/>
            <w:gridSpan w:val="6"/>
            <w:vAlign w:val="top"/>
          </w:tcPr>
          <w:p w14:paraId="68EE19B6">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4A4B6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3DF6D215">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C6CD087">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2F74217E">
            <w:pPr>
              <w:pStyle w:val="21"/>
              <w:spacing w:line="254" w:lineRule="auto"/>
              <w:rPr>
                <w:rFonts w:hint="eastAsia" w:ascii="宋体" w:hAnsi="宋体" w:eastAsia="宋体" w:cs="宋体"/>
                <w:color w:val="auto"/>
                <w:sz w:val="24"/>
                <w:szCs w:val="24"/>
                <w:highlight w:val="none"/>
              </w:rPr>
            </w:pPr>
          </w:p>
          <w:p w14:paraId="085FDF22">
            <w:pPr>
              <w:pStyle w:val="21"/>
              <w:spacing w:line="254" w:lineRule="auto"/>
              <w:rPr>
                <w:rFonts w:hint="eastAsia" w:ascii="宋体" w:hAnsi="宋体" w:eastAsia="宋体" w:cs="宋体"/>
                <w:color w:val="auto"/>
                <w:sz w:val="24"/>
                <w:szCs w:val="24"/>
                <w:highlight w:val="none"/>
              </w:rPr>
            </w:pPr>
          </w:p>
          <w:p w14:paraId="0058CF4E">
            <w:pPr>
              <w:pStyle w:val="21"/>
              <w:spacing w:line="254" w:lineRule="auto"/>
              <w:rPr>
                <w:rFonts w:hint="eastAsia" w:ascii="宋体" w:hAnsi="宋体" w:eastAsia="宋体" w:cs="宋体"/>
                <w:color w:val="auto"/>
                <w:sz w:val="24"/>
                <w:szCs w:val="24"/>
                <w:highlight w:val="none"/>
              </w:rPr>
            </w:pPr>
          </w:p>
          <w:p w14:paraId="52D89A9C">
            <w:pPr>
              <w:pStyle w:val="21"/>
              <w:spacing w:line="254" w:lineRule="auto"/>
              <w:rPr>
                <w:rFonts w:hint="eastAsia" w:ascii="宋体" w:hAnsi="宋体" w:eastAsia="宋体" w:cs="宋体"/>
                <w:color w:val="auto"/>
                <w:sz w:val="24"/>
                <w:szCs w:val="24"/>
                <w:highlight w:val="none"/>
              </w:rPr>
            </w:pPr>
          </w:p>
          <w:p w14:paraId="2A9C3BD7">
            <w:pPr>
              <w:pStyle w:val="21"/>
              <w:spacing w:line="255" w:lineRule="auto"/>
              <w:rPr>
                <w:rFonts w:hint="eastAsia" w:ascii="宋体" w:hAnsi="宋体" w:eastAsia="宋体" w:cs="宋体"/>
                <w:color w:val="auto"/>
                <w:sz w:val="24"/>
                <w:szCs w:val="24"/>
                <w:highlight w:val="none"/>
              </w:rPr>
            </w:pPr>
          </w:p>
          <w:p w14:paraId="6CC6EF4A">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2425027A">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0CC078DE">
            <w:pPr>
              <w:pStyle w:val="21"/>
              <w:rPr>
                <w:rFonts w:hint="eastAsia" w:ascii="宋体" w:hAnsi="宋体" w:eastAsia="宋体" w:cs="宋体"/>
                <w:color w:val="auto"/>
                <w:sz w:val="24"/>
                <w:szCs w:val="24"/>
                <w:highlight w:val="none"/>
              </w:rPr>
            </w:pPr>
          </w:p>
        </w:tc>
      </w:tr>
      <w:tr w14:paraId="02597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38A0687A">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8DD56DF">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7CE88A7F">
            <w:pPr>
              <w:pStyle w:val="21"/>
              <w:rPr>
                <w:rFonts w:hint="eastAsia" w:ascii="宋体" w:hAnsi="宋体" w:eastAsia="宋体" w:cs="宋体"/>
                <w:color w:val="auto"/>
                <w:sz w:val="24"/>
                <w:szCs w:val="24"/>
                <w:highlight w:val="none"/>
              </w:rPr>
            </w:pPr>
          </w:p>
        </w:tc>
        <w:tc>
          <w:tcPr>
            <w:tcW w:w="2096" w:type="dxa"/>
            <w:gridSpan w:val="3"/>
            <w:vAlign w:val="top"/>
          </w:tcPr>
          <w:p w14:paraId="12538A97">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0D96978F">
            <w:pPr>
              <w:pStyle w:val="21"/>
              <w:rPr>
                <w:rFonts w:hint="eastAsia" w:ascii="宋体" w:hAnsi="宋体" w:eastAsia="宋体" w:cs="宋体"/>
                <w:color w:val="auto"/>
                <w:sz w:val="24"/>
                <w:szCs w:val="24"/>
                <w:highlight w:val="none"/>
              </w:rPr>
            </w:pPr>
          </w:p>
        </w:tc>
      </w:tr>
      <w:tr w14:paraId="578F8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7EBB8EC3">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60BBB588">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42B2402">
            <w:pPr>
              <w:pStyle w:val="21"/>
              <w:rPr>
                <w:rFonts w:hint="eastAsia" w:ascii="宋体" w:hAnsi="宋体" w:eastAsia="宋体" w:cs="宋体"/>
                <w:color w:val="auto"/>
                <w:sz w:val="24"/>
                <w:szCs w:val="24"/>
                <w:highlight w:val="none"/>
              </w:rPr>
            </w:pPr>
          </w:p>
        </w:tc>
        <w:tc>
          <w:tcPr>
            <w:tcW w:w="2096" w:type="dxa"/>
            <w:gridSpan w:val="3"/>
            <w:vAlign w:val="top"/>
          </w:tcPr>
          <w:p w14:paraId="254C5EFF">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0CD349BE">
            <w:pPr>
              <w:pStyle w:val="21"/>
              <w:rPr>
                <w:rFonts w:hint="eastAsia" w:ascii="宋体" w:hAnsi="宋体" w:eastAsia="宋体" w:cs="宋体"/>
                <w:color w:val="auto"/>
                <w:sz w:val="24"/>
                <w:szCs w:val="24"/>
                <w:highlight w:val="none"/>
              </w:rPr>
            </w:pPr>
          </w:p>
        </w:tc>
      </w:tr>
      <w:tr w14:paraId="251D3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7F05C22D">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001B5A6A">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7E236F6">
            <w:pPr>
              <w:pStyle w:val="21"/>
              <w:rPr>
                <w:rFonts w:hint="eastAsia" w:ascii="宋体" w:hAnsi="宋体" w:eastAsia="宋体" w:cs="宋体"/>
                <w:color w:val="auto"/>
                <w:sz w:val="24"/>
                <w:szCs w:val="24"/>
                <w:highlight w:val="none"/>
              </w:rPr>
            </w:pPr>
          </w:p>
        </w:tc>
        <w:tc>
          <w:tcPr>
            <w:tcW w:w="2096" w:type="dxa"/>
            <w:gridSpan w:val="3"/>
            <w:vAlign w:val="top"/>
          </w:tcPr>
          <w:p w14:paraId="5A14CD2D">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56D27094">
            <w:pPr>
              <w:pStyle w:val="21"/>
              <w:rPr>
                <w:rFonts w:hint="eastAsia" w:ascii="宋体" w:hAnsi="宋体" w:eastAsia="宋体" w:cs="宋体"/>
                <w:color w:val="auto"/>
                <w:sz w:val="24"/>
                <w:szCs w:val="24"/>
                <w:highlight w:val="none"/>
              </w:rPr>
            </w:pPr>
          </w:p>
        </w:tc>
      </w:tr>
      <w:tr w14:paraId="63130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46DD69AB">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65CE9325">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1DA4FF47">
            <w:pPr>
              <w:pStyle w:val="21"/>
              <w:rPr>
                <w:rFonts w:hint="eastAsia" w:ascii="宋体" w:hAnsi="宋体" w:eastAsia="宋体" w:cs="宋体"/>
                <w:color w:val="auto"/>
                <w:sz w:val="24"/>
                <w:szCs w:val="24"/>
                <w:highlight w:val="none"/>
              </w:rPr>
            </w:pPr>
          </w:p>
        </w:tc>
        <w:tc>
          <w:tcPr>
            <w:tcW w:w="2096" w:type="dxa"/>
            <w:gridSpan w:val="3"/>
            <w:vAlign w:val="top"/>
          </w:tcPr>
          <w:p w14:paraId="71351406">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0D809729">
            <w:pPr>
              <w:pStyle w:val="21"/>
              <w:rPr>
                <w:rFonts w:hint="eastAsia" w:ascii="宋体" w:hAnsi="宋体" w:eastAsia="宋体" w:cs="宋体"/>
                <w:color w:val="auto"/>
                <w:sz w:val="24"/>
                <w:szCs w:val="24"/>
                <w:highlight w:val="none"/>
              </w:rPr>
            </w:pPr>
          </w:p>
        </w:tc>
      </w:tr>
      <w:tr w14:paraId="74295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6F177D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05F8D88C">
            <w:pPr>
              <w:pStyle w:val="21"/>
              <w:rPr>
                <w:rFonts w:hint="eastAsia" w:ascii="宋体" w:hAnsi="宋体" w:eastAsia="宋体" w:cs="宋体"/>
                <w:color w:val="auto"/>
                <w:sz w:val="24"/>
                <w:szCs w:val="24"/>
                <w:highlight w:val="none"/>
              </w:rPr>
            </w:pPr>
          </w:p>
        </w:tc>
      </w:tr>
      <w:tr w14:paraId="3375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01E6D9DD">
            <w:pPr>
              <w:pStyle w:val="21"/>
              <w:spacing w:line="295" w:lineRule="auto"/>
              <w:rPr>
                <w:rFonts w:hint="eastAsia" w:ascii="宋体" w:hAnsi="宋体" w:eastAsia="宋体" w:cs="宋体"/>
                <w:color w:val="auto"/>
                <w:sz w:val="24"/>
                <w:szCs w:val="24"/>
                <w:highlight w:val="none"/>
              </w:rPr>
            </w:pPr>
          </w:p>
          <w:p w14:paraId="2DD91160">
            <w:pPr>
              <w:pStyle w:val="21"/>
              <w:spacing w:line="296" w:lineRule="auto"/>
              <w:rPr>
                <w:rFonts w:hint="eastAsia" w:ascii="宋体" w:hAnsi="宋体" w:eastAsia="宋体" w:cs="宋体"/>
                <w:color w:val="auto"/>
                <w:sz w:val="24"/>
                <w:szCs w:val="24"/>
                <w:highlight w:val="none"/>
              </w:rPr>
            </w:pPr>
          </w:p>
          <w:p w14:paraId="1E607DF4">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ACD1C76">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70295B84">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069BC0F2">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488A58D1">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5AA6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519A8291">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20FD0AE4">
            <w:pPr>
              <w:pStyle w:val="21"/>
              <w:rPr>
                <w:rFonts w:hint="eastAsia" w:ascii="宋体" w:hAnsi="宋体" w:eastAsia="宋体" w:cs="宋体"/>
                <w:color w:val="auto"/>
                <w:sz w:val="24"/>
                <w:szCs w:val="24"/>
                <w:highlight w:val="none"/>
              </w:rPr>
            </w:pPr>
          </w:p>
        </w:tc>
      </w:tr>
    </w:tbl>
    <w:p w14:paraId="2CDDCDA5">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3E4045BF">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4" w:name="_Toc14048"/>
      <w:bookmarkStart w:id="245" w:name="_Toc5131"/>
      <w:r>
        <w:rPr>
          <w:rFonts w:hint="eastAsia" w:ascii="宋体" w:hAnsi="宋体" w:eastAsia="宋体" w:cs="宋体"/>
          <w:color w:val="auto"/>
          <w:spacing w:val="4"/>
          <w:sz w:val="18"/>
          <w:szCs w:val="18"/>
          <w:highlight w:val="none"/>
        </w:rPr>
        <w:t>1 ．《投标人基本情况表》后应附以下资料：</w:t>
      </w:r>
      <w:bookmarkEnd w:id="244"/>
      <w:bookmarkEnd w:id="245"/>
    </w:p>
    <w:p w14:paraId="2CEABDBC">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EFD6D5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6F0B00EB">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57286EE5">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51A766F">
      <w:pPr>
        <w:spacing w:before="78" w:line="220" w:lineRule="auto"/>
        <w:outlineLvl w:val="2"/>
        <w:rPr>
          <w:rFonts w:hint="eastAsia" w:ascii="宋体" w:hAnsi="宋体" w:eastAsia="宋体" w:cs="宋体"/>
          <w:b/>
          <w:bCs/>
          <w:color w:val="auto"/>
          <w:spacing w:val="-4"/>
          <w:sz w:val="24"/>
          <w:szCs w:val="24"/>
          <w:highlight w:val="none"/>
        </w:rPr>
      </w:pPr>
      <w:bookmarkStart w:id="246" w:name="_Toc19699"/>
      <w:r>
        <w:rPr>
          <w:rFonts w:hint="eastAsia" w:ascii="宋体" w:hAnsi="宋体" w:eastAsia="宋体" w:cs="宋体"/>
          <w:b/>
          <w:bCs/>
          <w:color w:val="auto"/>
          <w:spacing w:val="-4"/>
          <w:sz w:val="24"/>
          <w:szCs w:val="24"/>
          <w:highlight w:val="none"/>
        </w:rPr>
        <w:t>格式八 项目经理简历表</w:t>
      </w:r>
      <w:bookmarkEnd w:id="246"/>
    </w:p>
    <w:p w14:paraId="44DC91D3">
      <w:pPr>
        <w:pStyle w:val="5"/>
        <w:spacing w:line="444" w:lineRule="auto"/>
        <w:rPr>
          <w:rFonts w:hint="eastAsia" w:ascii="宋体" w:hAnsi="宋体" w:eastAsia="宋体" w:cs="宋体"/>
          <w:color w:val="auto"/>
          <w:highlight w:val="none"/>
        </w:rPr>
      </w:pPr>
    </w:p>
    <w:p w14:paraId="185D5FD6">
      <w:pPr>
        <w:spacing w:before="97" w:line="219" w:lineRule="auto"/>
        <w:ind w:left="3538"/>
        <w:outlineLvl w:val="9"/>
        <w:rPr>
          <w:rFonts w:hint="eastAsia" w:ascii="宋体" w:hAnsi="宋体" w:eastAsia="宋体" w:cs="宋体"/>
          <w:color w:val="auto"/>
          <w:sz w:val="30"/>
          <w:szCs w:val="30"/>
          <w:highlight w:val="none"/>
        </w:rPr>
      </w:pPr>
      <w:bookmarkStart w:id="247" w:name="bookmark89"/>
      <w:bookmarkEnd w:id="247"/>
      <w:bookmarkStart w:id="248" w:name="bookmark156"/>
      <w:bookmarkEnd w:id="248"/>
      <w:bookmarkStart w:id="249" w:name="_Toc24489"/>
      <w:bookmarkStart w:id="250" w:name="_Toc31533"/>
      <w:r>
        <w:rPr>
          <w:rFonts w:hint="eastAsia" w:ascii="宋体" w:hAnsi="宋体" w:eastAsia="宋体" w:cs="宋体"/>
          <w:b/>
          <w:bCs/>
          <w:color w:val="auto"/>
          <w:spacing w:val="-5"/>
          <w:sz w:val="30"/>
          <w:szCs w:val="30"/>
          <w:highlight w:val="none"/>
        </w:rPr>
        <w:t>项目经理简历表</w:t>
      </w:r>
      <w:bookmarkEnd w:id="249"/>
      <w:bookmarkEnd w:id="250"/>
    </w:p>
    <w:p w14:paraId="7FF3B61F">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9FDC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6F649E7D">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BE65721">
            <w:pPr>
              <w:pStyle w:val="21"/>
              <w:rPr>
                <w:rFonts w:hint="eastAsia" w:ascii="宋体" w:hAnsi="宋体" w:eastAsia="宋体" w:cs="宋体"/>
                <w:color w:val="auto"/>
                <w:sz w:val="24"/>
                <w:szCs w:val="24"/>
                <w:highlight w:val="none"/>
              </w:rPr>
            </w:pPr>
          </w:p>
        </w:tc>
        <w:tc>
          <w:tcPr>
            <w:tcW w:w="1357" w:type="dxa"/>
            <w:vAlign w:val="top"/>
          </w:tcPr>
          <w:p w14:paraId="6A7A5619">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310E25C0">
            <w:pPr>
              <w:pStyle w:val="21"/>
              <w:rPr>
                <w:rFonts w:hint="eastAsia" w:ascii="宋体" w:hAnsi="宋体" w:eastAsia="宋体" w:cs="宋体"/>
                <w:color w:val="auto"/>
                <w:sz w:val="24"/>
                <w:szCs w:val="24"/>
                <w:highlight w:val="none"/>
              </w:rPr>
            </w:pPr>
          </w:p>
        </w:tc>
        <w:tc>
          <w:tcPr>
            <w:tcW w:w="1798" w:type="dxa"/>
            <w:vAlign w:val="top"/>
          </w:tcPr>
          <w:p w14:paraId="286B13D8">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92C4AA2">
            <w:pPr>
              <w:pStyle w:val="21"/>
              <w:rPr>
                <w:rFonts w:hint="eastAsia" w:ascii="宋体" w:hAnsi="宋体" w:eastAsia="宋体" w:cs="宋体"/>
                <w:color w:val="auto"/>
                <w:sz w:val="24"/>
                <w:szCs w:val="24"/>
                <w:highlight w:val="none"/>
              </w:rPr>
            </w:pPr>
          </w:p>
        </w:tc>
      </w:tr>
      <w:tr w14:paraId="301DB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700A18F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29D98F38">
            <w:pPr>
              <w:pStyle w:val="21"/>
              <w:rPr>
                <w:rFonts w:hint="eastAsia" w:ascii="宋体" w:hAnsi="宋体" w:eastAsia="宋体" w:cs="宋体"/>
                <w:color w:val="auto"/>
                <w:sz w:val="24"/>
                <w:szCs w:val="24"/>
                <w:highlight w:val="none"/>
              </w:rPr>
            </w:pPr>
          </w:p>
        </w:tc>
        <w:tc>
          <w:tcPr>
            <w:tcW w:w="1357" w:type="dxa"/>
            <w:vAlign w:val="top"/>
          </w:tcPr>
          <w:p w14:paraId="06A23A17">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75DF90F2">
            <w:pPr>
              <w:pStyle w:val="21"/>
              <w:rPr>
                <w:rFonts w:hint="eastAsia" w:ascii="宋体" w:hAnsi="宋体" w:eastAsia="宋体" w:cs="宋体"/>
                <w:color w:val="auto"/>
                <w:sz w:val="24"/>
                <w:szCs w:val="24"/>
                <w:highlight w:val="none"/>
              </w:rPr>
            </w:pPr>
          </w:p>
        </w:tc>
        <w:tc>
          <w:tcPr>
            <w:tcW w:w="1798" w:type="dxa"/>
            <w:vAlign w:val="top"/>
          </w:tcPr>
          <w:p w14:paraId="5AA14F90">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644D24F">
            <w:pPr>
              <w:pStyle w:val="21"/>
              <w:rPr>
                <w:rFonts w:hint="eastAsia" w:ascii="宋体" w:hAnsi="宋体" w:eastAsia="宋体" w:cs="宋体"/>
                <w:color w:val="auto"/>
                <w:sz w:val="24"/>
                <w:szCs w:val="24"/>
                <w:highlight w:val="none"/>
              </w:rPr>
            </w:pPr>
          </w:p>
        </w:tc>
      </w:tr>
      <w:tr w14:paraId="6C391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59A1F6D">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54FDA201">
            <w:pPr>
              <w:pStyle w:val="21"/>
              <w:rPr>
                <w:rFonts w:hint="eastAsia" w:ascii="宋体" w:hAnsi="宋体" w:eastAsia="宋体" w:cs="宋体"/>
                <w:color w:val="auto"/>
                <w:sz w:val="24"/>
                <w:szCs w:val="24"/>
                <w:highlight w:val="none"/>
              </w:rPr>
            </w:pPr>
          </w:p>
        </w:tc>
        <w:tc>
          <w:tcPr>
            <w:tcW w:w="3860" w:type="dxa"/>
            <w:gridSpan w:val="2"/>
            <w:vAlign w:val="top"/>
          </w:tcPr>
          <w:p w14:paraId="1B0D6DD8">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D65D784">
            <w:pPr>
              <w:pStyle w:val="21"/>
              <w:rPr>
                <w:rFonts w:hint="eastAsia" w:ascii="宋体" w:hAnsi="宋体" w:eastAsia="宋体" w:cs="宋体"/>
                <w:color w:val="auto"/>
                <w:sz w:val="24"/>
                <w:szCs w:val="24"/>
                <w:highlight w:val="none"/>
              </w:rPr>
            </w:pPr>
          </w:p>
        </w:tc>
      </w:tr>
      <w:tr w14:paraId="7DF97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67F9A91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3895B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797BF19C">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4007FCA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1C4205E1">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4B953E8B">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703D0BC4">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66F90DEB">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4523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1487F696">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5BB2977F">
            <w:pPr>
              <w:pStyle w:val="21"/>
              <w:rPr>
                <w:rFonts w:hint="eastAsia" w:ascii="宋体" w:hAnsi="宋体" w:eastAsia="宋体" w:cs="宋体"/>
                <w:color w:val="auto"/>
                <w:sz w:val="24"/>
                <w:szCs w:val="24"/>
                <w:highlight w:val="none"/>
              </w:rPr>
            </w:pPr>
          </w:p>
        </w:tc>
        <w:tc>
          <w:tcPr>
            <w:tcW w:w="2037" w:type="dxa"/>
            <w:gridSpan w:val="2"/>
            <w:vAlign w:val="top"/>
          </w:tcPr>
          <w:p w14:paraId="7E680E92">
            <w:pPr>
              <w:pStyle w:val="21"/>
              <w:rPr>
                <w:rFonts w:hint="eastAsia" w:ascii="宋体" w:hAnsi="宋体" w:eastAsia="宋体" w:cs="宋体"/>
                <w:color w:val="auto"/>
                <w:sz w:val="24"/>
                <w:szCs w:val="24"/>
                <w:highlight w:val="none"/>
              </w:rPr>
            </w:pPr>
          </w:p>
        </w:tc>
        <w:tc>
          <w:tcPr>
            <w:tcW w:w="2062" w:type="dxa"/>
            <w:vAlign w:val="top"/>
          </w:tcPr>
          <w:p w14:paraId="6F8C779D">
            <w:pPr>
              <w:pStyle w:val="21"/>
              <w:rPr>
                <w:rFonts w:hint="eastAsia" w:ascii="宋体" w:hAnsi="宋体" w:eastAsia="宋体" w:cs="宋体"/>
                <w:color w:val="auto"/>
                <w:sz w:val="24"/>
                <w:szCs w:val="24"/>
                <w:highlight w:val="none"/>
              </w:rPr>
            </w:pPr>
          </w:p>
        </w:tc>
        <w:tc>
          <w:tcPr>
            <w:tcW w:w="1798" w:type="dxa"/>
            <w:vAlign w:val="top"/>
          </w:tcPr>
          <w:p w14:paraId="4FB28411">
            <w:pPr>
              <w:pStyle w:val="21"/>
              <w:rPr>
                <w:rFonts w:hint="eastAsia" w:ascii="宋体" w:hAnsi="宋体" w:eastAsia="宋体" w:cs="宋体"/>
                <w:color w:val="auto"/>
                <w:sz w:val="24"/>
                <w:szCs w:val="24"/>
                <w:highlight w:val="none"/>
              </w:rPr>
            </w:pPr>
          </w:p>
        </w:tc>
        <w:tc>
          <w:tcPr>
            <w:tcW w:w="1398" w:type="dxa"/>
            <w:vAlign w:val="top"/>
          </w:tcPr>
          <w:p w14:paraId="07C9E9B4">
            <w:pPr>
              <w:pStyle w:val="21"/>
              <w:rPr>
                <w:rFonts w:hint="eastAsia" w:ascii="宋体" w:hAnsi="宋体" w:eastAsia="宋体" w:cs="宋体"/>
                <w:color w:val="auto"/>
                <w:sz w:val="24"/>
                <w:szCs w:val="24"/>
                <w:highlight w:val="none"/>
              </w:rPr>
            </w:pPr>
          </w:p>
        </w:tc>
      </w:tr>
      <w:tr w14:paraId="0290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361A576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10AD9F7C">
            <w:pPr>
              <w:pStyle w:val="21"/>
              <w:rPr>
                <w:rFonts w:hint="eastAsia" w:ascii="宋体" w:hAnsi="宋体" w:eastAsia="宋体" w:cs="宋体"/>
                <w:color w:val="auto"/>
                <w:sz w:val="24"/>
                <w:szCs w:val="24"/>
                <w:highlight w:val="none"/>
              </w:rPr>
            </w:pPr>
          </w:p>
        </w:tc>
        <w:tc>
          <w:tcPr>
            <w:tcW w:w="2037" w:type="dxa"/>
            <w:gridSpan w:val="2"/>
            <w:vAlign w:val="top"/>
          </w:tcPr>
          <w:p w14:paraId="78BE4EE8">
            <w:pPr>
              <w:pStyle w:val="21"/>
              <w:rPr>
                <w:rFonts w:hint="eastAsia" w:ascii="宋体" w:hAnsi="宋体" w:eastAsia="宋体" w:cs="宋体"/>
                <w:color w:val="auto"/>
                <w:sz w:val="24"/>
                <w:szCs w:val="24"/>
                <w:highlight w:val="none"/>
              </w:rPr>
            </w:pPr>
          </w:p>
        </w:tc>
        <w:tc>
          <w:tcPr>
            <w:tcW w:w="2062" w:type="dxa"/>
            <w:vAlign w:val="top"/>
          </w:tcPr>
          <w:p w14:paraId="202E95FE">
            <w:pPr>
              <w:pStyle w:val="21"/>
              <w:rPr>
                <w:rFonts w:hint="eastAsia" w:ascii="宋体" w:hAnsi="宋体" w:eastAsia="宋体" w:cs="宋体"/>
                <w:color w:val="auto"/>
                <w:sz w:val="24"/>
                <w:szCs w:val="24"/>
                <w:highlight w:val="none"/>
              </w:rPr>
            </w:pPr>
          </w:p>
        </w:tc>
        <w:tc>
          <w:tcPr>
            <w:tcW w:w="1798" w:type="dxa"/>
            <w:vAlign w:val="top"/>
          </w:tcPr>
          <w:p w14:paraId="39BD4C0A">
            <w:pPr>
              <w:pStyle w:val="21"/>
              <w:rPr>
                <w:rFonts w:hint="eastAsia" w:ascii="宋体" w:hAnsi="宋体" w:eastAsia="宋体" w:cs="宋体"/>
                <w:color w:val="auto"/>
                <w:sz w:val="24"/>
                <w:szCs w:val="24"/>
                <w:highlight w:val="none"/>
              </w:rPr>
            </w:pPr>
          </w:p>
        </w:tc>
        <w:tc>
          <w:tcPr>
            <w:tcW w:w="1398" w:type="dxa"/>
            <w:vAlign w:val="top"/>
          </w:tcPr>
          <w:p w14:paraId="3FCA662F">
            <w:pPr>
              <w:pStyle w:val="21"/>
              <w:rPr>
                <w:rFonts w:hint="eastAsia" w:ascii="宋体" w:hAnsi="宋体" w:eastAsia="宋体" w:cs="宋体"/>
                <w:color w:val="auto"/>
                <w:sz w:val="24"/>
                <w:szCs w:val="24"/>
                <w:highlight w:val="none"/>
              </w:rPr>
            </w:pPr>
          </w:p>
        </w:tc>
      </w:tr>
      <w:tr w14:paraId="275B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3FE5B5C3">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0F5BFF70">
            <w:pPr>
              <w:pStyle w:val="21"/>
              <w:rPr>
                <w:rFonts w:hint="eastAsia" w:ascii="宋体" w:hAnsi="宋体" w:eastAsia="宋体" w:cs="宋体"/>
                <w:color w:val="auto"/>
                <w:sz w:val="24"/>
                <w:szCs w:val="24"/>
                <w:highlight w:val="none"/>
              </w:rPr>
            </w:pPr>
          </w:p>
        </w:tc>
        <w:tc>
          <w:tcPr>
            <w:tcW w:w="2037" w:type="dxa"/>
            <w:gridSpan w:val="2"/>
            <w:vAlign w:val="top"/>
          </w:tcPr>
          <w:p w14:paraId="37D97746">
            <w:pPr>
              <w:pStyle w:val="21"/>
              <w:rPr>
                <w:rFonts w:hint="eastAsia" w:ascii="宋体" w:hAnsi="宋体" w:eastAsia="宋体" w:cs="宋体"/>
                <w:color w:val="auto"/>
                <w:sz w:val="24"/>
                <w:szCs w:val="24"/>
                <w:highlight w:val="none"/>
              </w:rPr>
            </w:pPr>
          </w:p>
        </w:tc>
        <w:tc>
          <w:tcPr>
            <w:tcW w:w="2062" w:type="dxa"/>
            <w:vAlign w:val="top"/>
          </w:tcPr>
          <w:p w14:paraId="4CDFAAF5">
            <w:pPr>
              <w:pStyle w:val="21"/>
              <w:rPr>
                <w:rFonts w:hint="eastAsia" w:ascii="宋体" w:hAnsi="宋体" w:eastAsia="宋体" w:cs="宋体"/>
                <w:color w:val="auto"/>
                <w:sz w:val="24"/>
                <w:szCs w:val="24"/>
                <w:highlight w:val="none"/>
              </w:rPr>
            </w:pPr>
          </w:p>
        </w:tc>
        <w:tc>
          <w:tcPr>
            <w:tcW w:w="1798" w:type="dxa"/>
            <w:vAlign w:val="top"/>
          </w:tcPr>
          <w:p w14:paraId="26C0B79B">
            <w:pPr>
              <w:pStyle w:val="21"/>
              <w:rPr>
                <w:rFonts w:hint="eastAsia" w:ascii="宋体" w:hAnsi="宋体" w:eastAsia="宋体" w:cs="宋体"/>
                <w:color w:val="auto"/>
                <w:sz w:val="24"/>
                <w:szCs w:val="24"/>
                <w:highlight w:val="none"/>
              </w:rPr>
            </w:pPr>
          </w:p>
        </w:tc>
        <w:tc>
          <w:tcPr>
            <w:tcW w:w="1398" w:type="dxa"/>
            <w:vAlign w:val="top"/>
          </w:tcPr>
          <w:p w14:paraId="2086BBE1">
            <w:pPr>
              <w:pStyle w:val="21"/>
              <w:rPr>
                <w:rFonts w:hint="eastAsia" w:ascii="宋体" w:hAnsi="宋体" w:eastAsia="宋体" w:cs="宋体"/>
                <w:color w:val="auto"/>
                <w:sz w:val="24"/>
                <w:szCs w:val="24"/>
                <w:highlight w:val="none"/>
              </w:rPr>
            </w:pPr>
          </w:p>
        </w:tc>
      </w:tr>
      <w:tr w14:paraId="6E4C8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501E4DE3">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70071DD">
            <w:pPr>
              <w:pStyle w:val="21"/>
              <w:rPr>
                <w:rFonts w:hint="eastAsia" w:ascii="宋体" w:hAnsi="宋体" w:eastAsia="宋体" w:cs="宋体"/>
                <w:color w:val="auto"/>
                <w:sz w:val="24"/>
                <w:szCs w:val="24"/>
                <w:highlight w:val="none"/>
              </w:rPr>
            </w:pPr>
          </w:p>
        </w:tc>
        <w:tc>
          <w:tcPr>
            <w:tcW w:w="2037" w:type="dxa"/>
            <w:gridSpan w:val="2"/>
            <w:vAlign w:val="top"/>
          </w:tcPr>
          <w:p w14:paraId="1BA39C6C">
            <w:pPr>
              <w:pStyle w:val="21"/>
              <w:rPr>
                <w:rFonts w:hint="eastAsia" w:ascii="宋体" w:hAnsi="宋体" w:eastAsia="宋体" w:cs="宋体"/>
                <w:color w:val="auto"/>
                <w:sz w:val="24"/>
                <w:szCs w:val="24"/>
                <w:highlight w:val="none"/>
              </w:rPr>
            </w:pPr>
          </w:p>
        </w:tc>
        <w:tc>
          <w:tcPr>
            <w:tcW w:w="2062" w:type="dxa"/>
            <w:vAlign w:val="top"/>
          </w:tcPr>
          <w:p w14:paraId="7040D83F">
            <w:pPr>
              <w:pStyle w:val="21"/>
              <w:rPr>
                <w:rFonts w:hint="eastAsia" w:ascii="宋体" w:hAnsi="宋体" w:eastAsia="宋体" w:cs="宋体"/>
                <w:color w:val="auto"/>
                <w:sz w:val="24"/>
                <w:szCs w:val="24"/>
                <w:highlight w:val="none"/>
              </w:rPr>
            </w:pPr>
          </w:p>
        </w:tc>
        <w:tc>
          <w:tcPr>
            <w:tcW w:w="1798" w:type="dxa"/>
            <w:vAlign w:val="top"/>
          </w:tcPr>
          <w:p w14:paraId="62989CF7">
            <w:pPr>
              <w:pStyle w:val="21"/>
              <w:rPr>
                <w:rFonts w:hint="eastAsia" w:ascii="宋体" w:hAnsi="宋体" w:eastAsia="宋体" w:cs="宋体"/>
                <w:color w:val="auto"/>
                <w:sz w:val="24"/>
                <w:szCs w:val="24"/>
                <w:highlight w:val="none"/>
              </w:rPr>
            </w:pPr>
          </w:p>
        </w:tc>
        <w:tc>
          <w:tcPr>
            <w:tcW w:w="1398" w:type="dxa"/>
            <w:vAlign w:val="top"/>
          </w:tcPr>
          <w:p w14:paraId="4044AF0E">
            <w:pPr>
              <w:pStyle w:val="21"/>
              <w:rPr>
                <w:rFonts w:hint="eastAsia" w:ascii="宋体" w:hAnsi="宋体" w:eastAsia="宋体" w:cs="宋体"/>
                <w:color w:val="auto"/>
                <w:sz w:val="24"/>
                <w:szCs w:val="24"/>
                <w:highlight w:val="none"/>
              </w:rPr>
            </w:pPr>
          </w:p>
        </w:tc>
      </w:tr>
    </w:tbl>
    <w:p w14:paraId="72E3EBBA">
      <w:pPr>
        <w:pStyle w:val="5"/>
        <w:spacing w:line="315" w:lineRule="auto"/>
        <w:rPr>
          <w:rFonts w:hint="eastAsia" w:ascii="宋体" w:hAnsi="宋体" w:eastAsia="宋体" w:cs="宋体"/>
          <w:color w:val="auto"/>
          <w:highlight w:val="none"/>
        </w:rPr>
      </w:pPr>
    </w:p>
    <w:p w14:paraId="30968C70">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7918B349">
      <w:pPr>
        <w:pStyle w:val="5"/>
        <w:spacing w:line="256" w:lineRule="auto"/>
        <w:rPr>
          <w:rFonts w:hint="eastAsia" w:ascii="宋体" w:hAnsi="宋体" w:eastAsia="宋体" w:cs="宋体"/>
          <w:color w:val="auto"/>
          <w:highlight w:val="none"/>
        </w:rPr>
      </w:pPr>
    </w:p>
    <w:p w14:paraId="70170666">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804494D">
      <w:pPr>
        <w:spacing w:before="78" w:line="220" w:lineRule="auto"/>
        <w:ind w:left="4226"/>
        <w:jc w:val="center"/>
        <w:rPr>
          <w:rFonts w:hint="eastAsia" w:ascii="宋体" w:hAnsi="宋体" w:eastAsia="宋体" w:cs="宋体"/>
          <w:color w:val="auto"/>
          <w:highlight w:val="none"/>
        </w:rPr>
      </w:pPr>
    </w:p>
    <w:p w14:paraId="29F18F2D">
      <w:pPr>
        <w:pStyle w:val="5"/>
        <w:spacing w:line="241" w:lineRule="auto"/>
        <w:rPr>
          <w:rFonts w:hint="eastAsia" w:ascii="宋体" w:hAnsi="宋体" w:eastAsia="宋体" w:cs="宋体"/>
          <w:color w:val="auto"/>
          <w:highlight w:val="none"/>
        </w:rPr>
      </w:pPr>
    </w:p>
    <w:p w14:paraId="72DD2BA3">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196B571">
      <w:pPr>
        <w:spacing w:before="152" w:line="228" w:lineRule="auto"/>
        <w:ind w:left="484"/>
        <w:outlineLvl w:val="9"/>
        <w:rPr>
          <w:rFonts w:hint="eastAsia" w:ascii="宋体" w:hAnsi="宋体" w:eastAsia="宋体" w:cs="宋体"/>
          <w:color w:val="auto"/>
          <w:sz w:val="24"/>
          <w:szCs w:val="24"/>
          <w:highlight w:val="none"/>
        </w:rPr>
      </w:pPr>
      <w:bookmarkStart w:id="251" w:name="_Toc25271"/>
      <w:bookmarkStart w:id="252"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1"/>
      <w:bookmarkEnd w:id="252"/>
    </w:p>
    <w:p w14:paraId="23DC4C02">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0A694408">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3B1B02C0">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53"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月</w:t>
      </w:r>
      <w:bookmarkEnd w:id="253"/>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3E39AB">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653B6D5B">
      <w:pPr>
        <w:spacing w:line="300" w:lineRule="auto"/>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CB8FACF">
      <w:pPr>
        <w:spacing w:before="78" w:line="220" w:lineRule="auto"/>
        <w:outlineLvl w:val="2"/>
        <w:rPr>
          <w:rFonts w:hint="eastAsia" w:ascii="宋体" w:hAnsi="宋体" w:eastAsia="宋体" w:cs="宋体"/>
          <w:b/>
          <w:bCs/>
          <w:color w:val="auto"/>
          <w:spacing w:val="-4"/>
          <w:sz w:val="24"/>
          <w:szCs w:val="24"/>
          <w:highlight w:val="none"/>
        </w:rPr>
      </w:pPr>
      <w:bookmarkStart w:id="254" w:name="_Toc30661"/>
      <w:r>
        <w:rPr>
          <w:rFonts w:hint="eastAsia" w:ascii="宋体" w:hAnsi="宋体" w:eastAsia="宋体" w:cs="宋体"/>
          <w:b/>
          <w:bCs/>
          <w:color w:val="auto"/>
          <w:spacing w:val="-4"/>
          <w:sz w:val="24"/>
          <w:szCs w:val="24"/>
          <w:highlight w:val="none"/>
        </w:rPr>
        <w:t>格式九 项目经理任职声明</w:t>
      </w:r>
      <w:bookmarkEnd w:id="254"/>
    </w:p>
    <w:p w14:paraId="50763957">
      <w:pPr>
        <w:pStyle w:val="5"/>
        <w:spacing w:line="350" w:lineRule="auto"/>
        <w:rPr>
          <w:rFonts w:hint="eastAsia" w:ascii="宋体" w:hAnsi="宋体" w:eastAsia="宋体" w:cs="宋体"/>
          <w:color w:val="auto"/>
          <w:highlight w:val="none"/>
        </w:rPr>
      </w:pPr>
    </w:p>
    <w:p w14:paraId="72B47896">
      <w:pPr>
        <w:pStyle w:val="5"/>
        <w:spacing w:line="350" w:lineRule="auto"/>
        <w:rPr>
          <w:rFonts w:hint="eastAsia" w:ascii="宋体" w:hAnsi="宋体" w:eastAsia="宋体" w:cs="宋体"/>
          <w:color w:val="auto"/>
          <w:highlight w:val="none"/>
        </w:rPr>
      </w:pPr>
    </w:p>
    <w:p w14:paraId="532FA83A">
      <w:pPr>
        <w:spacing w:before="98" w:line="220" w:lineRule="auto"/>
        <w:ind w:left="3338"/>
        <w:rPr>
          <w:rFonts w:hint="eastAsia" w:ascii="宋体" w:hAnsi="宋体" w:eastAsia="宋体" w:cs="宋体"/>
          <w:color w:val="auto"/>
          <w:sz w:val="30"/>
          <w:szCs w:val="30"/>
          <w:highlight w:val="none"/>
        </w:rPr>
      </w:pPr>
      <w:bookmarkStart w:id="255" w:name="bookmark157"/>
      <w:bookmarkEnd w:id="255"/>
      <w:r>
        <w:rPr>
          <w:rFonts w:hint="eastAsia" w:ascii="宋体" w:hAnsi="宋体" w:eastAsia="宋体" w:cs="宋体"/>
          <w:b/>
          <w:bCs/>
          <w:color w:val="auto"/>
          <w:spacing w:val="-5"/>
          <w:sz w:val="30"/>
          <w:szCs w:val="30"/>
          <w:highlight w:val="none"/>
        </w:rPr>
        <w:t>项目经理任职声明</w:t>
      </w:r>
    </w:p>
    <w:p w14:paraId="3B33C0D5">
      <w:pPr>
        <w:pStyle w:val="5"/>
        <w:spacing w:line="250" w:lineRule="auto"/>
        <w:rPr>
          <w:rFonts w:hint="eastAsia" w:ascii="宋体" w:hAnsi="宋体" w:eastAsia="宋体" w:cs="宋体"/>
          <w:color w:val="auto"/>
          <w:highlight w:val="none"/>
        </w:rPr>
      </w:pPr>
    </w:p>
    <w:p w14:paraId="09BEE3C9">
      <w:pPr>
        <w:pStyle w:val="5"/>
        <w:spacing w:line="250" w:lineRule="auto"/>
        <w:rPr>
          <w:rFonts w:hint="eastAsia" w:ascii="宋体" w:hAnsi="宋体" w:eastAsia="宋体" w:cs="宋体"/>
          <w:color w:val="auto"/>
          <w:highlight w:val="none"/>
        </w:rPr>
      </w:pPr>
    </w:p>
    <w:p w14:paraId="0AA4EB6D">
      <w:pPr>
        <w:pStyle w:val="5"/>
        <w:spacing w:line="251" w:lineRule="auto"/>
        <w:rPr>
          <w:rFonts w:hint="eastAsia" w:ascii="宋体" w:hAnsi="宋体" w:eastAsia="宋体" w:cs="宋体"/>
          <w:color w:val="auto"/>
          <w:highlight w:val="none"/>
        </w:rPr>
      </w:pPr>
    </w:p>
    <w:p w14:paraId="3FE5935C">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1238383B">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03E5EC4A">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CB9C3E7">
      <w:pPr>
        <w:pStyle w:val="5"/>
        <w:spacing w:line="391" w:lineRule="auto"/>
        <w:rPr>
          <w:rFonts w:hint="eastAsia" w:ascii="宋体" w:hAnsi="宋体" w:eastAsia="宋体" w:cs="宋体"/>
          <w:color w:val="auto"/>
          <w:highlight w:val="none"/>
        </w:rPr>
      </w:pPr>
    </w:p>
    <w:p w14:paraId="024308CE">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2159746">
      <w:pPr>
        <w:pStyle w:val="5"/>
        <w:spacing w:line="316" w:lineRule="auto"/>
        <w:rPr>
          <w:rFonts w:hint="eastAsia" w:ascii="宋体" w:hAnsi="宋体" w:eastAsia="宋体" w:cs="宋体"/>
          <w:color w:val="auto"/>
          <w:highlight w:val="none"/>
        </w:rPr>
      </w:pPr>
    </w:p>
    <w:p w14:paraId="4D0D96FE">
      <w:pPr>
        <w:pStyle w:val="5"/>
        <w:spacing w:line="317" w:lineRule="auto"/>
        <w:rPr>
          <w:rFonts w:hint="eastAsia" w:ascii="宋体" w:hAnsi="宋体" w:eastAsia="宋体" w:cs="宋体"/>
          <w:color w:val="auto"/>
          <w:highlight w:val="none"/>
        </w:rPr>
      </w:pPr>
    </w:p>
    <w:p w14:paraId="3A9D0045">
      <w:pPr>
        <w:pStyle w:val="5"/>
        <w:spacing w:line="317" w:lineRule="auto"/>
        <w:rPr>
          <w:rFonts w:hint="eastAsia" w:ascii="宋体" w:hAnsi="宋体" w:eastAsia="宋体" w:cs="宋体"/>
          <w:color w:val="auto"/>
          <w:highlight w:val="none"/>
        </w:rPr>
      </w:pPr>
    </w:p>
    <w:p w14:paraId="4EFCA4D3">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11473C24">
      <w:pPr>
        <w:pStyle w:val="5"/>
        <w:spacing w:line="317" w:lineRule="auto"/>
        <w:rPr>
          <w:rFonts w:hint="eastAsia" w:ascii="宋体" w:hAnsi="宋体" w:eastAsia="宋体" w:cs="宋体"/>
          <w:color w:val="auto"/>
          <w:highlight w:val="none"/>
        </w:rPr>
      </w:pPr>
    </w:p>
    <w:p w14:paraId="542278CE">
      <w:pPr>
        <w:pStyle w:val="5"/>
        <w:spacing w:line="317" w:lineRule="auto"/>
        <w:rPr>
          <w:rFonts w:hint="eastAsia" w:ascii="宋体" w:hAnsi="宋体" w:eastAsia="宋体" w:cs="宋体"/>
          <w:color w:val="auto"/>
          <w:highlight w:val="none"/>
        </w:rPr>
      </w:pPr>
    </w:p>
    <w:p w14:paraId="72A1A21F">
      <w:pPr>
        <w:pStyle w:val="5"/>
        <w:spacing w:line="317" w:lineRule="auto"/>
        <w:rPr>
          <w:rFonts w:hint="eastAsia" w:ascii="宋体" w:hAnsi="宋体" w:eastAsia="宋体" w:cs="宋体"/>
          <w:color w:val="auto"/>
          <w:highlight w:val="none"/>
        </w:rPr>
      </w:pPr>
    </w:p>
    <w:p w14:paraId="78744719">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D5950AE">
      <w:pPr>
        <w:pStyle w:val="5"/>
        <w:spacing w:line="257" w:lineRule="auto"/>
        <w:rPr>
          <w:rFonts w:hint="eastAsia" w:ascii="宋体" w:hAnsi="宋体" w:eastAsia="宋体" w:cs="宋体"/>
          <w:color w:val="auto"/>
          <w:highlight w:val="none"/>
        </w:rPr>
      </w:pPr>
    </w:p>
    <w:p w14:paraId="6A0A2006">
      <w:pPr>
        <w:pStyle w:val="5"/>
        <w:spacing w:line="257" w:lineRule="auto"/>
        <w:rPr>
          <w:rFonts w:hint="eastAsia" w:ascii="宋体" w:hAnsi="宋体" w:eastAsia="宋体" w:cs="宋体"/>
          <w:color w:val="auto"/>
          <w:highlight w:val="none"/>
        </w:rPr>
      </w:pPr>
    </w:p>
    <w:p w14:paraId="129D384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DFD9D42">
      <w:pPr>
        <w:spacing w:line="220" w:lineRule="auto"/>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65BFDBC">
      <w:pPr>
        <w:spacing w:before="78" w:line="220" w:lineRule="auto"/>
        <w:outlineLvl w:val="2"/>
        <w:rPr>
          <w:rFonts w:hint="eastAsia" w:ascii="宋体" w:hAnsi="宋体" w:eastAsia="宋体" w:cs="宋体"/>
          <w:b/>
          <w:bCs/>
          <w:color w:val="auto"/>
          <w:spacing w:val="-4"/>
          <w:sz w:val="24"/>
          <w:szCs w:val="24"/>
          <w:highlight w:val="none"/>
        </w:rPr>
      </w:pPr>
      <w:bookmarkStart w:id="256" w:name="_Toc31071"/>
      <w:r>
        <w:rPr>
          <w:rFonts w:hint="eastAsia" w:ascii="宋体" w:hAnsi="宋体" w:eastAsia="宋体" w:cs="宋体"/>
          <w:b/>
          <w:bCs/>
          <w:color w:val="auto"/>
          <w:spacing w:val="-4"/>
          <w:sz w:val="24"/>
          <w:szCs w:val="24"/>
          <w:highlight w:val="none"/>
        </w:rPr>
        <w:t>格式十 项目技术负责人简历表</w:t>
      </w:r>
      <w:bookmarkEnd w:id="256"/>
    </w:p>
    <w:p w14:paraId="2B5EE9D3">
      <w:pPr>
        <w:pStyle w:val="5"/>
        <w:spacing w:line="444" w:lineRule="auto"/>
        <w:rPr>
          <w:rFonts w:hint="eastAsia" w:ascii="宋体" w:hAnsi="宋体" w:eastAsia="宋体" w:cs="宋体"/>
          <w:color w:val="auto"/>
          <w:highlight w:val="none"/>
        </w:rPr>
      </w:pPr>
    </w:p>
    <w:p w14:paraId="660126C7">
      <w:pPr>
        <w:spacing w:before="97" w:line="219" w:lineRule="auto"/>
        <w:ind w:left="3087"/>
        <w:outlineLvl w:val="9"/>
        <w:rPr>
          <w:rFonts w:hint="eastAsia" w:ascii="宋体" w:hAnsi="宋体" w:eastAsia="宋体" w:cs="宋体"/>
          <w:color w:val="auto"/>
          <w:sz w:val="30"/>
          <w:szCs w:val="30"/>
          <w:highlight w:val="none"/>
        </w:rPr>
      </w:pPr>
      <w:bookmarkStart w:id="257" w:name="_Toc1553"/>
      <w:bookmarkStart w:id="258" w:name="_Toc25712"/>
      <w:r>
        <w:rPr>
          <w:rFonts w:hint="eastAsia" w:ascii="宋体" w:hAnsi="宋体" w:eastAsia="宋体" w:cs="宋体"/>
          <w:b/>
          <w:bCs/>
          <w:color w:val="auto"/>
          <w:spacing w:val="-4"/>
          <w:sz w:val="30"/>
          <w:szCs w:val="30"/>
          <w:highlight w:val="none"/>
        </w:rPr>
        <w:t>项目技术负责人简历表</w:t>
      </w:r>
      <w:bookmarkEnd w:id="257"/>
      <w:bookmarkEnd w:id="258"/>
    </w:p>
    <w:p w14:paraId="793853DC">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16095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1A29E8E9">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61E80740">
            <w:pPr>
              <w:pStyle w:val="21"/>
              <w:rPr>
                <w:rFonts w:hint="eastAsia" w:ascii="宋体" w:hAnsi="宋体" w:eastAsia="宋体" w:cs="宋体"/>
                <w:color w:val="auto"/>
                <w:sz w:val="24"/>
                <w:szCs w:val="24"/>
                <w:highlight w:val="none"/>
              </w:rPr>
            </w:pPr>
          </w:p>
        </w:tc>
        <w:tc>
          <w:tcPr>
            <w:tcW w:w="1346" w:type="dxa"/>
            <w:vAlign w:val="top"/>
          </w:tcPr>
          <w:p w14:paraId="31353E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7598C3B0">
            <w:pPr>
              <w:pStyle w:val="21"/>
              <w:rPr>
                <w:rFonts w:hint="eastAsia" w:ascii="宋体" w:hAnsi="宋体" w:eastAsia="宋体" w:cs="宋体"/>
                <w:color w:val="auto"/>
                <w:sz w:val="24"/>
                <w:szCs w:val="24"/>
                <w:highlight w:val="none"/>
              </w:rPr>
            </w:pPr>
          </w:p>
        </w:tc>
        <w:tc>
          <w:tcPr>
            <w:tcW w:w="1783" w:type="dxa"/>
            <w:vAlign w:val="top"/>
          </w:tcPr>
          <w:p w14:paraId="079602E5">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5C37597F">
            <w:pPr>
              <w:pStyle w:val="21"/>
              <w:rPr>
                <w:rFonts w:hint="eastAsia" w:ascii="宋体" w:hAnsi="宋体" w:eastAsia="宋体" w:cs="宋体"/>
                <w:color w:val="auto"/>
                <w:sz w:val="24"/>
                <w:szCs w:val="24"/>
                <w:highlight w:val="none"/>
              </w:rPr>
            </w:pPr>
          </w:p>
        </w:tc>
      </w:tr>
      <w:tr w14:paraId="09A4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236887D3">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5FED17BA">
            <w:pPr>
              <w:pStyle w:val="21"/>
              <w:rPr>
                <w:rFonts w:hint="eastAsia" w:ascii="宋体" w:hAnsi="宋体" w:eastAsia="宋体" w:cs="宋体"/>
                <w:color w:val="auto"/>
                <w:sz w:val="24"/>
                <w:szCs w:val="24"/>
                <w:highlight w:val="none"/>
              </w:rPr>
            </w:pPr>
          </w:p>
        </w:tc>
        <w:tc>
          <w:tcPr>
            <w:tcW w:w="1346" w:type="dxa"/>
            <w:vAlign w:val="top"/>
          </w:tcPr>
          <w:p w14:paraId="15CBDD7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5CCBF957">
            <w:pPr>
              <w:pStyle w:val="21"/>
              <w:rPr>
                <w:rFonts w:hint="eastAsia" w:ascii="宋体" w:hAnsi="宋体" w:eastAsia="宋体" w:cs="宋体"/>
                <w:color w:val="auto"/>
                <w:sz w:val="24"/>
                <w:szCs w:val="24"/>
                <w:highlight w:val="none"/>
              </w:rPr>
            </w:pPr>
          </w:p>
        </w:tc>
        <w:tc>
          <w:tcPr>
            <w:tcW w:w="1783" w:type="dxa"/>
            <w:vAlign w:val="top"/>
          </w:tcPr>
          <w:p w14:paraId="01085AC3">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F864FCF">
            <w:pPr>
              <w:pStyle w:val="21"/>
              <w:rPr>
                <w:rFonts w:hint="eastAsia" w:ascii="宋体" w:hAnsi="宋体" w:eastAsia="宋体" w:cs="宋体"/>
                <w:color w:val="auto"/>
                <w:sz w:val="24"/>
                <w:szCs w:val="24"/>
                <w:highlight w:val="none"/>
              </w:rPr>
            </w:pPr>
          </w:p>
        </w:tc>
      </w:tr>
      <w:tr w14:paraId="7CDBF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14018382">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2F2884CD">
            <w:pPr>
              <w:pStyle w:val="21"/>
              <w:rPr>
                <w:rFonts w:hint="eastAsia" w:ascii="宋体" w:hAnsi="宋体" w:eastAsia="宋体" w:cs="宋体"/>
                <w:color w:val="auto"/>
                <w:sz w:val="24"/>
                <w:szCs w:val="24"/>
                <w:highlight w:val="none"/>
              </w:rPr>
            </w:pPr>
          </w:p>
        </w:tc>
        <w:tc>
          <w:tcPr>
            <w:tcW w:w="3830" w:type="dxa"/>
            <w:gridSpan w:val="2"/>
            <w:vAlign w:val="top"/>
          </w:tcPr>
          <w:p w14:paraId="1475BD90">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6C32E237">
            <w:pPr>
              <w:pStyle w:val="21"/>
              <w:rPr>
                <w:rFonts w:hint="eastAsia" w:ascii="宋体" w:hAnsi="宋体" w:eastAsia="宋体" w:cs="宋体"/>
                <w:color w:val="auto"/>
                <w:sz w:val="24"/>
                <w:szCs w:val="24"/>
                <w:highlight w:val="none"/>
              </w:rPr>
            </w:pPr>
          </w:p>
        </w:tc>
      </w:tr>
      <w:tr w14:paraId="488B9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5F95069B">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1766D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1091015C">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5142899E">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4A3183BC">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67784B04">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5EE5667">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447C6AB8">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53E32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72189AA">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62B22E63">
            <w:pPr>
              <w:pStyle w:val="21"/>
              <w:rPr>
                <w:rFonts w:hint="eastAsia" w:ascii="宋体" w:hAnsi="宋体" w:eastAsia="宋体" w:cs="宋体"/>
                <w:color w:val="auto"/>
                <w:sz w:val="24"/>
                <w:szCs w:val="24"/>
                <w:highlight w:val="none"/>
              </w:rPr>
            </w:pPr>
          </w:p>
        </w:tc>
        <w:tc>
          <w:tcPr>
            <w:tcW w:w="2021" w:type="dxa"/>
            <w:gridSpan w:val="2"/>
            <w:vAlign w:val="top"/>
          </w:tcPr>
          <w:p w14:paraId="3F5ED66B">
            <w:pPr>
              <w:pStyle w:val="21"/>
              <w:rPr>
                <w:rFonts w:hint="eastAsia" w:ascii="宋体" w:hAnsi="宋体" w:eastAsia="宋体" w:cs="宋体"/>
                <w:color w:val="auto"/>
                <w:sz w:val="24"/>
                <w:szCs w:val="24"/>
                <w:highlight w:val="none"/>
              </w:rPr>
            </w:pPr>
          </w:p>
        </w:tc>
        <w:tc>
          <w:tcPr>
            <w:tcW w:w="2047" w:type="dxa"/>
            <w:vAlign w:val="top"/>
          </w:tcPr>
          <w:p w14:paraId="75504A0F">
            <w:pPr>
              <w:pStyle w:val="21"/>
              <w:rPr>
                <w:rFonts w:hint="eastAsia" w:ascii="宋体" w:hAnsi="宋体" w:eastAsia="宋体" w:cs="宋体"/>
                <w:color w:val="auto"/>
                <w:sz w:val="24"/>
                <w:szCs w:val="24"/>
                <w:highlight w:val="none"/>
              </w:rPr>
            </w:pPr>
          </w:p>
        </w:tc>
        <w:tc>
          <w:tcPr>
            <w:tcW w:w="1783" w:type="dxa"/>
            <w:vAlign w:val="top"/>
          </w:tcPr>
          <w:p w14:paraId="647437AC">
            <w:pPr>
              <w:pStyle w:val="21"/>
              <w:rPr>
                <w:rFonts w:hint="eastAsia" w:ascii="宋体" w:hAnsi="宋体" w:eastAsia="宋体" w:cs="宋体"/>
                <w:color w:val="auto"/>
                <w:sz w:val="24"/>
                <w:szCs w:val="24"/>
                <w:highlight w:val="none"/>
              </w:rPr>
            </w:pPr>
          </w:p>
        </w:tc>
        <w:tc>
          <w:tcPr>
            <w:tcW w:w="1386" w:type="dxa"/>
            <w:vAlign w:val="top"/>
          </w:tcPr>
          <w:p w14:paraId="5B367338">
            <w:pPr>
              <w:pStyle w:val="21"/>
              <w:rPr>
                <w:rFonts w:hint="eastAsia" w:ascii="宋体" w:hAnsi="宋体" w:eastAsia="宋体" w:cs="宋体"/>
                <w:color w:val="auto"/>
                <w:sz w:val="24"/>
                <w:szCs w:val="24"/>
                <w:highlight w:val="none"/>
              </w:rPr>
            </w:pPr>
          </w:p>
        </w:tc>
      </w:tr>
      <w:tr w14:paraId="1156F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2909C01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51422255">
            <w:pPr>
              <w:pStyle w:val="21"/>
              <w:rPr>
                <w:rFonts w:hint="eastAsia" w:ascii="宋体" w:hAnsi="宋体" w:eastAsia="宋体" w:cs="宋体"/>
                <w:color w:val="auto"/>
                <w:sz w:val="24"/>
                <w:szCs w:val="24"/>
                <w:highlight w:val="none"/>
              </w:rPr>
            </w:pPr>
          </w:p>
        </w:tc>
        <w:tc>
          <w:tcPr>
            <w:tcW w:w="2021" w:type="dxa"/>
            <w:gridSpan w:val="2"/>
            <w:vAlign w:val="top"/>
          </w:tcPr>
          <w:p w14:paraId="4273DA5B">
            <w:pPr>
              <w:pStyle w:val="21"/>
              <w:rPr>
                <w:rFonts w:hint="eastAsia" w:ascii="宋体" w:hAnsi="宋体" w:eastAsia="宋体" w:cs="宋体"/>
                <w:color w:val="auto"/>
                <w:sz w:val="24"/>
                <w:szCs w:val="24"/>
                <w:highlight w:val="none"/>
              </w:rPr>
            </w:pPr>
          </w:p>
        </w:tc>
        <w:tc>
          <w:tcPr>
            <w:tcW w:w="2047" w:type="dxa"/>
            <w:vAlign w:val="top"/>
          </w:tcPr>
          <w:p w14:paraId="1AAF2D51">
            <w:pPr>
              <w:pStyle w:val="21"/>
              <w:rPr>
                <w:rFonts w:hint="eastAsia" w:ascii="宋体" w:hAnsi="宋体" w:eastAsia="宋体" w:cs="宋体"/>
                <w:color w:val="auto"/>
                <w:sz w:val="24"/>
                <w:szCs w:val="24"/>
                <w:highlight w:val="none"/>
              </w:rPr>
            </w:pPr>
          </w:p>
        </w:tc>
        <w:tc>
          <w:tcPr>
            <w:tcW w:w="1783" w:type="dxa"/>
            <w:vAlign w:val="top"/>
          </w:tcPr>
          <w:p w14:paraId="051D15DF">
            <w:pPr>
              <w:pStyle w:val="21"/>
              <w:rPr>
                <w:rFonts w:hint="eastAsia" w:ascii="宋体" w:hAnsi="宋体" w:eastAsia="宋体" w:cs="宋体"/>
                <w:color w:val="auto"/>
                <w:sz w:val="24"/>
                <w:szCs w:val="24"/>
                <w:highlight w:val="none"/>
              </w:rPr>
            </w:pPr>
          </w:p>
        </w:tc>
        <w:tc>
          <w:tcPr>
            <w:tcW w:w="1386" w:type="dxa"/>
            <w:vAlign w:val="top"/>
          </w:tcPr>
          <w:p w14:paraId="4200AD4E">
            <w:pPr>
              <w:pStyle w:val="21"/>
              <w:rPr>
                <w:rFonts w:hint="eastAsia" w:ascii="宋体" w:hAnsi="宋体" w:eastAsia="宋体" w:cs="宋体"/>
                <w:color w:val="auto"/>
                <w:sz w:val="24"/>
                <w:szCs w:val="24"/>
                <w:highlight w:val="none"/>
              </w:rPr>
            </w:pPr>
          </w:p>
        </w:tc>
      </w:tr>
      <w:tr w14:paraId="75E63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6AE3C341">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5754BBC6">
            <w:pPr>
              <w:pStyle w:val="21"/>
              <w:rPr>
                <w:rFonts w:hint="eastAsia" w:ascii="宋体" w:hAnsi="宋体" w:eastAsia="宋体" w:cs="宋体"/>
                <w:color w:val="auto"/>
                <w:sz w:val="24"/>
                <w:szCs w:val="24"/>
                <w:highlight w:val="none"/>
              </w:rPr>
            </w:pPr>
          </w:p>
        </w:tc>
        <w:tc>
          <w:tcPr>
            <w:tcW w:w="2021" w:type="dxa"/>
            <w:gridSpan w:val="2"/>
            <w:vAlign w:val="top"/>
          </w:tcPr>
          <w:p w14:paraId="72F4C53F">
            <w:pPr>
              <w:pStyle w:val="21"/>
              <w:rPr>
                <w:rFonts w:hint="eastAsia" w:ascii="宋体" w:hAnsi="宋体" w:eastAsia="宋体" w:cs="宋体"/>
                <w:color w:val="auto"/>
                <w:sz w:val="24"/>
                <w:szCs w:val="24"/>
                <w:highlight w:val="none"/>
              </w:rPr>
            </w:pPr>
          </w:p>
        </w:tc>
        <w:tc>
          <w:tcPr>
            <w:tcW w:w="2047" w:type="dxa"/>
            <w:vAlign w:val="top"/>
          </w:tcPr>
          <w:p w14:paraId="0E072B1F">
            <w:pPr>
              <w:pStyle w:val="21"/>
              <w:rPr>
                <w:rFonts w:hint="eastAsia" w:ascii="宋体" w:hAnsi="宋体" w:eastAsia="宋体" w:cs="宋体"/>
                <w:color w:val="auto"/>
                <w:sz w:val="24"/>
                <w:szCs w:val="24"/>
                <w:highlight w:val="none"/>
              </w:rPr>
            </w:pPr>
          </w:p>
        </w:tc>
        <w:tc>
          <w:tcPr>
            <w:tcW w:w="1783" w:type="dxa"/>
            <w:vAlign w:val="top"/>
          </w:tcPr>
          <w:p w14:paraId="2FEEBEC8">
            <w:pPr>
              <w:pStyle w:val="21"/>
              <w:rPr>
                <w:rFonts w:hint="eastAsia" w:ascii="宋体" w:hAnsi="宋体" w:eastAsia="宋体" w:cs="宋体"/>
                <w:color w:val="auto"/>
                <w:sz w:val="24"/>
                <w:szCs w:val="24"/>
                <w:highlight w:val="none"/>
              </w:rPr>
            </w:pPr>
          </w:p>
        </w:tc>
        <w:tc>
          <w:tcPr>
            <w:tcW w:w="1386" w:type="dxa"/>
            <w:vAlign w:val="top"/>
          </w:tcPr>
          <w:p w14:paraId="45AD2BC7">
            <w:pPr>
              <w:pStyle w:val="21"/>
              <w:rPr>
                <w:rFonts w:hint="eastAsia" w:ascii="宋体" w:hAnsi="宋体" w:eastAsia="宋体" w:cs="宋体"/>
                <w:color w:val="auto"/>
                <w:sz w:val="24"/>
                <w:szCs w:val="24"/>
                <w:highlight w:val="none"/>
              </w:rPr>
            </w:pPr>
          </w:p>
        </w:tc>
      </w:tr>
      <w:tr w14:paraId="0E69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100AE66B">
            <w:pPr>
              <w:pStyle w:val="21"/>
              <w:rPr>
                <w:rFonts w:hint="eastAsia" w:ascii="宋体" w:hAnsi="宋体" w:eastAsia="宋体" w:cs="宋体"/>
                <w:color w:val="auto"/>
                <w:sz w:val="24"/>
                <w:szCs w:val="24"/>
                <w:highlight w:val="none"/>
              </w:rPr>
            </w:pPr>
          </w:p>
        </w:tc>
        <w:tc>
          <w:tcPr>
            <w:tcW w:w="1610" w:type="dxa"/>
            <w:gridSpan w:val="2"/>
            <w:vAlign w:val="top"/>
          </w:tcPr>
          <w:p w14:paraId="3D172603">
            <w:pPr>
              <w:pStyle w:val="21"/>
              <w:rPr>
                <w:rFonts w:hint="eastAsia" w:ascii="宋体" w:hAnsi="宋体" w:eastAsia="宋体" w:cs="宋体"/>
                <w:color w:val="auto"/>
                <w:sz w:val="24"/>
                <w:szCs w:val="24"/>
                <w:highlight w:val="none"/>
              </w:rPr>
            </w:pPr>
          </w:p>
        </w:tc>
        <w:tc>
          <w:tcPr>
            <w:tcW w:w="2021" w:type="dxa"/>
            <w:gridSpan w:val="2"/>
            <w:vAlign w:val="top"/>
          </w:tcPr>
          <w:p w14:paraId="6088B8A2">
            <w:pPr>
              <w:pStyle w:val="21"/>
              <w:rPr>
                <w:rFonts w:hint="eastAsia" w:ascii="宋体" w:hAnsi="宋体" w:eastAsia="宋体" w:cs="宋体"/>
                <w:color w:val="auto"/>
                <w:sz w:val="24"/>
                <w:szCs w:val="24"/>
                <w:highlight w:val="none"/>
              </w:rPr>
            </w:pPr>
          </w:p>
        </w:tc>
        <w:tc>
          <w:tcPr>
            <w:tcW w:w="2047" w:type="dxa"/>
            <w:vAlign w:val="top"/>
          </w:tcPr>
          <w:p w14:paraId="71FA95CE">
            <w:pPr>
              <w:pStyle w:val="21"/>
              <w:rPr>
                <w:rFonts w:hint="eastAsia" w:ascii="宋体" w:hAnsi="宋体" w:eastAsia="宋体" w:cs="宋体"/>
                <w:color w:val="auto"/>
                <w:sz w:val="24"/>
                <w:szCs w:val="24"/>
                <w:highlight w:val="none"/>
              </w:rPr>
            </w:pPr>
          </w:p>
        </w:tc>
        <w:tc>
          <w:tcPr>
            <w:tcW w:w="1783" w:type="dxa"/>
            <w:vAlign w:val="top"/>
          </w:tcPr>
          <w:p w14:paraId="63618EC9">
            <w:pPr>
              <w:pStyle w:val="21"/>
              <w:rPr>
                <w:rFonts w:hint="eastAsia" w:ascii="宋体" w:hAnsi="宋体" w:eastAsia="宋体" w:cs="宋体"/>
                <w:color w:val="auto"/>
                <w:sz w:val="24"/>
                <w:szCs w:val="24"/>
                <w:highlight w:val="none"/>
              </w:rPr>
            </w:pPr>
          </w:p>
        </w:tc>
        <w:tc>
          <w:tcPr>
            <w:tcW w:w="1386" w:type="dxa"/>
            <w:vAlign w:val="top"/>
          </w:tcPr>
          <w:p w14:paraId="5F9677E7">
            <w:pPr>
              <w:pStyle w:val="21"/>
              <w:rPr>
                <w:rFonts w:hint="eastAsia" w:ascii="宋体" w:hAnsi="宋体" w:eastAsia="宋体" w:cs="宋体"/>
                <w:color w:val="auto"/>
                <w:sz w:val="24"/>
                <w:szCs w:val="24"/>
                <w:highlight w:val="none"/>
              </w:rPr>
            </w:pPr>
          </w:p>
        </w:tc>
      </w:tr>
      <w:tr w14:paraId="492D5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7A0A0F26">
            <w:pPr>
              <w:pStyle w:val="21"/>
              <w:rPr>
                <w:rFonts w:hint="eastAsia" w:ascii="宋体" w:hAnsi="宋体" w:eastAsia="宋体" w:cs="宋体"/>
                <w:color w:val="auto"/>
                <w:sz w:val="24"/>
                <w:szCs w:val="24"/>
                <w:highlight w:val="none"/>
              </w:rPr>
            </w:pPr>
          </w:p>
        </w:tc>
        <w:tc>
          <w:tcPr>
            <w:tcW w:w="1610" w:type="dxa"/>
            <w:gridSpan w:val="2"/>
            <w:vAlign w:val="top"/>
          </w:tcPr>
          <w:p w14:paraId="2EA095B3">
            <w:pPr>
              <w:pStyle w:val="21"/>
              <w:rPr>
                <w:rFonts w:hint="eastAsia" w:ascii="宋体" w:hAnsi="宋体" w:eastAsia="宋体" w:cs="宋体"/>
                <w:color w:val="auto"/>
                <w:sz w:val="24"/>
                <w:szCs w:val="24"/>
                <w:highlight w:val="none"/>
              </w:rPr>
            </w:pPr>
          </w:p>
        </w:tc>
        <w:tc>
          <w:tcPr>
            <w:tcW w:w="2021" w:type="dxa"/>
            <w:gridSpan w:val="2"/>
            <w:vAlign w:val="top"/>
          </w:tcPr>
          <w:p w14:paraId="783DB79D">
            <w:pPr>
              <w:pStyle w:val="21"/>
              <w:rPr>
                <w:rFonts w:hint="eastAsia" w:ascii="宋体" w:hAnsi="宋体" w:eastAsia="宋体" w:cs="宋体"/>
                <w:color w:val="auto"/>
                <w:sz w:val="24"/>
                <w:szCs w:val="24"/>
                <w:highlight w:val="none"/>
              </w:rPr>
            </w:pPr>
          </w:p>
        </w:tc>
        <w:tc>
          <w:tcPr>
            <w:tcW w:w="2047" w:type="dxa"/>
            <w:vAlign w:val="top"/>
          </w:tcPr>
          <w:p w14:paraId="707CEA4B">
            <w:pPr>
              <w:pStyle w:val="21"/>
              <w:rPr>
                <w:rFonts w:hint="eastAsia" w:ascii="宋体" w:hAnsi="宋体" w:eastAsia="宋体" w:cs="宋体"/>
                <w:color w:val="auto"/>
                <w:sz w:val="24"/>
                <w:szCs w:val="24"/>
                <w:highlight w:val="none"/>
              </w:rPr>
            </w:pPr>
          </w:p>
        </w:tc>
        <w:tc>
          <w:tcPr>
            <w:tcW w:w="1783" w:type="dxa"/>
            <w:vAlign w:val="top"/>
          </w:tcPr>
          <w:p w14:paraId="6634F4F2">
            <w:pPr>
              <w:pStyle w:val="21"/>
              <w:rPr>
                <w:rFonts w:hint="eastAsia" w:ascii="宋体" w:hAnsi="宋体" w:eastAsia="宋体" w:cs="宋体"/>
                <w:color w:val="auto"/>
                <w:sz w:val="24"/>
                <w:szCs w:val="24"/>
                <w:highlight w:val="none"/>
              </w:rPr>
            </w:pPr>
          </w:p>
        </w:tc>
        <w:tc>
          <w:tcPr>
            <w:tcW w:w="1386" w:type="dxa"/>
            <w:vAlign w:val="top"/>
          </w:tcPr>
          <w:p w14:paraId="79AF8F10">
            <w:pPr>
              <w:pStyle w:val="21"/>
              <w:rPr>
                <w:rFonts w:hint="eastAsia" w:ascii="宋体" w:hAnsi="宋体" w:eastAsia="宋体" w:cs="宋体"/>
                <w:color w:val="auto"/>
                <w:sz w:val="24"/>
                <w:szCs w:val="24"/>
                <w:highlight w:val="none"/>
              </w:rPr>
            </w:pPr>
          </w:p>
        </w:tc>
      </w:tr>
    </w:tbl>
    <w:p w14:paraId="79842BF8">
      <w:pPr>
        <w:pStyle w:val="5"/>
        <w:spacing w:line="314" w:lineRule="auto"/>
        <w:rPr>
          <w:rFonts w:hint="eastAsia" w:ascii="宋体" w:hAnsi="宋体" w:eastAsia="宋体" w:cs="宋体"/>
          <w:color w:val="auto"/>
          <w:sz w:val="24"/>
          <w:szCs w:val="24"/>
          <w:highlight w:val="none"/>
        </w:rPr>
      </w:pPr>
    </w:p>
    <w:p w14:paraId="7F27F6D4">
      <w:pPr>
        <w:pStyle w:val="5"/>
        <w:spacing w:line="315" w:lineRule="auto"/>
        <w:rPr>
          <w:rFonts w:hint="eastAsia" w:ascii="宋体" w:hAnsi="宋体" w:eastAsia="宋体" w:cs="宋体"/>
          <w:color w:val="auto"/>
          <w:sz w:val="24"/>
          <w:szCs w:val="24"/>
          <w:highlight w:val="none"/>
        </w:rPr>
      </w:pPr>
    </w:p>
    <w:p w14:paraId="4C0BB797">
      <w:pPr>
        <w:pStyle w:val="5"/>
        <w:spacing w:line="315" w:lineRule="auto"/>
        <w:rPr>
          <w:rFonts w:hint="eastAsia" w:ascii="宋体" w:hAnsi="宋体" w:eastAsia="宋体" w:cs="宋体"/>
          <w:color w:val="auto"/>
          <w:sz w:val="24"/>
          <w:szCs w:val="24"/>
          <w:highlight w:val="none"/>
        </w:rPr>
      </w:pPr>
    </w:p>
    <w:p w14:paraId="502CE3BE">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4A98DCFD">
      <w:pPr>
        <w:pStyle w:val="5"/>
        <w:spacing w:line="256" w:lineRule="auto"/>
        <w:jc w:val="right"/>
        <w:rPr>
          <w:rFonts w:hint="eastAsia" w:ascii="宋体" w:hAnsi="宋体" w:eastAsia="宋体" w:cs="宋体"/>
          <w:color w:val="auto"/>
          <w:sz w:val="24"/>
          <w:szCs w:val="24"/>
          <w:highlight w:val="none"/>
        </w:rPr>
      </w:pPr>
    </w:p>
    <w:p w14:paraId="5D66CCAB">
      <w:pPr>
        <w:pStyle w:val="5"/>
        <w:spacing w:line="257" w:lineRule="auto"/>
        <w:jc w:val="right"/>
        <w:rPr>
          <w:rFonts w:hint="eastAsia" w:ascii="宋体" w:hAnsi="宋体" w:eastAsia="宋体" w:cs="宋体"/>
          <w:color w:val="auto"/>
          <w:sz w:val="24"/>
          <w:szCs w:val="24"/>
          <w:highlight w:val="none"/>
        </w:rPr>
      </w:pPr>
    </w:p>
    <w:p w14:paraId="774C322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4D04C94">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00FF6588">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06698B75">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193BA85D">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00EC7063">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7A6F11C1">
      <w:pPr>
        <w:spacing w:line="228"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0E6C25C">
      <w:pPr>
        <w:spacing w:before="78" w:line="220" w:lineRule="auto"/>
        <w:outlineLvl w:val="2"/>
        <w:rPr>
          <w:rFonts w:hint="eastAsia" w:ascii="宋体" w:hAnsi="宋体" w:eastAsia="宋体" w:cs="宋体"/>
          <w:b/>
          <w:bCs/>
          <w:color w:val="auto"/>
          <w:spacing w:val="-4"/>
          <w:sz w:val="24"/>
          <w:szCs w:val="24"/>
          <w:highlight w:val="none"/>
        </w:rPr>
      </w:pPr>
      <w:bookmarkStart w:id="259" w:name="_Toc25235"/>
      <w:r>
        <w:rPr>
          <w:rFonts w:hint="eastAsia" w:ascii="宋体" w:hAnsi="宋体" w:eastAsia="宋体" w:cs="宋体"/>
          <w:b/>
          <w:bCs/>
          <w:color w:val="auto"/>
          <w:spacing w:val="-4"/>
          <w:sz w:val="24"/>
          <w:szCs w:val="24"/>
          <w:highlight w:val="none"/>
        </w:rPr>
        <w:t>格式十一 项目管理机构组成表</w:t>
      </w:r>
      <w:bookmarkEnd w:id="259"/>
    </w:p>
    <w:p w14:paraId="2EC5C59E">
      <w:pPr>
        <w:pStyle w:val="5"/>
        <w:spacing w:line="351" w:lineRule="auto"/>
        <w:rPr>
          <w:rFonts w:hint="eastAsia" w:ascii="宋体" w:hAnsi="宋体" w:eastAsia="宋体" w:cs="宋体"/>
          <w:color w:val="auto"/>
          <w:highlight w:val="none"/>
        </w:rPr>
      </w:pPr>
    </w:p>
    <w:p w14:paraId="0156357D">
      <w:pPr>
        <w:pStyle w:val="5"/>
        <w:spacing w:line="351" w:lineRule="auto"/>
        <w:rPr>
          <w:rFonts w:hint="eastAsia" w:ascii="宋体" w:hAnsi="宋体" w:eastAsia="宋体" w:cs="宋体"/>
          <w:color w:val="auto"/>
          <w:highlight w:val="none"/>
        </w:rPr>
      </w:pPr>
    </w:p>
    <w:p w14:paraId="7B0876F5">
      <w:pPr>
        <w:spacing w:before="97" w:line="219" w:lineRule="auto"/>
        <w:ind w:left="3200"/>
        <w:outlineLvl w:val="9"/>
        <w:rPr>
          <w:rFonts w:hint="eastAsia" w:ascii="宋体" w:hAnsi="宋体" w:eastAsia="宋体" w:cs="宋体"/>
          <w:color w:val="auto"/>
          <w:sz w:val="30"/>
          <w:szCs w:val="30"/>
          <w:highlight w:val="none"/>
        </w:rPr>
      </w:pPr>
      <w:bookmarkStart w:id="260" w:name="bookmark158"/>
      <w:bookmarkEnd w:id="260"/>
      <w:bookmarkStart w:id="261" w:name="_Toc28765"/>
      <w:bookmarkStart w:id="262" w:name="_Toc19973"/>
      <w:r>
        <w:rPr>
          <w:rFonts w:hint="eastAsia" w:ascii="宋体" w:hAnsi="宋体" w:eastAsia="宋体" w:cs="宋体"/>
          <w:b/>
          <w:bCs/>
          <w:color w:val="auto"/>
          <w:spacing w:val="-4"/>
          <w:sz w:val="30"/>
          <w:szCs w:val="30"/>
          <w:highlight w:val="none"/>
        </w:rPr>
        <w:t>项目管理机构组成表</w:t>
      </w:r>
      <w:bookmarkEnd w:id="261"/>
      <w:bookmarkEnd w:id="262"/>
    </w:p>
    <w:p w14:paraId="639C8DF8">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73D8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583861F6">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2BF4C40B">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587B57EE">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77114614">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780575A7">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53F5271E">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1D55D65">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3CBB8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B6E77B8">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3CFEC27">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6337F935">
            <w:pPr>
              <w:pStyle w:val="21"/>
              <w:rPr>
                <w:rFonts w:hint="eastAsia" w:ascii="宋体" w:hAnsi="宋体" w:eastAsia="宋体" w:cs="宋体"/>
                <w:color w:val="auto"/>
                <w:sz w:val="24"/>
                <w:szCs w:val="24"/>
                <w:highlight w:val="none"/>
              </w:rPr>
            </w:pPr>
          </w:p>
        </w:tc>
        <w:tc>
          <w:tcPr>
            <w:tcW w:w="1017" w:type="dxa"/>
            <w:vAlign w:val="top"/>
          </w:tcPr>
          <w:p w14:paraId="215B5DE9">
            <w:pPr>
              <w:pStyle w:val="21"/>
              <w:rPr>
                <w:rFonts w:hint="eastAsia" w:ascii="宋体" w:hAnsi="宋体" w:eastAsia="宋体" w:cs="宋体"/>
                <w:color w:val="auto"/>
                <w:sz w:val="24"/>
                <w:szCs w:val="24"/>
                <w:highlight w:val="none"/>
              </w:rPr>
            </w:pPr>
          </w:p>
        </w:tc>
        <w:tc>
          <w:tcPr>
            <w:tcW w:w="1002" w:type="dxa"/>
            <w:vAlign w:val="top"/>
          </w:tcPr>
          <w:p w14:paraId="386DD35A">
            <w:pPr>
              <w:pStyle w:val="21"/>
              <w:rPr>
                <w:rFonts w:hint="eastAsia" w:ascii="宋体" w:hAnsi="宋体" w:eastAsia="宋体" w:cs="宋体"/>
                <w:color w:val="auto"/>
                <w:sz w:val="24"/>
                <w:szCs w:val="24"/>
                <w:highlight w:val="none"/>
              </w:rPr>
            </w:pPr>
          </w:p>
        </w:tc>
        <w:tc>
          <w:tcPr>
            <w:tcW w:w="1551" w:type="dxa"/>
            <w:vAlign w:val="top"/>
          </w:tcPr>
          <w:p w14:paraId="4C5E1A1C">
            <w:pPr>
              <w:pStyle w:val="21"/>
              <w:rPr>
                <w:rFonts w:hint="eastAsia" w:ascii="宋体" w:hAnsi="宋体" w:eastAsia="宋体" w:cs="宋体"/>
                <w:color w:val="auto"/>
                <w:sz w:val="24"/>
                <w:szCs w:val="24"/>
                <w:highlight w:val="none"/>
              </w:rPr>
            </w:pPr>
          </w:p>
        </w:tc>
        <w:tc>
          <w:tcPr>
            <w:tcW w:w="1926" w:type="dxa"/>
            <w:vAlign w:val="top"/>
          </w:tcPr>
          <w:p w14:paraId="16BC8A53">
            <w:pPr>
              <w:pStyle w:val="21"/>
              <w:rPr>
                <w:rFonts w:hint="eastAsia" w:ascii="宋体" w:hAnsi="宋体" w:eastAsia="宋体" w:cs="宋体"/>
                <w:color w:val="auto"/>
                <w:sz w:val="24"/>
                <w:szCs w:val="24"/>
                <w:highlight w:val="none"/>
              </w:rPr>
            </w:pPr>
          </w:p>
        </w:tc>
      </w:tr>
      <w:tr w14:paraId="3A605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3820C0AB">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D7EFEAE">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3E2C0AAF">
            <w:pPr>
              <w:pStyle w:val="21"/>
              <w:rPr>
                <w:rFonts w:hint="eastAsia" w:ascii="宋体" w:hAnsi="宋体" w:eastAsia="宋体" w:cs="宋体"/>
                <w:color w:val="auto"/>
                <w:sz w:val="24"/>
                <w:szCs w:val="24"/>
                <w:highlight w:val="none"/>
              </w:rPr>
            </w:pPr>
          </w:p>
        </w:tc>
        <w:tc>
          <w:tcPr>
            <w:tcW w:w="1017" w:type="dxa"/>
            <w:vAlign w:val="top"/>
          </w:tcPr>
          <w:p w14:paraId="1E67812B">
            <w:pPr>
              <w:pStyle w:val="21"/>
              <w:rPr>
                <w:rFonts w:hint="eastAsia" w:ascii="宋体" w:hAnsi="宋体" w:eastAsia="宋体" w:cs="宋体"/>
                <w:color w:val="auto"/>
                <w:sz w:val="24"/>
                <w:szCs w:val="24"/>
                <w:highlight w:val="none"/>
              </w:rPr>
            </w:pPr>
          </w:p>
        </w:tc>
        <w:tc>
          <w:tcPr>
            <w:tcW w:w="1002" w:type="dxa"/>
            <w:vAlign w:val="top"/>
          </w:tcPr>
          <w:p w14:paraId="26A91E61">
            <w:pPr>
              <w:pStyle w:val="21"/>
              <w:rPr>
                <w:rFonts w:hint="eastAsia" w:ascii="宋体" w:hAnsi="宋体" w:eastAsia="宋体" w:cs="宋体"/>
                <w:color w:val="auto"/>
                <w:sz w:val="24"/>
                <w:szCs w:val="24"/>
                <w:highlight w:val="none"/>
              </w:rPr>
            </w:pPr>
          </w:p>
        </w:tc>
        <w:tc>
          <w:tcPr>
            <w:tcW w:w="1551" w:type="dxa"/>
            <w:vAlign w:val="top"/>
          </w:tcPr>
          <w:p w14:paraId="6BEE9151">
            <w:pPr>
              <w:pStyle w:val="21"/>
              <w:rPr>
                <w:rFonts w:hint="eastAsia" w:ascii="宋体" w:hAnsi="宋体" w:eastAsia="宋体" w:cs="宋体"/>
                <w:color w:val="auto"/>
                <w:sz w:val="24"/>
                <w:szCs w:val="24"/>
                <w:highlight w:val="none"/>
              </w:rPr>
            </w:pPr>
          </w:p>
        </w:tc>
        <w:tc>
          <w:tcPr>
            <w:tcW w:w="1926" w:type="dxa"/>
            <w:vAlign w:val="top"/>
          </w:tcPr>
          <w:p w14:paraId="5EE9AF99">
            <w:pPr>
              <w:pStyle w:val="21"/>
              <w:rPr>
                <w:rFonts w:hint="eastAsia" w:ascii="宋体" w:hAnsi="宋体" w:eastAsia="宋体" w:cs="宋体"/>
                <w:color w:val="auto"/>
                <w:sz w:val="24"/>
                <w:szCs w:val="24"/>
                <w:highlight w:val="none"/>
              </w:rPr>
            </w:pPr>
          </w:p>
        </w:tc>
      </w:tr>
      <w:tr w14:paraId="7376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5F91FDBD">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2D2019FB">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54F777D2">
            <w:pPr>
              <w:pStyle w:val="21"/>
              <w:rPr>
                <w:rFonts w:hint="eastAsia" w:ascii="宋体" w:hAnsi="宋体" w:eastAsia="宋体" w:cs="宋体"/>
                <w:color w:val="auto"/>
                <w:sz w:val="24"/>
                <w:szCs w:val="24"/>
                <w:highlight w:val="none"/>
              </w:rPr>
            </w:pPr>
          </w:p>
        </w:tc>
        <w:tc>
          <w:tcPr>
            <w:tcW w:w="1017" w:type="dxa"/>
            <w:vAlign w:val="top"/>
          </w:tcPr>
          <w:p w14:paraId="1030E0E6">
            <w:pPr>
              <w:pStyle w:val="21"/>
              <w:rPr>
                <w:rFonts w:hint="eastAsia" w:ascii="宋体" w:hAnsi="宋体" w:eastAsia="宋体" w:cs="宋体"/>
                <w:color w:val="auto"/>
                <w:sz w:val="24"/>
                <w:szCs w:val="24"/>
                <w:highlight w:val="none"/>
              </w:rPr>
            </w:pPr>
          </w:p>
        </w:tc>
        <w:tc>
          <w:tcPr>
            <w:tcW w:w="1002" w:type="dxa"/>
            <w:vAlign w:val="top"/>
          </w:tcPr>
          <w:p w14:paraId="3463FE6D">
            <w:pPr>
              <w:pStyle w:val="21"/>
              <w:rPr>
                <w:rFonts w:hint="eastAsia" w:ascii="宋体" w:hAnsi="宋体" w:eastAsia="宋体" w:cs="宋体"/>
                <w:color w:val="auto"/>
                <w:sz w:val="24"/>
                <w:szCs w:val="24"/>
                <w:highlight w:val="none"/>
              </w:rPr>
            </w:pPr>
          </w:p>
        </w:tc>
        <w:tc>
          <w:tcPr>
            <w:tcW w:w="1551" w:type="dxa"/>
            <w:vAlign w:val="top"/>
          </w:tcPr>
          <w:p w14:paraId="521B8CC1">
            <w:pPr>
              <w:pStyle w:val="21"/>
              <w:rPr>
                <w:rFonts w:hint="eastAsia" w:ascii="宋体" w:hAnsi="宋体" w:eastAsia="宋体" w:cs="宋体"/>
                <w:color w:val="auto"/>
                <w:sz w:val="24"/>
                <w:szCs w:val="24"/>
                <w:highlight w:val="none"/>
              </w:rPr>
            </w:pPr>
          </w:p>
        </w:tc>
        <w:tc>
          <w:tcPr>
            <w:tcW w:w="1926" w:type="dxa"/>
            <w:vAlign w:val="top"/>
          </w:tcPr>
          <w:p w14:paraId="2FCE3AF2">
            <w:pPr>
              <w:pStyle w:val="21"/>
              <w:rPr>
                <w:rFonts w:hint="eastAsia" w:ascii="宋体" w:hAnsi="宋体" w:eastAsia="宋体" w:cs="宋体"/>
                <w:color w:val="auto"/>
                <w:sz w:val="24"/>
                <w:szCs w:val="24"/>
                <w:highlight w:val="none"/>
              </w:rPr>
            </w:pPr>
          </w:p>
        </w:tc>
      </w:tr>
      <w:tr w14:paraId="41584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44F56C77">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325320BA">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5002FEB2">
            <w:pPr>
              <w:pStyle w:val="21"/>
              <w:rPr>
                <w:rFonts w:hint="eastAsia" w:ascii="宋体" w:hAnsi="宋体" w:eastAsia="宋体" w:cs="宋体"/>
                <w:color w:val="auto"/>
                <w:sz w:val="24"/>
                <w:szCs w:val="24"/>
                <w:highlight w:val="none"/>
              </w:rPr>
            </w:pPr>
          </w:p>
        </w:tc>
        <w:tc>
          <w:tcPr>
            <w:tcW w:w="1017" w:type="dxa"/>
            <w:vAlign w:val="top"/>
          </w:tcPr>
          <w:p w14:paraId="4508121F">
            <w:pPr>
              <w:pStyle w:val="21"/>
              <w:rPr>
                <w:rFonts w:hint="eastAsia" w:ascii="宋体" w:hAnsi="宋体" w:eastAsia="宋体" w:cs="宋体"/>
                <w:color w:val="auto"/>
                <w:sz w:val="24"/>
                <w:szCs w:val="24"/>
                <w:highlight w:val="none"/>
              </w:rPr>
            </w:pPr>
          </w:p>
        </w:tc>
        <w:tc>
          <w:tcPr>
            <w:tcW w:w="1002" w:type="dxa"/>
            <w:vAlign w:val="top"/>
          </w:tcPr>
          <w:p w14:paraId="2DC0E2D3">
            <w:pPr>
              <w:pStyle w:val="21"/>
              <w:rPr>
                <w:rFonts w:hint="eastAsia" w:ascii="宋体" w:hAnsi="宋体" w:eastAsia="宋体" w:cs="宋体"/>
                <w:color w:val="auto"/>
                <w:sz w:val="24"/>
                <w:szCs w:val="24"/>
                <w:highlight w:val="none"/>
              </w:rPr>
            </w:pPr>
          </w:p>
        </w:tc>
        <w:tc>
          <w:tcPr>
            <w:tcW w:w="1551" w:type="dxa"/>
            <w:vAlign w:val="top"/>
          </w:tcPr>
          <w:p w14:paraId="2D99A1F3">
            <w:pPr>
              <w:pStyle w:val="21"/>
              <w:rPr>
                <w:rFonts w:hint="eastAsia" w:ascii="宋体" w:hAnsi="宋体" w:eastAsia="宋体" w:cs="宋体"/>
                <w:color w:val="auto"/>
                <w:sz w:val="24"/>
                <w:szCs w:val="24"/>
                <w:highlight w:val="none"/>
              </w:rPr>
            </w:pPr>
          </w:p>
        </w:tc>
        <w:tc>
          <w:tcPr>
            <w:tcW w:w="1926" w:type="dxa"/>
            <w:vAlign w:val="top"/>
          </w:tcPr>
          <w:p w14:paraId="71DCF47A">
            <w:pPr>
              <w:pStyle w:val="21"/>
              <w:rPr>
                <w:rFonts w:hint="eastAsia" w:ascii="宋体" w:hAnsi="宋体" w:eastAsia="宋体" w:cs="宋体"/>
                <w:color w:val="auto"/>
                <w:sz w:val="24"/>
                <w:szCs w:val="24"/>
                <w:highlight w:val="none"/>
              </w:rPr>
            </w:pPr>
          </w:p>
        </w:tc>
      </w:tr>
      <w:tr w14:paraId="0D539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257C7341">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2D145259">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C414A00">
            <w:pPr>
              <w:pStyle w:val="21"/>
              <w:rPr>
                <w:rFonts w:hint="eastAsia" w:ascii="宋体" w:hAnsi="宋体" w:eastAsia="宋体" w:cs="宋体"/>
                <w:color w:val="auto"/>
                <w:sz w:val="24"/>
                <w:szCs w:val="24"/>
                <w:highlight w:val="none"/>
              </w:rPr>
            </w:pPr>
          </w:p>
        </w:tc>
        <w:tc>
          <w:tcPr>
            <w:tcW w:w="1017" w:type="dxa"/>
            <w:vAlign w:val="top"/>
          </w:tcPr>
          <w:p w14:paraId="0A047E98">
            <w:pPr>
              <w:pStyle w:val="21"/>
              <w:rPr>
                <w:rFonts w:hint="eastAsia" w:ascii="宋体" w:hAnsi="宋体" w:eastAsia="宋体" w:cs="宋体"/>
                <w:color w:val="auto"/>
                <w:sz w:val="24"/>
                <w:szCs w:val="24"/>
                <w:highlight w:val="none"/>
              </w:rPr>
            </w:pPr>
          </w:p>
        </w:tc>
        <w:tc>
          <w:tcPr>
            <w:tcW w:w="1002" w:type="dxa"/>
            <w:vAlign w:val="top"/>
          </w:tcPr>
          <w:p w14:paraId="01946ADC">
            <w:pPr>
              <w:pStyle w:val="21"/>
              <w:rPr>
                <w:rFonts w:hint="eastAsia" w:ascii="宋体" w:hAnsi="宋体" w:eastAsia="宋体" w:cs="宋体"/>
                <w:color w:val="auto"/>
                <w:sz w:val="24"/>
                <w:szCs w:val="24"/>
                <w:highlight w:val="none"/>
              </w:rPr>
            </w:pPr>
          </w:p>
        </w:tc>
        <w:tc>
          <w:tcPr>
            <w:tcW w:w="1551" w:type="dxa"/>
            <w:vAlign w:val="top"/>
          </w:tcPr>
          <w:p w14:paraId="10FAFF09">
            <w:pPr>
              <w:pStyle w:val="21"/>
              <w:rPr>
                <w:rFonts w:hint="eastAsia" w:ascii="宋体" w:hAnsi="宋体" w:eastAsia="宋体" w:cs="宋体"/>
                <w:color w:val="auto"/>
                <w:sz w:val="24"/>
                <w:szCs w:val="24"/>
                <w:highlight w:val="none"/>
              </w:rPr>
            </w:pPr>
          </w:p>
        </w:tc>
        <w:tc>
          <w:tcPr>
            <w:tcW w:w="1926" w:type="dxa"/>
            <w:vAlign w:val="top"/>
          </w:tcPr>
          <w:p w14:paraId="2CAFD4ED">
            <w:pPr>
              <w:pStyle w:val="21"/>
              <w:rPr>
                <w:rFonts w:hint="eastAsia" w:ascii="宋体" w:hAnsi="宋体" w:eastAsia="宋体" w:cs="宋体"/>
                <w:color w:val="auto"/>
                <w:sz w:val="24"/>
                <w:szCs w:val="24"/>
                <w:highlight w:val="none"/>
              </w:rPr>
            </w:pPr>
          </w:p>
        </w:tc>
      </w:tr>
      <w:tr w14:paraId="0B0E1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0C985D6">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2B0AD8AD">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30FD5B99">
            <w:pPr>
              <w:pStyle w:val="21"/>
              <w:rPr>
                <w:rFonts w:hint="eastAsia" w:ascii="宋体" w:hAnsi="宋体" w:eastAsia="宋体" w:cs="宋体"/>
                <w:color w:val="auto"/>
                <w:sz w:val="24"/>
                <w:szCs w:val="24"/>
                <w:highlight w:val="none"/>
              </w:rPr>
            </w:pPr>
          </w:p>
        </w:tc>
        <w:tc>
          <w:tcPr>
            <w:tcW w:w="1017" w:type="dxa"/>
            <w:vAlign w:val="top"/>
          </w:tcPr>
          <w:p w14:paraId="24920843">
            <w:pPr>
              <w:pStyle w:val="21"/>
              <w:rPr>
                <w:rFonts w:hint="eastAsia" w:ascii="宋体" w:hAnsi="宋体" w:eastAsia="宋体" w:cs="宋体"/>
                <w:color w:val="auto"/>
                <w:sz w:val="24"/>
                <w:szCs w:val="24"/>
                <w:highlight w:val="none"/>
              </w:rPr>
            </w:pPr>
          </w:p>
        </w:tc>
        <w:tc>
          <w:tcPr>
            <w:tcW w:w="1002" w:type="dxa"/>
            <w:vAlign w:val="top"/>
          </w:tcPr>
          <w:p w14:paraId="596EC4C2">
            <w:pPr>
              <w:pStyle w:val="21"/>
              <w:rPr>
                <w:rFonts w:hint="eastAsia" w:ascii="宋体" w:hAnsi="宋体" w:eastAsia="宋体" w:cs="宋体"/>
                <w:color w:val="auto"/>
                <w:sz w:val="24"/>
                <w:szCs w:val="24"/>
                <w:highlight w:val="none"/>
              </w:rPr>
            </w:pPr>
          </w:p>
        </w:tc>
        <w:tc>
          <w:tcPr>
            <w:tcW w:w="1551" w:type="dxa"/>
            <w:vAlign w:val="top"/>
          </w:tcPr>
          <w:p w14:paraId="14255466">
            <w:pPr>
              <w:pStyle w:val="21"/>
              <w:rPr>
                <w:rFonts w:hint="eastAsia" w:ascii="宋体" w:hAnsi="宋体" w:eastAsia="宋体" w:cs="宋体"/>
                <w:color w:val="auto"/>
                <w:sz w:val="24"/>
                <w:szCs w:val="24"/>
                <w:highlight w:val="none"/>
              </w:rPr>
            </w:pPr>
          </w:p>
        </w:tc>
        <w:tc>
          <w:tcPr>
            <w:tcW w:w="1926" w:type="dxa"/>
            <w:vAlign w:val="top"/>
          </w:tcPr>
          <w:p w14:paraId="39BF5C26">
            <w:pPr>
              <w:pStyle w:val="21"/>
              <w:rPr>
                <w:rFonts w:hint="eastAsia" w:ascii="宋体" w:hAnsi="宋体" w:eastAsia="宋体" w:cs="宋体"/>
                <w:color w:val="auto"/>
                <w:sz w:val="24"/>
                <w:szCs w:val="24"/>
                <w:highlight w:val="none"/>
              </w:rPr>
            </w:pPr>
          </w:p>
        </w:tc>
      </w:tr>
      <w:tr w14:paraId="3AB32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261E16D5">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5ABFE278">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221D5657">
            <w:pPr>
              <w:pStyle w:val="21"/>
              <w:rPr>
                <w:rFonts w:hint="eastAsia" w:ascii="宋体" w:hAnsi="宋体" w:eastAsia="宋体" w:cs="宋体"/>
                <w:color w:val="auto"/>
                <w:sz w:val="24"/>
                <w:szCs w:val="24"/>
                <w:highlight w:val="none"/>
              </w:rPr>
            </w:pPr>
          </w:p>
        </w:tc>
        <w:tc>
          <w:tcPr>
            <w:tcW w:w="1017" w:type="dxa"/>
            <w:vAlign w:val="top"/>
          </w:tcPr>
          <w:p w14:paraId="731B0BB4">
            <w:pPr>
              <w:pStyle w:val="21"/>
              <w:rPr>
                <w:rFonts w:hint="eastAsia" w:ascii="宋体" w:hAnsi="宋体" w:eastAsia="宋体" w:cs="宋体"/>
                <w:color w:val="auto"/>
                <w:sz w:val="24"/>
                <w:szCs w:val="24"/>
                <w:highlight w:val="none"/>
              </w:rPr>
            </w:pPr>
          </w:p>
        </w:tc>
        <w:tc>
          <w:tcPr>
            <w:tcW w:w="1002" w:type="dxa"/>
            <w:vAlign w:val="top"/>
          </w:tcPr>
          <w:p w14:paraId="1CB4F26F">
            <w:pPr>
              <w:pStyle w:val="21"/>
              <w:rPr>
                <w:rFonts w:hint="eastAsia" w:ascii="宋体" w:hAnsi="宋体" w:eastAsia="宋体" w:cs="宋体"/>
                <w:color w:val="auto"/>
                <w:sz w:val="24"/>
                <w:szCs w:val="24"/>
                <w:highlight w:val="none"/>
              </w:rPr>
            </w:pPr>
          </w:p>
        </w:tc>
        <w:tc>
          <w:tcPr>
            <w:tcW w:w="1551" w:type="dxa"/>
            <w:vAlign w:val="top"/>
          </w:tcPr>
          <w:p w14:paraId="62B9287E">
            <w:pPr>
              <w:pStyle w:val="21"/>
              <w:rPr>
                <w:rFonts w:hint="eastAsia" w:ascii="宋体" w:hAnsi="宋体" w:eastAsia="宋体" w:cs="宋体"/>
                <w:color w:val="auto"/>
                <w:sz w:val="24"/>
                <w:szCs w:val="24"/>
                <w:highlight w:val="none"/>
              </w:rPr>
            </w:pPr>
          </w:p>
        </w:tc>
        <w:tc>
          <w:tcPr>
            <w:tcW w:w="1926" w:type="dxa"/>
            <w:vAlign w:val="top"/>
          </w:tcPr>
          <w:p w14:paraId="22A6499B">
            <w:pPr>
              <w:pStyle w:val="21"/>
              <w:rPr>
                <w:rFonts w:hint="eastAsia" w:ascii="宋体" w:hAnsi="宋体" w:eastAsia="宋体" w:cs="宋体"/>
                <w:color w:val="auto"/>
                <w:sz w:val="24"/>
                <w:szCs w:val="24"/>
                <w:highlight w:val="none"/>
              </w:rPr>
            </w:pPr>
          </w:p>
        </w:tc>
      </w:tr>
      <w:tr w14:paraId="4B6A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1F9DE00F">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75B37302">
            <w:pPr>
              <w:pStyle w:val="21"/>
              <w:rPr>
                <w:rFonts w:hint="eastAsia" w:ascii="宋体" w:hAnsi="宋体" w:eastAsia="宋体" w:cs="宋体"/>
                <w:color w:val="auto"/>
                <w:sz w:val="24"/>
                <w:szCs w:val="24"/>
                <w:highlight w:val="none"/>
              </w:rPr>
            </w:pPr>
          </w:p>
        </w:tc>
        <w:tc>
          <w:tcPr>
            <w:tcW w:w="1567" w:type="dxa"/>
            <w:vAlign w:val="top"/>
          </w:tcPr>
          <w:p w14:paraId="74287E00">
            <w:pPr>
              <w:pStyle w:val="21"/>
              <w:rPr>
                <w:rFonts w:hint="eastAsia" w:ascii="宋体" w:hAnsi="宋体" w:eastAsia="宋体" w:cs="宋体"/>
                <w:color w:val="auto"/>
                <w:sz w:val="24"/>
                <w:szCs w:val="24"/>
                <w:highlight w:val="none"/>
              </w:rPr>
            </w:pPr>
          </w:p>
        </w:tc>
        <w:tc>
          <w:tcPr>
            <w:tcW w:w="1017" w:type="dxa"/>
            <w:vAlign w:val="top"/>
          </w:tcPr>
          <w:p w14:paraId="5804450C">
            <w:pPr>
              <w:pStyle w:val="21"/>
              <w:rPr>
                <w:rFonts w:hint="eastAsia" w:ascii="宋体" w:hAnsi="宋体" w:eastAsia="宋体" w:cs="宋体"/>
                <w:color w:val="auto"/>
                <w:sz w:val="24"/>
                <w:szCs w:val="24"/>
                <w:highlight w:val="none"/>
              </w:rPr>
            </w:pPr>
          </w:p>
        </w:tc>
        <w:tc>
          <w:tcPr>
            <w:tcW w:w="1002" w:type="dxa"/>
            <w:vAlign w:val="top"/>
          </w:tcPr>
          <w:p w14:paraId="7C125147">
            <w:pPr>
              <w:pStyle w:val="21"/>
              <w:rPr>
                <w:rFonts w:hint="eastAsia" w:ascii="宋体" w:hAnsi="宋体" w:eastAsia="宋体" w:cs="宋体"/>
                <w:color w:val="auto"/>
                <w:sz w:val="24"/>
                <w:szCs w:val="24"/>
                <w:highlight w:val="none"/>
              </w:rPr>
            </w:pPr>
          </w:p>
        </w:tc>
        <w:tc>
          <w:tcPr>
            <w:tcW w:w="1551" w:type="dxa"/>
            <w:vAlign w:val="top"/>
          </w:tcPr>
          <w:p w14:paraId="4F54B0AF">
            <w:pPr>
              <w:pStyle w:val="21"/>
              <w:rPr>
                <w:rFonts w:hint="eastAsia" w:ascii="宋体" w:hAnsi="宋体" w:eastAsia="宋体" w:cs="宋体"/>
                <w:color w:val="auto"/>
                <w:sz w:val="24"/>
                <w:szCs w:val="24"/>
                <w:highlight w:val="none"/>
              </w:rPr>
            </w:pPr>
          </w:p>
        </w:tc>
        <w:tc>
          <w:tcPr>
            <w:tcW w:w="1926" w:type="dxa"/>
            <w:vAlign w:val="top"/>
          </w:tcPr>
          <w:p w14:paraId="4FFC9BC0">
            <w:pPr>
              <w:pStyle w:val="21"/>
              <w:rPr>
                <w:rFonts w:hint="eastAsia" w:ascii="宋体" w:hAnsi="宋体" w:eastAsia="宋体" w:cs="宋体"/>
                <w:color w:val="auto"/>
                <w:sz w:val="24"/>
                <w:szCs w:val="24"/>
                <w:highlight w:val="none"/>
              </w:rPr>
            </w:pPr>
          </w:p>
        </w:tc>
      </w:tr>
    </w:tbl>
    <w:p w14:paraId="7732D9E9">
      <w:pPr>
        <w:pStyle w:val="5"/>
        <w:spacing w:line="395" w:lineRule="auto"/>
        <w:rPr>
          <w:rFonts w:hint="eastAsia" w:ascii="宋体" w:hAnsi="宋体" w:eastAsia="宋体" w:cs="宋体"/>
          <w:color w:val="auto"/>
          <w:sz w:val="24"/>
          <w:szCs w:val="24"/>
          <w:highlight w:val="none"/>
        </w:rPr>
      </w:pPr>
    </w:p>
    <w:p w14:paraId="3B1E59B3">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6AA20B55">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4B601F95">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133F901E">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3B3A6E0">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50403043">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2829D625">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5069CF15">
      <w:pPr>
        <w:pStyle w:val="5"/>
        <w:spacing w:line="248" w:lineRule="auto"/>
        <w:rPr>
          <w:rFonts w:hint="eastAsia" w:ascii="宋体" w:hAnsi="宋体" w:eastAsia="宋体" w:cs="宋体"/>
          <w:color w:val="auto"/>
          <w:sz w:val="24"/>
          <w:szCs w:val="24"/>
          <w:highlight w:val="none"/>
        </w:rPr>
      </w:pPr>
    </w:p>
    <w:p w14:paraId="6BC18C6E">
      <w:pPr>
        <w:pStyle w:val="5"/>
        <w:spacing w:line="248" w:lineRule="auto"/>
        <w:rPr>
          <w:rFonts w:hint="eastAsia" w:ascii="宋体" w:hAnsi="宋体" w:eastAsia="宋体" w:cs="宋体"/>
          <w:color w:val="auto"/>
          <w:sz w:val="24"/>
          <w:szCs w:val="24"/>
          <w:highlight w:val="none"/>
        </w:rPr>
      </w:pPr>
    </w:p>
    <w:p w14:paraId="176F2752">
      <w:pPr>
        <w:pStyle w:val="5"/>
        <w:spacing w:line="248" w:lineRule="auto"/>
        <w:rPr>
          <w:rFonts w:hint="eastAsia" w:ascii="宋体" w:hAnsi="宋体" w:eastAsia="宋体" w:cs="宋体"/>
          <w:color w:val="auto"/>
          <w:highlight w:val="none"/>
        </w:rPr>
      </w:pPr>
    </w:p>
    <w:p w14:paraId="5D072C9A">
      <w:pPr>
        <w:pStyle w:val="5"/>
        <w:spacing w:line="248" w:lineRule="auto"/>
        <w:rPr>
          <w:rFonts w:hint="eastAsia" w:ascii="宋体" w:hAnsi="宋体" w:eastAsia="宋体" w:cs="宋体"/>
          <w:color w:val="auto"/>
          <w:highlight w:val="none"/>
        </w:rPr>
      </w:pPr>
    </w:p>
    <w:p w14:paraId="3AE49CA0">
      <w:pPr>
        <w:spacing w:before="79" w:line="220" w:lineRule="auto"/>
        <w:rPr>
          <w:rFonts w:hint="eastAsia" w:ascii="宋体" w:hAnsi="宋体" w:eastAsia="宋体" w:cs="宋体"/>
          <w:b/>
          <w:bCs/>
          <w:color w:val="auto"/>
          <w:spacing w:val="-2"/>
          <w:sz w:val="24"/>
          <w:szCs w:val="24"/>
          <w:highlight w:val="none"/>
        </w:rPr>
      </w:pPr>
    </w:p>
    <w:p w14:paraId="64B5E5D2">
      <w:pPr>
        <w:spacing w:before="78" w:line="220" w:lineRule="auto"/>
        <w:outlineLvl w:val="2"/>
        <w:rPr>
          <w:rFonts w:hint="eastAsia" w:ascii="宋体" w:hAnsi="宋体" w:eastAsia="宋体" w:cs="宋体"/>
          <w:b/>
          <w:bCs/>
          <w:color w:val="auto"/>
          <w:spacing w:val="-4"/>
          <w:sz w:val="24"/>
          <w:szCs w:val="24"/>
          <w:highlight w:val="none"/>
        </w:rPr>
      </w:pPr>
      <w:bookmarkStart w:id="263" w:name="_Toc16480"/>
      <w:r>
        <w:rPr>
          <w:rFonts w:hint="eastAsia" w:ascii="宋体" w:hAnsi="宋体" w:eastAsia="宋体" w:cs="宋体"/>
          <w:b/>
          <w:bCs/>
          <w:color w:val="auto"/>
          <w:spacing w:val="-4"/>
          <w:sz w:val="24"/>
          <w:szCs w:val="24"/>
          <w:highlight w:val="none"/>
        </w:rPr>
        <w:t>格式十二 建造师查询页（有效期+建造师签字）</w:t>
      </w:r>
      <w:bookmarkEnd w:id="263"/>
    </w:p>
    <w:p w14:paraId="450E46D9">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5"/>
                    <a:stretch>
                      <a:fillRect/>
                    </a:stretch>
                  </pic:blipFill>
                  <pic:spPr>
                    <a:xfrm>
                      <a:off x="0" y="0"/>
                      <a:ext cx="6239510" cy="8013700"/>
                    </a:xfrm>
                    <a:prstGeom prst="rect">
                      <a:avLst/>
                    </a:prstGeom>
                    <a:noFill/>
                    <a:ln>
                      <a:noFill/>
                    </a:ln>
                  </pic:spPr>
                </pic:pic>
              </a:graphicData>
            </a:graphic>
          </wp:inline>
        </w:drawing>
      </w:r>
    </w:p>
    <w:p w14:paraId="1386CCA3">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CEE8513">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6"/>
                    <a:stretch>
                      <a:fillRect/>
                    </a:stretch>
                  </pic:blipFill>
                  <pic:spPr>
                    <a:xfrm>
                      <a:off x="0" y="0"/>
                      <a:ext cx="6285865" cy="6925310"/>
                    </a:xfrm>
                    <a:prstGeom prst="rect">
                      <a:avLst/>
                    </a:prstGeom>
                    <a:noFill/>
                    <a:ln>
                      <a:noFill/>
                    </a:ln>
                  </pic:spPr>
                </pic:pic>
              </a:graphicData>
            </a:graphic>
          </wp:inline>
        </w:drawing>
      </w:r>
    </w:p>
    <w:p w14:paraId="7813AADB">
      <w:pPr>
        <w:spacing w:line="10744" w:lineRule="exact"/>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F46CCA8">
      <w:pPr>
        <w:spacing w:before="78" w:line="220" w:lineRule="auto"/>
        <w:outlineLvl w:val="2"/>
        <w:rPr>
          <w:rFonts w:hint="eastAsia" w:ascii="宋体" w:hAnsi="宋体" w:eastAsia="宋体" w:cs="宋体"/>
          <w:b/>
          <w:bCs/>
          <w:color w:val="auto"/>
          <w:spacing w:val="7"/>
          <w:sz w:val="24"/>
          <w:szCs w:val="24"/>
          <w:highlight w:val="none"/>
          <w:lang w:eastAsia="zh-CN"/>
        </w:rPr>
      </w:pPr>
      <w:bookmarkStart w:id="264"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7"/>
          <w:sz w:val="24"/>
          <w:szCs w:val="24"/>
          <w:highlight w:val="none"/>
        </w:rPr>
        <w:t>危险性较大的分部分项工程清单及超过一定规模的危险性较大的</w:t>
      </w:r>
      <w:r>
        <w:rPr>
          <w:rFonts w:hint="eastAsia" w:ascii="宋体" w:hAnsi="宋体" w:eastAsia="宋体" w:cs="宋体"/>
          <w:b/>
          <w:bCs/>
          <w:color w:val="auto"/>
          <w:spacing w:val="5"/>
          <w:sz w:val="24"/>
          <w:szCs w:val="24"/>
          <w:highlight w:val="none"/>
        </w:rPr>
        <w:t>分部分项工程清单</w:t>
      </w:r>
      <w:bookmarkEnd w:id="264"/>
      <w:bookmarkStart w:id="265" w:name="bookmark160"/>
      <w:bookmarkEnd w:id="265"/>
      <w:bookmarkStart w:id="266" w:name="OLE_LINK41"/>
    </w:p>
    <w:p w14:paraId="73CEABAE">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6"/>
    <w:p w14:paraId="5733B35F">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BA34EDA">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1F8B397A">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7869C1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5AF6072E">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1CD3BDFD">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6A389843">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0957CC1">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59A3F64C">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37B79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67323">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0C1FF68D">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77CD326D">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FFF95E4">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28219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DA2F3E">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42AC4C0C">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7" w:name="OLE_LINK39"/>
            <w:r>
              <w:rPr>
                <w:rFonts w:hint="eastAsia" w:ascii="宋体" w:hAnsi="宋体" w:eastAsia="宋体" w:cs="宋体"/>
                <w:color w:val="auto"/>
                <w:spacing w:val="5"/>
                <w:sz w:val="24"/>
                <w:szCs w:val="24"/>
                <w:highlight w:val="none"/>
              </w:rPr>
              <w:t xml:space="preserve">  </w:t>
            </w:r>
            <w:bookmarkEnd w:id="267"/>
            <w:r>
              <w:rPr>
                <w:rFonts w:hint="eastAsia" w:ascii="宋体" w:hAnsi="宋体" w:eastAsia="宋体" w:cs="宋体"/>
                <w:color w:val="auto"/>
                <w:spacing w:val="-19"/>
                <w:w w:val="94"/>
                <w:sz w:val="24"/>
                <w:szCs w:val="24"/>
                <w:highlight w:val="none"/>
              </w:rPr>
              <w:t>)</w:t>
            </w:r>
          </w:p>
        </w:tc>
        <w:tc>
          <w:tcPr>
            <w:tcW w:w="1294" w:type="dxa"/>
            <w:vAlign w:val="top"/>
          </w:tcPr>
          <w:p w14:paraId="729C1AF4">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A808EA">
            <w:pPr>
              <w:pStyle w:val="21"/>
              <w:rPr>
                <w:rFonts w:hint="eastAsia" w:ascii="宋体" w:hAnsi="宋体" w:eastAsia="宋体" w:cs="宋体"/>
                <w:color w:val="auto"/>
                <w:highlight w:val="none"/>
              </w:rPr>
            </w:pPr>
          </w:p>
        </w:tc>
      </w:tr>
      <w:tr w14:paraId="6475C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AD0DD21">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AC8CD72">
            <w:pPr>
              <w:pStyle w:val="21"/>
              <w:spacing w:line="297" w:lineRule="auto"/>
              <w:rPr>
                <w:rFonts w:hint="eastAsia" w:ascii="宋体" w:hAnsi="宋体" w:eastAsia="宋体" w:cs="宋体"/>
                <w:color w:val="auto"/>
                <w:highlight w:val="none"/>
              </w:rPr>
            </w:pPr>
          </w:p>
          <w:p w14:paraId="63C1F1C4">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ED3AAA">
            <w:pPr>
              <w:pStyle w:val="21"/>
              <w:spacing w:line="297" w:lineRule="auto"/>
              <w:rPr>
                <w:rFonts w:hint="eastAsia" w:ascii="宋体" w:hAnsi="宋体" w:eastAsia="宋体" w:cs="宋体"/>
                <w:color w:val="auto"/>
                <w:highlight w:val="none"/>
              </w:rPr>
            </w:pPr>
          </w:p>
          <w:p w14:paraId="58C7B8EB">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E76357E">
            <w:pPr>
              <w:pStyle w:val="21"/>
              <w:rPr>
                <w:rFonts w:hint="eastAsia" w:ascii="宋体" w:hAnsi="宋体" w:eastAsia="宋体" w:cs="宋体"/>
                <w:color w:val="auto"/>
                <w:highlight w:val="none"/>
              </w:rPr>
            </w:pPr>
          </w:p>
        </w:tc>
      </w:tr>
      <w:tr w14:paraId="1131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97C24D5">
            <w:pPr>
              <w:spacing w:before="132" w:line="354" w:lineRule="auto"/>
              <w:ind w:left="116" w:right="108" w:firstLine="11"/>
              <w:jc w:val="both"/>
              <w:rPr>
                <w:rFonts w:hint="eastAsia" w:ascii="宋体" w:hAnsi="宋体" w:eastAsia="宋体" w:cs="宋体"/>
                <w:color w:val="auto"/>
                <w:sz w:val="24"/>
                <w:szCs w:val="24"/>
                <w:highlight w:val="none"/>
              </w:rPr>
            </w:pPr>
            <w:bookmarkStart w:id="268" w:name="bookmark161"/>
            <w:bookmarkEnd w:id="268"/>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2A0F264F">
            <w:pPr>
              <w:pStyle w:val="21"/>
              <w:spacing w:line="263" w:lineRule="auto"/>
              <w:rPr>
                <w:rFonts w:hint="eastAsia" w:ascii="宋体" w:hAnsi="宋体" w:eastAsia="宋体" w:cs="宋体"/>
                <w:color w:val="auto"/>
                <w:highlight w:val="none"/>
              </w:rPr>
            </w:pPr>
          </w:p>
          <w:p w14:paraId="638F75B7">
            <w:pPr>
              <w:pStyle w:val="21"/>
              <w:spacing w:line="263" w:lineRule="auto"/>
              <w:rPr>
                <w:rFonts w:hint="eastAsia" w:ascii="宋体" w:hAnsi="宋体" w:eastAsia="宋体" w:cs="宋体"/>
                <w:color w:val="auto"/>
                <w:highlight w:val="none"/>
              </w:rPr>
            </w:pPr>
          </w:p>
          <w:p w14:paraId="23BFCF36">
            <w:pPr>
              <w:pStyle w:val="21"/>
              <w:spacing w:line="264" w:lineRule="auto"/>
              <w:rPr>
                <w:rFonts w:hint="eastAsia" w:ascii="宋体" w:hAnsi="宋体" w:eastAsia="宋体" w:cs="宋体"/>
                <w:color w:val="auto"/>
                <w:highlight w:val="none"/>
              </w:rPr>
            </w:pPr>
          </w:p>
          <w:p w14:paraId="65485CE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69" w:name="OLE_LINK40"/>
            <w:r>
              <w:rPr>
                <w:rFonts w:hint="eastAsia" w:ascii="宋体" w:hAnsi="宋体" w:eastAsia="宋体" w:cs="宋体"/>
                <w:color w:val="auto"/>
                <w:spacing w:val="2"/>
                <w:sz w:val="24"/>
                <w:szCs w:val="24"/>
                <w:highlight w:val="none"/>
              </w:rPr>
              <w:t xml:space="preserve">     </w:t>
            </w:r>
            <w:bookmarkEnd w:id="269"/>
            <w:r>
              <w:rPr>
                <w:rFonts w:hint="eastAsia" w:ascii="宋体" w:hAnsi="宋体" w:eastAsia="宋体" w:cs="宋体"/>
                <w:color w:val="auto"/>
                <w:spacing w:val="-19"/>
                <w:w w:val="94"/>
                <w:sz w:val="24"/>
                <w:szCs w:val="24"/>
                <w:highlight w:val="none"/>
              </w:rPr>
              <w:t>)</w:t>
            </w:r>
          </w:p>
        </w:tc>
        <w:tc>
          <w:tcPr>
            <w:tcW w:w="1294" w:type="dxa"/>
            <w:vAlign w:val="top"/>
          </w:tcPr>
          <w:p w14:paraId="0254F9FD">
            <w:pPr>
              <w:pStyle w:val="21"/>
              <w:spacing w:line="263" w:lineRule="auto"/>
              <w:rPr>
                <w:rFonts w:hint="eastAsia" w:ascii="宋体" w:hAnsi="宋体" w:eastAsia="宋体" w:cs="宋体"/>
                <w:color w:val="auto"/>
                <w:highlight w:val="none"/>
              </w:rPr>
            </w:pPr>
          </w:p>
          <w:p w14:paraId="4910C2A3">
            <w:pPr>
              <w:pStyle w:val="21"/>
              <w:spacing w:line="263" w:lineRule="auto"/>
              <w:rPr>
                <w:rFonts w:hint="eastAsia" w:ascii="宋体" w:hAnsi="宋体" w:eastAsia="宋体" w:cs="宋体"/>
                <w:color w:val="auto"/>
                <w:highlight w:val="none"/>
              </w:rPr>
            </w:pPr>
          </w:p>
          <w:p w14:paraId="5A766BEE">
            <w:pPr>
              <w:pStyle w:val="21"/>
              <w:spacing w:line="264" w:lineRule="auto"/>
              <w:rPr>
                <w:rFonts w:hint="eastAsia" w:ascii="宋体" w:hAnsi="宋体" w:eastAsia="宋体" w:cs="宋体"/>
                <w:color w:val="auto"/>
                <w:highlight w:val="none"/>
              </w:rPr>
            </w:pPr>
          </w:p>
          <w:p w14:paraId="29963964">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B9F9EE">
            <w:pPr>
              <w:pStyle w:val="21"/>
              <w:rPr>
                <w:rFonts w:hint="eastAsia" w:ascii="宋体" w:hAnsi="宋体" w:eastAsia="宋体" w:cs="宋体"/>
                <w:color w:val="auto"/>
                <w:highlight w:val="none"/>
              </w:rPr>
            </w:pPr>
          </w:p>
        </w:tc>
      </w:tr>
      <w:tr w14:paraId="4A5C4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0CC122F">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514B1741">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5FB0A89">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8E09DDC">
            <w:pPr>
              <w:pStyle w:val="21"/>
              <w:rPr>
                <w:rFonts w:hint="eastAsia" w:ascii="宋体" w:hAnsi="宋体" w:eastAsia="宋体" w:cs="宋体"/>
                <w:color w:val="auto"/>
                <w:highlight w:val="none"/>
              </w:rPr>
            </w:pPr>
          </w:p>
        </w:tc>
      </w:tr>
      <w:tr w14:paraId="3CF41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FB30F0E">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E7233C1">
            <w:pPr>
              <w:pStyle w:val="21"/>
              <w:spacing w:line="293" w:lineRule="auto"/>
              <w:rPr>
                <w:rFonts w:hint="eastAsia" w:ascii="宋体" w:hAnsi="宋体" w:eastAsia="宋体" w:cs="宋体"/>
                <w:color w:val="auto"/>
                <w:highlight w:val="none"/>
              </w:rPr>
            </w:pPr>
          </w:p>
          <w:p w14:paraId="48B93E8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A3362C">
            <w:pPr>
              <w:pStyle w:val="21"/>
              <w:spacing w:line="293" w:lineRule="auto"/>
              <w:rPr>
                <w:rFonts w:hint="eastAsia" w:ascii="宋体" w:hAnsi="宋体" w:eastAsia="宋体" w:cs="宋体"/>
                <w:color w:val="auto"/>
                <w:highlight w:val="none"/>
              </w:rPr>
            </w:pPr>
          </w:p>
          <w:p w14:paraId="4351171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BFEAAA">
            <w:pPr>
              <w:pStyle w:val="21"/>
              <w:rPr>
                <w:rFonts w:hint="eastAsia" w:ascii="宋体" w:hAnsi="宋体" w:eastAsia="宋体" w:cs="宋体"/>
                <w:color w:val="auto"/>
                <w:highlight w:val="none"/>
              </w:rPr>
            </w:pPr>
          </w:p>
        </w:tc>
      </w:tr>
      <w:tr w14:paraId="0B883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BEBEEB">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27728F90">
            <w:pPr>
              <w:pStyle w:val="21"/>
              <w:spacing w:line="255" w:lineRule="auto"/>
              <w:rPr>
                <w:rFonts w:hint="eastAsia" w:ascii="宋体" w:hAnsi="宋体" w:eastAsia="宋体" w:cs="宋体"/>
                <w:color w:val="auto"/>
                <w:highlight w:val="none"/>
              </w:rPr>
            </w:pPr>
          </w:p>
          <w:p w14:paraId="7788A6EE">
            <w:pPr>
              <w:pStyle w:val="21"/>
              <w:spacing w:line="255" w:lineRule="auto"/>
              <w:rPr>
                <w:rFonts w:hint="eastAsia" w:ascii="宋体" w:hAnsi="宋体" w:eastAsia="宋体" w:cs="宋体"/>
                <w:color w:val="auto"/>
                <w:highlight w:val="none"/>
              </w:rPr>
            </w:pPr>
          </w:p>
          <w:p w14:paraId="2BCB404B">
            <w:pPr>
              <w:pStyle w:val="21"/>
              <w:spacing w:line="255" w:lineRule="auto"/>
              <w:rPr>
                <w:rFonts w:hint="eastAsia" w:ascii="宋体" w:hAnsi="宋体" w:eastAsia="宋体" w:cs="宋体"/>
                <w:color w:val="auto"/>
                <w:highlight w:val="none"/>
              </w:rPr>
            </w:pPr>
          </w:p>
          <w:p w14:paraId="249CA7A5">
            <w:pPr>
              <w:pStyle w:val="21"/>
              <w:spacing w:line="255" w:lineRule="auto"/>
              <w:rPr>
                <w:rFonts w:hint="eastAsia" w:ascii="宋体" w:hAnsi="宋体" w:eastAsia="宋体" w:cs="宋体"/>
                <w:color w:val="auto"/>
                <w:highlight w:val="none"/>
              </w:rPr>
            </w:pPr>
          </w:p>
          <w:p w14:paraId="7D3872E1">
            <w:pPr>
              <w:pStyle w:val="21"/>
              <w:spacing w:line="256" w:lineRule="auto"/>
              <w:rPr>
                <w:rFonts w:hint="eastAsia" w:ascii="宋体" w:hAnsi="宋体" w:eastAsia="宋体" w:cs="宋体"/>
                <w:color w:val="auto"/>
                <w:highlight w:val="none"/>
              </w:rPr>
            </w:pPr>
          </w:p>
          <w:p w14:paraId="76E1D0C8">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CDF99B3">
            <w:pPr>
              <w:pStyle w:val="21"/>
              <w:spacing w:line="255" w:lineRule="auto"/>
              <w:rPr>
                <w:rFonts w:hint="eastAsia" w:ascii="宋体" w:hAnsi="宋体" w:eastAsia="宋体" w:cs="宋体"/>
                <w:color w:val="auto"/>
                <w:highlight w:val="none"/>
              </w:rPr>
            </w:pPr>
          </w:p>
          <w:p w14:paraId="7D5CFE83">
            <w:pPr>
              <w:pStyle w:val="21"/>
              <w:spacing w:line="255" w:lineRule="auto"/>
              <w:rPr>
                <w:rFonts w:hint="eastAsia" w:ascii="宋体" w:hAnsi="宋体" w:eastAsia="宋体" w:cs="宋体"/>
                <w:color w:val="auto"/>
                <w:highlight w:val="none"/>
              </w:rPr>
            </w:pPr>
          </w:p>
          <w:p w14:paraId="7FC4BBB3">
            <w:pPr>
              <w:pStyle w:val="21"/>
              <w:spacing w:line="255" w:lineRule="auto"/>
              <w:rPr>
                <w:rFonts w:hint="eastAsia" w:ascii="宋体" w:hAnsi="宋体" w:eastAsia="宋体" w:cs="宋体"/>
                <w:color w:val="auto"/>
                <w:highlight w:val="none"/>
              </w:rPr>
            </w:pPr>
          </w:p>
          <w:p w14:paraId="7BCBE041">
            <w:pPr>
              <w:pStyle w:val="21"/>
              <w:spacing w:line="255" w:lineRule="auto"/>
              <w:rPr>
                <w:rFonts w:hint="eastAsia" w:ascii="宋体" w:hAnsi="宋体" w:eastAsia="宋体" w:cs="宋体"/>
                <w:color w:val="auto"/>
                <w:highlight w:val="none"/>
              </w:rPr>
            </w:pPr>
          </w:p>
          <w:p w14:paraId="364F6940">
            <w:pPr>
              <w:pStyle w:val="21"/>
              <w:spacing w:line="256" w:lineRule="auto"/>
              <w:rPr>
                <w:rFonts w:hint="eastAsia" w:ascii="宋体" w:hAnsi="宋体" w:eastAsia="宋体" w:cs="宋体"/>
                <w:color w:val="auto"/>
                <w:highlight w:val="none"/>
              </w:rPr>
            </w:pPr>
          </w:p>
          <w:p w14:paraId="2DA3FF24">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AACDC33">
            <w:pPr>
              <w:pStyle w:val="21"/>
              <w:rPr>
                <w:rFonts w:hint="eastAsia" w:ascii="宋体" w:hAnsi="宋体" w:eastAsia="宋体" w:cs="宋体"/>
                <w:color w:val="auto"/>
                <w:highlight w:val="none"/>
              </w:rPr>
            </w:pPr>
          </w:p>
        </w:tc>
      </w:tr>
      <w:tr w14:paraId="487A4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05B8F87">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3872BE3A">
            <w:pPr>
              <w:pStyle w:val="21"/>
              <w:spacing w:line="296" w:lineRule="auto"/>
              <w:rPr>
                <w:rFonts w:hint="eastAsia" w:ascii="宋体" w:hAnsi="宋体" w:eastAsia="宋体" w:cs="宋体"/>
                <w:color w:val="auto"/>
                <w:highlight w:val="none"/>
              </w:rPr>
            </w:pPr>
          </w:p>
          <w:p w14:paraId="0AD2F277">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FBB796">
            <w:pPr>
              <w:pStyle w:val="21"/>
              <w:spacing w:line="296" w:lineRule="auto"/>
              <w:rPr>
                <w:rFonts w:hint="eastAsia" w:ascii="宋体" w:hAnsi="宋体" w:eastAsia="宋体" w:cs="宋体"/>
                <w:color w:val="auto"/>
                <w:highlight w:val="none"/>
              </w:rPr>
            </w:pPr>
          </w:p>
          <w:p w14:paraId="05E14F8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B7F728E">
            <w:pPr>
              <w:pStyle w:val="21"/>
              <w:rPr>
                <w:rFonts w:hint="eastAsia" w:ascii="宋体" w:hAnsi="宋体" w:eastAsia="宋体" w:cs="宋体"/>
                <w:color w:val="auto"/>
                <w:highlight w:val="none"/>
              </w:rPr>
            </w:pPr>
          </w:p>
        </w:tc>
      </w:tr>
      <w:tr w14:paraId="2C2B1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F577AB">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79F09CB7">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50D15B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56BC8">
            <w:pPr>
              <w:pStyle w:val="21"/>
              <w:rPr>
                <w:rFonts w:hint="eastAsia" w:ascii="宋体" w:hAnsi="宋体" w:eastAsia="宋体" w:cs="宋体"/>
                <w:color w:val="auto"/>
                <w:highlight w:val="none"/>
              </w:rPr>
            </w:pPr>
          </w:p>
        </w:tc>
      </w:tr>
      <w:tr w14:paraId="4294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297AC3">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028D138">
            <w:pPr>
              <w:pStyle w:val="21"/>
              <w:spacing w:line="297" w:lineRule="auto"/>
              <w:rPr>
                <w:rFonts w:hint="eastAsia" w:ascii="宋体" w:hAnsi="宋体" w:eastAsia="宋体" w:cs="宋体"/>
                <w:color w:val="auto"/>
                <w:highlight w:val="none"/>
              </w:rPr>
            </w:pPr>
          </w:p>
          <w:p w14:paraId="1FFA298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19D8392">
            <w:pPr>
              <w:pStyle w:val="21"/>
              <w:spacing w:line="297" w:lineRule="auto"/>
              <w:rPr>
                <w:rFonts w:hint="eastAsia" w:ascii="宋体" w:hAnsi="宋体" w:eastAsia="宋体" w:cs="宋体"/>
                <w:color w:val="auto"/>
                <w:highlight w:val="none"/>
              </w:rPr>
            </w:pPr>
          </w:p>
          <w:p w14:paraId="1847EDD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3A9D01E">
            <w:pPr>
              <w:pStyle w:val="21"/>
              <w:rPr>
                <w:rFonts w:hint="eastAsia" w:ascii="宋体" w:hAnsi="宋体" w:eastAsia="宋体" w:cs="宋体"/>
                <w:color w:val="auto"/>
                <w:highlight w:val="none"/>
              </w:rPr>
            </w:pPr>
          </w:p>
        </w:tc>
      </w:tr>
      <w:tr w14:paraId="23189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DFDDCAE">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73E2B2F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A1B418">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5B10414">
            <w:pPr>
              <w:pStyle w:val="21"/>
              <w:rPr>
                <w:rFonts w:hint="eastAsia" w:ascii="宋体" w:hAnsi="宋体" w:eastAsia="宋体" w:cs="宋体"/>
                <w:color w:val="auto"/>
                <w:highlight w:val="none"/>
              </w:rPr>
            </w:pPr>
          </w:p>
        </w:tc>
      </w:tr>
      <w:tr w14:paraId="11AB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2BDF9EE">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311B1A9B">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8111A50">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28F6123">
            <w:pPr>
              <w:pStyle w:val="21"/>
              <w:rPr>
                <w:rFonts w:hint="eastAsia" w:ascii="宋体" w:hAnsi="宋体" w:eastAsia="宋体" w:cs="宋体"/>
                <w:color w:val="auto"/>
                <w:highlight w:val="none"/>
              </w:rPr>
            </w:pPr>
          </w:p>
        </w:tc>
      </w:tr>
      <w:tr w14:paraId="0D12D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8552F38">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4CA28C12">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BBE1EE">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CC1C5D0">
            <w:pPr>
              <w:pStyle w:val="21"/>
              <w:rPr>
                <w:rFonts w:hint="eastAsia" w:ascii="宋体" w:hAnsi="宋体" w:eastAsia="宋体" w:cs="宋体"/>
                <w:color w:val="auto"/>
                <w:highlight w:val="none"/>
              </w:rPr>
            </w:pPr>
          </w:p>
        </w:tc>
      </w:tr>
      <w:tr w14:paraId="204D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CF062A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77E60063">
            <w:pPr>
              <w:pStyle w:val="21"/>
              <w:spacing w:line="297" w:lineRule="auto"/>
              <w:rPr>
                <w:rFonts w:hint="eastAsia" w:ascii="宋体" w:hAnsi="宋体" w:eastAsia="宋体" w:cs="宋体"/>
                <w:color w:val="auto"/>
                <w:highlight w:val="none"/>
              </w:rPr>
            </w:pPr>
          </w:p>
          <w:p w14:paraId="13AABED5">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ABCF526">
            <w:pPr>
              <w:pStyle w:val="21"/>
              <w:spacing w:line="297" w:lineRule="auto"/>
              <w:rPr>
                <w:rFonts w:hint="eastAsia" w:ascii="宋体" w:hAnsi="宋体" w:eastAsia="宋体" w:cs="宋体"/>
                <w:color w:val="auto"/>
                <w:highlight w:val="none"/>
              </w:rPr>
            </w:pPr>
          </w:p>
          <w:p w14:paraId="555585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579C10A">
            <w:pPr>
              <w:pStyle w:val="21"/>
              <w:rPr>
                <w:rFonts w:hint="eastAsia" w:ascii="宋体" w:hAnsi="宋体" w:eastAsia="宋体" w:cs="宋体"/>
                <w:color w:val="auto"/>
                <w:highlight w:val="none"/>
              </w:rPr>
            </w:pPr>
          </w:p>
        </w:tc>
      </w:tr>
      <w:tr w14:paraId="19013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36035BE">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5D1375CD">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910759B">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0531831">
            <w:pPr>
              <w:pStyle w:val="21"/>
              <w:rPr>
                <w:rFonts w:hint="eastAsia" w:ascii="宋体" w:hAnsi="宋体" w:eastAsia="宋体" w:cs="宋体"/>
                <w:color w:val="auto"/>
                <w:highlight w:val="none"/>
              </w:rPr>
            </w:pPr>
          </w:p>
        </w:tc>
      </w:tr>
      <w:tr w14:paraId="0677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3A5972">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54DC2E3A">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EFF0634">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B116F1">
            <w:pPr>
              <w:pStyle w:val="21"/>
              <w:rPr>
                <w:rFonts w:hint="eastAsia" w:ascii="宋体" w:hAnsi="宋体" w:eastAsia="宋体" w:cs="宋体"/>
                <w:color w:val="auto"/>
                <w:highlight w:val="none"/>
              </w:rPr>
            </w:pPr>
          </w:p>
        </w:tc>
      </w:tr>
      <w:tr w14:paraId="47C6C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F9F56F5">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4316A812">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DAE7DD1">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82F466D">
            <w:pPr>
              <w:pStyle w:val="21"/>
              <w:rPr>
                <w:rFonts w:hint="eastAsia" w:ascii="宋体" w:hAnsi="宋体" w:eastAsia="宋体" w:cs="宋体"/>
                <w:color w:val="auto"/>
                <w:highlight w:val="none"/>
              </w:rPr>
            </w:pPr>
          </w:p>
        </w:tc>
      </w:tr>
      <w:tr w14:paraId="3DE13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1255D24">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63DCCA37">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6E0A6D1">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C903B44">
            <w:pPr>
              <w:pStyle w:val="21"/>
              <w:rPr>
                <w:rFonts w:hint="eastAsia" w:ascii="宋体" w:hAnsi="宋体" w:eastAsia="宋体" w:cs="宋体"/>
                <w:color w:val="auto"/>
                <w:highlight w:val="none"/>
              </w:rPr>
            </w:pPr>
          </w:p>
        </w:tc>
      </w:tr>
      <w:tr w14:paraId="39920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721E282">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61461711">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AD85856">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B18E3D9">
            <w:pPr>
              <w:pStyle w:val="21"/>
              <w:rPr>
                <w:rFonts w:hint="eastAsia" w:ascii="宋体" w:hAnsi="宋体" w:eastAsia="宋体" w:cs="宋体"/>
                <w:color w:val="auto"/>
                <w:highlight w:val="none"/>
              </w:rPr>
            </w:pPr>
          </w:p>
        </w:tc>
      </w:tr>
      <w:tr w14:paraId="34B43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AE143C4">
            <w:pPr>
              <w:spacing w:before="131" w:line="220" w:lineRule="auto"/>
              <w:ind w:left="120"/>
              <w:rPr>
                <w:rFonts w:hint="eastAsia" w:ascii="宋体" w:hAnsi="宋体" w:eastAsia="宋体" w:cs="宋体"/>
                <w:color w:val="auto"/>
                <w:sz w:val="24"/>
                <w:szCs w:val="24"/>
                <w:highlight w:val="none"/>
              </w:rPr>
            </w:pPr>
            <w:bookmarkStart w:id="270" w:name="bookmark162"/>
            <w:bookmarkEnd w:id="270"/>
            <w:r>
              <w:rPr>
                <w:rFonts w:hint="eastAsia" w:ascii="宋体" w:hAnsi="宋体" w:eastAsia="宋体" w:cs="宋体"/>
                <w:color w:val="auto"/>
                <w:spacing w:val="-3"/>
                <w:sz w:val="24"/>
                <w:szCs w:val="24"/>
                <w:highlight w:val="none"/>
              </w:rPr>
              <w:t>五、拆除工程</w:t>
            </w:r>
          </w:p>
        </w:tc>
        <w:tc>
          <w:tcPr>
            <w:tcW w:w="1294" w:type="dxa"/>
            <w:vAlign w:val="top"/>
          </w:tcPr>
          <w:p w14:paraId="3EE6E7FD">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DBDBEC">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AA5EDC0">
            <w:pPr>
              <w:pStyle w:val="21"/>
              <w:rPr>
                <w:rFonts w:hint="eastAsia" w:ascii="宋体" w:hAnsi="宋体" w:eastAsia="宋体" w:cs="宋体"/>
                <w:color w:val="auto"/>
                <w:highlight w:val="none"/>
              </w:rPr>
            </w:pPr>
          </w:p>
        </w:tc>
      </w:tr>
      <w:tr w14:paraId="6887D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A50D40">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2976489A">
            <w:pPr>
              <w:pStyle w:val="21"/>
              <w:spacing w:line="294" w:lineRule="auto"/>
              <w:rPr>
                <w:rFonts w:hint="eastAsia" w:ascii="宋体" w:hAnsi="宋体" w:eastAsia="宋体" w:cs="宋体"/>
                <w:color w:val="auto"/>
                <w:highlight w:val="none"/>
              </w:rPr>
            </w:pPr>
          </w:p>
          <w:p w14:paraId="1B4AF630">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9A28A7">
            <w:pPr>
              <w:pStyle w:val="21"/>
              <w:spacing w:line="294" w:lineRule="auto"/>
              <w:rPr>
                <w:rFonts w:hint="eastAsia" w:ascii="宋体" w:hAnsi="宋体" w:eastAsia="宋体" w:cs="宋体"/>
                <w:color w:val="auto"/>
                <w:highlight w:val="none"/>
              </w:rPr>
            </w:pPr>
          </w:p>
          <w:p w14:paraId="6C56A77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94ECA69">
            <w:pPr>
              <w:pStyle w:val="21"/>
              <w:rPr>
                <w:rFonts w:hint="eastAsia" w:ascii="宋体" w:hAnsi="宋体" w:eastAsia="宋体" w:cs="宋体"/>
                <w:color w:val="auto"/>
                <w:highlight w:val="none"/>
              </w:rPr>
            </w:pPr>
          </w:p>
        </w:tc>
      </w:tr>
      <w:tr w14:paraId="580D1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BDB86E8">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0D725E26">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66CBF70">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A9A264">
            <w:pPr>
              <w:pStyle w:val="21"/>
              <w:rPr>
                <w:rFonts w:hint="eastAsia" w:ascii="宋体" w:hAnsi="宋体" w:eastAsia="宋体" w:cs="宋体"/>
                <w:color w:val="auto"/>
                <w:highlight w:val="none"/>
              </w:rPr>
            </w:pPr>
          </w:p>
        </w:tc>
      </w:tr>
      <w:tr w14:paraId="75849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2BEEB7C">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5AFA9CB6">
            <w:pPr>
              <w:pStyle w:val="21"/>
              <w:spacing w:line="294" w:lineRule="auto"/>
              <w:rPr>
                <w:rFonts w:hint="eastAsia" w:ascii="宋体" w:hAnsi="宋体" w:eastAsia="宋体" w:cs="宋体"/>
                <w:color w:val="auto"/>
                <w:highlight w:val="none"/>
              </w:rPr>
            </w:pPr>
          </w:p>
          <w:p w14:paraId="245F305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C3468FB">
            <w:pPr>
              <w:pStyle w:val="21"/>
              <w:spacing w:line="294" w:lineRule="auto"/>
              <w:rPr>
                <w:rFonts w:hint="eastAsia" w:ascii="宋体" w:hAnsi="宋体" w:eastAsia="宋体" w:cs="宋体"/>
                <w:color w:val="auto"/>
                <w:highlight w:val="none"/>
              </w:rPr>
            </w:pPr>
          </w:p>
          <w:p w14:paraId="2E5FDFD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DE85800">
            <w:pPr>
              <w:pStyle w:val="21"/>
              <w:rPr>
                <w:rFonts w:hint="eastAsia" w:ascii="宋体" w:hAnsi="宋体" w:eastAsia="宋体" w:cs="宋体"/>
                <w:color w:val="auto"/>
                <w:highlight w:val="none"/>
              </w:rPr>
            </w:pPr>
          </w:p>
        </w:tc>
      </w:tr>
      <w:tr w14:paraId="64269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1E22049">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9AF0E99">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4EAB5A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C4098FC">
            <w:pPr>
              <w:pStyle w:val="21"/>
              <w:rPr>
                <w:rFonts w:hint="eastAsia" w:ascii="宋体" w:hAnsi="宋体" w:eastAsia="宋体" w:cs="宋体"/>
                <w:color w:val="auto"/>
                <w:highlight w:val="none"/>
              </w:rPr>
            </w:pPr>
          </w:p>
        </w:tc>
      </w:tr>
      <w:tr w14:paraId="35A42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49239F">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43F4BA55">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16A9A3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6A3908">
            <w:pPr>
              <w:pStyle w:val="21"/>
              <w:rPr>
                <w:rFonts w:hint="eastAsia" w:ascii="宋体" w:hAnsi="宋体" w:eastAsia="宋体" w:cs="宋体"/>
                <w:color w:val="auto"/>
                <w:highlight w:val="none"/>
              </w:rPr>
            </w:pPr>
          </w:p>
        </w:tc>
      </w:tr>
      <w:tr w14:paraId="0BB8D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CA51A43">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401304C6">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3FC255">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8F0207">
            <w:pPr>
              <w:pStyle w:val="21"/>
              <w:rPr>
                <w:rFonts w:hint="eastAsia" w:ascii="宋体" w:hAnsi="宋体" w:eastAsia="宋体" w:cs="宋体"/>
                <w:color w:val="auto"/>
                <w:highlight w:val="none"/>
              </w:rPr>
            </w:pPr>
          </w:p>
        </w:tc>
      </w:tr>
      <w:tr w14:paraId="75E2F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ABE65A">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0BE95884">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07FB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6B35F88">
            <w:pPr>
              <w:pStyle w:val="21"/>
              <w:rPr>
                <w:rFonts w:hint="eastAsia" w:ascii="宋体" w:hAnsi="宋体" w:eastAsia="宋体" w:cs="宋体"/>
                <w:color w:val="auto"/>
                <w:highlight w:val="none"/>
              </w:rPr>
            </w:pPr>
          </w:p>
        </w:tc>
      </w:tr>
      <w:tr w14:paraId="1F9FA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9BACD5F">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1B5FF8DC">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AAA7824">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3F57263">
            <w:pPr>
              <w:pStyle w:val="21"/>
              <w:rPr>
                <w:rFonts w:hint="eastAsia" w:ascii="宋体" w:hAnsi="宋体" w:eastAsia="宋体" w:cs="宋体"/>
                <w:color w:val="auto"/>
                <w:highlight w:val="none"/>
              </w:rPr>
            </w:pPr>
          </w:p>
        </w:tc>
      </w:tr>
      <w:tr w14:paraId="54DB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0A4D10B">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58DA37E3">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F1004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48BF22">
            <w:pPr>
              <w:pStyle w:val="21"/>
              <w:rPr>
                <w:rFonts w:hint="eastAsia" w:ascii="宋体" w:hAnsi="宋体" w:eastAsia="宋体" w:cs="宋体"/>
                <w:color w:val="auto"/>
                <w:highlight w:val="none"/>
              </w:rPr>
            </w:pPr>
          </w:p>
        </w:tc>
      </w:tr>
      <w:tr w14:paraId="2D381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137013">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7BF7AFBD">
            <w:pPr>
              <w:pStyle w:val="21"/>
              <w:spacing w:line="270" w:lineRule="auto"/>
              <w:rPr>
                <w:rFonts w:hint="eastAsia" w:ascii="宋体" w:hAnsi="宋体" w:eastAsia="宋体" w:cs="宋体"/>
                <w:color w:val="auto"/>
                <w:highlight w:val="none"/>
              </w:rPr>
            </w:pPr>
          </w:p>
          <w:p w14:paraId="75444E30">
            <w:pPr>
              <w:pStyle w:val="21"/>
              <w:spacing w:line="271" w:lineRule="auto"/>
              <w:rPr>
                <w:rFonts w:hint="eastAsia" w:ascii="宋体" w:hAnsi="宋体" w:eastAsia="宋体" w:cs="宋体"/>
                <w:color w:val="auto"/>
                <w:highlight w:val="none"/>
              </w:rPr>
            </w:pPr>
          </w:p>
          <w:p w14:paraId="319352A8">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8C2F09E">
            <w:pPr>
              <w:pStyle w:val="21"/>
              <w:spacing w:line="270" w:lineRule="auto"/>
              <w:rPr>
                <w:rFonts w:hint="eastAsia" w:ascii="宋体" w:hAnsi="宋体" w:eastAsia="宋体" w:cs="宋体"/>
                <w:color w:val="auto"/>
                <w:highlight w:val="none"/>
              </w:rPr>
            </w:pPr>
          </w:p>
          <w:p w14:paraId="31947C68">
            <w:pPr>
              <w:pStyle w:val="21"/>
              <w:spacing w:line="271" w:lineRule="auto"/>
              <w:rPr>
                <w:rFonts w:hint="eastAsia" w:ascii="宋体" w:hAnsi="宋体" w:eastAsia="宋体" w:cs="宋体"/>
                <w:color w:val="auto"/>
                <w:highlight w:val="none"/>
              </w:rPr>
            </w:pPr>
          </w:p>
          <w:p w14:paraId="3A126A44">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FBC3D1B">
            <w:pPr>
              <w:pStyle w:val="21"/>
              <w:rPr>
                <w:rFonts w:hint="eastAsia" w:ascii="宋体" w:hAnsi="宋体" w:eastAsia="宋体" w:cs="宋体"/>
                <w:color w:val="auto"/>
                <w:highlight w:val="none"/>
              </w:rPr>
            </w:pPr>
          </w:p>
        </w:tc>
      </w:tr>
      <w:tr w14:paraId="60BCE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E860443">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6D9FBC9E">
            <w:pPr>
              <w:pStyle w:val="21"/>
              <w:spacing w:line="295" w:lineRule="auto"/>
              <w:rPr>
                <w:rFonts w:hint="eastAsia" w:ascii="宋体" w:hAnsi="宋体" w:eastAsia="宋体" w:cs="宋体"/>
                <w:color w:val="auto"/>
                <w:highlight w:val="none"/>
              </w:rPr>
            </w:pPr>
          </w:p>
          <w:p w14:paraId="5A67A057">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7C992003">
            <w:pPr>
              <w:pStyle w:val="21"/>
              <w:spacing w:line="295" w:lineRule="auto"/>
              <w:rPr>
                <w:rFonts w:hint="eastAsia" w:ascii="宋体" w:hAnsi="宋体" w:eastAsia="宋体" w:cs="宋体"/>
                <w:color w:val="auto"/>
                <w:highlight w:val="none"/>
              </w:rPr>
            </w:pPr>
          </w:p>
          <w:p w14:paraId="62869952">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2C11E991">
            <w:pPr>
              <w:pStyle w:val="21"/>
              <w:spacing w:line="295" w:lineRule="auto"/>
              <w:rPr>
                <w:rFonts w:hint="eastAsia" w:ascii="宋体" w:hAnsi="宋体" w:eastAsia="宋体" w:cs="宋体"/>
                <w:color w:val="auto"/>
                <w:highlight w:val="none"/>
              </w:rPr>
            </w:pPr>
          </w:p>
          <w:p w14:paraId="6A4E2DF1">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0A3FE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B3BBA24">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64B70823">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C0969A2">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06549A">
            <w:pPr>
              <w:pStyle w:val="21"/>
              <w:rPr>
                <w:rFonts w:hint="eastAsia" w:ascii="宋体" w:hAnsi="宋体" w:eastAsia="宋体" w:cs="宋体"/>
                <w:color w:val="auto"/>
                <w:highlight w:val="none"/>
              </w:rPr>
            </w:pPr>
          </w:p>
        </w:tc>
      </w:tr>
      <w:tr w14:paraId="38331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EDEC4E">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749CE2D0">
            <w:pPr>
              <w:pStyle w:val="21"/>
              <w:spacing w:line="295" w:lineRule="auto"/>
              <w:rPr>
                <w:rFonts w:hint="eastAsia" w:ascii="宋体" w:hAnsi="宋体" w:eastAsia="宋体" w:cs="宋体"/>
                <w:color w:val="auto"/>
                <w:highlight w:val="none"/>
              </w:rPr>
            </w:pPr>
          </w:p>
          <w:p w14:paraId="0B2740CB">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A18381">
            <w:pPr>
              <w:pStyle w:val="21"/>
              <w:spacing w:line="295" w:lineRule="auto"/>
              <w:rPr>
                <w:rFonts w:hint="eastAsia" w:ascii="宋体" w:hAnsi="宋体" w:eastAsia="宋体" w:cs="宋体"/>
                <w:color w:val="auto"/>
                <w:highlight w:val="none"/>
              </w:rPr>
            </w:pPr>
          </w:p>
          <w:p w14:paraId="1E81980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1192D3">
            <w:pPr>
              <w:pStyle w:val="21"/>
              <w:rPr>
                <w:rFonts w:hint="eastAsia" w:ascii="宋体" w:hAnsi="宋体" w:eastAsia="宋体" w:cs="宋体"/>
                <w:color w:val="auto"/>
                <w:highlight w:val="none"/>
              </w:rPr>
            </w:pPr>
          </w:p>
        </w:tc>
      </w:tr>
      <w:tr w14:paraId="2BEEF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ED5E7A7">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4A00375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A5D87FE">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4996F6C">
            <w:pPr>
              <w:pStyle w:val="21"/>
              <w:rPr>
                <w:rFonts w:hint="eastAsia" w:ascii="宋体" w:hAnsi="宋体" w:eastAsia="宋体" w:cs="宋体"/>
                <w:color w:val="auto"/>
                <w:highlight w:val="none"/>
              </w:rPr>
            </w:pPr>
          </w:p>
        </w:tc>
      </w:tr>
      <w:tr w14:paraId="30A91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4DBE1E8">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64D0319C">
            <w:pPr>
              <w:pStyle w:val="21"/>
              <w:spacing w:line="294" w:lineRule="auto"/>
              <w:rPr>
                <w:rFonts w:hint="eastAsia" w:ascii="宋体" w:hAnsi="宋体" w:eastAsia="宋体" w:cs="宋体"/>
                <w:color w:val="auto"/>
                <w:highlight w:val="none"/>
              </w:rPr>
            </w:pPr>
          </w:p>
          <w:p w14:paraId="2F8D8B6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6FAE2C">
            <w:pPr>
              <w:pStyle w:val="21"/>
              <w:spacing w:line="294" w:lineRule="auto"/>
              <w:rPr>
                <w:rFonts w:hint="eastAsia" w:ascii="宋体" w:hAnsi="宋体" w:eastAsia="宋体" w:cs="宋体"/>
                <w:color w:val="auto"/>
                <w:highlight w:val="none"/>
              </w:rPr>
            </w:pPr>
          </w:p>
          <w:p w14:paraId="71DF4A3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08B2F5">
            <w:pPr>
              <w:pStyle w:val="21"/>
              <w:rPr>
                <w:rFonts w:hint="eastAsia" w:ascii="宋体" w:hAnsi="宋体" w:eastAsia="宋体" w:cs="宋体"/>
                <w:color w:val="auto"/>
                <w:highlight w:val="none"/>
              </w:rPr>
            </w:pPr>
          </w:p>
        </w:tc>
      </w:tr>
      <w:tr w14:paraId="7EC92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BA171E1">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584A3439">
            <w:pPr>
              <w:pStyle w:val="21"/>
              <w:spacing w:line="262" w:lineRule="auto"/>
              <w:rPr>
                <w:rFonts w:hint="eastAsia" w:ascii="宋体" w:hAnsi="宋体" w:eastAsia="宋体" w:cs="宋体"/>
                <w:color w:val="auto"/>
                <w:highlight w:val="none"/>
              </w:rPr>
            </w:pPr>
          </w:p>
          <w:p w14:paraId="591D6F3F">
            <w:pPr>
              <w:pStyle w:val="21"/>
              <w:spacing w:line="263" w:lineRule="auto"/>
              <w:rPr>
                <w:rFonts w:hint="eastAsia" w:ascii="宋体" w:hAnsi="宋体" w:eastAsia="宋体" w:cs="宋体"/>
                <w:color w:val="auto"/>
                <w:highlight w:val="none"/>
              </w:rPr>
            </w:pPr>
          </w:p>
          <w:p w14:paraId="10A8F9CC">
            <w:pPr>
              <w:pStyle w:val="21"/>
              <w:spacing w:line="263" w:lineRule="auto"/>
              <w:rPr>
                <w:rFonts w:hint="eastAsia" w:ascii="宋体" w:hAnsi="宋体" w:eastAsia="宋体" w:cs="宋体"/>
                <w:color w:val="auto"/>
                <w:highlight w:val="none"/>
              </w:rPr>
            </w:pPr>
          </w:p>
          <w:p w14:paraId="5AC904A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3B0127">
            <w:pPr>
              <w:pStyle w:val="21"/>
              <w:spacing w:line="262" w:lineRule="auto"/>
              <w:rPr>
                <w:rFonts w:hint="eastAsia" w:ascii="宋体" w:hAnsi="宋体" w:eastAsia="宋体" w:cs="宋体"/>
                <w:color w:val="auto"/>
                <w:highlight w:val="none"/>
              </w:rPr>
            </w:pPr>
          </w:p>
          <w:p w14:paraId="0E1C888F">
            <w:pPr>
              <w:pStyle w:val="21"/>
              <w:spacing w:line="263" w:lineRule="auto"/>
              <w:rPr>
                <w:rFonts w:hint="eastAsia" w:ascii="宋体" w:hAnsi="宋体" w:eastAsia="宋体" w:cs="宋体"/>
                <w:color w:val="auto"/>
                <w:highlight w:val="none"/>
              </w:rPr>
            </w:pPr>
          </w:p>
          <w:p w14:paraId="28451CF8">
            <w:pPr>
              <w:pStyle w:val="21"/>
              <w:spacing w:line="263" w:lineRule="auto"/>
              <w:rPr>
                <w:rFonts w:hint="eastAsia" w:ascii="宋体" w:hAnsi="宋体" w:eastAsia="宋体" w:cs="宋体"/>
                <w:color w:val="auto"/>
                <w:highlight w:val="none"/>
              </w:rPr>
            </w:pPr>
          </w:p>
          <w:p w14:paraId="50AEAF4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D2BFDC">
            <w:pPr>
              <w:pStyle w:val="21"/>
              <w:rPr>
                <w:rFonts w:hint="eastAsia" w:ascii="宋体" w:hAnsi="宋体" w:eastAsia="宋体" w:cs="宋体"/>
                <w:color w:val="auto"/>
                <w:highlight w:val="none"/>
              </w:rPr>
            </w:pPr>
          </w:p>
        </w:tc>
      </w:tr>
      <w:tr w14:paraId="149E6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EC55F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26F396AE">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2BD7F34">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AE096D">
            <w:pPr>
              <w:pStyle w:val="21"/>
              <w:rPr>
                <w:rFonts w:hint="eastAsia" w:ascii="宋体" w:hAnsi="宋体" w:eastAsia="宋体" w:cs="宋体"/>
                <w:color w:val="auto"/>
                <w:highlight w:val="none"/>
              </w:rPr>
            </w:pPr>
          </w:p>
        </w:tc>
      </w:tr>
      <w:tr w14:paraId="12060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1C50553">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7910744C">
            <w:pPr>
              <w:pStyle w:val="21"/>
              <w:rPr>
                <w:rFonts w:hint="eastAsia" w:ascii="宋体" w:hAnsi="宋体" w:eastAsia="宋体" w:cs="宋体"/>
                <w:color w:val="auto"/>
                <w:highlight w:val="none"/>
              </w:rPr>
            </w:pPr>
          </w:p>
        </w:tc>
        <w:tc>
          <w:tcPr>
            <w:tcW w:w="1294" w:type="dxa"/>
            <w:vAlign w:val="top"/>
          </w:tcPr>
          <w:p w14:paraId="398F043F">
            <w:pPr>
              <w:pStyle w:val="21"/>
              <w:rPr>
                <w:rFonts w:hint="eastAsia" w:ascii="宋体" w:hAnsi="宋体" w:eastAsia="宋体" w:cs="宋体"/>
                <w:color w:val="auto"/>
                <w:highlight w:val="none"/>
              </w:rPr>
            </w:pPr>
          </w:p>
        </w:tc>
        <w:tc>
          <w:tcPr>
            <w:tcW w:w="2428" w:type="dxa"/>
            <w:vAlign w:val="top"/>
          </w:tcPr>
          <w:p w14:paraId="645EE9F1">
            <w:pPr>
              <w:pStyle w:val="21"/>
              <w:rPr>
                <w:rFonts w:hint="eastAsia" w:ascii="宋体" w:hAnsi="宋体" w:eastAsia="宋体" w:cs="宋体"/>
                <w:color w:val="auto"/>
                <w:highlight w:val="none"/>
              </w:rPr>
            </w:pPr>
          </w:p>
        </w:tc>
      </w:tr>
      <w:tr w14:paraId="16EA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D49FCA9">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6AA0C792">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C0465E2">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06C0D12">
            <w:pPr>
              <w:pStyle w:val="21"/>
              <w:rPr>
                <w:rFonts w:hint="eastAsia" w:ascii="宋体" w:hAnsi="宋体" w:eastAsia="宋体" w:cs="宋体"/>
                <w:color w:val="auto"/>
                <w:highlight w:val="none"/>
              </w:rPr>
            </w:pPr>
          </w:p>
        </w:tc>
      </w:tr>
      <w:tr w14:paraId="3A28B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E6F72FE">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2FD1833">
            <w:pPr>
              <w:pStyle w:val="21"/>
              <w:spacing w:line="295" w:lineRule="auto"/>
              <w:rPr>
                <w:rFonts w:hint="eastAsia" w:ascii="宋体" w:hAnsi="宋体" w:eastAsia="宋体" w:cs="宋体"/>
                <w:color w:val="auto"/>
                <w:highlight w:val="none"/>
              </w:rPr>
            </w:pPr>
          </w:p>
          <w:p w14:paraId="3C9D396A">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E7461C6">
            <w:pPr>
              <w:pStyle w:val="21"/>
              <w:spacing w:line="295" w:lineRule="auto"/>
              <w:rPr>
                <w:rFonts w:hint="eastAsia" w:ascii="宋体" w:hAnsi="宋体" w:eastAsia="宋体" w:cs="宋体"/>
                <w:color w:val="auto"/>
                <w:highlight w:val="none"/>
              </w:rPr>
            </w:pPr>
          </w:p>
          <w:p w14:paraId="4308C7C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9791790">
            <w:pPr>
              <w:pStyle w:val="21"/>
              <w:rPr>
                <w:rFonts w:hint="eastAsia" w:ascii="宋体" w:hAnsi="宋体" w:eastAsia="宋体" w:cs="宋体"/>
                <w:color w:val="auto"/>
                <w:highlight w:val="none"/>
              </w:rPr>
            </w:pPr>
          </w:p>
        </w:tc>
      </w:tr>
      <w:tr w14:paraId="0E36C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90AE667">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725A6774">
            <w:pPr>
              <w:pStyle w:val="21"/>
              <w:spacing w:line="270" w:lineRule="auto"/>
              <w:rPr>
                <w:rFonts w:hint="eastAsia" w:ascii="宋体" w:hAnsi="宋体" w:eastAsia="宋体" w:cs="宋体"/>
                <w:color w:val="auto"/>
                <w:highlight w:val="none"/>
              </w:rPr>
            </w:pPr>
          </w:p>
          <w:p w14:paraId="3BBB42CD">
            <w:pPr>
              <w:pStyle w:val="21"/>
              <w:spacing w:line="270" w:lineRule="auto"/>
              <w:rPr>
                <w:rFonts w:hint="eastAsia" w:ascii="宋体" w:hAnsi="宋体" w:eastAsia="宋体" w:cs="宋体"/>
                <w:color w:val="auto"/>
                <w:highlight w:val="none"/>
              </w:rPr>
            </w:pPr>
          </w:p>
          <w:p w14:paraId="01CFD4D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B7902B">
            <w:pPr>
              <w:pStyle w:val="21"/>
              <w:spacing w:line="270" w:lineRule="auto"/>
              <w:rPr>
                <w:rFonts w:hint="eastAsia" w:ascii="宋体" w:hAnsi="宋体" w:eastAsia="宋体" w:cs="宋体"/>
                <w:color w:val="auto"/>
                <w:highlight w:val="none"/>
              </w:rPr>
            </w:pPr>
          </w:p>
          <w:p w14:paraId="7D084EF3">
            <w:pPr>
              <w:pStyle w:val="21"/>
              <w:spacing w:line="270" w:lineRule="auto"/>
              <w:rPr>
                <w:rFonts w:hint="eastAsia" w:ascii="宋体" w:hAnsi="宋体" w:eastAsia="宋体" w:cs="宋体"/>
                <w:color w:val="auto"/>
                <w:highlight w:val="none"/>
              </w:rPr>
            </w:pPr>
          </w:p>
          <w:p w14:paraId="197E153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10A8AC3">
            <w:pPr>
              <w:pStyle w:val="21"/>
              <w:rPr>
                <w:rFonts w:hint="eastAsia" w:ascii="宋体" w:hAnsi="宋体" w:eastAsia="宋体" w:cs="宋体"/>
                <w:color w:val="auto"/>
                <w:highlight w:val="none"/>
              </w:rPr>
            </w:pPr>
          </w:p>
        </w:tc>
      </w:tr>
      <w:tr w14:paraId="50AD0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B6D56CF">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1F29C052">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45E79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1D58FE">
            <w:pPr>
              <w:pStyle w:val="21"/>
              <w:rPr>
                <w:rFonts w:hint="eastAsia" w:ascii="宋体" w:hAnsi="宋体" w:eastAsia="宋体" w:cs="宋体"/>
                <w:color w:val="auto"/>
                <w:highlight w:val="none"/>
              </w:rPr>
            </w:pPr>
          </w:p>
        </w:tc>
      </w:tr>
      <w:tr w14:paraId="55FA2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B1AF653">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4EEA0859">
            <w:pPr>
              <w:pStyle w:val="21"/>
              <w:spacing w:line="296" w:lineRule="auto"/>
              <w:rPr>
                <w:rFonts w:hint="eastAsia" w:ascii="宋体" w:hAnsi="宋体" w:eastAsia="宋体" w:cs="宋体"/>
                <w:color w:val="auto"/>
                <w:highlight w:val="none"/>
              </w:rPr>
            </w:pPr>
          </w:p>
          <w:p w14:paraId="1D361E67">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8CFE3D1">
            <w:pPr>
              <w:pStyle w:val="21"/>
              <w:spacing w:line="296" w:lineRule="auto"/>
              <w:rPr>
                <w:rFonts w:hint="eastAsia" w:ascii="宋体" w:hAnsi="宋体" w:eastAsia="宋体" w:cs="宋体"/>
                <w:color w:val="auto"/>
                <w:highlight w:val="none"/>
              </w:rPr>
            </w:pPr>
          </w:p>
          <w:p w14:paraId="6EADF5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E736F3B">
            <w:pPr>
              <w:pStyle w:val="21"/>
              <w:rPr>
                <w:rFonts w:hint="eastAsia" w:ascii="宋体" w:hAnsi="宋体" w:eastAsia="宋体" w:cs="宋体"/>
                <w:color w:val="auto"/>
                <w:highlight w:val="none"/>
              </w:rPr>
            </w:pPr>
          </w:p>
        </w:tc>
      </w:tr>
      <w:tr w14:paraId="0277A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BD34014">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54C96205">
            <w:pPr>
              <w:pStyle w:val="21"/>
              <w:spacing w:line="296" w:lineRule="auto"/>
              <w:rPr>
                <w:rFonts w:hint="eastAsia" w:ascii="宋体" w:hAnsi="宋体" w:eastAsia="宋体" w:cs="宋体"/>
                <w:color w:val="auto"/>
                <w:highlight w:val="none"/>
              </w:rPr>
            </w:pPr>
          </w:p>
          <w:p w14:paraId="53C9362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3518539">
            <w:pPr>
              <w:pStyle w:val="21"/>
              <w:spacing w:line="296" w:lineRule="auto"/>
              <w:rPr>
                <w:rFonts w:hint="eastAsia" w:ascii="宋体" w:hAnsi="宋体" w:eastAsia="宋体" w:cs="宋体"/>
                <w:color w:val="auto"/>
                <w:highlight w:val="none"/>
              </w:rPr>
            </w:pPr>
          </w:p>
          <w:p w14:paraId="72929B59">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7A701AD">
            <w:pPr>
              <w:pStyle w:val="21"/>
              <w:rPr>
                <w:rFonts w:hint="eastAsia" w:ascii="宋体" w:hAnsi="宋体" w:eastAsia="宋体" w:cs="宋体"/>
                <w:color w:val="auto"/>
                <w:highlight w:val="none"/>
              </w:rPr>
            </w:pPr>
          </w:p>
        </w:tc>
      </w:tr>
      <w:tr w14:paraId="03864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1100D4C">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6A40EF66">
            <w:pPr>
              <w:pStyle w:val="21"/>
              <w:spacing w:line="297" w:lineRule="auto"/>
              <w:rPr>
                <w:rFonts w:hint="eastAsia" w:ascii="宋体" w:hAnsi="宋体" w:eastAsia="宋体" w:cs="宋体"/>
                <w:color w:val="auto"/>
                <w:highlight w:val="none"/>
              </w:rPr>
            </w:pPr>
          </w:p>
          <w:p w14:paraId="6062BC78">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38BDB6">
            <w:pPr>
              <w:pStyle w:val="21"/>
              <w:spacing w:line="297" w:lineRule="auto"/>
              <w:rPr>
                <w:rFonts w:hint="eastAsia" w:ascii="宋体" w:hAnsi="宋体" w:eastAsia="宋体" w:cs="宋体"/>
                <w:color w:val="auto"/>
                <w:highlight w:val="none"/>
              </w:rPr>
            </w:pPr>
          </w:p>
          <w:p w14:paraId="62C0EC8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51F4561">
            <w:pPr>
              <w:pStyle w:val="21"/>
              <w:rPr>
                <w:rFonts w:hint="eastAsia" w:ascii="宋体" w:hAnsi="宋体" w:eastAsia="宋体" w:cs="宋体"/>
                <w:color w:val="auto"/>
                <w:highlight w:val="none"/>
              </w:rPr>
            </w:pPr>
          </w:p>
        </w:tc>
      </w:tr>
      <w:tr w14:paraId="7C23A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F226201">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502A49D4">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F208268">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8956D09">
            <w:pPr>
              <w:pStyle w:val="21"/>
              <w:rPr>
                <w:rFonts w:hint="eastAsia" w:ascii="宋体" w:hAnsi="宋体" w:eastAsia="宋体" w:cs="宋体"/>
                <w:color w:val="auto"/>
                <w:highlight w:val="none"/>
              </w:rPr>
            </w:pPr>
          </w:p>
        </w:tc>
      </w:tr>
      <w:tr w14:paraId="3A960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38A37F">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3D765D52">
            <w:pPr>
              <w:pStyle w:val="21"/>
              <w:spacing w:line="262" w:lineRule="auto"/>
              <w:rPr>
                <w:rFonts w:hint="eastAsia" w:ascii="宋体" w:hAnsi="宋体" w:eastAsia="宋体" w:cs="宋体"/>
                <w:color w:val="auto"/>
                <w:highlight w:val="none"/>
              </w:rPr>
            </w:pPr>
          </w:p>
          <w:p w14:paraId="28A878F7">
            <w:pPr>
              <w:pStyle w:val="21"/>
              <w:spacing w:line="262" w:lineRule="auto"/>
              <w:rPr>
                <w:rFonts w:hint="eastAsia" w:ascii="宋体" w:hAnsi="宋体" w:eastAsia="宋体" w:cs="宋体"/>
                <w:color w:val="auto"/>
                <w:highlight w:val="none"/>
              </w:rPr>
            </w:pPr>
          </w:p>
          <w:p w14:paraId="62E7D8C1">
            <w:pPr>
              <w:pStyle w:val="21"/>
              <w:spacing w:line="262" w:lineRule="auto"/>
              <w:rPr>
                <w:rFonts w:hint="eastAsia" w:ascii="宋体" w:hAnsi="宋体" w:eastAsia="宋体" w:cs="宋体"/>
                <w:color w:val="auto"/>
                <w:highlight w:val="none"/>
              </w:rPr>
            </w:pPr>
          </w:p>
          <w:p w14:paraId="33FA6C2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D8491A6">
            <w:pPr>
              <w:pStyle w:val="21"/>
              <w:spacing w:line="262" w:lineRule="auto"/>
              <w:rPr>
                <w:rFonts w:hint="eastAsia" w:ascii="宋体" w:hAnsi="宋体" w:eastAsia="宋体" w:cs="宋体"/>
                <w:color w:val="auto"/>
                <w:highlight w:val="none"/>
              </w:rPr>
            </w:pPr>
          </w:p>
          <w:p w14:paraId="04142454">
            <w:pPr>
              <w:pStyle w:val="21"/>
              <w:spacing w:line="262" w:lineRule="auto"/>
              <w:rPr>
                <w:rFonts w:hint="eastAsia" w:ascii="宋体" w:hAnsi="宋体" w:eastAsia="宋体" w:cs="宋体"/>
                <w:color w:val="auto"/>
                <w:highlight w:val="none"/>
              </w:rPr>
            </w:pPr>
          </w:p>
          <w:p w14:paraId="3FCE4EE4">
            <w:pPr>
              <w:pStyle w:val="21"/>
              <w:spacing w:line="262" w:lineRule="auto"/>
              <w:rPr>
                <w:rFonts w:hint="eastAsia" w:ascii="宋体" w:hAnsi="宋体" w:eastAsia="宋体" w:cs="宋体"/>
                <w:color w:val="auto"/>
                <w:highlight w:val="none"/>
              </w:rPr>
            </w:pPr>
          </w:p>
          <w:p w14:paraId="4C9C32D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C8B491D">
            <w:pPr>
              <w:pStyle w:val="21"/>
              <w:rPr>
                <w:rFonts w:hint="eastAsia" w:ascii="宋体" w:hAnsi="宋体" w:eastAsia="宋体" w:cs="宋体"/>
                <w:color w:val="auto"/>
                <w:highlight w:val="none"/>
              </w:rPr>
            </w:pPr>
          </w:p>
        </w:tc>
      </w:tr>
      <w:tr w14:paraId="568C0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94EBDD6">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038AA31">
            <w:pPr>
              <w:pStyle w:val="21"/>
              <w:spacing w:line="297" w:lineRule="auto"/>
              <w:rPr>
                <w:rFonts w:hint="eastAsia" w:ascii="宋体" w:hAnsi="宋体" w:eastAsia="宋体" w:cs="宋体"/>
                <w:color w:val="auto"/>
                <w:highlight w:val="none"/>
              </w:rPr>
            </w:pPr>
          </w:p>
          <w:p w14:paraId="61D720D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8B14B3">
            <w:pPr>
              <w:pStyle w:val="21"/>
              <w:spacing w:line="297" w:lineRule="auto"/>
              <w:rPr>
                <w:rFonts w:hint="eastAsia" w:ascii="宋体" w:hAnsi="宋体" w:eastAsia="宋体" w:cs="宋体"/>
                <w:color w:val="auto"/>
                <w:highlight w:val="none"/>
              </w:rPr>
            </w:pPr>
          </w:p>
          <w:p w14:paraId="0046E8F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9EC3C3D">
            <w:pPr>
              <w:pStyle w:val="21"/>
              <w:rPr>
                <w:rFonts w:hint="eastAsia" w:ascii="宋体" w:hAnsi="宋体" w:eastAsia="宋体" w:cs="宋体"/>
                <w:color w:val="auto"/>
                <w:highlight w:val="none"/>
              </w:rPr>
            </w:pPr>
          </w:p>
        </w:tc>
      </w:tr>
      <w:tr w14:paraId="19590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7F08CF0">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5A7B0AC0">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0EEB6">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13D2E">
            <w:pPr>
              <w:pStyle w:val="21"/>
              <w:rPr>
                <w:rFonts w:hint="eastAsia" w:ascii="宋体" w:hAnsi="宋体" w:eastAsia="宋体" w:cs="宋体"/>
                <w:color w:val="auto"/>
                <w:highlight w:val="none"/>
              </w:rPr>
            </w:pPr>
          </w:p>
        </w:tc>
      </w:tr>
      <w:tr w14:paraId="21132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BE14B9C">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4E4D4330">
            <w:pPr>
              <w:pStyle w:val="21"/>
              <w:spacing w:line="298" w:lineRule="auto"/>
              <w:rPr>
                <w:rFonts w:hint="eastAsia" w:ascii="宋体" w:hAnsi="宋体" w:eastAsia="宋体" w:cs="宋体"/>
                <w:color w:val="auto"/>
                <w:highlight w:val="none"/>
              </w:rPr>
            </w:pPr>
          </w:p>
          <w:p w14:paraId="0DBA924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9690364">
            <w:pPr>
              <w:pStyle w:val="21"/>
              <w:spacing w:line="298" w:lineRule="auto"/>
              <w:rPr>
                <w:rFonts w:hint="eastAsia" w:ascii="宋体" w:hAnsi="宋体" w:eastAsia="宋体" w:cs="宋体"/>
                <w:color w:val="auto"/>
                <w:highlight w:val="none"/>
              </w:rPr>
            </w:pPr>
          </w:p>
          <w:p w14:paraId="2D80C2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9332325">
            <w:pPr>
              <w:pStyle w:val="21"/>
              <w:rPr>
                <w:rFonts w:hint="eastAsia" w:ascii="宋体" w:hAnsi="宋体" w:eastAsia="宋体" w:cs="宋体"/>
                <w:color w:val="auto"/>
                <w:highlight w:val="none"/>
              </w:rPr>
            </w:pPr>
          </w:p>
        </w:tc>
      </w:tr>
      <w:tr w14:paraId="5BB34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3EECE4F">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562BD6A2">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9CA865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6B0F9A">
            <w:pPr>
              <w:pStyle w:val="21"/>
              <w:rPr>
                <w:rFonts w:hint="eastAsia" w:ascii="宋体" w:hAnsi="宋体" w:eastAsia="宋体" w:cs="宋体"/>
                <w:color w:val="auto"/>
                <w:highlight w:val="none"/>
              </w:rPr>
            </w:pPr>
          </w:p>
        </w:tc>
      </w:tr>
      <w:tr w14:paraId="0BDA8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1F2230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435F83C">
            <w:pPr>
              <w:pStyle w:val="21"/>
              <w:spacing w:line="297" w:lineRule="auto"/>
              <w:rPr>
                <w:rFonts w:hint="eastAsia" w:ascii="宋体" w:hAnsi="宋体" w:eastAsia="宋体" w:cs="宋体"/>
                <w:color w:val="auto"/>
                <w:highlight w:val="none"/>
              </w:rPr>
            </w:pPr>
          </w:p>
          <w:p w14:paraId="64AEE5E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07534F2">
            <w:pPr>
              <w:pStyle w:val="21"/>
              <w:spacing w:line="297" w:lineRule="auto"/>
              <w:rPr>
                <w:rFonts w:hint="eastAsia" w:ascii="宋体" w:hAnsi="宋体" w:eastAsia="宋体" w:cs="宋体"/>
                <w:color w:val="auto"/>
                <w:highlight w:val="none"/>
              </w:rPr>
            </w:pPr>
          </w:p>
          <w:p w14:paraId="40B72F04">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5746FEA">
            <w:pPr>
              <w:pStyle w:val="21"/>
              <w:rPr>
                <w:rFonts w:hint="eastAsia" w:ascii="宋体" w:hAnsi="宋体" w:eastAsia="宋体" w:cs="宋体"/>
                <w:color w:val="auto"/>
                <w:highlight w:val="none"/>
              </w:rPr>
            </w:pPr>
          </w:p>
        </w:tc>
      </w:tr>
      <w:tr w14:paraId="53394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864CD62">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1F421C18">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727DE7">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CF515EB">
            <w:pPr>
              <w:pStyle w:val="21"/>
              <w:rPr>
                <w:rFonts w:hint="eastAsia" w:ascii="宋体" w:hAnsi="宋体" w:eastAsia="宋体" w:cs="宋体"/>
                <w:color w:val="auto"/>
                <w:highlight w:val="none"/>
              </w:rPr>
            </w:pPr>
          </w:p>
        </w:tc>
      </w:tr>
      <w:tr w14:paraId="559C6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0CB18AB">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254809FB">
            <w:pPr>
              <w:pStyle w:val="21"/>
              <w:rPr>
                <w:rFonts w:hint="eastAsia" w:ascii="宋体" w:hAnsi="宋体" w:eastAsia="宋体" w:cs="宋体"/>
                <w:color w:val="auto"/>
                <w:highlight w:val="none"/>
              </w:rPr>
            </w:pPr>
          </w:p>
        </w:tc>
        <w:tc>
          <w:tcPr>
            <w:tcW w:w="1294" w:type="dxa"/>
            <w:vAlign w:val="top"/>
          </w:tcPr>
          <w:p w14:paraId="65F2DD31">
            <w:pPr>
              <w:pStyle w:val="21"/>
              <w:rPr>
                <w:rFonts w:hint="eastAsia" w:ascii="宋体" w:hAnsi="宋体" w:eastAsia="宋体" w:cs="宋体"/>
                <w:color w:val="auto"/>
                <w:highlight w:val="none"/>
              </w:rPr>
            </w:pPr>
          </w:p>
        </w:tc>
        <w:tc>
          <w:tcPr>
            <w:tcW w:w="2428" w:type="dxa"/>
            <w:vAlign w:val="top"/>
          </w:tcPr>
          <w:p w14:paraId="0C7A41FD">
            <w:pPr>
              <w:pStyle w:val="21"/>
              <w:rPr>
                <w:rFonts w:hint="eastAsia" w:ascii="宋体" w:hAnsi="宋体" w:eastAsia="宋体" w:cs="宋体"/>
                <w:color w:val="auto"/>
                <w:highlight w:val="none"/>
              </w:rPr>
            </w:pPr>
          </w:p>
        </w:tc>
      </w:tr>
      <w:tr w14:paraId="01349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0CA8CE0">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3BC86D4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9E6C2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7535E5">
            <w:pPr>
              <w:pStyle w:val="21"/>
              <w:rPr>
                <w:rFonts w:hint="eastAsia" w:ascii="宋体" w:hAnsi="宋体" w:eastAsia="宋体" w:cs="宋体"/>
                <w:color w:val="auto"/>
                <w:highlight w:val="none"/>
              </w:rPr>
            </w:pPr>
          </w:p>
        </w:tc>
      </w:tr>
      <w:tr w14:paraId="1CD8F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278F83D">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013AC85E">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BBCCBF">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97FC29E">
            <w:pPr>
              <w:pStyle w:val="21"/>
              <w:rPr>
                <w:rFonts w:hint="eastAsia" w:ascii="宋体" w:hAnsi="宋体" w:eastAsia="宋体" w:cs="宋体"/>
                <w:color w:val="auto"/>
                <w:highlight w:val="none"/>
              </w:rPr>
            </w:pPr>
          </w:p>
        </w:tc>
      </w:tr>
      <w:tr w14:paraId="79FC9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46933C">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69A35218">
            <w:pPr>
              <w:pStyle w:val="21"/>
              <w:spacing w:line="296" w:lineRule="auto"/>
              <w:rPr>
                <w:rFonts w:hint="eastAsia" w:ascii="宋体" w:hAnsi="宋体" w:eastAsia="宋体" w:cs="宋体"/>
                <w:color w:val="auto"/>
                <w:highlight w:val="none"/>
              </w:rPr>
            </w:pPr>
          </w:p>
          <w:p w14:paraId="4E274FB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18575E">
            <w:pPr>
              <w:pStyle w:val="21"/>
              <w:spacing w:line="296" w:lineRule="auto"/>
              <w:rPr>
                <w:rFonts w:hint="eastAsia" w:ascii="宋体" w:hAnsi="宋体" w:eastAsia="宋体" w:cs="宋体"/>
                <w:color w:val="auto"/>
                <w:highlight w:val="none"/>
              </w:rPr>
            </w:pPr>
          </w:p>
          <w:p w14:paraId="3224A749">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AB0890B">
            <w:pPr>
              <w:pStyle w:val="21"/>
              <w:rPr>
                <w:rFonts w:hint="eastAsia" w:ascii="宋体" w:hAnsi="宋体" w:eastAsia="宋体" w:cs="宋体"/>
                <w:color w:val="auto"/>
                <w:highlight w:val="none"/>
              </w:rPr>
            </w:pPr>
          </w:p>
        </w:tc>
      </w:tr>
      <w:tr w14:paraId="67BA3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8CBD14F">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06BAFBBB">
            <w:pPr>
              <w:pStyle w:val="21"/>
              <w:spacing w:line="272" w:lineRule="auto"/>
              <w:rPr>
                <w:rFonts w:hint="eastAsia" w:ascii="宋体" w:hAnsi="宋体" w:eastAsia="宋体" w:cs="宋体"/>
                <w:color w:val="auto"/>
                <w:highlight w:val="none"/>
              </w:rPr>
            </w:pPr>
          </w:p>
          <w:p w14:paraId="07AEE88E">
            <w:pPr>
              <w:pStyle w:val="21"/>
              <w:spacing w:line="272" w:lineRule="auto"/>
              <w:rPr>
                <w:rFonts w:hint="eastAsia" w:ascii="宋体" w:hAnsi="宋体" w:eastAsia="宋体" w:cs="宋体"/>
                <w:color w:val="auto"/>
                <w:highlight w:val="none"/>
              </w:rPr>
            </w:pPr>
          </w:p>
          <w:p w14:paraId="3B13F3A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CFD9AB">
            <w:pPr>
              <w:pStyle w:val="21"/>
              <w:spacing w:line="272" w:lineRule="auto"/>
              <w:rPr>
                <w:rFonts w:hint="eastAsia" w:ascii="宋体" w:hAnsi="宋体" w:eastAsia="宋体" w:cs="宋体"/>
                <w:color w:val="auto"/>
                <w:highlight w:val="none"/>
              </w:rPr>
            </w:pPr>
          </w:p>
          <w:p w14:paraId="393AC5F9">
            <w:pPr>
              <w:pStyle w:val="21"/>
              <w:spacing w:line="272" w:lineRule="auto"/>
              <w:rPr>
                <w:rFonts w:hint="eastAsia" w:ascii="宋体" w:hAnsi="宋体" w:eastAsia="宋体" w:cs="宋体"/>
                <w:color w:val="auto"/>
                <w:highlight w:val="none"/>
              </w:rPr>
            </w:pPr>
          </w:p>
          <w:p w14:paraId="4E605A2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9CA5625">
            <w:pPr>
              <w:pStyle w:val="21"/>
              <w:rPr>
                <w:rFonts w:hint="eastAsia" w:ascii="宋体" w:hAnsi="宋体" w:eastAsia="宋体" w:cs="宋体"/>
                <w:color w:val="auto"/>
                <w:highlight w:val="none"/>
              </w:rPr>
            </w:pPr>
          </w:p>
        </w:tc>
      </w:tr>
    </w:tbl>
    <w:p w14:paraId="754B549B">
      <w:pPr>
        <w:pStyle w:val="5"/>
        <w:spacing w:line="288" w:lineRule="auto"/>
        <w:rPr>
          <w:rFonts w:hint="eastAsia" w:ascii="宋体" w:hAnsi="宋体" w:eastAsia="宋体" w:cs="宋体"/>
          <w:color w:val="auto"/>
          <w:highlight w:val="none"/>
        </w:rPr>
      </w:pPr>
    </w:p>
    <w:p w14:paraId="44E6AB1E">
      <w:pPr>
        <w:pStyle w:val="5"/>
        <w:spacing w:line="288" w:lineRule="auto"/>
        <w:rPr>
          <w:rFonts w:hint="eastAsia" w:ascii="宋体" w:hAnsi="宋体" w:eastAsia="宋体" w:cs="宋体"/>
          <w:color w:val="auto"/>
          <w:highlight w:val="none"/>
        </w:rPr>
      </w:pPr>
    </w:p>
    <w:p w14:paraId="53809DE3">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5CF1F685">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2407D028">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52D3F718">
      <w:pPr>
        <w:rPr>
          <w:color w:val="auto"/>
          <w:highlight w:val="none"/>
        </w:rPr>
      </w:pPr>
    </w:p>
    <w:p w14:paraId="77B667EE">
      <w:pPr>
        <w:pStyle w:val="13"/>
        <w:rPr>
          <w:rFonts w:hint="eastAsia" w:ascii="宋体" w:hAnsi="宋体" w:eastAsia="宋体" w:cs="宋体"/>
          <w:b/>
          <w:bCs/>
          <w:color w:val="auto"/>
          <w:spacing w:val="-4"/>
          <w:sz w:val="24"/>
          <w:szCs w:val="24"/>
          <w:highlight w:val="none"/>
        </w:rPr>
      </w:pPr>
    </w:p>
    <w:p w14:paraId="7353CEAB">
      <w:pPr>
        <w:pStyle w:val="13"/>
        <w:rPr>
          <w:rFonts w:hint="eastAsia" w:ascii="宋体" w:hAnsi="宋体" w:eastAsia="宋体" w:cs="宋体"/>
          <w:b/>
          <w:bCs/>
          <w:color w:val="auto"/>
          <w:spacing w:val="-4"/>
          <w:sz w:val="24"/>
          <w:szCs w:val="24"/>
          <w:highlight w:val="none"/>
        </w:rPr>
      </w:pPr>
    </w:p>
    <w:p w14:paraId="7BC0F757">
      <w:pPr>
        <w:pStyle w:val="13"/>
        <w:rPr>
          <w:rFonts w:hint="eastAsia" w:ascii="宋体" w:hAnsi="宋体" w:eastAsia="宋体" w:cs="宋体"/>
          <w:b/>
          <w:bCs/>
          <w:color w:val="auto"/>
          <w:spacing w:val="-4"/>
          <w:sz w:val="24"/>
          <w:szCs w:val="24"/>
          <w:highlight w:val="none"/>
        </w:rPr>
      </w:pPr>
    </w:p>
    <w:p w14:paraId="25244F8F">
      <w:pPr>
        <w:pStyle w:val="13"/>
        <w:rPr>
          <w:rFonts w:hint="eastAsia" w:ascii="宋体" w:hAnsi="宋体" w:eastAsia="宋体" w:cs="宋体"/>
          <w:b/>
          <w:bCs/>
          <w:color w:val="auto"/>
          <w:spacing w:val="-4"/>
          <w:sz w:val="24"/>
          <w:szCs w:val="24"/>
          <w:highlight w:val="none"/>
        </w:rPr>
      </w:pPr>
    </w:p>
    <w:p w14:paraId="2099144E">
      <w:pPr>
        <w:pStyle w:val="13"/>
        <w:rPr>
          <w:rFonts w:hint="eastAsia" w:ascii="宋体" w:hAnsi="宋体" w:eastAsia="宋体" w:cs="宋体"/>
          <w:b/>
          <w:bCs/>
          <w:color w:val="auto"/>
          <w:spacing w:val="-4"/>
          <w:sz w:val="24"/>
          <w:szCs w:val="24"/>
          <w:highlight w:val="none"/>
        </w:rPr>
      </w:pPr>
    </w:p>
    <w:p w14:paraId="3EA8987A">
      <w:pPr>
        <w:pStyle w:val="13"/>
        <w:ind w:left="0" w:leftChars="0" w:firstLine="0" w:firstLineChars="0"/>
        <w:rPr>
          <w:rFonts w:hint="eastAsia" w:ascii="宋体" w:hAnsi="宋体" w:eastAsia="宋体" w:cs="宋体"/>
          <w:b/>
          <w:bCs/>
          <w:color w:val="auto"/>
          <w:spacing w:val="-4"/>
          <w:sz w:val="24"/>
          <w:szCs w:val="24"/>
          <w:highlight w:val="none"/>
        </w:rPr>
      </w:pPr>
    </w:p>
    <w:p w14:paraId="103650DD">
      <w:pPr>
        <w:spacing w:before="78" w:line="220" w:lineRule="auto"/>
        <w:jc w:val="left"/>
        <w:outlineLvl w:val="9"/>
        <w:rPr>
          <w:rFonts w:hint="eastAsia" w:ascii="宋体" w:hAnsi="宋体" w:eastAsia="宋体" w:cs="宋体"/>
          <w:b/>
          <w:bCs/>
          <w:color w:val="auto"/>
          <w:spacing w:val="-4"/>
          <w:sz w:val="24"/>
          <w:szCs w:val="24"/>
          <w:highlight w:val="none"/>
        </w:rPr>
      </w:pPr>
    </w:p>
    <w:p w14:paraId="6C9A6F6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4E112B74">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1"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1"/>
    </w:p>
    <w:p w14:paraId="20478BA2">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06CA68F3">
      <w:pPr>
        <w:pStyle w:val="5"/>
        <w:spacing w:line="408" w:lineRule="auto"/>
        <w:rPr>
          <w:rFonts w:hint="eastAsia" w:ascii="宋体" w:hAnsi="宋体" w:eastAsia="宋体" w:cs="宋体"/>
          <w:color w:val="auto"/>
          <w:highlight w:val="none"/>
        </w:rPr>
      </w:pPr>
    </w:p>
    <w:p w14:paraId="6190CB97">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2A1A631F">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77797558">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6FDADFEA">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2E4988C1">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2BE0B852">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2977FF7D">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6935A407">
      <w:pPr>
        <w:pStyle w:val="5"/>
        <w:spacing w:line="329" w:lineRule="auto"/>
        <w:rPr>
          <w:rFonts w:hint="eastAsia" w:ascii="宋体" w:hAnsi="宋体" w:eastAsia="宋体" w:cs="宋体"/>
          <w:color w:val="auto"/>
          <w:sz w:val="24"/>
          <w:szCs w:val="24"/>
          <w:highlight w:val="none"/>
        </w:rPr>
      </w:pPr>
    </w:p>
    <w:p w14:paraId="28791B82">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251FED33">
      <w:pPr>
        <w:pStyle w:val="5"/>
        <w:spacing w:line="457" w:lineRule="auto"/>
        <w:rPr>
          <w:rFonts w:hint="eastAsia" w:ascii="宋体" w:hAnsi="宋体" w:eastAsia="宋体" w:cs="宋体"/>
          <w:color w:val="auto"/>
          <w:sz w:val="24"/>
          <w:szCs w:val="24"/>
          <w:highlight w:val="none"/>
        </w:rPr>
      </w:pPr>
    </w:p>
    <w:p w14:paraId="74661644">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433913F6">
      <w:pPr>
        <w:pStyle w:val="5"/>
        <w:spacing w:line="457" w:lineRule="auto"/>
        <w:rPr>
          <w:rFonts w:hint="eastAsia" w:ascii="宋体" w:hAnsi="宋体" w:eastAsia="宋体" w:cs="宋体"/>
          <w:color w:val="auto"/>
          <w:sz w:val="24"/>
          <w:szCs w:val="24"/>
          <w:highlight w:val="none"/>
        </w:rPr>
      </w:pPr>
    </w:p>
    <w:p w14:paraId="12B0B2E7">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4DA818FA">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364BC4A7">
      <w:pPr>
        <w:pStyle w:val="13"/>
        <w:rPr>
          <w:rFonts w:hint="eastAsia" w:ascii="宋体" w:hAnsi="宋体" w:eastAsia="宋体" w:cs="宋体"/>
          <w:color w:val="auto"/>
          <w:highlight w:val="none"/>
        </w:rPr>
      </w:pPr>
    </w:p>
    <w:p w14:paraId="473A10BB">
      <w:pPr>
        <w:pStyle w:val="13"/>
        <w:rPr>
          <w:rFonts w:hint="eastAsia" w:ascii="宋体" w:hAnsi="宋体" w:eastAsia="宋体" w:cs="宋体"/>
          <w:color w:val="auto"/>
          <w:spacing w:val="8"/>
          <w:sz w:val="24"/>
          <w:szCs w:val="24"/>
          <w:highlight w:val="none"/>
          <w:lang w:eastAsia="zh-CN"/>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68C9B33">
      <w:pPr>
        <w:spacing w:before="78" w:line="220" w:lineRule="auto"/>
        <w:outlineLvl w:val="2"/>
        <w:rPr>
          <w:rFonts w:hint="eastAsia" w:ascii="宋体" w:hAnsi="宋体" w:eastAsia="宋体" w:cs="宋体"/>
          <w:b/>
          <w:bCs/>
          <w:color w:val="auto"/>
          <w:spacing w:val="-4"/>
          <w:sz w:val="24"/>
          <w:szCs w:val="24"/>
          <w:highlight w:val="none"/>
        </w:rPr>
      </w:pPr>
      <w:bookmarkStart w:id="272"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2"/>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096E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1C6E7B85">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59C97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295EBC76">
            <w:pPr>
              <w:pStyle w:val="21"/>
              <w:spacing w:line="253" w:lineRule="auto"/>
              <w:rPr>
                <w:rFonts w:hint="eastAsia" w:ascii="宋体" w:hAnsi="宋体" w:eastAsia="宋体" w:cs="宋体"/>
                <w:color w:val="auto"/>
                <w:sz w:val="24"/>
                <w:szCs w:val="24"/>
                <w:highlight w:val="none"/>
              </w:rPr>
            </w:pPr>
          </w:p>
          <w:p w14:paraId="47396859">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7B225A4B">
            <w:pPr>
              <w:pStyle w:val="21"/>
              <w:rPr>
                <w:rFonts w:hint="eastAsia" w:ascii="宋体" w:hAnsi="宋体" w:eastAsia="宋体" w:cs="宋体"/>
                <w:color w:val="auto"/>
                <w:sz w:val="24"/>
                <w:szCs w:val="24"/>
                <w:highlight w:val="none"/>
              </w:rPr>
            </w:pPr>
          </w:p>
        </w:tc>
      </w:tr>
      <w:tr w14:paraId="7AE46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4265B267">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461DE122">
            <w:pPr>
              <w:pStyle w:val="21"/>
              <w:rPr>
                <w:rFonts w:hint="eastAsia" w:ascii="宋体" w:hAnsi="宋体" w:eastAsia="宋体" w:cs="宋体"/>
                <w:color w:val="auto"/>
                <w:sz w:val="24"/>
                <w:szCs w:val="24"/>
                <w:highlight w:val="none"/>
              </w:rPr>
            </w:pPr>
          </w:p>
        </w:tc>
      </w:tr>
      <w:tr w14:paraId="36A18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75E2154B">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578C1669">
            <w:pPr>
              <w:pStyle w:val="21"/>
              <w:rPr>
                <w:rFonts w:hint="eastAsia" w:ascii="宋体" w:hAnsi="宋体" w:eastAsia="宋体" w:cs="宋体"/>
                <w:color w:val="auto"/>
                <w:sz w:val="24"/>
                <w:szCs w:val="24"/>
                <w:highlight w:val="none"/>
              </w:rPr>
            </w:pPr>
          </w:p>
        </w:tc>
        <w:tc>
          <w:tcPr>
            <w:tcW w:w="1499" w:type="dxa"/>
            <w:gridSpan w:val="2"/>
            <w:vAlign w:val="top"/>
          </w:tcPr>
          <w:p w14:paraId="01659EE4">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128A2057">
            <w:pPr>
              <w:pStyle w:val="21"/>
              <w:rPr>
                <w:rFonts w:hint="eastAsia" w:ascii="宋体" w:hAnsi="宋体" w:eastAsia="宋体" w:cs="宋体"/>
                <w:color w:val="auto"/>
                <w:sz w:val="24"/>
                <w:szCs w:val="24"/>
                <w:highlight w:val="none"/>
              </w:rPr>
            </w:pPr>
          </w:p>
        </w:tc>
      </w:tr>
      <w:tr w14:paraId="65111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166D45B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6A6F2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07314B8A">
            <w:pPr>
              <w:pStyle w:val="21"/>
              <w:spacing w:line="257" w:lineRule="auto"/>
              <w:rPr>
                <w:rFonts w:hint="eastAsia" w:ascii="宋体" w:hAnsi="宋体" w:eastAsia="宋体" w:cs="宋体"/>
                <w:color w:val="auto"/>
                <w:sz w:val="24"/>
                <w:szCs w:val="24"/>
                <w:highlight w:val="none"/>
              </w:rPr>
            </w:pPr>
          </w:p>
          <w:p w14:paraId="5581F312">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6E8FCB44">
            <w:pPr>
              <w:pStyle w:val="21"/>
              <w:spacing w:line="257" w:lineRule="auto"/>
              <w:rPr>
                <w:rFonts w:hint="eastAsia" w:ascii="宋体" w:hAnsi="宋体" w:eastAsia="宋体" w:cs="宋体"/>
                <w:color w:val="auto"/>
                <w:sz w:val="24"/>
                <w:szCs w:val="24"/>
                <w:highlight w:val="none"/>
              </w:rPr>
            </w:pPr>
          </w:p>
          <w:p w14:paraId="5B666611">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7C34E44A">
            <w:pPr>
              <w:pStyle w:val="21"/>
              <w:spacing w:line="256" w:lineRule="auto"/>
              <w:rPr>
                <w:rFonts w:hint="eastAsia" w:ascii="宋体" w:hAnsi="宋体" w:eastAsia="宋体" w:cs="宋体"/>
                <w:color w:val="auto"/>
                <w:sz w:val="24"/>
                <w:szCs w:val="24"/>
                <w:highlight w:val="none"/>
              </w:rPr>
            </w:pPr>
          </w:p>
          <w:p w14:paraId="7FF59202">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73A683D8">
            <w:pPr>
              <w:pStyle w:val="21"/>
              <w:spacing w:line="256" w:lineRule="auto"/>
              <w:rPr>
                <w:rFonts w:hint="eastAsia" w:ascii="宋体" w:hAnsi="宋体" w:eastAsia="宋体" w:cs="宋体"/>
                <w:color w:val="auto"/>
                <w:sz w:val="24"/>
                <w:szCs w:val="24"/>
                <w:highlight w:val="none"/>
              </w:rPr>
            </w:pPr>
          </w:p>
          <w:p w14:paraId="66B6886C">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5F8F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7911FA08">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39E65176">
            <w:pPr>
              <w:pStyle w:val="21"/>
              <w:rPr>
                <w:rFonts w:hint="eastAsia" w:ascii="宋体" w:hAnsi="宋体" w:eastAsia="宋体" w:cs="宋体"/>
                <w:color w:val="auto"/>
                <w:sz w:val="24"/>
                <w:szCs w:val="24"/>
                <w:highlight w:val="none"/>
              </w:rPr>
            </w:pPr>
          </w:p>
        </w:tc>
        <w:tc>
          <w:tcPr>
            <w:tcW w:w="1771" w:type="dxa"/>
            <w:gridSpan w:val="2"/>
            <w:vAlign w:val="top"/>
          </w:tcPr>
          <w:p w14:paraId="7168FCC1">
            <w:pPr>
              <w:pStyle w:val="21"/>
              <w:rPr>
                <w:rFonts w:hint="eastAsia" w:ascii="宋体" w:hAnsi="宋体" w:eastAsia="宋体" w:cs="宋体"/>
                <w:color w:val="auto"/>
                <w:sz w:val="24"/>
                <w:szCs w:val="24"/>
                <w:highlight w:val="none"/>
              </w:rPr>
            </w:pPr>
          </w:p>
        </w:tc>
        <w:tc>
          <w:tcPr>
            <w:tcW w:w="1637" w:type="dxa"/>
            <w:vAlign w:val="top"/>
          </w:tcPr>
          <w:p w14:paraId="0A86B06F">
            <w:pPr>
              <w:pStyle w:val="21"/>
              <w:rPr>
                <w:rFonts w:hint="eastAsia" w:ascii="宋体" w:hAnsi="宋体" w:eastAsia="宋体" w:cs="宋体"/>
                <w:color w:val="auto"/>
                <w:sz w:val="24"/>
                <w:szCs w:val="24"/>
                <w:highlight w:val="none"/>
              </w:rPr>
            </w:pPr>
          </w:p>
        </w:tc>
      </w:tr>
      <w:tr w14:paraId="5A16A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0BE3C710">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4A8B72A">
            <w:pPr>
              <w:pStyle w:val="21"/>
              <w:rPr>
                <w:rFonts w:hint="eastAsia" w:ascii="宋体" w:hAnsi="宋体" w:eastAsia="宋体" w:cs="宋体"/>
                <w:color w:val="auto"/>
                <w:sz w:val="24"/>
                <w:szCs w:val="24"/>
                <w:highlight w:val="none"/>
              </w:rPr>
            </w:pPr>
          </w:p>
        </w:tc>
        <w:tc>
          <w:tcPr>
            <w:tcW w:w="1771" w:type="dxa"/>
            <w:gridSpan w:val="2"/>
            <w:vAlign w:val="top"/>
          </w:tcPr>
          <w:p w14:paraId="7BD1D335">
            <w:pPr>
              <w:pStyle w:val="21"/>
              <w:rPr>
                <w:rFonts w:hint="eastAsia" w:ascii="宋体" w:hAnsi="宋体" w:eastAsia="宋体" w:cs="宋体"/>
                <w:color w:val="auto"/>
                <w:sz w:val="24"/>
                <w:szCs w:val="24"/>
                <w:highlight w:val="none"/>
              </w:rPr>
            </w:pPr>
          </w:p>
        </w:tc>
        <w:tc>
          <w:tcPr>
            <w:tcW w:w="1637" w:type="dxa"/>
            <w:vAlign w:val="top"/>
          </w:tcPr>
          <w:p w14:paraId="74734796">
            <w:pPr>
              <w:pStyle w:val="21"/>
              <w:rPr>
                <w:rFonts w:hint="eastAsia" w:ascii="宋体" w:hAnsi="宋体" w:eastAsia="宋体" w:cs="宋体"/>
                <w:color w:val="auto"/>
                <w:sz w:val="24"/>
                <w:szCs w:val="24"/>
                <w:highlight w:val="none"/>
              </w:rPr>
            </w:pPr>
          </w:p>
        </w:tc>
      </w:tr>
      <w:tr w14:paraId="621D6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34615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6D49235F">
            <w:pPr>
              <w:pStyle w:val="21"/>
              <w:rPr>
                <w:rFonts w:hint="eastAsia" w:ascii="宋体" w:hAnsi="宋体" w:eastAsia="宋体" w:cs="宋体"/>
                <w:color w:val="auto"/>
                <w:sz w:val="24"/>
                <w:szCs w:val="24"/>
                <w:highlight w:val="none"/>
              </w:rPr>
            </w:pPr>
          </w:p>
        </w:tc>
        <w:tc>
          <w:tcPr>
            <w:tcW w:w="1771" w:type="dxa"/>
            <w:gridSpan w:val="2"/>
            <w:vAlign w:val="top"/>
          </w:tcPr>
          <w:p w14:paraId="02FF66A5">
            <w:pPr>
              <w:pStyle w:val="21"/>
              <w:rPr>
                <w:rFonts w:hint="eastAsia" w:ascii="宋体" w:hAnsi="宋体" w:eastAsia="宋体" w:cs="宋体"/>
                <w:color w:val="auto"/>
                <w:sz w:val="24"/>
                <w:szCs w:val="24"/>
                <w:highlight w:val="none"/>
              </w:rPr>
            </w:pPr>
          </w:p>
        </w:tc>
        <w:tc>
          <w:tcPr>
            <w:tcW w:w="1637" w:type="dxa"/>
            <w:vAlign w:val="top"/>
          </w:tcPr>
          <w:p w14:paraId="177B8CBE">
            <w:pPr>
              <w:pStyle w:val="21"/>
              <w:rPr>
                <w:rFonts w:hint="eastAsia" w:ascii="宋体" w:hAnsi="宋体" w:eastAsia="宋体" w:cs="宋体"/>
                <w:color w:val="auto"/>
                <w:sz w:val="24"/>
                <w:szCs w:val="24"/>
                <w:highlight w:val="none"/>
              </w:rPr>
            </w:pPr>
          </w:p>
        </w:tc>
      </w:tr>
      <w:tr w14:paraId="793EC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61D3A">
            <w:pPr>
              <w:pStyle w:val="21"/>
              <w:spacing w:line="348" w:lineRule="auto"/>
              <w:rPr>
                <w:rFonts w:hint="eastAsia" w:ascii="宋体" w:hAnsi="宋体" w:eastAsia="宋体" w:cs="宋体"/>
                <w:color w:val="auto"/>
                <w:sz w:val="24"/>
                <w:szCs w:val="24"/>
                <w:highlight w:val="none"/>
              </w:rPr>
            </w:pPr>
          </w:p>
          <w:p w14:paraId="02E200D6">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536D7121">
            <w:pPr>
              <w:pStyle w:val="21"/>
              <w:rPr>
                <w:rFonts w:hint="eastAsia" w:ascii="宋体" w:hAnsi="宋体" w:eastAsia="宋体" w:cs="宋体"/>
                <w:color w:val="auto"/>
                <w:sz w:val="24"/>
                <w:szCs w:val="24"/>
                <w:highlight w:val="none"/>
              </w:rPr>
            </w:pPr>
          </w:p>
        </w:tc>
        <w:tc>
          <w:tcPr>
            <w:tcW w:w="1771" w:type="dxa"/>
            <w:gridSpan w:val="2"/>
            <w:vAlign w:val="top"/>
          </w:tcPr>
          <w:p w14:paraId="0DCF009C">
            <w:pPr>
              <w:pStyle w:val="21"/>
              <w:rPr>
                <w:rFonts w:hint="eastAsia" w:ascii="宋体" w:hAnsi="宋体" w:eastAsia="宋体" w:cs="宋体"/>
                <w:color w:val="auto"/>
                <w:sz w:val="24"/>
                <w:szCs w:val="24"/>
                <w:highlight w:val="none"/>
              </w:rPr>
            </w:pPr>
          </w:p>
        </w:tc>
        <w:tc>
          <w:tcPr>
            <w:tcW w:w="1637" w:type="dxa"/>
            <w:vAlign w:val="top"/>
          </w:tcPr>
          <w:p w14:paraId="685D7DF6">
            <w:pPr>
              <w:pStyle w:val="21"/>
              <w:rPr>
                <w:rFonts w:hint="eastAsia" w:ascii="宋体" w:hAnsi="宋体" w:eastAsia="宋体" w:cs="宋体"/>
                <w:color w:val="auto"/>
                <w:sz w:val="24"/>
                <w:szCs w:val="24"/>
                <w:highlight w:val="none"/>
              </w:rPr>
            </w:pPr>
          </w:p>
        </w:tc>
      </w:tr>
      <w:tr w14:paraId="324E4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04F8D1F1">
            <w:pPr>
              <w:pStyle w:val="21"/>
              <w:spacing w:line="274" w:lineRule="auto"/>
              <w:rPr>
                <w:rFonts w:hint="eastAsia" w:ascii="宋体" w:hAnsi="宋体" w:eastAsia="宋体" w:cs="宋体"/>
                <w:color w:val="auto"/>
                <w:sz w:val="24"/>
                <w:szCs w:val="24"/>
                <w:highlight w:val="none"/>
              </w:rPr>
            </w:pPr>
          </w:p>
          <w:p w14:paraId="7C7AA007">
            <w:pPr>
              <w:pStyle w:val="21"/>
              <w:spacing w:line="275" w:lineRule="auto"/>
              <w:rPr>
                <w:rFonts w:hint="eastAsia" w:ascii="宋体" w:hAnsi="宋体" w:eastAsia="宋体" w:cs="宋体"/>
                <w:color w:val="auto"/>
                <w:sz w:val="24"/>
                <w:szCs w:val="24"/>
                <w:highlight w:val="none"/>
              </w:rPr>
            </w:pPr>
          </w:p>
          <w:p w14:paraId="25B22B5E">
            <w:pPr>
              <w:pStyle w:val="21"/>
              <w:spacing w:line="275" w:lineRule="auto"/>
              <w:rPr>
                <w:rFonts w:hint="eastAsia" w:ascii="宋体" w:hAnsi="宋体" w:eastAsia="宋体" w:cs="宋体"/>
                <w:color w:val="auto"/>
                <w:sz w:val="24"/>
                <w:szCs w:val="24"/>
                <w:highlight w:val="none"/>
              </w:rPr>
            </w:pPr>
          </w:p>
          <w:p w14:paraId="78D89547">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18C3922D">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5BABE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1D2BB987">
            <w:pPr>
              <w:pStyle w:val="21"/>
              <w:spacing w:line="240" w:lineRule="auto"/>
              <w:rPr>
                <w:rFonts w:hint="eastAsia" w:ascii="宋体" w:hAnsi="宋体" w:eastAsia="宋体" w:cs="宋体"/>
                <w:color w:val="auto"/>
                <w:sz w:val="24"/>
                <w:szCs w:val="24"/>
                <w:highlight w:val="none"/>
              </w:rPr>
            </w:pPr>
          </w:p>
          <w:p w14:paraId="14A5F96A">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4E9EC2D8">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0D94A7C">
            <w:pPr>
              <w:pStyle w:val="21"/>
              <w:rPr>
                <w:rFonts w:hint="eastAsia" w:ascii="宋体" w:hAnsi="宋体" w:eastAsia="宋体" w:cs="宋体"/>
                <w:color w:val="auto"/>
                <w:sz w:val="24"/>
                <w:szCs w:val="24"/>
                <w:highlight w:val="none"/>
              </w:rPr>
            </w:pPr>
          </w:p>
        </w:tc>
        <w:tc>
          <w:tcPr>
            <w:tcW w:w="1683" w:type="dxa"/>
            <w:gridSpan w:val="2"/>
            <w:vAlign w:val="top"/>
          </w:tcPr>
          <w:p w14:paraId="76A44D1C">
            <w:pPr>
              <w:pStyle w:val="21"/>
              <w:spacing w:line="288" w:lineRule="auto"/>
              <w:rPr>
                <w:rFonts w:hint="eastAsia" w:ascii="宋体" w:hAnsi="宋体" w:eastAsia="宋体" w:cs="宋体"/>
                <w:color w:val="auto"/>
                <w:sz w:val="24"/>
                <w:szCs w:val="24"/>
                <w:highlight w:val="none"/>
              </w:rPr>
            </w:pPr>
          </w:p>
          <w:p w14:paraId="5BD3A69A">
            <w:pPr>
              <w:pStyle w:val="21"/>
              <w:spacing w:line="289" w:lineRule="auto"/>
              <w:rPr>
                <w:rFonts w:hint="eastAsia" w:ascii="宋体" w:hAnsi="宋体" w:eastAsia="宋体" w:cs="宋体"/>
                <w:color w:val="auto"/>
                <w:sz w:val="24"/>
                <w:szCs w:val="24"/>
                <w:highlight w:val="none"/>
              </w:rPr>
            </w:pPr>
          </w:p>
          <w:p w14:paraId="42A3A6F8">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0C366FD6">
            <w:pPr>
              <w:pStyle w:val="21"/>
              <w:spacing w:line="288" w:lineRule="auto"/>
              <w:rPr>
                <w:rFonts w:hint="eastAsia" w:ascii="宋体" w:hAnsi="宋体" w:eastAsia="宋体" w:cs="宋体"/>
                <w:color w:val="auto"/>
                <w:sz w:val="24"/>
                <w:szCs w:val="24"/>
                <w:highlight w:val="none"/>
              </w:rPr>
            </w:pPr>
          </w:p>
          <w:p w14:paraId="7E762E7A">
            <w:pPr>
              <w:pStyle w:val="21"/>
              <w:spacing w:line="289" w:lineRule="auto"/>
              <w:rPr>
                <w:rFonts w:hint="eastAsia" w:ascii="宋体" w:hAnsi="宋体" w:eastAsia="宋体" w:cs="宋体"/>
                <w:color w:val="auto"/>
                <w:sz w:val="24"/>
                <w:szCs w:val="24"/>
                <w:highlight w:val="none"/>
              </w:rPr>
            </w:pPr>
          </w:p>
          <w:p w14:paraId="77DFBA6D">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05C4B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75D870FC">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19E3EA06">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FBC4ECD">
            <w:pPr>
              <w:pStyle w:val="21"/>
              <w:rPr>
                <w:rFonts w:hint="eastAsia" w:ascii="宋体" w:hAnsi="宋体" w:eastAsia="宋体" w:cs="宋体"/>
                <w:color w:val="auto"/>
                <w:sz w:val="24"/>
                <w:szCs w:val="24"/>
                <w:highlight w:val="none"/>
              </w:rPr>
            </w:pPr>
          </w:p>
        </w:tc>
        <w:tc>
          <w:tcPr>
            <w:tcW w:w="1683" w:type="dxa"/>
            <w:gridSpan w:val="2"/>
            <w:vAlign w:val="top"/>
          </w:tcPr>
          <w:p w14:paraId="0B4C8580">
            <w:pPr>
              <w:pStyle w:val="21"/>
              <w:spacing w:line="336" w:lineRule="auto"/>
              <w:rPr>
                <w:rFonts w:hint="eastAsia" w:ascii="宋体" w:hAnsi="宋体" w:eastAsia="宋体" w:cs="宋体"/>
                <w:color w:val="auto"/>
                <w:sz w:val="24"/>
                <w:szCs w:val="24"/>
                <w:highlight w:val="none"/>
              </w:rPr>
            </w:pPr>
          </w:p>
          <w:p w14:paraId="3906D1A1">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36714926">
            <w:pPr>
              <w:pStyle w:val="21"/>
              <w:spacing w:line="335" w:lineRule="auto"/>
              <w:rPr>
                <w:rFonts w:hint="eastAsia" w:ascii="宋体" w:hAnsi="宋体" w:eastAsia="宋体" w:cs="宋体"/>
                <w:color w:val="auto"/>
                <w:sz w:val="24"/>
                <w:szCs w:val="24"/>
                <w:highlight w:val="none"/>
              </w:rPr>
            </w:pPr>
          </w:p>
          <w:p w14:paraId="2538A7C2">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7C4C967F">
      <w:pPr>
        <w:rPr>
          <w:rFonts w:hint="eastAsia" w:ascii="宋体" w:hAnsi="宋体" w:eastAsia="宋体" w:cs="宋体"/>
          <w:b/>
          <w:bCs/>
          <w:color w:val="auto"/>
          <w:spacing w:val="-3"/>
          <w:sz w:val="24"/>
          <w:szCs w:val="24"/>
          <w:highlight w:val="none"/>
        </w:rPr>
      </w:pPr>
      <w:bookmarkStart w:id="273" w:name="bookmark107"/>
      <w:bookmarkEnd w:id="273"/>
      <w:r>
        <w:rPr>
          <w:rFonts w:hint="eastAsia" w:ascii="宋体" w:hAnsi="宋体" w:eastAsia="宋体" w:cs="宋体"/>
          <w:b/>
          <w:bCs/>
          <w:color w:val="auto"/>
          <w:spacing w:val="-3"/>
          <w:sz w:val="24"/>
          <w:szCs w:val="24"/>
          <w:highlight w:val="none"/>
        </w:rPr>
        <w:br w:type="page"/>
      </w:r>
    </w:p>
    <w:p w14:paraId="24545604">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4" w:name="_Toc3970"/>
      <w:bookmarkStart w:id="275" w:name="_Toc7940"/>
      <w:r>
        <w:rPr>
          <w:rStyle w:val="20"/>
          <w:rFonts w:hint="eastAsia" w:ascii="Times New Roman" w:hAnsi="宋体" w:eastAsia="宋体" w:cs="Times New Roman"/>
          <w:b/>
          <w:bCs/>
          <w:color w:val="auto"/>
          <w:kern w:val="0"/>
          <w:sz w:val="21"/>
          <w:szCs w:val="21"/>
          <w:highlight w:val="none"/>
          <w:lang w:val="en-US" w:eastAsia="zh-CN" w:bidi="ar-SA"/>
        </w:rPr>
        <w:t>格式十六 助力项目承诺书</w:t>
      </w:r>
      <w:bookmarkEnd w:id="274"/>
      <w:bookmarkEnd w:id="275"/>
    </w:p>
    <w:p w14:paraId="422F43F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32DCA12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2C5C2EE5">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9988C4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6F781B6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2AB03F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1E3D8C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1396C84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24202C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6AF3896D">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27BD62B1">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41B8BC3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0847358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7560B21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278CBCF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盖电子印章）</w:t>
      </w:r>
    </w:p>
    <w:p w14:paraId="300EE90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661AB8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13039">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3853E81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注：上述承诺书中的</w:t>
      </w:r>
      <w:r>
        <w:rPr>
          <w:rFonts w:hint="eastAsia" w:ascii="宋体" w:hAnsi="宋体" w:eastAsia="宋体" w:cs="宋体"/>
          <w:b w:val="0"/>
          <w:bCs w:val="0"/>
          <w:i w:val="0"/>
          <w:iCs w:val="0"/>
          <w:color w:val="auto"/>
          <w:kern w:val="2"/>
          <w:sz w:val="21"/>
          <w:szCs w:val="21"/>
          <w:highlight w:val="none"/>
          <w:u w:val="none" w:color="auto"/>
          <w:vertAlign w:val="baseline"/>
          <w:lang w:val="en-US" w:eastAsia="zh-CN" w:bidi="ar-SA"/>
        </w:rPr>
        <w:t>企业社会贡献最高投标限价百分比要使用阿拉伯数字填报，不得填报负值，企业社会贡献没有填报任何数字或填报负值的按无企业社会贡献处理，但不作无效投标处理。</w:t>
      </w:r>
    </w:p>
    <w:p w14:paraId="639E852E">
      <w:pPr>
        <w:pStyle w:val="39"/>
        <w:ind w:left="0" w:leftChars="0" w:firstLine="0" w:firstLineChars="0"/>
        <w:rPr>
          <w:rStyle w:val="43"/>
          <w:rFonts w:hint="eastAsia" w:ascii="宋体" w:hAnsi="宋体" w:eastAsia="宋体" w:cs="宋体"/>
          <w:bCs/>
          <w:color w:val="auto"/>
          <w:kern w:val="2"/>
          <w:sz w:val="21"/>
          <w:szCs w:val="21"/>
          <w:highlight w:val="none"/>
        </w:rPr>
      </w:pPr>
    </w:p>
    <w:p w14:paraId="7680BC03">
      <w:pPr>
        <w:pStyle w:val="45"/>
        <w:snapToGrid w:val="0"/>
        <w:spacing w:line="440" w:lineRule="exact"/>
        <w:outlineLvl w:val="1"/>
        <w:rPr>
          <w:rStyle w:val="20"/>
          <w:rFonts w:hint="eastAsia" w:ascii="Times New Roman" w:hAnsi="宋体" w:eastAsia="宋体" w:cs="Times New Roman"/>
          <w:b/>
          <w:bCs/>
          <w:color w:val="auto"/>
          <w:sz w:val="21"/>
          <w:szCs w:val="21"/>
          <w:highlight w:val="none"/>
          <w:lang w:val="en-US" w:eastAsia="zh-CN"/>
        </w:rPr>
      </w:pPr>
      <w:r>
        <w:rPr>
          <w:rStyle w:val="43"/>
          <w:rFonts w:hint="eastAsia" w:ascii="宋体" w:hAnsi="宋体" w:eastAsia="宋体" w:cs="宋体"/>
          <w:bCs/>
          <w:color w:val="auto"/>
          <w:kern w:val="2"/>
          <w:sz w:val="21"/>
          <w:szCs w:val="21"/>
          <w:highlight w:val="none"/>
        </w:rPr>
        <w:br w:type="page"/>
      </w:r>
      <w:bookmarkStart w:id="276" w:name="_Toc26323"/>
      <w:bookmarkStart w:id="277" w:name="_Toc26911"/>
      <w:r>
        <w:rPr>
          <w:rStyle w:val="20"/>
          <w:rFonts w:hint="eastAsia" w:ascii="Times New Roman" w:hAnsi="宋体" w:eastAsia="宋体" w:cs="Times New Roman"/>
          <w:b/>
          <w:bCs/>
          <w:color w:val="auto"/>
          <w:sz w:val="21"/>
          <w:szCs w:val="21"/>
          <w:highlight w:val="none"/>
          <w:lang w:eastAsia="zh-CN"/>
        </w:rPr>
        <w:t>格式十</w:t>
      </w:r>
      <w:r>
        <w:rPr>
          <w:rStyle w:val="20"/>
          <w:rFonts w:hint="eastAsia" w:ascii="Times New Roman" w:hAnsi="宋体" w:cs="Times New Roman"/>
          <w:b/>
          <w:bCs/>
          <w:color w:val="auto"/>
          <w:sz w:val="21"/>
          <w:szCs w:val="21"/>
          <w:highlight w:val="none"/>
          <w:lang w:val="en-US" w:eastAsia="zh-CN"/>
        </w:rPr>
        <w:t xml:space="preserve">七  </w:t>
      </w:r>
      <w:r>
        <w:rPr>
          <w:rStyle w:val="20"/>
          <w:rFonts w:hint="eastAsia" w:ascii="Times New Roman" w:hAnsi="宋体" w:eastAsia="宋体" w:cs="Times New Roman"/>
          <w:b/>
          <w:bCs/>
          <w:color w:val="auto"/>
          <w:sz w:val="21"/>
          <w:szCs w:val="21"/>
          <w:highlight w:val="none"/>
          <w:lang w:val="en-US" w:eastAsia="zh-CN"/>
        </w:rPr>
        <w:t>定标因素评审资料</w:t>
      </w:r>
      <w:bookmarkEnd w:id="276"/>
      <w:bookmarkEnd w:id="277"/>
    </w:p>
    <w:p w14:paraId="2D4CC842">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7F172C61">
      <w:pPr>
        <w:jc w:val="left"/>
        <w:rPr>
          <w:rFonts w:hint="eastAsia" w:ascii="宋体" w:hAnsi="宋体" w:eastAsia="宋体" w:cs="宋体"/>
          <w:color w:val="auto"/>
          <w:sz w:val="24"/>
          <w:highlight w:val="none"/>
          <w:lang w:eastAsia="zh-CN"/>
        </w:rPr>
      </w:pPr>
    </w:p>
    <w:p w14:paraId="726A3E52">
      <w:pPr>
        <w:pStyle w:val="39"/>
        <w:ind w:left="0" w:leftChars="0" w:firstLine="0" w:firstLineChars="0"/>
        <w:rPr>
          <w:rStyle w:val="43"/>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388AC736">
      <w:pPr>
        <w:spacing w:before="78" w:line="219" w:lineRule="auto"/>
        <w:jc w:val="center"/>
        <w:outlineLvl w:val="1"/>
        <w:rPr>
          <w:rFonts w:hint="eastAsia" w:ascii="宋体" w:hAnsi="宋体" w:eastAsia="宋体" w:cs="宋体"/>
          <w:b/>
          <w:bCs/>
          <w:color w:val="auto"/>
          <w:spacing w:val="-3"/>
          <w:sz w:val="24"/>
          <w:szCs w:val="24"/>
          <w:highlight w:val="none"/>
        </w:rPr>
      </w:pPr>
    </w:p>
    <w:p w14:paraId="5D94E8E4">
      <w:pPr>
        <w:spacing w:before="78" w:line="219" w:lineRule="auto"/>
        <w:jc w:val="center"/>
        <w:outlineLvl w:val="1"/>
        <w:rPr>
          <w:rFonts w:hint="eastAsia" w:ascii="宋体" w:hAnsi="宋体" w:eastAsia="宋体" w:cs="宋体"/>
          <w:b/>
          <w:bCs/>
          <w:color w:val="auto"/>
          <w:spacing w:val="-3"/>
          <w:sz w:val="24"/>
          <w:szCs w:val="24"/>
          <w:highlight w:val="none"/>
        </w:rPr>
      </w:pPr>
    </w:p>
    <w:p w14:paraId="25987E99">
      <w:pPr>
        <w:spacing w:before="78" w:line="219" w:lineRule="auto"/>
        <w:jc w:val="center"/>
        <w:outlineLvl w:val="1"/>
        <w:rPr>
          <w:rFonts w:hint="eastAsia" w:ascii="宋体" w:hAnsi="宋体" w:eastAsia="宋体" w:cs="宋体"/>
          <w:b/>
          <w:bCs/>
          <w:color w:val="auto"/>
          <w:spacing w:val="-3"/>
          <w:sz w:val="24"/>
          <w:szCs w:val="24"/>
          <w:highlight w:val="none"/>
        </w:rPr>
      </w:pPr>
    </w:p>
    <w:p w14:paraId="1386DFE3">
      <w:pPr>
        <w:spacing w:before="78" w:line="219" w:lineRule="auto"/>
        <w:jc w:val="center"/>
        <w:outlineLvl w:val="1"/>
        <w:rPr>
          <w:rFonts w:hint="eastAsia" w:ascii="宋体" w:hAnsi="宋体" w:eastAsia="宋体" w:cs="宋体"/>
          <w:b/>
          <w:bCs/>
          <w:color w:val="auto"/>
          <w:spacing w:val="-3"/>
          <w:sz w:val="24"/>
          <w:szCs w:val="24"/>
          <w:highlight w:val="none"/>
        </w:rPr>
      </w:pPr>
    </w:p>
    <w:p w14:paraId="3CF95731">
      <w:pPr>
        <w:spacing w:before="78" w:line="219" w:lineRule="auto"/>
        <w:jc w:val="center"/>
        <w:outlineLvl w:val="1"/>
        <w:rPr>
          <w:rFonts w:hint="eastAsia" w:ascii="宋体" w:hAnsi="宋体" w:eastAsia="宋体" w:cs="宋体"/>
          <w:b/>
          <w:bCs/>
          <w:color w:val="auto"/>
          <w:spacing w:val="-3"/>
          <w:sz w:val="24"/>
          <w:szCs w:val="24"/>
          <w:highlight w:val="none"/>
        </w:rPr>
      </w:pPr>
    </w:p>
    <w:p w14:paraId="7C26BAA4">
      <w:pPr>
        <w:spacing w:before="78" w:line="219" w:lineRule="auto"/>
        <w:jc w:val="center"/>
        <w:outlineLvl w:val="1"/>
        <w:rPr>
          <w:rFonts w:hint="eastAsia" w:ascii="宋体" w:hAnsi="宋体" w:eastAsia="宋体" w:cs="宋体"/>
          <w:b/>
          <w:bCs/>
          <w:color w:val="auto"/>
          <w:spacing w:val="-3"/>
          <w:sz w:val="24"/>
          <w:szCs w:val="24"/>
          <w:highlight w:val="none"/>
        </w:rPr>
      </w:pPr>
    </w:p>
    <w:p w14:paraId="6031DE05">
      <w:pPr>
        <w:spacing w:before="78" w:line="219" w:lineRule="auto"/>
        <w:jc w:val="center"/>
        <w:outlineLvl w:val="1"/>
        <w:rPr>
          <w:rFonts w:hint="eastAsia" w:ascii="宋体" w:hAnsi="宋体" w:eastAsia="宋体" w:cs="宋体"/>
          <w:b/>
          <w:bCs/>
          <w:color w:val="auto"/>
          <w:spacing w:val="-3"/>
          <w:sz w:val="24"/>
          <w:szCs w:val="24"/>
          <w:highlight w:val="none"/>
        </w:rPr>
      </w:pPr>
    </w:p>
    <w:p w14:paraId="64CD36A6">
      <w:pPr>
        <w:spacing w:before="78" w:line="219" w:lineRule="auto"/>
        <w:jc w:val="center"/>
        <w:outlineLvl w:val="1"/>
        <w:rPr>
          <w:rFonts w:hint="eastAsia" w:ascii="宋体" w:hAnsi="宋体" w:eastAsia="宋体" w:cs="宋体"/>
          <w:b/>
          <w:bCs/>
          <w:color w:val="auto"/>
          <w:spacing w:val="-3"/>
          <w:sz w:val="24"/>
          <w:szCs w:val="24"/>
          <w:highlight w:val="none"/>
        </w:rPr>
      </w:pPr>
    </w:p>
    <w:p w14:paraId="574E0CC1">
      <w:pPr>
        <w:spacing w:before="78" w:line="219" w:lineRule="auto"/>
        <w:jc w:val="center"/>
        <w:outlineLvl w:val="1"/>
        <w:rPr>
          <w:rFonts w:hint="eastAsia" w:ascii="宋体" w:hAnsi="宋体" w:eastAsia="宋体" w:cs="宋体"/>
          <w:b/>
          <w:bCs/>
          <w:color w:val="auto"/>
          <w:spacing w:val="-3"/>
          <w:sz w:val="24"/>
          <w:szCs w:val="24"/>
          <w:highlight w:val="none"/>
        </w:rPr>
      </w:pPr>
    </w:p>
    <w:p w14:paraId="06A23923">
      <w:pPr>
        <w:spacing w:before="78" w:line="219" w:lineRule="auto"/>
        <w:jc w:val="center"/>
        <w:outlineLvl w:val="1"/>
        <w:rPr>
          <w:rFonts w:hint="eastAsia" w:ascii="宋体" w:hAnsi="宋体" w:eastAsia="宋体" w:cs="宋体"/>
          <w:b/>
          <w:bCs/>
          <w:color w:val="auto"/>
          <w:spacing w:val="-3"/>
          <w:sz w:val="24"/>
          <w:szCs w:val="24"/>
          <w:highlight w:val="none"/>
        </w:rPr>
      </w:pPr>
    </w:p>
    <w:p w14:paraId="50F27CC9">
      <w:pPr>
        <w:spacing w:before="78" w:line="219" w:lineRule="auto"/>
        <w:jc w:val="center"/>
        <w:outlineLvl w:val="1"/>
        <w:rPr>
          <w:rFonts w:hint="eastAsia" w:ascii="宋体" w:hAnsi="宋体" w:eastAsia="宋体" w:cs="宋体"/>
          <w:b/>
          <w:bCs/>
          <w:color w:val="auto"/>
          <w:spacing w:val="-3"/>
          <w:sz w:val="24"/>
          <w:szCs w:val="24"/>
          <w:highlight w:val="none"/>
        </w:rPr>
      </w:pPr>
    </w:p>
    <w:p w14:paraId="205EA7EB">
      <w:pPr>
        <w:spacing w:before="78" w:line="219" w:lineRule="auto"/>
        <w:jc w:val="center"/>
        <w:outlineLvl w:val="1"/>
        <w:rPr>
          <w:rFonts w:hint="eastAsia" w:ascii="宋体" w:hAnsi="宋体" w:eastAsia="宋体" w:cs="宋体"/>
          <w:b/>
          <w:bCs/>
          <w:color w:val="auto"/>
          <w:spacing w:val="-3"/>
          <w:sz w:val="24"/>
          <w:szCs w:val="24"/>
          <w:highlight w:val="none"/>
        </w:rPr>
      </w:pPr>
    </w:p>
    <w:p w14:paraId="7C6D4CC9">
      <w:pPr>
        <w:spacing w:before="78" w:line="219" w:lineRule="auto"/>
        <w:jc w:val="center"/>
        <w:outlineLvl w:val="1"/>
        <w:rPr>
          <w:rFonts w:hint="eastAsia" w:ascii="宋体" w:hAnsi="宋体" w:eastAsia="宋体" w:cs="宋体"/>
          <w:b/>
          <w:bCs/>
          <w:color w:val="auto"/>
          <w:spacing w:val="-3"/>
          <w:sz w:val="24"/>
          <w:szCs w:val="24"/>
          <w:highlight w:val="none"/>
        </w:rPr>
      </w:pPr>
    </w:p>
    <w:p w14:paraId="30193241">
      <w:pPr>
        <w:spacing w:before="78" w:line="219" w:lineRule="auto"/>
        <w:jc w:val="center"/>
        <w:outlineLvl w:val="1"/>
        <w:rPr>
          <w:rFonts w:hint="eastAsia" w:ascii="宋体" w:hAnsi="宋体" w:eastAsia="宋体" w:cs="宋体"/>
          <w:b/>
          <w:bCs/>
          <w:color w:val="auto"/>
          <w:spacing w:val="-3"/>
          <w:sz w:val="24"/>
          <w:szCs w:val="24"/>
          <w:highlight w:val="none"/>
        </w:rPr>
      </w:pPr>
    </w:p>
    <w:p w14:paraId="20D40A6B">
      <w:pPr>
        <w:spacing w:before="78" w:line="219" w:lineRule="auto"/>
        <w:jc w:val="center"/>
        <w:outlineLvl w:val="1"/>
        <w:rPr>
          <w:rFonts w:hint="eastAsia" w:ascii="宋体" w:hAnsi="宋体" w:eastAsia="宋体" w:cs="宋体"/>
          <w:b/>
          <w:bCs/>
          <w:color w:val="auto"/>
          <w:spacing w:val="-3"/>
          <w:sz w:val="24"/>
          <w:szCs w:val="24"/>
          <w:highlight w:val="none"/>
        </w:rPr>
      </w:pPr>
    </w:p>
    <w:p w14:paraId="2C3333F2">
      <w:pPr>
        <w:spacing w:before="78" w:line="219" w:lineRule="auto"/>
        <w:jc w:val="center"/>
        <w:outlineLvl w:val="1"/>
        <w:rPr>
          <w:rFonts w:hint="eastAsia" w:ascii="宋体" w:hAnsi="宋体" w:eastAsia="宋体" w:cs="宋体"/>
          <w:b/>
          <w:bCs/>
          <w:color w:val="auto"/>
          <w:spacing w:val="-3"/>
          <w:sz w:val="24"/>
          <w:szCs w:val="24"/>
          <w:highlight w:val="none"/>
        </w:rPr>
      </w:pPr>
    </w:p>
    <w:p w14:paraId="6D622BC9">
      <w:pPr>
        <w:spacing w:before="78" w:line="219" w:lineRule="auto"/>
        <w:jc w:val="center"/>
        <w:outlineLvl w:val="1"/>
        <w:rPr>
          <w:rFonts w:hint="eastAsia" w:ascii="宋体" w:hAnsi="宋体" w:eastAsia="宋体" w:cs="宋体"/>
          <w:b/>
          <w:bCs/>
          <w:color w:val="auto"/>
          <w:spacing w:val="-3"/>
          <w:sz w:val="24"/>
          <w:szCs w:val="24"/>
          <w:highlight w:val="none"/>
        </w:rPr>
      </w:pPr>
    </w:p>
    <w:p w14:paraId="45D785F6">
      <w:pPr>
        <w:spacing w:before="78" w:line="219" w:lineRule="auto"/>
        <w:jc w:val="center"/>
        <w:outlineLvl w:val="1"/>
        <w:rPr>
          <w:rFonts w:hint="eastAsia" w:ascii="宋体" w:hAnsi="宋体" w:eastAsia="宋体" w:cs="宋体"/>
          <w:b/>
          <w:bCs/>
          <w:color w:val="auto"/>
          <w:spacing w:val="-3"/>
          <w:sz w:val="24"/>
          <w:szCs w:val="24"/>
          <w:highlight w:val="none"/>
        </w:rPr>
      </w:pPr>
    </w:p>
    <w:p w14:paraId="1A798D0E">
      <w:pPr>
        <w:spacing w:before="78" w:line="219" w:lineRule="auto"/>
        <w:jc w:val="center"/>
        <w:outlineLvl w:val="1"/>
        <w:rPr>
          <w:rFonts w:hint="eastAsia" w:ascii="宋体" w:hAnsi="宋体" w:eastAsia="宋体" w:cs="宋体"/>
          <w:b/>
          <w:bCs/>
          <w:color w:val="auto"/>
          <w:spacing w:val="-3"/>
          <w:sz w:val="24"/>
          <w:szCs w:val="24"/>
          <w:highlight w:val="none"/>
        </w:rPr>
      </w:pPr>
    </w:p>
    <w:p w14:paraId="7253BFBB">
      <w:pPr>
        <w:spacing w:before="78" w:line="219" w:lineRule="auto"/>
        <w:jc w:val="center"/>
        <w:outlineLvl w:val="1"/>
        <w:rPr>
          <w:rFonts w:hint="eastAsia" w:ascii="宋体" w:hAnsi="宋体" w:eastAsia="宋体" w:cs="宋体"/>
          <w:b/>
          <w:bCs/>
          <w:color w:val="auto"/>
          <w:spacing w:val="-3"/>
          <w:sz w:val="24"/>
          <w:szCs w:val="24"/>
          <w:highlight w:val="none"/>
        </w:rPr>
      </w:pPr>
    </w:p>
    <w:p w14:paraId="1BA659E5">
      <w:pPr>
        <w:spacing w:before="78" w:line="219" w:lineRule="auto"/>
        <w:jc w:val="center"/>
        <w:outlineLvl w:val="1"/>
        <w:rPr>
          <w:rFonts w:hint="eastAsia" w:ascii="宋体" w:hAnsi="宋体" w:eastAsia="宋体" w:cs="宋体"/>
          <w:b/>
          <w:bCs/>
          <w:color w:val="auto"/>
          <w:spacing w:val="-3"/>
          <w:sz w:val="24"/>
          <w:szCs w:val="24"/>
          <w:highlight w:val="none"/>
        </w:rPr>
      </w:pPr>
    </w:p>
    <w:p w14:paraId="44FDDF06">
      <w:pPr>
        <w:spacing w:before="78" w:line="219" w:lineRule="auto"/>
        <w:jc w:val="center"/>
        <w:outlineLvl w:val="1"/>
        <w:rPr>
          <w:rFonts w:hint="eastAsia" w:ascii="宋体" w:hAnsi="宋体" w:eastAsia="宋体" w:cs="宋体"/>
          <w:b/>
          <w:bCs/>
          <w:color w:val="auto"/>
          <w:spacing w:val="-3"/>
          <w:sz w:val="24"/>
          <w:szCs w:val="24"/>
          <w:highlight w:val="none"/>
        </w:rPr>
      </w:pPr>
    </w:p>
    <w:p w14:paraId="6A814535">
      <w:pPr>
        <w:spacing w:before="78" w:line="219" w:lineRule="auto"/>
        <w:jc w:val="center"/>
        <w:outlineLvl w:val="1"/>
        <w:rPr>
          <w:rFonts w:hint="eastAsia" w:ascii="宋体" w:hAnsi="宋体" w:eastAsia="宋体" w:cs="宋体"/>
          <w:b/>
          <w:bCs/>
          <w:color w:val="auto"/>
          <w:spacing w:val="-3"/>
          <w:sz w:val="24"/>
          <w:szCs w:val="24"/>
          <w:highlight w:val="none"/>
        </w:rPr>
      </w:pPr>
    </w:p>
    <w:p w14:paraId="2C84FF1B">
      <w:pPr>
        <w:spacing w:before="78" w:line="219" w:lineRule="auto"/>
        <w:jc w:val="center"/>
        <w:outlineLvl w:val="1"/>
        <w:rPr>
          <w:rFonts w:hint="eastAsia" w:ascii="宋体" w:hAnsi="宋体" w:eastAsia="宋体" w:cs="宋体"/>
          <w:b/>
          <w:bCs/>
          <w:color w:val="auto"/>
          <w:spacing w:val="-3"/>
          <w:sz w:val="24"/>
          <w:szCs w:val="24"/>
          <w:highlight w:val="none"/>
        </w:rPr>
      </w:pPr>
    </w:p>
    <w:p w14:paraId="2B712078">
      <w:pPr>
        <w:spacing w:before="78" w:line="219" w:lineRule="auto"/>
        <w:jc w:val="center"/>
        <w:outlineLvl w:val="1"/>
        <w:rPr>
          <w:rFonts w:hint="eastAsia" w:ascii="宋体" w:hAnsi="宋体" w:eastAsia="宋体" w:cs="宋体"/>
          <w:b/>
          <w:bCs/>
          <w:color w:val="auto"/>
          <w:spacing w:val="-3"/>
          <w:sz w:val="24"/>
          <w:szCs w:val="24"/>
          <w:highlight w:val="none"/>
        </w:rPr>
      </w:pPr>
    </w:p>
    <w:p w14:paraId="2C719281">
      <w:pPr>
        <w:spacing w:before="78" w:line="219" w:lineRule="auto"/>
        <w:jc w:val="center"/>
        <w:outlineLvl w:val="1"/>
        <w:rPr>
          <w:rFonts w:hint="eastAsia" w:ascii="宋体" w:hAnsi="宋体" w:eastAsia="宋体" w:cs="宋体"/>
          <w:b/>
          <w:bCs/>
          <w:color w:val="auto"/>
          <w:spacing w:val="-3"/>
          <w:sz w:val="24"/>
          <w:szCs w:val="24"/>
          <w:highlight w:val="none"/>
        </w:rPr>
      </w:pPr>
    </w:p>
    <w:p w14:paraId="1A6F67AB">
      <w:pPr>
        <w:spacing w:before="78" w:line="219" w:lineRule="auto"/>
        <w:jc w:val="center"/>
        <w:outlineLvl w:val="1"/>
        <w:rPr>
          <w:rFonts w:hint="eastAsia" w:ascii="宋体" w:hAnsi="宋体" w:eastAsia="宋体" w:cs="宋体"/>
          <w:b/>
          <w:bCs/>
          <w:color w:val="auto"/>
          <w:spacing w:val="-3"/>
          <w:sz w:val="24"/>
          <w:szCs w:val="24"/>
          <w:highlight w:val="none"/>
        </w:rPr>
      </w:pPr>
    </w:p>
    <w:p w14:paraId="7B9B4278">
      <w:pPr>
        <w:spacing w:before="78" w:line="219" w:lineRule="auto"/>
        <w:jc w:val="center"/>
        <w:outlineLvl w:val="1"/>
        <w:rPr>
          <w:rFonts w:hint="eastAsia" w:ascii="宋体" w:hAnsi="宋体" w:eastAsia="宋体" w:cs="宋体"/>
          <w:b/>
          <w:bCs/>
          <w:color w:val="auto"/>
          <w:spacing w:val="-3"/>
          <w:sz w:val="24"/>
          <w:szCs w:val="24"/>
          <w:highlight w:val="none"/>
        </w:rPr>
      </w:pPr>
    </w:p>
    <w:p w14:paraId="6F09FB96">
      <w:pPr>
        <w:spacing w:before="78" w:line="219" w:lineRule="auto"/>
        <w:jc w:val="center"/>
        <w:outlineLvl w:val="1"/>
        <w:rPr>
          <w:rFonts w:hint="eastAsia" w:ascii="宋体" w:hAnsi="宋体" w:eastAsia="宋体" w:cs="宋体"/>
          <w:b/>
          <w:bCs/>
          <w:color w:val="auto"/>
          <w:spacing w:val="-3"/>
          <w:sz w:val="24"/>
          <w:szCs w:val="24"/>
          <w:highlight w:val="none"/>
        </w:rPr>
      </w:pPr>
    </w:p>
    <w:p w14:paraId="3C47F80F">
      <w:pPr>
        <w:spacing w:before="78" w:line="219" w:lineRule="auto"/>
        <w:jc w:val="center"/>
        <w:outlineLvl w:val="1"/>
        <w:rPr>
          <w:rFonts w:hint="eastAsia" w:ascii="宋体" w:hAnsi="宋体" w:eastAsia="宋体" w:cs="宋体"/>
          <w:b/>
          <w:bCs/>
          <w:color w:val="auto"/>
          <w:spacing w:val="-3"/>
          <w:sz w:val="24"/>
          <w:szCs w:val="24"/>
          <w:highlight w:val="none"/>
        </w:rPr>
      </w:pPr>
    </w:p>
    <w:p w14:paraId="272AC14D">
      <w:pPr>
        <w:spacing w:before="78" w:line="219" w:lineRule="auto"/>
        <w:jc w:val="center"/>
        <w:outlineLvl w:val="1"/>
        <w:rPr>
          <w:rFonts w:hint="eastAsia" w:ascii="宋体" w:hAnsi="宋体" w:eastAsia="宋体" w:cs="宋体"/>
          <w:b/>
          <w:bCs/>
          <w:color w:val="auto"/>
          <w:spacing w:val="-3"/>
          <w:sz w:val="24"/>
          <w:szCs w:val="24"/>
          <w:highlight w:val="none"/>
        </w:rPr>
      </w:pPr>
    </w:p>
    <w:p w14:paraId="054924C2">
      <w:pPr>
        <w:spacing w:before="78" w:line="219" w:lineRule="auto"/>
        <w:jc w:val="center"/>
        <w:outlineLvl w:val="1"/>
        <w:rPr>
          <w:rFonts w:hint="eastAsia" w:ascii="宋体" w:hAnsi="宋体" w:eastAsia="宋体" w:cs="宋体"/>
          <w:b/>
          <w:bCs/>
          <w:color w:val="auto"/>
          <w:spacing w:val="-3"/>
          <w:sz w:val="24"/>
          <w:szCs w:val="24"/>
          <w:highlight w:val="none"/>
        </w:rPr>
      </w:pPr>
    </w:p>
    <w:p w14:paraId="3A4ECF1E">
      <w:pPr>
        <w:spacing w:before="78" w:line="219" w:lineRule="auto"/>
        <w:jc w:val="center"/>
        <w:outlineLvl w:val="1"/>
        <w:rPr>
          <w:rFonts w:hint="eastAsia" w:ascii="宋体" w:hAnsi="宋体" w:eastAsia="宋体" w:cs="宋体"/>
          <w:b/>
          <w:bCs/>
          <w:color w:val="auto"/>
          <w:spacing w:val="-3"/>
          <w:sz w:val="24"/>
          <w:szCs w:val="24"/>
          <w:highlight w:val="none"/>
        </w:rPr>
      </w:pPr>
    </w:p>
    <w:p w14:paraId="40F38C4C">
      <w:pPr>
        <w:spacing w:before="78" w:line="219" w:lineRule="auto"/>
        <w:jc w:val="center"/>
        <w:outlineLvl w:val="1"/>
        <w:rPr>
          <w:rFonts w:hint="eastAsia" w:ascii="宋体" w:hAnsi="宋体" w:eastAsia="宋体" w:cs="宋体"/>
          <w:color w:val="auto"/>
          <w:highlight w:val="none"/>
        </w:rPr>
      </w:pPr>
      <w:bookmarkStart w:id="278"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8"/>
    </w:p>
    <w:p w14:paraId="4F8929F7">
      <w:pPr>
        <w:pStyle w:val="5"/>
        <w:spacing w:line="257" w:lineRule="auto"/>
        <w:rPr>
          <w:rFonts w:hint="eastAsia" w:ascii="宋体" w:hAnsi="宋体" w:eastAsia="宋体" w:cs="宋体"/>
          <w:color w:val="auto"/>
          <w:highlight w:val="none"/>
        </w:rPr>
      </w:pPr>
    </w:p>
    <w:p w14:paraId="131B8557">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D381F1B">
      <w:pPr>
        <w:rPr>
          <w:rFonts w:hint="eastAsia" w:ascii="宋体" w:hAnsi="宋体" w:eastAsia="宋体" w:cs="宋体"/>
          <w:color w:val="auto"/>
          <w:highlight w:val="none"/>
        </w:rPr>
      </w:pPr>
    </w:p>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90F74">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7AA0AA63">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7AA0AA6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A3D31">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069A84">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6069A84">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59BBD">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5FDE4">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27E5FDE4">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254D5">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328BA0">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32328BA0">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F7A28">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548F88">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4F548F88">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972CD">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204562">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E204562">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4C7B">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20FD3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1F20FD3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855E9">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BC4325">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7BC4325">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4A1DD">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72AC83">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72AC83">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3678">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BDFEE">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C8BDFEE">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A54D5">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04257B">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D04257B">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2A57">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ACD18E">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5FACD18E">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C0874">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74625"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74625" cy="1828800"/>
                      </a:xfrm>
                      <a:prstGeom prst="rect">
                        <a:avLst/>
                      </a:prstGeom>
                      <a:noFill/>
                      <a:ln>
                        <a:noFill/>
                      </a:ln>
                    </wps:spPr>
                    <wps:txbx>
                      <w:txbxContent>
                        <w:p w14:paraId="08F4D2CA">
                          <w:pPr>
                            <w:pStyle w:val="8"/>
                          </w:pPr>
                          <w:r>
                            <w:fldChar w:fldCharType="begin"/>
                          </w:r>
                          <w:r>
                            <w:instrText xml:space="preserve"> PAGE  \* MERGEFORMAT </w:instrText>
                          </w:r>
                          <w:r>
                            <w:fldChar w:fldCharType="separate"/>
                          </w:r>
                          <w:r>
                            <w:t>44</w:t>
                          </w:r>
                          <w: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13.75pt;mso-position-horizontal:center;mso-position-horizontal-relative:margin;z-index:251663360;mso-width-relative:page;mso-height-relative:page;" filled="f" stroked="f" coordsize="21600,21600" o:gfxdata="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vQq8dIAAAAEAQAADwAAAAAAAAABACAAAAAiAAAAZHJz&#10;L2Rvd25yZXYueG1sUEsBAhQAFAAAAAgAh07iQPz3xYbRAQAAnAMAAA4AAAAAAAAAAQAgAAAAIQEA&#10;AGRycy9lMm9Eb2MueG1sUEsFBgAAAAAGAAYAWQEAAGQFAAAAAA==&#10;">
              <v:fill on="f" focussize="0,0"/>
              <v:stroke on="f"/>
              <v:imagedata o:title=""/>
              <o:lock v:ext="edit" aspectratio="f"/>
              <v:textbox inset="0mm,0mm,0mm,0mm" style="mso-fit-shape-to-text:t;">
                <w:txbxContent>
                  <w:p w14:paraId="08F4D2CA">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202E">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A26CFE">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0EA26CFE">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97F4">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975851">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27975851">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B9A4">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7BA269">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17BA269">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7F7C8">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300860">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51300860">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0E4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50D8BE">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6550D8BE">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53E50">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BCA68">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49EBCA68">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0278">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EAB8B">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BFFF4">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BF32">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mYWJjODQxYTJmZGUwYjQ3M2QwYzM4MWUxMzIyZTMifQ=="/>
  </w:docVars>
  <w:rsids>
    <w:rsidRoot w:val="4F582EF7"/>
    <w:rsid w:val="00072C34"/>
    <w:rsid w:val="00473031"/>
    <w:rsid w:val="007A3406"/>
    <w:rsid w:val="00824069"/>
    <w:rsid w:val="00D61DC8"/>
    <w:rsid w:val="01276505"/>
    <w:rsid w:val="013F232E"/>
    <w:rsid w:val="014C6B51"/>
    <w:rsid w:val="018B7D8A"/>
    <w:rsid w:val="01B6213A"/>
    <w:rsid w:val="01BE1198"/>
    <w:rsid w:val="01DD1E9F"/>
    <w:rsid w:val="01E25ABE"/>
    <w:rsid w:val="01EE7C08"/>
    <w:rsid w:val="01FD63CC"/>
    <w:rsid w:val="02337D11"/>
    <w:rsid w:val="023B3D55"/>
    <w:rsid w:val="024F6BF1"/>
    <w:rsid w:val="02BF0C55"/>
    <w:rsid w:val="02F13018"/>
    <w:rsid w:val="031418F0"/>
    <w:rsid w:val="0358304C"/>
    <w:rsid w:val="03661A20"/>
    <w:rsid w:val="039E06FB"/>
    <w:rsid w:val="04021749"/>
    <w:rsid w:val="044E498E"/>
    <w:rsid w:val="04B67F25"/>
    <w:rsid w:val="04BF763A"/>
    <w:rsid w:val="04E2157A"/>
    <w:rsid w:val="04EF43C3"/>
    <w:rsid w:val="055E6E53"/>
    <w:rsid w:val="056C5F91"/>
    <w:rsid w:val="059A3EA8"/>
    <w:rsid w:val="05D4768F"/>
    <w:rsid w:val="05E67124"/>
    <w:rsid w:val="05E732EC"/>
    <w:rsid w:val="05EC614B"/>
    <w:rsid w:val="062235DD"/>
    <w:rsid w:val="063C112F"/>
    <w:rsid w:val="067B1C86"/>
    <w:rsid w:val="06856661"/>
    <w:rsid w:val="069B537E"/>
    <w:rsid w:val="06C70A28"/>
    <w:rsid w:val="06C929F2"/>
    <w:rsid w:val="06CA23DC"/>
    <w:rsid w:val="06D05B2E"/>
    <w:rsid w:val="06DD024B"/>
    <w:rsid w:val="06EC592A"/>
    <w:rsid w:val="07001B9F"/>
    <w:rsid w:val="0712366E"/>
    <w:rsid w:val="07133987"/>
    <w:rsid w:val="07520C39"/>
    <w:rsid w:val="07A1396F"/>
    <w:rsid w:val="07A71DAB"/>
    <w:rsid w:val="07DE24CD"/>
    <w:rsid w:val="086230FE"/>
    <w:rsid w:val="087C59DF"/>
    <w:rsid w:val="088C763C"/>
    <w:rsid w:val="08CD7283"/>
    <w:rsid w:val="08E41D65"/>
    <w:rsid w:val="08EB6C4F"/>
    <w:rsid w:val="092D5890"/>
    <w:rsid w:val="0963211F"/>
    <w:rsid w:val="09931095"/>
    <w:rsid w:val="09C807D3"/>
    <w:rsid w:val="09F06AB0"/>
    <w:rsid w:val="09FA34EB"/>
    <w:rsid w:val="09FF4A68"/>
    <w:rsid w:val="0A300AD6"/>
    <w:rsid w:val="0A3C3AB5"/>
    <w:rsid w:val="0A45713E"/>
    <w:rsid w:val="0A62467A"/>
    <w:rsid w:val="0A6749FB"/>
    <w:rsid w:val="0A7D4664"/>
    <w:rsid w:val="0A8235E3"/>
    <w:rsid w:val="0A87732E"/>
    <w:rsid w:val="0A9801C9"/>
    <w:rsid w:val="0AB6232E"/>
    <w:rsid w:val="0AC97F91"/>
    <w:rsid w:val="0AD33307"/>
    <w:rsid w:val="0AE05E8C"/>
    <w:rsid w:val="0AF3628F"/>
    <w:rsid w:val="0B3545A0"/>
    <w:rsid w:val="0B3866B7"/>
    <w:rsid w:val="0B41524D"/>
    <w:rsid w:val="0B9E41C6"/>
    <w:rsid w:val="0BC6217A"/>
    <w:rsid w:val="0BD240F7"/>
    <w:rsid w:val="0BF41F06"/>
    <w:rsid w:val="0C120997"/>
    <w:rsid w:val="0C1A36AD"/>
    <w:rsid w:val="0C2A7A8F"/>
    <w:rsid w:val="0C2B1A59"/>
    <w:rsid w:val="0C4153D2"/>
    <w:rsid w:val="0C49746F"/>
    <w:rsid w:val="0C597D15"/>
    <w:rsid w:val="0CA07D76"/>
    <w:rsid w:val="0CA27F6D"/>
    <w:rsid w:val="0CF14A50"/>
    <w:rsid w:val="0D03679A"/>
    <w:rsid w:val="0D3B3F1D"/>
    <w:rsid w:val="0DCB0DFD"/>
    <w:rsid w:val="0DCE22AF"/>
    <w:rsid w:val="0DF525DE"/>
    <w:rsid w:val="0DF61CE0"/>
    <w:rsid w:val="0DF86616"/>
    <w:rsid w:val="0E1E1875"/>
    <w:rsid w:val="0E460DCC"/>
    <w:rsid w:val="0E56296F"/>
    <w:rsid w:val="0E684952"/>
    <w:rsid w:val="0E86353F"/>
    <w:rsid w:val="0E8E37ED"/>
    <w:rsid w:val="0EAF2E14"/>
    <w:rsid w:val="0EDB59B8"/>
    <w:rsid w:val="0EFD7C67"/>
    <w:rsid w:val="0F1C2D99"/>
    <w:rsid w:val="0F6F04DC"/>
    <w:rsid w:val="0FAB0EE6"/>
    <w:rsid w:val="105858FC"/>
    <w:rsid w:val="106C3AC2"/>
    <w:rsid w:val="108403E2"/>
    <w:rsid w:val="109275A9"/>
    <w:rsid w:val="10C15734"/>
    <w:rsid w:val="10C44237"/>
    <w:rsid w:val="10CC7FB6"/>
    <w:rsid w:val="11133238"/>
    <w:rsid w:val="11164A85"/>
    <w:rsid w:val="1122342A"/>
    <w:rsid w:val="11533574"/>
    <w:rsid w:val="11785740"/>
    <w:rsid w:val="117A3266"/>
    <w:rsid w:val="11862732"/>
    <w:rsid w:val="118F278E"/>
    <w:rsid w:val="119D4F21"/>
    <w:rsid w:val="11A47985"/>
    <w:rsid w:val="11C67A56"/>
    <w:rsid w:val="11D80D88"/>
    <w:rsid w:val="121071B9"/>
    <w:rsid w:val="12474DCB"/>
    <w:rsid w:val="12527641"/>
    <w:rsid w:val="1255782F"/>
    <w:rsid w:val="126805E3"/>
    <w:rsid w:val="12E7492B"/>
    <w:rsid w:val="12E74FC1"/>
    <w:rsid w:val="12F27F6E"/>
    <w:rsid w:val="137B5074"/>
    <w:rsid w:val="138808DB"/>
    <w:rsid w:val="13E93BC1"/>
    <w:rsid w:val="14141B79"/>
    <w:rsid w:val="142E07B8"/>
    <w:rsid w:val="1457788F"/>
    <w:rsid w:val="14760C96"/>
    <w:rsid w:val="14882C02"/>
    <w:rsid w:val="14B10A5E"/>
    <w:rsid w:val="14CB3DD9"/>
    <w:rsid w:val="14D013EF"/>
    <w:rsid w:val="150A2744"/>
    <w:rsid w:val="150D2643"/>
    <w:rsid w:val="15115C90"/>
    <w:rsid w:val="15763D45"/>
    <w:rsid w:val="15853F88"/>
    <w:rsid w:val="15A45AE5"/>
    <w:rsid w:val="15D97B34"/>
    <w:rsid w:val="15DC13FE"/>
    <w:rsid w:val="15E038B4"/>
    <w:rsid w:val="16005D04"/>
    <w:rsid w:val="160E0085"/>
    <w:rsid w:val="162E6E4D"/>
    <w:rsid w:val="16443E43"/>
    <w:rsid w:val="165D1EF2"/>
    <w:rsid w:val="16737FC1"/>
    <w:rsid w:val="169721C5"/>
    <w:rsid w:val="16A0552F"/>
    <w:rsid w:val="16C17241"/>
    <w:rsid w:val="16CB4A2F"/>
    <w:rsid w:val="17051824"/>
    <w:rsid w:val="1722468F"/>
    <w:rsid w:val="173C4B1A"/>
    <w:rsid w:val="17726DD2"/>
    <w:rsid w:val="17C50FB3"/>
    <w:rsid w:val="17DD454F"/>
    <w:rsid w:val="18226406"/>
    <w:rsid w:val="182A472E"/>
    <w:rsid w:val="18602A8A"/>
    <w:rsid w:val="187E7C06"/>
    <w:rsid w:val="190B3062"/>
    <w:rsid w:val="194A6827"/>
    <w:rsid w:val="1963464B"/>
    <w:rsid w:val="197764F6"/>
    <w:rsid w:val="19BC1F42"/>
    <w:rsid w:val="19EC2827"/>
    <w:rsid w:val="1A3A6836"/>
    <w:rsid w:val="1A584D7E"/>
    <w:rsid w:val="1A5B5BFF"/>
    <w:rsid w:val="1A5D1977"/>
    <w:rsid w:val="1AC50DC4"/>
    <w:rsid w:val="1AE57555"/>
    <w:rsid w:val="1AF65CAA"/>
    <w:rsid w:val="1B0A266C"/>
    <w:rsid w:val="1B656D35"/>
    <w:rsid w:val="1B6A170F"/>
    <w:rsid w:val="1B745FC1"/>
    <w:rsid w:val="1BEC4D61"/>
    <w:rsid w:val="1C2A3ADB"/>
    <w:rsid w:val="1C2D7127"/>
    <w:rsid w:val="1C324211"/>
    <w:rsid w:val="1C396CE8"/>
    <w:rsid w:val="1C512E14"/>
    <w:rsid w:val="1C7F3E27"/>
    <w:rsid w:val="1CAC399E"/>
    <w:rsid w:val="1D880AB9"/>
    <w:rsid w:val="1DA27862"/>
    <w:rsid w:val="1DE11B57"/>
    <w:rsid w:val="1E206F43"/>
    <w:rsid w:val="1E3B5B2B"/>
    <w:rsid w:val="1E491296"/>
    <w:rsid w:val="1E4F7829"/>
    <w:rsid w:val="1E5D49E3"/>
    <w:rsid w:val="1E994221"/>
    <w:rsid w:val="1EDA5344"/>
    <w:rsid w:val="1EE13915"/>
    <w:rsid w:val="1EE461C3"/>
    <w:rsid w:val="1F2E030C"/>
    <w:rsid w:val="1F487665"/>
    <w:rsid w:val="1F683A66"/>
    <w:rsid w:val="1F875754"/>
    <w:rsid w:val="1FA95F4C"/>
    <w:rsid w:val="1FFE32B4"/>
    <w:rsid w:val="2020237A"/>
    <w:rsid w:val="20515ADA"/>
    <w:rsid w:val="20580877"/>
    <w:rsid w:val="20801F1B"/>
    <w:rsid w:val="208A4B48"/>
    <w:rsid w:val="209669C5"/>
    <w:rsid w:val="20B16579"/>
    <w:rsid w:val="20C37337"/>
    <w:rsid w:val="20CB1F07"/>
    <w:rsid w:val="20F6072B"/>
    <w:rsid w:val="2100305C"/>
    <w:rsid w:val="210165B1"/>
    <w:rsid w:val="21090925"/>
    <w:rsid w:val="21244F9D"/>
    <w:rsid w:val="213D3171"/>
    <w:rsid w:val="216B0B49"/>
    <w:rsid w:val="222C2B90"/>
    <w:rsid w:val="22457E73"/>
    <w:rsid w:val="22596EC8"/>
    <w:rsid w:val="22837AA1"/>
    <w:rsid w:val="22884FD6"/>
    <w:rsid w:val="22F866E1"/>
    <w:rsid w:val="23213C5D"/>
    <w:rsid w:val="232C2DD6"/>
    <w:rsid w:val="2331574F"/>
    <w:rsid w:val="233953DA"/>
    <w:rsid w:val="235B72E4"/>
    <w:rsid w:val="23931F66"/>
    <w:rsid w:val="23C465C3"/>
    <w:rsid w:val="23D25D19"/>
    <w:rsid w:val="24262DDA"/>
    <w:rsid w:val="2446643F"/>
    <w:rsid w:val="246102B6"/>
    <w:rsid w:val="24782AD4"/>
    <w:rsid w:val="24793672"/>
    <w:rsid w:val="248726E0"/>
    <w:rsid w:val="249C3951"/>
    <w:rsid w:val="24AA25CD"/>
    <w:rsid w:val="24B959FC"/>
    <w:rsid w:val="24DB3BC4"/>
    <w:rsid w:val="24FA6740"/>
    <w:rsid w:val="25004979"/>
    <w:rsid w:val="25005BF7"/>
    <w:rsid w:val="25243F0A"/>
    <w:rsid w:val="253A7C36"/>
    <w:rsid w:val="254C2D14"/>
    <w:rsid w:val="256D06AE"/>
    <w:rsid w:val="2582242A"/>
    <w:rsid w:val="259D2ECD"/>
    <w:rsid w:val="25A55F80"/>
    <w:rsid w:val="25B20381"/>
    <w:rsid w:val="25D77F7D"/>
    <w:rsid w:val="25E62821"/>
    <w:rsid w:val="25F25669"/>
    <w:rsid w:val="260B04D9"/>
    <w:rsid w:val="264763B7"/>
    <w:rsid w:val="2672726E"/>
    <w:rsid w:val="26734FA1"/>
    <w:rsid w:val="26881A92"/>
    <w:rsid w:val="268B2A3A"/>
    <w:rsid w:val="268B3DAD"/>
    <w:rsid w:val="26962499"/>
    <w:rsid w:val="26A61FB0"/>
    <w:rsid w:val="27035E88"/>
    <w:rsid w:val="2738099E"/>
    <w:rsid w:val="27415C62"/>
    <w:rsid w:val="27AE736E"/>
    <w:rsid w:val="27B65EBB"/>
    <w:rsid w:val="27BD1CA7"/>
    <w:rsid w:val="27CA47C6"/>
    <w:rsid w:val="27F17147"/>
    <w:rsid w:val="282B4E63"/>
    <w:rsid w:val="28884FF7"/>
    <w:rsid w:val="289A5B44"/>
    <w:rsid w:val="289F315B"/>
    <w:rsid w:val="28AC626B"/>
    <w:rsid w:val="28D472A8"/>
    <w:rsid w:val="29017971"/>
    <w:rsid w:val="290F389D"/>
    <w:rsid w:val="29600B3C"/>
    <w:rsid w:val="2962542C"/>
    <w:rsid w:val="299E36C0"/>
    <w:rsid w:val="29B33362"/>
    <w:rsid w:val="2A87300E"/>
    <w:rsid w:val="2B367172"/>
    <w:rsid w:val="2B7314CC"/>
    <w:rsid w:val="2B784A6E"/>
    <w:rsid w:val="2B9A7B07"/>
    <w:rsid w:val="2BA07916"/>
    <w:rsid w:val="2BAE2033"/>
    <w:rsid w:val="2BB37649"/>
    <w:rsid w:val="2BC547BC"/>
    <w:rsid w:val="2BC9037C"/>
    <w:rsid w:val="2BFD3113"/>
    <w:rsid w:val="2C0003B4"/>
    <w:rsid w:val="2C1005F7"/>
    <w:rsid w:val="2C15160E"/>
    <w:rsid w:val="2C44430E"/>
    <w:rsid w:val="2C4F172C"/>
    <w:rsid w:val="2C9C00DD"/>
    <w:rsid w:val="2CA156F3"/>
    <w:rsid w:val="2CB46EF5"/>
    <w:rsid w:val="2D03015C"/>
    <w:rsid w:val="2D906B09"/>
    <w:rsid w:val="2D9C13E5"/>
    <w:rsid w:val="2D9C5EBB"/>
    <w:rsid w:val="2DD973AC"/>
    <w:rsid w:val="2DFB1659"/>
    <w:rsid w:val="2E0221C2"/>
    <w:rsid w:val="2E611B70"/>
    <w:rsid w:val="2E9A689E"/>
    <w:rsid w:val="2EBD258D"/>
    <w:rsid w:val="2ECB6A58"/>
    <w:rsid w:val="2EDD4BB1"/>
    <w:rsid w:val="2F01185F"/>
    <w:rsid w:val="2F267A6D"/>
    <w:rsid w:val="2F2729AC"/>
    <w:rsid w:val="2F3C0F4C"/>
    <w:rsid w:val="2F757C4D"/>
    <w:rsid w:val="2FA94990"/>
    <w:rsid w:val="2FB82F9F"/>
    <w:rsid w:val="2FC33BD3"/>
    <w:rsid w:val="2FE418AC"/>
    <w:rsid w:val="2FE5383E"/>
    <w:rsid w:val="2FEA4C7F"/>
    <w:rsid w:val="30157B85"/>
    <w:rsid w:val="30330D58"/>
    <w:rsid w:val="3037089D"/>
    <w:rsid w:val="30EA3353"/>
    <w:rsid w:val="31013C49"/>
    <w:rsid w:val="312319EF"/>
    <w:rsid w:val="313C778B"/>
    <w:rsid w:val="318F6462"/>
    <w:rsid w:val="31C559E0"/>
    <w:rsid w:val="321A2D0F"/>
    <w:rsid w:val="32382656"/>
    <w:rsid w:val="324D664C"/>
    <w:rsid w:val="3267118D"/>
    <w:rsid w:val="32870EE7"/>
    <w:rsid w:val="32BE6EB2"/>
    <w:rsid w:val="32C7154E"/>
    <w:rsid w:val="33156D5E"/>
    <w:rsid w:val="3317207A"/>
    <w:rsid w:val="331A6B7B"/>
    <w:rsid w:val="331F2052"/>
    <w:rsid w:val="333554DB"/>
    <w:rsid w:val="33396D39"/>
    <w:rsid w:val="334E5EA9"/>
    <w:rsid w:val="33643EF5"/>
    <w:rsid w:val="33D80BF4"/>
    <w:rsid w:val="33F77F81"/>
    <w:rsid w:val="34254482"/>
    <w:rsid w:val="346F257B"/>
    <w:rsid w:val="348C4EDB"/>
    <w:rsid w:val="348F605A"/>
    <w:rsid w:val="34903546"/>
    <w:rsid w:val="34E716B6"/>
    <w:rsid w:val="34EE16F2"/>
    <w:rsid w:val="3505113E"/>
    <w:rsid w:val="350B22A4"/>
    <w:rsid w:val="35233259"/>
    <w:rsid w:val="35357321"/>
    <w:rsid w:val="355115AF"/>
    <w:rsid w:val="359F2BE0"/>
    <w:rsid w:val="35AE6CC5"/>
    <w:rsid w:val="35FC399A"/>
    <w:rsid w:val="362A675A"/>
    <w:rsid w:val="36B60605"/>
    <w:rsid w:val="36D24FBB"/>
    <w:rsid w:val="36DB3EF8"/>
    <w:rsid w:val="36DB7A54"/>
    <w:rsid w:val="36EC39E0"/>
    <w:rsid w:val="36F56D67"/>
    <w:rsid w:val="37647A49"/>
    <w:rsid w:val="37704A11"/>
    <w:rsid w:val="37C45ACE"/>
    <w:rsid w:val="37DF2D89"/>
    <w:rsid w:val="37E335F2"/>
    <w:rsid w:val="3835053A"/>
    <w:rsid w:val="386B727B"/>
    <w:rsid w:val="38BE1535"/>
    <w:rsid w:val="39194863"/>
    <w:rsid w:val="391D7376"/>
    <w:rsid w:val="39403E21"/>
    <w:rsid w:val="39755342"/>
    <w:rsid w:val="397A7B42"/>
    <w:rsid w:val="399A1E48"/>
    <w:rsid w:val="39B4157B"/>
    <w:rsid w:val="39D55A01"/>
    <w:rsid w:val="39DF5AAD"/>
    <w:rsid w:val="3A104D75"/>
    <w:rsid w:val="3A4C2C68"/>
    <w:rsid w:val="3A4D1A2B"/>
    <w:rsid w:val="3A5E69D2"/>
    <w:rsid w:val="3A615D8F"/>
    <w:rsid w:val="3B2C2F74"/>
    <w:rsid w:val="3B3415C4"/>
    <w:rsid w:val="3B345984"/>
    <w:rsid w:val="3B351E28"/>
    <w:rsid w:val="3B4F53C1"/>
    <w:rsid w:val="3B605CFC"/>
    <w:rsid w:val="3B626996"/>
    <w:rsid w:val="3B6C6BA3"/>
    <w:rsid w:val="3B78218B"/>
    <w:rsid w:val="3BAE3989"/>
    <w:rsid w:val="3BB15227"/>
    <w:rsid w:val="3BB56AC5"/>
    <w:rsid w:val="3BF02721"/>
    <w:rsid w:val="3BFA0A8A"/>
    <w:rsid w:val="3C242530"/>
    <w:rsid w:val="3C4165AB"/>
    <w:rsid w:val="3C8A1D00"/>
    <w:rsid w:val="3CBE1087"/>
    <w:rsid w:val="3CC82828"/>
    <w:rsid w:val="3CCA02B2"/>
    <w:rsid w:val="3CD613E9"/>
    <w:rsid w:val="3CE62383"/>
    <w:rsid w:val="3CEC7A2A"/>
    <w:rsid w:val="3CFE68F9"/>
    <w:rsid w:val="3D0433A8"/>
    <w:rsid w:val="3D0F69B6"/>
    <w:rsid w:val="3D2959BD"/>
    <w:rsid w:val="3D3219D3"/>
    <w:rsid w:val="3D3474F8"/>
    <w:rsid w:val="3D874292"/>
    <w:rsid w:val="3DCE35B6"/>
    <w:rsid w:val="3DD136B5"/>
    <w:rsid w:val="3DD5344F"/>
    <w:rsid w:val="3E0F3EB7"/>
    <w:rsid w:val="3E2609B2"/>
    <w:rsid w:val="3E556DD3"/>
    <w:rsid w:val="3E76426F"/>
    <w:rsid w:val="3E7F6463"/>
    <w:rsid w:val="3E962D65"/>
    <w:rsid w:val="3ECB4852"/>
    <w:rsid w:val="3EEB0292"/>
    <w:rsid w:val="3EFA44B1"/>
    <w:rsid w:val="3F281B00"/>
    <w:rsid w:val="3F32723B"/>
    <w:rsid w:val="3F6A7BC7"/>
    <w:rsid w:val="3F930BE9"/>
    <w:rsid w:val="3F952DC8"/>
    <w:rsid w:val="3FA84BC7"/>
    <w:rsid w:val="3FAA5A30"/>
    <w:rsid w:val="3FE15005"/>
    <w:rsid w:val="3FE77469"/>
    <w:rsid w:val="3FF04570"/>
    <w:rsid w:val="400E2C48"/>
    <w:rsid w:val="40ED6D01"/>
    <w:rsid w:val="41216845"/>
    <w:rsid w:val="413A36FE"/>
    <w:rsid w:val="41947EA6"/>
    <w:rsid w:val="4213220D"/>
    <w:rsid w:val="4235270E"/>
    <w:rsid w:val="423F17DF"/>
    <w:rsid w:val="42461BF0"/>
    <w:rsid w:val="424C7A58"/>
    <w:rsid w:val="427179B7"/>
    <w:rsid w:val="428D039F"/>
    <w:rsid w:val="429E2362"/>
    <w:rsid w:val="42C65C3F"/>
    <w:rsid w:val="42FC0E58"/>
    <w:rsid w:val="43077F25"/>
    <w:rsid w:val="4310792B"/>
    <w:rsid w:val="43621354"/>
    <w:rsid w:val="436D5ED7"/>
    <w:rsid w:val="437234EE"/>
    <w:rsid w:val="437454B8"/>
    <w:rsid w:val="43947908"/>
    <w:rsid w:val="43962512"/>
    <w:rsid w:val="43AA0EDA"/>
    <w:rsid w:val="43D25E53"/>
    <w:rsid w:val="43E25FC1"/>
    <w:rsid w:val="440138A0"/>
    <w:rsid w:val="44246EDE"/>
    <w:rsid w:val="44692B43"/>
    <w:rsid w:val="447C65C0"/>
    <w:rsid w:val="448742A8"/>
    <w:rsid w:val="44983428"/>
    <w:rsid w:val="44A45929"/>
    <w:rsid w:val="44C47D79"/>
    <w:rsid w:val="451A208F"/>
    <w:rsid w:val="45374D3C"/>
    <w:rsid w:val="45433394"/>
    <w:rsid w:val="457F23F7"/>
    <w:rsid w:val="45877724"/>
    <w:rsid w:val="458A0FC3"/>
    <w:rsid w:val="458D2861"/>
    <w:rsid w:val="45BB3260"/>
    <w:rsid w:val="46092999"/>
    <w:rsid w:val="4612476D"/>
    <w:rsid w:val="468F5CB4"/>
    <w:rsid w:val="46957C1F"/>
    <w:rsid w:val="46B53E1D"/>
    <w:rsid w:val="46C027C2"/>
    <w:rsid w:val="4743767B"/>
    <w:rsid w:val="474820C5"/>
    <w:rsid w:val="475B13E7"/>
    <w:rsid w:val="477379C1"/>
    <w:rsid w:val="47777325"/>
    <w:rsid w:val="47781914"/>
    <w:rsid w:val="47DD7AD0"/>
    <w:rsid w:val="47E70FBB"/>
    <w:rsid w:val="47F02414"/>
    <w:rsid w:val="481D611E"/>
    <w:rsid w:val="48221986"/>
    <w:rsid w:val="48B545A9"/>
    <w:rsid w:val="48D34790"/>
    <w:rsid w:val="48ED18F0"/>
    <w:rsid w:val="48F826E7"/>
    <w:rsid w:val="4929464F"/>
    <w:rsid w:val="494C6C0E"/>
    <w:rsid w:val="4955379A"/>
    <w:rsid w:val="498C348F"/>
    <w:rsid w:val="49C34AA3"/>
    <w:rsid w:val="49DA3B9B"/>
    <w:rsid w:val="49DA528B"/>
    <w:rsid w:val="49FA4012"/>
    <w:rsid w:val="49FA5FEB"/>
    <w:rsid w:val="4A4F4589"/>
    <w:rsid w:val="4A5573E4"/>
    <w:rsid w:val="4A62606A"/>
    <w:rsid w:val="4A712751"/>
    <w:rsid w:val="4AF87271"/>
    <w:rsid w:val="4B380D6F"/>
    <w:rsid w:val="4B3A1029"/>
    <w:rsid w:val="4B555BCF"/>
    <w:rsid w:val="4B6E0A3F"/>
    <w:rsid w:val="4B771FE9"/>
    <w:rsid w:val="4BAD1567"/>
    <w:rsid w:val="4BBC29D4"/>
    <w:rsid w:val="4BEB7E9C"/>
    <w:rsid w:val="4C443C2D"/>
    <w:rsid w:val="4C560DCF"/>
    <w:rsid w:val="4C723258"/>
    <w:rsid w:val="4CB608EF"/>
    <w:rsid w:val="4D007DBC"/>
    <w:rsid w:val="4D0E072B"/>
    <w:rsid w:val="4D0F1621"/>
    <w:rsid w:val="4D1F6318"/>
    <w:rsid w:val="4D24354A"/>
    <w:rsid w:val="4D4E6D7A"/>
    <w:rsid w:val="4D9A1FBF"/>
    <w:rsid w:val="4DBE0454"/>
    <w:rsid w:val="4DCE1F8B"/>
    <w:rsid w:val="4DF94F37"/>
    <w:rsid w:val="4E0D2791"/>
    <w:rsid w:val="4E2A6045"/>
    <w:rsid w:val="4E437F61"/>
    <w:rsid w:val="4E4E19C6"/>
    <w:rsid w:val="4E6F6FA8"/>
    <w:rsid w:val="4EB40E5E"/>
    <w:rsid w:val="4F1A33B7"/>
    <w:rsid w:val="4F411EB6"/>
    <w:rsid w:val="4F582EF7"/>
    <w:rsid w:val="4FBA24A4"/>
    <w:rsid w:val="4FBB7FCB"/>
    <w:rsid w:val="50100316"/>
    <w:rsid w:val="502A41CA"/>
    <w:rsid w:val="50983373"/>
    <w:rsid w:val="50AB5953"/>
    <w:rsid w:val="50D60C20"/>
    <w:rsid w:val="51134562"/>
    <w:rsid w:val="51183927"/>
    <w:rsid w:val="5135755A"/>
    <w:rsid w:val="51574F11"/>
    <w:rsid w:val="517B73AD"/>
    <w:rsid w:val="518A5306"/>
    <w:rsid w:val="51983548"/>
    <w:rsid w:val="51AB3D3B"/>
    <w:rsid w:val="51BD3D23"/>
    <w:rsid w:val="51D04201"/>
    <w:rsid w:val="51DA0BDC"/>
    <w:rsid w:val="51DC4954"/>
    <w:rsid w:val="521A27DD"/>
    <w:rsid w:val="52320A18"/>
    <w:rsid w:val="52534816"/>
    <w:rsid w:val="52634928"/>
    <w:rsid w:val="52874F01"/>
    <w:rsid w:val="52A0414F"/>
    <w:rsid w:val="53277999"/>
    <w:rsid w:val="5328255F"/>
    <w:rsid w:val="53987EBC"/>
    <w:rsid w:val="53A35FB7"/>
    <w:rsid w:val="53E24E44"/>
    <w:rsid w:val="53F94527"/>
    <w:rsid w:val="54014B46"/>
    <w:rsid w:val="54297BF9"/>
    <w:rsid w:val="5472334E"/>
    <w:rsid w:val="54DB5397"/>
    <w:rsid w:val="55007FCE"/>
    <w:rsid w:val="550348EE"/>
    <w:rsid w:val="55142657"/>
    <w:rsid w:val="554D7917"/>
    <w:rsid w:val="555D5DAC"/>
    <w:rsid w:val="5563097D"/>
    <w:rsid w:val="556F4EE2"/>
    <w:rsid w:val="55977CE7"/>
    <w:rsid w:val="55D21BD3"/>
    <w:rsid w:val="55E9246E"/>
    <w:rsid w:val="56312D95"/>
    <w:rsid w:val="564725B8"/>
    <w:rsid w:val="56652099"/>
    <w:rsid w:val="56680EAC"/>
    <w:rsid w:val="56843C9F"/>
    <w:rsid w:val="569B3338"/>
    <w:rsid w:val="56A40209"/>
    <w:rsid w:val="56D82D87"/>
    <w:rsid w:val="56F5281F"/>
    <w:rsid w:val="57186B34"/>
    <w:rsid w:val="573E766F"/>
    <w:rsid w:val="5765355C"/>
    <w:rsid w:val="57690BD0"/>
    <w:rsid w:val="576F0018"/>
    <w:rsid w:val="57C15E41"/>
    <w:rsid w:val="57CA1153"/>
    <w:rsid w:val="57E44562"/>
    <w:rsid w:val="57E46E53"/>
    <w:rsid w:val="580118E9"/>
    <w:rsid w:val="580E253F"/>
    <w:rsid w:val="582160BE"/>
    <w:rsid w:val="58254B7B"/>
    <w:rsid w:val="584A495B"/>
    <w:rsid w:val="5892758E"/>
    <w:rsid w:val="58947716"/>
    <w:rsid w:val="58A65CBC"/>
    <w:rsid w:val="58B66C06"/>
    <w:rsid w:val="58C779E0"/>
    <w:rsid w:val="5909228A"/>
    <w:rsid w:val="59154BEF"/>
    <w:rsid w:val="59433EDE"/>
    <w:rsid w:val="59CA7788"/>
    <w:rsid w:val="59F44805"/>
    <w:rsid w:val="5A1B6236"/>
    <w:rsid w:val="5A2E712E"/>
    <w:rsid w:val="5A2F2D66"/>
    <w:rsid w:val="5A6C562B"/>
    <w:rsid w:val="5A6D6164"/>
    <w:rsid w:val="5A86004F"/>
    <w:rsid w:val="5A8938AD"/>
    <w:rsid w:val="5AAE69DB"/>
    <w:rsid w:val="5AF0582F"/>
    <w:rsid w:val="5AF947C9"/>
    <w:rsid w:val="5B1B6AA6"/>
    <w:rsid w:val="5B224E28"/>
    <w:rsid w:val="5B451BE5"/>
    <w:rsid w:val="5B7D7A78"/>
    <w:rsid w:val="5B903A1C"/>
    <w:rsid w:val="5BAF7B56"/>
    <w:rsid w:val="5BB97AB4"/>
    <w:rsid w:val="5BD91F04"/>
    <w:rsid w:val="5BDB5C7C"/>
    <w:rsid w:val="5BE2525D"/>
    <w:rsid w:val="5BF611E3"/>
    <w:rsid w:val="5C092082"/>
    <w:rsid w:val="5C0E6052"/>
    <w:rsid w:val="5C313AEE"/>
    <w:rsid w:val="5C86208C"/>
    <w:rsid w:val="5CAC7619"/>
    <w:rsid w:val="5D131446"/>
    <w:rsid w:val="5D6D6DA8"/>
    <w:rsid w:val="5D755C5D"/>
    <w:rsid w:val="5D7C18C6"/>
    <w:rsid w:val="5DA14CA4"/>
    <w:rsid w:val="5DA779D9"/>
    <w:rsid w:val="5DC84953"/>
    <w:rsid w:val="5DD136AD"/>
    <w:rsid w:val="5DDC3F2E"/>
    <w:rsid w:val="5E0C01F1"/>
    <w:rsid w:val="5E9342EB"/>
    <w:rsid w:val="5E9D051F"/>
    <w:rsid w:val="5EAC56AE"/>
    <w:rsid w:val="5EDA0A8B"/>
    <w:rsid w:val="5F0537AA"/>
    <w:rsid w:val="5F162912"/>
    <w:rsid w:val="5F20072A"/>
    <w:rsid w:val="5F2117F1"/>
    <w:rsid w:val="5F27754A"/>
    <w:rsid w:val="5F2B3E04"/>
    <w:rsid w:val="5F760F40"/>
    <w:rsid w:val="5FBC7B73"/>
    <w:rsid w:val="5FF3691B"/>
    <w:rsid w:val="5FFF5CB2"/>
    <w:rsid w:val="60161979"/>
    <w:rsid w:val="60673F83"/>
    <w:rsid w:val="606E1F64"/>
    <w:rsid w:val="607B7A2E"/>
    <w:rsid w:val="609E5FA7"/>
    <w:rsid w:val="60C253E7"/>
    <w:rsid w:val="60CE0B25"/>
    <w:rsid w:val="61555832"/>
    <w:rsid w:val="61842912"/>
    <w:rsid w:val="61A30FEA"/>
    <w:rsid w:val="61D5316E"/>
    <w:rsid w:val="61D67CE4"/>
    <w:rsid w:val="61DB6D9C"/>
    <w:rsid w:val="61EF4230"/>
    <w:rsid w:val="6200643D"/>
    <w:rsid w:val="623C3CCB"/>
    <w:rsid w:val="6277131B"/>
    <w:rsid w:val="62894736"/>
    <w:rsid w:val="62EC69C1"/>
    <w:rsid w:val="63520F1A"/>
    <w:rsid w:val="636E0BBA"/>
    <w:rsid w:val="63964B41"/>
    <w:rsid w:val="63994A58"/>
    <w:rsid w:val="640026DC"/>
    <w:rsid w:val="640C1F5B"/>
    <w:rsid w:val="646C600B"/>
    <w:rsid w:val="647C3D75"/>
    <w:rsid w:val="64B27796"/>
    <w:rsid w:val="64B86C5F"/>
    <w:rsid w:val="64CC5E52"/>
    <w:rsid w:val="64DA0DFC"/>
    <w:rsid w:val="64FD5E87"/>
    <w:rsid w:val="656D0C28"/>
    <w:rsid w:val="65785BCE"/>
    <w:rsid w:val="657C4E76"/>
    <w:rsid w:val="658C3A08"/>
    <w:rsid w:val="658D4138"/>
    <w:rsid w:val="65B768E4"/>
    <w:rsid w:val="66043DF1"/>
    <w:rsid w:val="661D46CA"/>
    <w:rsid w:val="66887A48"/>
    <w:rsid w:val="66B94E0C"/>
    <w:rsid w:val="66BB1AFB"/>
    <w:rsid w:val="66CF7EED"/>
    <w:rsid w:val="66DE45A9"/>
    <w:rsid w:val="66E83943"/>
    <w:rsid w:val="670F317A"/>
    <w:rsid w:val="673D6A15"/>
    <w:rsid w:val="67960780"/>
    <w:rsid w:val="682E5386"/>
    <w:rsid w:val="683726A5"/>
    <w:rsid w:val="684B23DC"/>
    <w:rsid w:val="68576EF7"/>
    <w:rsid w:val="6874548F"/>
    <w:rsid w:val="68817FE2"/>
    <w:rsid w:val="688D47A2"/>
    <w:rsid w:val="68CD623B"/>
    <w:rsid w:val="68DB72BC"/>
    <w:rsid w:val="68FD36D6"/>
    <w:rsid w:val="690164B5"/>
    <w:rsid w:val="691138D3"/>
    <w:rsid w:val="69562DE6"/>
    <w:rsid w:val="695E105C"/>
    <w:rsid w:val="696012B6"/>
    <w:rsid w:val="69642093"/>
    <w:rsid w:val="69851D54"/>
    <w:rsid w:val="69B239D8"/>
    <w:rsid w:val="69C02956"/>
    <w:rsid w:val="69CA6B08"/>
    <w:rsid w:val="6A042666"/>
    <w:rsid w:val="6A0A5231"/>
    <w:rsid w:val="6A38073E"/>
    <w:rsid w:val="6A9736F0"/>
    <w:rsid w:val="6AF830B1"/>
    <w:rsid w:val="6B1715B7"/>
    <w:rsid w:val="6B2C2051"/>
    <w:rsid w:val="6B3233DF"/>
    <w:rsid w:val="6B680BAF"/>
    <w:rsid w:val="6B6C68F1"/>
    <w:rsid w:val="6BA17D14"/>
    <w:rsid w:val="6BAA7419"/>
    <w:rsid w:val="6BB42FE3"/>
    <w:rsid w:val="6BBB33D4"/>
    <w:rsid w:val="6BCC55E2"/>
    <w:rsid w:val="6BE94C15"/>
    <w:rsid w:val="6BEA8026"/>
    <w:rsid w:val="6C0C5BDB"/>
    <w:rsid w:val="6C1D5E3D"/>
    <w:rsid w:val="6C3D278A"/>
    <w:rsid w:val="6C6770B8"/>
    <w:rsid w:val="6C845EBC"/>
    <w:rsid w:val="6CA41CC8"/>
    <w:rsid w:val="6CC20E82"/>
    <w:rsid w:val="6CD26C28"/>
    <w:rsid w:val="6CF3436B"/>
    <w:rsid w:val="6D04612D"/>
    <w:rsid w:val="6D056FFD"/>
    <w:rsid w:val="6D3F3B91"/>
    <w:rsid w:val="6D443964"/>
    <w:rsid w:val="6D5B6316"/>
    <w:rsid w:val="6D7C6B93"/>
    <w:rsid w:val="6D9143ED"/>
    <w:rsid w:val="6DC74A88"/>
    <w:rsid w:val="6DD724DA"/>
    <w:rsid w:val="6DDC0B81"/>
    <w:rsid w:val="6DEA2117"/>
    <w:rsid w:val="6DF13E21"/>
    <w:rsid w:val="6E041063"/>
    <w:rsid w:val="6E0C6BA8"/>
    <w:rsid w:val="6E4C538F"/>
    <w:rsid w:val="6E8C1058"/>
    <w:rsid w:val="6E913A99"/>
    <w:rsid w:val="6EAA34D8"/>
    <w:rsid w:val="6EBF142E"/>
    <w:rsid w:val="6ED722D3"/>
    <w:rsid w:val="6EE175F6"/>
    <w:rsid w:val="6F7C2E7B"/>
    <w:rsid w:val="6FC36D9E"/>
    <w:rsid w:val="6FE70C3C"/>
    <w:rsid w:val="70076BE8"/>
    <w:rsid w:val="70852D97"/>
    <w:rsid w:val="70A47AAD"/>
    <w:rsid w:val="70AE40C7"/>
    <w:rsid w:val="70C25205"/>
    <w:rsid w:val="70DA254F"/>
    <w:rsid w:val="70E51DA8"/>
    <w:rsid w:val="70F20FE3"/>
    <w:rsid w:val="71174B27"/>
    <w:rsid w:val="71946BA2"/>
    <w:rsid w:val="71A843FB"/>
    <w:rsid w:val="71C97895"/>
    <w:rsid w:val="721D0945"/>
    <w:rsid w:val="721E450C"/>
    <w:rsid w:val="7256750B"/>
    <w:rsid w:val="7262278F"/>
    <w:rsid w:val="72AB337C"/>
    <w:rsid w:val="72D73D3D"/>
    <w:rsid w:val="72E016AA"/>
    <w:rsid w:val="733633B7"/>
    <w:rsid w:val="73394BB6"/>
    <w:rsid w:val="73397A01"/>
    <w:rsid w:val="736A253A"/>
    <w:rsid w:val="73A429A0"/>
    <w:rsid w:val="73AC2D59"/>
    <w:rsid w:val="73BE1CB4"/>
    <w:rsid w:val="73EC5B91"/>
    <w:rsid w:val="73FC458A"/>
    <w:rsid w:val="7420522D"/>
    <w:rsid w:val="742E7E7F"/>
    <w:rsid w:val="74351BF5"/>
    <w:rsid w:val="747B5DF7"/>
    <w:rsid w:val="74C002E8"/>
    <w:rsid w:val="74CF1255"/>
    <w:rsid w:val="74E7523A"/>
    <w:rsid w:val="74FB54A4"/>
    <w:rsid w:val="751A7B05"/>
    <w:rsid w:val="75220020"/>
    <w:rsid w:val="755522F8"/>
    <w:rsid w:val="755E2DEF"/>
    <w:rsid w:val="75611CC1"/>
    <w:rsid w:val="756E1C38"/>
    <w:rsid w:val="75A03D67"/>
    <w:rsid w:val="75DD731F"/>
    <w:rsid w:val="7621652A"/>
    <w:rsid w:val="76265AC6"/>
    <w:rsid w:val="763A2EF5"/>
    <w:rsid w:val="76642085"/>
    <w:rsid w:val="768014A2"/>
    <w:rsid w:val="7682438C"/>
    <w:rsid w:val="768857E3"/>
    <w:rsid w:val="768D4B1F"/>
    <w:rsid w:val="769D2054"/>
    <w:rsid w:val="76C31EDD"/>
    <w:rsid w:val="76EC2FDC"/>
    <w:rsid w:val="77060EB2"/>
    <w:rsid w:val="77120FDD"/>
    <w:rsid w:val="775C2950"/>
    <w:rsid w:val="77610F13"/>
    <w:rsid w:val="776823B8"/>
    <w:rsid w:val="778C37F8"/>
    <w:rsid w:val="779C230C"/>
    <w:rsid w:val="779D7E32"/>
    <w:rsid w:val="77B12E34"/>
    <w:rsid w:val="77D46CD2"/>
    <w:rsid w:val="77D83D50"/>
    <w:rsid w:val="781D0CC1"/>
    <w:rsid w:val="7823193A"/>
    <w:rsid w:val="782E61C7"/>
    <w:rsid w:val="783B33E4"/>
    <w:rsid w:val="7844130F"/>
    <w:rsid w:val="78534B66"/>
    <w:rsid w:val="785B3F75"/>
    <w:rsid w:val="787B0197"/>
    <w:rsid w:val="787E1A12"/>
    <w:rsid w:val="78BE10F6"/>
    <w:rsid w:val="78CA4C57"/>
    <w:rsid w:val="78D43D28"/>
    <w:rsid w:val="78D522C6"/>
    <w:rsid w:val="78DD2BDC"/>
    <w:rsid w:val="791255B2"/>
    <w:rsid w:val="79435553"/>
    <w:rsid w:val="794672BF"/>
    <w:rsid w:val="79CB512B"/>
    <w:rsid w:val="79E263BE"/>
    <w:rsid w:val="7A064282"/>
    <w:rsid w:val="7A3C1D44"/>
    <w:rsid w:val="7A486D1D"/>
    <w:rsid w:val="7A9E283F"/>
    <w:rsid w:val="7AAD2D20"/>
    <w:rsid w:val="7ACB4CB6"/>
    <w:rsid w:val="7ADD5362"/>
    <w:rsid w:val="7AE00302"/>
    <w:rsid w:val="7B036E36"/>
    <w:rsid w:val="7B0E3521"/>
    <w:rsid w:val="7B1A0118"/>
    <w:rsid w:val="7B1B5C3E"/>
    <w:rsid w:val="7B31160A"/>
    <w:rsid w:val="7B4E023F"/>
    <w:rsid w:val="7B62386D"/>
    <w:rsid w:val="7B6E2211"/>
    <w:rsid w:val="7BA50A03"/>
    <w:rsid w:val="7BAB4A6E"/>
    <w:rsid w:val="7BAD0A4E"/>
    <w:rsid w:val="7BB00E61"/>
    <w:rsid w:val="7BD227A0"/>
    <w:rsid w:val="7BFB7CB5"/>
    <w:rsid w:val="7C130F8E"/>
    <w:rsid w:val="7C1822AA"/>
    <w:rsid w:val="7C3C5538"/>
    <w:rsid w:val="7C415704"/>
    <w:rsid w:val="7C85264B"/>
    <w:rsid w:val="7CA06753"/>
    <w:rsid w:val="7CB43242"/>
    <w:rsid w:val="7CB61824"/>
    <w:rsid w:val="7CBD69D7"/>
    <w:rsid w:val="7CC76395"/>
    <w:rsid w:val="7CEF2EDE"/>
    <w:rsid w:val="7D1961AD"/>
    <w:rsid w:val="7D4F7E21"/>
    <w:rsid w:val="7D790DF2"/>
    <w:rsid w:val="7D7A30EF"/>
    <w:rsid w:val="7D9D293A"/>
    <w:rsid w:val="7DA51A4B"/>
    <w:rsid w:val="7E0B01EB"/>
    <w:rsid w:val="7E1E7F1F"/>
    <w:rsid w:val="7E321E60"/>
    <w:rsid w:val="7E390B0F"/>
    <w:rsid w:val="7E493D4F"/>
    <w:rsid w:val="7E5356EF"/>
    <w:rsid w:val="7E881DA7"/>
    <w:rsid w:val="7E894498"/>
    <w:rsid w:val="7E9B65C0"/>
    <w:rsid w:val="7F060C17"/>
    <w:rsid w:val="7F0C421B"/>
    <w:rsid w:val="7F2F766E"/>
    <w:rsid w:val="7F3D58B7"/>
    <w:rsid w:val="7F6B3277"/>
    <w:rsid w:val="7F7C3A97"/>
    <w:rsid w:val="7F9051D5"/>
    <w:rsid w:val="7F9C372F"/>
    <w:rsid w:val="7FC04A2E"/>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2"/>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47">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8">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9">
    <w:name w:val="Normal Indent"/>
    <w:basedOn w:val="1"/>
    <w:qFormat/>
    <w:uiPriority w:val="0"/>
    <w:pPr>
      <w:widowControl/>
      <w:spacing w:line="360" w:lineRule="auto"/>
      <w:ind w:firstLine="420"/>
      <w:jc w:val="left"/>
    </w:pPr>
    <w:rPr>
      <w:rFonts w:ascii="宋体" w:hAnsi="Times New Roman"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12.bin"/><Relationship Id="rId50" Type="http://schemas.openxmlformats.org/officeDocument/2006/relationships/image" Target="media/image13.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12.wmf"/><Relationship Id="rId47" Type="http://schemas.openxmlformats.org/officeDocument/2006/relationships/oleObject" Target="embeddings/oleObject10.bin"/><Relationship Id="rId46" Type="http://schemas.openxmlformats.org/officeDocument/2006/relationships/image" Target="media/image11.wmf"/><Relationship Id="rId45" Type="http://schemas.openxmlformats.org/officeDocument/2006/relationships/oleObject" Target="embeddings/oleObject9.bin"/><Relationship Id="rId44" Type="http://schemas.openxmlformats.org/officeDocument/2006/relationships/image" Target="media/image10.wmf"/><Relationship Id="rId43" Type="http://schemas.openxmlformats.org/officeDocument/2006/relationships/oleObject" Target="embeddings/oleObject8.bin"/><Relationship Id="rId42" Type="http://schemas.openxmlformats.org/officeDocument/2006/relationships/image" Target="media/image9.wmf"/><Relationship Id="rId41" Type="http://schemas.openxmlformats.org/officeDocument/2006/relationships/oleObject" Target="embeddings/oleObject7.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7.wmf"/><Relationship Id="rId37" Type="http://schemas.openxmlformats.org/officeDocument/2006/relationships/oleObject" Target="embeddings/oleObject5.bin"/><Relationship Id="rId36" Type="http://schemas.openxmlformats.org/officeDocument/2006/relationships/image" Target="media/image6.wmf"/><Relationship Id="rId35" Type="http://schemas.openxmlformats.org/officeDocument/2006/relationships/oleObject" Target="embeddings/oleObject4.bin"/><Relationship Id="rId34" Type="http://schemas.openxmlformats.org/officeDocument/2006/relationships/image" Target="media/image5.wmf"/><Relationship Id="rId33" Type="http://schemas.openxmlformats.org/officeDocument/2006/relationships/oleObject" Target="embeddings/oleObject3.bin"/><Relationship Id="rId32" Type="http://schemas.openxmlformats.org/officeDocument/2006/relationships/image" Target="media/image4.wmf"/><Relationship Id="rId31" Type="http://schemas.openxmlformats.org/officeDocument/2006/relationships/oleObject" Target="embeddings/oleObject2.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5230</Words>
  <Characters>5537</Characters>
  <Lines>0</Lines>
  <Paragraphs>0</Paragraphs>
  <TotalTime>26</TotalTime>
  <ScaleCrop>false</ScaleCrop>
  <LinksUpToDate>false</LinksUpToDate>
  <CharactersWithSpaces>5805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文公子</cp:lastModifiedBy>
  <cp:lastPrinted>2026-04-30T00:53:00Z</cp:lastPrinted>
  <dcterms:modified xsi:type="dcterms:W3CDTF">2026-05-21T06:25:09Z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BBD5909C002148D0A96DED554CD36C81_13</vt:lpwstr>
  </property>
  <property fmtid="{D5CDD505-2E9C-101B-9397-08002B2CF9AE}" pid="4" name="KSOTemplateDocerSaveRecord">
    <vt:lpwstr>eyJoZGlkIjoiZmIxNGNkM2Q0NjA5NzJlOGY2YzkwMzVjZjMyZDg2MDIiLCJ1c2VySWQiOiI0MjgzMDc2MjUifQ==</vt:lpwstr>
  </property>
</Properties>
</file>