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7BB6">
      <w:pPr>
        <w:pStyle w:val="47"/>
        <w:spacing w:line="360" w:lineRule="auto"/>
        <w:jc w:val="center"/>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曲江区第四批典型村基础设施建设及农文旅融合发展项目（马坝镇演山村）施工</w:t>
      </w:r>
    </w:p>
    <w:p w14:paraId="4CAAF877">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p>
    <w:p w14:paraId="7F3BE48C">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31E03FD0">
      <w:pPr>
        <w:pStyle w:val="47"/>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4"/>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204754C4">
        <w:tblPrEx>
          <w:tblCellMar>
            <w:top w:w="0" w:type="dxa"/>
            <w:left w:w="0" w:type="dxa"/>
            <w:bottom w:w="0" w:type="dxa"/>
            <w:right w:w="0" w:type="dxa"/>
          </w:tblCellMar>
        </w:tblPrEx>
        <w:trPr>
          <w:trHeight w:val="1057" w:hRule="atLeast"/>
        </w:trPr>
        <w:tc>
          <w:tcPr>
            <w:tcW w:w="4815" w:type="dxa"/>
            <w:noWrap w:val="0"/>
            <w:vAlign w:val="center"/>
          </w:tcPr>
          <w:p w14:paraId="45A2C9EA">
            <w:pPr>
              <w:pStyle w:val="48"/>
              <w:spacing w:line="240" w:lineRule="auto"/>
              <w:rPr>
                <w:rFonts w:hint="eastAsia" w:hAnsi="宋体" w:cs="宋体"/>
                <w:color w:val="auto"/>
                <w:sz w:val="28"/>
                <w:szCs w:val="28"/>
                <w:highlight w:val="none"/>
              </w:rPr>
            </w:pPr>
            <w:r>
              <w:rPr>
                <w:rFonts w:hint="eastAsia" w:hAnsi="宋体" w:cs="宋体"/>
                <w:color w:val="auto"/>
                <w:sz w:val="28"/>
                <w:szCs w:val="28"/>
                <w:highlight w:val="none"/>
              </w:rPr>
              <w:t xml:space="preserve"> 招        标        人（盖 章）：</w:t>
            </w:r>
          </w:p>
        </w:tc>
        <w:tc>
          <w:tcPr>
            <w:tcW w:w="4844" w:type="dxa"/>
            <w:noWrap w:val="0"/>
            <w:vAlign w:val="center"/>
          </w:tcPr>
          <w:p w14:paraId="6B79DFF5">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韶关市曲江区马坝镇人民政府</w:t>
            </w:r>
          </w:p>
        </w:tc>
      </w:tr>
      <w:tr w14:paraId="71A5190E">
        <w:tblPrEx>
          <w:tblCellMar>
            <w:top w:w="0" w:type="dxa"/>
            <w:left w:w="0" w:type="dxa"/>
            <w:bottom w:w="0" w:type="dxa"/>
            <w:right w:w="0" w:type="dxa"/>
          </w:tblCellMar>
        </w:tblPrEx>
        <w:trPr>
          <w:trHeight w:val="1158" w:hRule="atLeast"/>
        </w:trPr>
        <w:tc>
          <w:tcPr>
            <w:tcW w:w="4815" w:type="dxa"/>
            <w:noWrap w:val="0"/>
            <w:vAlign w:val="center"/>
          </w:tcPr>
          <w:p w14:paraId="1804EA22">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1B329948">
            <w:pPr>
              <w:pStyle w:val="48"/>
              <w:spacing w:line="240" w:lineRule="auto"/>
              <w:rPr>
                <w:rFonts w:hint="eastAsia" w:hAnsi="宋体" w:cs="宋体"/>
                <w:color w:val="auto"/>
                <w:sz w:val="28"/>
                <w:szCs w:val="28"/>
                <w:highlight w:val="none"/>
              </w:rPr>
            </w:pPr>
          </w:p>
        </w:tc>
      </w:tr>
      <w:tr w14:paraId="7BDFF2AA">
        <w:tblPrEx>
          <w:tblCellMar>
            <w:top w:w="0" w:type="dxa"/>
            <w:left w:w="0" w:type="dxa"/>
            <w:bottom w:w="0" w:type="dxa"/>
            <w:right w:w="0" w:type="dxa"/>
          </w:tblCellMar>
        </w:tblPrEx>
        <w:trPr>
          <w:trHeight w:val="1083" w:hRule="atLeast"/>
        </w:trPr>
        <w:tc>
          <w:tcPr>
            <w:tcW w:w="4815" w:type="dxa"/>
            <w:noWrap w:val="0"/>
            <w:vAlign w:val="center"/>
          </w:tcPr>
          <w:p w14:paraId="7CE13960">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7183D8E9">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韶关众信项目管理有限公司</w:t>
            </w:r>
          </w:p>
        </w:tc>
      </w:tr>
      <w:tr w14:paraId="1584FF1B">
        <w:tblPrEx>
          <w:tblCellMar>
            <w:top w:w="0" w:type="dxa"/>
            <w:left w:w="0" w:type="dxa"/>
            <w:bottom w:w="0" w:type="dxa"/>
            <w:right w:w="0" w:type="dxa"/>
          </w:tblCellMar>
        </w:tblPrEx>
        <w:trPr>
          <w:trHeight w:val="1192" w:hRule="atLeast"/>
        </w:trPr>
        <w:tc>
          <w:tcPr>
            <w:tcW w:w="4815" w:type="dxa"/>
            <w:noWrap w:val="0"/>
            <w:vAlign w:val="center"/>
          </w:tcPr>
          <w:p w14:paraId="7D1284AC">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51F91DA9">
            <w:pPr>
              <w:pStyle w:val="48"/>
              <w:spacing w:line="240" w:lineRule="auto"/>
              <w:rPr>
                <w:rFonts w:hint="eastAsia" w:hAnsi="宋体" w:cs="宋体"/>
                <w:color w:val="auto"/>
                <w:sz w:val="28"/>
                <w:szCs w:val="28"/>
                <w:highlight w:val="none"/>
              </w:rPr>
            </w:pPr>
          </w:p>
        </w:tc>
      </w:tr>
      <w:tr w14:paraId="0C61C7A2">
        <w:tblPrEx>
          <w:tblCellMar>
            <w:top w:w="0" w:type="dxa"/>
            <w:left w:w="0" w:type="dxa"/>
            <w:bottom w:w="0" w:type="dxa"/>
            <w:right w:w="0" w:type="dxa"/>
          </w:tblCellMar>
        </w:tblPrEx>
        <w:trPr>
          <w:trHeight w:val="1217" w:hRule="atLeast"/>
        </w:trPr>
        <w:tc>
          <w:tcPr>
            <w:tcW w:w="4815" w:type="dxa"/>
            <w:noWrap w:val="0"/>
            <w:vAlign w:val="center"/>
          </w:tcPr>
          <w:p w14:paraId="27D3040E">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163F4C30">
            <w:pPr>
              <w:pStyle w:val="48"/>
              <w:spacing w:line="240" w:lineRule="auto"/>
              <w:rPr>
                <w:rFonts w:hint="eastAsia" w:hAnsi="宋体" w:cs="宋体"/>
                <w:color w:val="auto"/>
                <w:sz w:val="28"/>
                <w:szCs w:val="28"/>
                <w:highlight w:val="none"/>
              </w:rPr>
            </w:pPr>
          </w:p>
        </w:tc>
      </w:tr>
      <w:tr w14:paraId="779D13E8">
        <w:tblPrEx>
          <w:tblCellMar>
            <w:top w:w="0" w:type="dxa"/>
            <w:left w:w="0" w:type="dxa"/>
            <w:bottom w:w="0" w:type="dxa"/>
            <w:right w:w="0" w:type="dxa"/>
          </w:tblCellMar>
        </w:tblPrEx>
        <w:trPr>
          <w:trHeight w:val="950" w:hRule="atLeast"/>
        </w:trPr>
        <w:tc>
          <w:tcPr>
            <w:tcW w:w="4815" w:type="dxa"/>
            <w:noWrap w:val="0"/>
            <w:vAlign w:val="center"/>
          </w:tcPr>
          <w:p w14:paraId="1F32F23A">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44D1754B">
            <w:pPr>
              <w:pStyle w:val="48"/>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4</w:t>
            </w:r>
            <w:r>
              <w:rPr>
                <w:rFonts w:hint="eastAsia" w:hAnsi="宋体" w:cs="宋体"/>
                <w:color w:val="auto"/>
                <w:sz w:val="28"/>
                <w:highlight w:val="none"/>
              </w:rPr>
              <w:t>月</w:t>
            </w:r>
          </w:p>
        </w:tc>
      </w:tr>
    </w:tbl>
    <w:p w14:paraId="2DF2E24F">
      <w:pPr>
        <w:pStyle w:val="4"/>
        <w:rPr>
          <w:rFonts w:hint="eastAsia" w:ascii="宋体" w:hAnsi="宋体" w:eastAsia="宋体" w:cs="宋体"/>
          <w:b/>
          <w:bCs/>
          <w:color w:val="auto"/>
          <w:kern w:val="2"/>
          <w:sz w:val="56"/>
          <w:szCs w:val="72"/>
          <w:highlight w:val="none"/>
          <w:u w:val="none"/>
          <w:lang w:val="en-US" w:eastAsia="zh-CN" w:bidi="ar-SA"/>
        </w:rPr>
      </w:pPr>
    </w:p>
    <w:p w14:paraId="0751871B">
      <w:pPr>
        <w:rPr>
          <w:rFonts w:hint="eastAsia" w:ascii="宋体" w:hAnsi="宋体" w:eastAsia="宋体" w:cs="宋体"/>
          <w:b/>
          <w:bCs/>
          <w:color w:val="auto"/>
          <w:kern w:val="2"/>
          <w:sz w:val="56"/>
          <w:szCs w:val="72"/>
          <w:highlight w:val="none"/>
          <w:u w:val="none"/>
          <w:lang w:val="en-US" w:eastAsia="zh-CN" w:bidi="ar-SA"/>
        </w:rPr>
      </w:pPr>
    </w:p>
    <w:p w14:paraId="754B1189">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484EE0F0">
      <w:pPr>
        <w:rPr>
          <w:rFonts w:hint="eastAsia" w:ascii="宋体" w:hAnsi="宋体" w:eastAsia="宋体" w:cs="宋体"/>
          <w:color w:val="auto"/>
          <w:highlight w:val="none"/>
        </w:rPr>
      </w:pPr>
    </w:p>
    <w:p w14:paraId="16F7CD0A">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3DFC7087">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_Toc30584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0223B6">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22F934">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_Toc14297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609B84">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_Toc9283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3F24B4">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_Toc19017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C4B9B8">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_Toc21208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661F83">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_Toc21490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F8D0C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_Toc8255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45DC37">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_Toc11449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A13DC9">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_Toc21146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B39563">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_Toc24768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1678C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_Toc20958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D89D5">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_Toc6911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C3515A">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_Toc23711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FF2D01">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_Toc10599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521956">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_Toc5126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A0487">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_Toc3957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76608C">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_Toc8365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ECD35C">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_Toc554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9A60A6">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ind w:firstLine="436" w:firstLineChars="200"/>
        <w:textAlignment w:val="baseline"/>
        <w:rPr>
          <w:color w:val="auto"/>
          <w:sz w:val="24"/>
          <w:szCs w:val="24"/>
          <w:highlight w:val="none"/>
        </w:rPr>
      </w:pPr>
      <w:r>
        <w:rPr>
          <w:rFonts w:hint="eastAsia" w:ascii="宋体" w:hAnsi="宋体" w:eastAsia="宋体" w:cs="宋体"/>
          <w:bCs/>
          <w:snapToGrid w:val="0"/>
          <w:color w:val="auto"/>
          <w:spacing w:val="-11"/>
          <w:sz w:val="24"/>
          <w:szCs w:val="24"/>
          <w:highlight w:val="none"/>
          <w:lang w:val="en-US" w:eastAsia="en-US" w:bidi="ar-SA"/>
        </w:rPr>
        <w:t>16</w:t>
      </w:r>
      <w:r>
        <w:rPr>
          <w:rFonts w:hint="eastAsia" w:ascii="宋体" w:hAnsi="宋体" w:eastAsia="宋体" w:cs="宋体"/>
          <w:bCs/>
          <w:snapToGrid w:val="0"/>
          <w:color w:val="auto"/>
          <w:spacing w:val="-11"/>
          <w:sz w:val="24"/>
          <w:szCs w:val="24"/>
          <w:highlight w:val="none"/>
          <w:lang w:val="en-US" w:eastAsia="zh-CN" w:bidi="ar-SA"/>
        </w:rPr>
        <w:t>.  评标结果公示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_Toc32569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_Toc32569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EBCF35">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_Toc16554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E09DD9">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_Toc15082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E3D5AF">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_Toc5925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9CB2B7">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_Toc19828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EB9225">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BCD9DE">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_Toc22243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09D727">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_Toc4926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9F5BD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_Toc13655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C78051">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_Toc21697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9130F7">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_Toc979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6204D2">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_Toc13145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8ED6E8">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216718">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_Toc4089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1332B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_Toc7715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1C23E6">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_Toc6603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9D3902">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_Toc24910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DA4513">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_Toc5247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D4D14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．其他专用合同条款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_Toc29229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F1F3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_Toc30225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2C7335">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_Toc19340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F5ACA6">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_Toc16340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5472F8">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_Toc31813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1C0CAD">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_Toc21699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187F4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_Toc21706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CD028F">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_Toc24419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03C0AF">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_Toc27130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E6BCE1">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_Toc11203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A94163">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_Toc24492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4F0D07">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_Toc15958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A84939">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_Toc16537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62D047">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_Toc30394 \h </w:instrText>
      </w:r>
      <w:r>
        <w:rPr>
          <w:color w:val="auto"/>
          <w:sz w:val="24"/>
          <w:szCs w:val="24"/>
          <w:highlight w:val="none"/>
        </w:rPr>
        <w:fldChar w:fldCharType="separate"/>
      </w:r>
      <w:r>
        <w:rPr>
          <w:color w:val="auto"/>
          <w:sz w:val="24"/>
          <w:szCs w:val="24"/>
          <w:highlight w:val="none"/>
        </w:rPr>
        <w:t>72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47D5A4">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_Toc5771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326E95">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_Toc17838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BEDFF4">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_Toc19699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8C87CE">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_Toc30661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612EDC">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_Toc31071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D609A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_Toc25235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141F3F">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_Toc16480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00DB63">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格式十三：</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_Toc28779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AEA4F">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格式十四</w:t>
      </w: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position w:val="3"/>
          <w:sz w:val="24"/>
          <w:szCs w:val="24"/>
          <w:highlight w:val="none"/>
        </w:rPr>
        <w:t>投标保证金信用承诺函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_Toc738 \h </w:instrText>
      </w:r>
      <w:r>
        <w:rPr>
          <w:color w:val="auto"/>
          <w:sz w:val="24"/>
          <w:szCs w:val="24"/>
          <w:highlight w:val="none"/>
        </w:rPr>
        <w:fldChar w:fldCharType="separate"/>
      </w:r>
      <w:r>
        <w:rPr>
          <w:color w:val="auto"/>
          <w:sz w:val="24"/>
          <w:szCs w:val="24"/>
          <w:highlight w:val="none"/>
        </w:rPr>
        <w:t>86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B5F870">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五</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_Toc9960 \h </w:instrText>
      </w:r>
      <w:r>
        <w:rPr>
          <w:color w:val="auto"/>
          <w:sz w:val="24"/>
          <w:szCs w:val="24"/>
          <w:highlight w:val="none"/>
        </w:rPr>
        <w:fldChar w:fldCharType="separate"/>
      </w:r>
      <w:r>
        <w:rPr>
          <w:color w:val="auto"/>
          <w:sz w:val="24"/>
          <w:szCs w:val="24"/>
          <w:highlight w:val="none"/>
        </w:rPr>
        <w:t>87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445A92">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Cs/>
          <w:color w:val="auto"/>
          <w:spacing w:val="-4"/>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_Toc7940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val="en-US" w:eastAsia="zh-CN"/>
        </w:rPr>
        <w:t>格式十六 助力项目承诺书</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_Toc7940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88</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627380DD">
      <w:pPr>
        <w:pStyle w:val="8"/>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_Toc26323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eastAsia="zh-CN"/>
        </w:rPr>
        <w:t>格式十</w:t>
      </w:r>
      <w:r>
        <w:rPr>
          <w:rFonts w:hint="eastAsia" w:ascii="宋体" w:hAnsi="宋体" w:eastAsia="宋体" w:cs="宋体"/>
          <w:bCs/>
          <w:color w:val="auto"/>
          <w:spacing w:val="-4"/>
          <w:sz w:val="24"/>
          <w:szCs w:val="24"/>
          <w:highlight w:val="none"/>
          <w:lang w:val="en-US" w:eastAsia="zh-CN"/>
        </w:rPr>
        <w:t>七 定标因素评审资料</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_Toc26323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89</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00202401">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_Toc10482 \h </w:instrText>
      </w:r>
      <w:r>
        <w:rPr>
          <w:color w:val="auto"/>
          <w:sz w:val="24"/>
          <w:szCs w:val="24"/>
          <w:highlight w:val="none"/>
        </w:rPr>
        <w:fldChar w:fldCharType="separate"/>
      </w:r>
      <w:r>
        <w:rPr>
          <w:color w:val="auto"/>
          <w:sz w:val="24"/>
          <w:szCs w:val="24"/>
          <w:highlight w:val="none"/>
        </w:rPr>
        <w:t>90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A2C3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7A1B4748">
      <w:pPr>
        <w:pStyle w:val="6"/>
        <w:spacing w:line="272" w:lineRule="auto"/>
        <w:rPr>
          <w:rFonts w:hint="eastAsia" w:ascii="宋体" w:hAnsi="宋体" w:eastAsia="宋体" w:cs="宋体"/>
          <w:color w:val="auto"/>
          <w:highlight w:val="none"/>
        </w:rPr>
      </w:pPr>
    </w:p>
    <w:p w14:paraId="1275B705">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058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75617145">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07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1D853073">
      <w:pPr>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2548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582" w:type="dxa"/>
            <w:vAlign w:val="top"/>
          </w:tcPr>
          <w:p w14:paraId="57F31717">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014D554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44" w:type="dxa"/>
            <w:vAlign w:val="center"/>
          </w:tcPr>
          <w:p w14:paraId="4715AF9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21A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5E350CD8">
            <w:pP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012004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44" w:type="dxa"/>
            <w:vAlign w:val="center"/>
          </w:tcPr>
          <w:p w14:paraId="31F65808">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曲江区第四批典型村基础设施建设及农文旅融合发展项目（马坝镇演山村）施工</w:t>
            </w:r>
          </w:p>
        </w:tc>
      </w:tr>
      <w:tr w14:paraId="7C81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7359E557">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28FE386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44" w:type="dxa"/>
            <w:vAlign w:val="center"/>
          </w:tcPr>
          <w:p w14:paraId="18CB074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韶关市曲江区农业农村局</w:t>
            </w:r>
          </w:p>
        </w:tc>
      </w:tr>
      <w:tr w14:paraId="43C6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56E39C5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78720D6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44" w:type="dxa"/>
            <w:vAlign w:val="center"/>
          </w:tcPr>
          <w:p w14:paraId="65A9B3B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韶关市曲江区发展和改革局</w:t>
            </w:r>
          </w:p>
          <w:p w14:paraId="79223BF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曲发改投审〔2026〕21号</w:t>
            </w:r>
          </w:p>
        </w:tc>
      </w:tr>
      <w:tr w14:paraId="4EB4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7228FB2F">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73DCFD2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44" w:type="dxa"/>
            <w:tcMar>
              <w:top w:w="0" w:type="dxa"/>
              <w:left w:w="0" w:type="dxa"/>
              <w:bottom w:w="0" w:type="dxa"/>
              <w:right w:w="0" w:type="dxa"/>
            </w:tcMar>
            <w:vAlign w:val="center"/>
          </w:tcPr>
          <w:p w14:paraId="2453AF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韶关市曲江区马坝镇演山村</w:t>
            </w:r>
          </w:p>
        </w:tc>
      </w:tr>
      <w:tr w14:paraId="30C7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681E1B8E">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2AE1F4D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44" w:type="dxa"/>
            <w:vAlign w:val="center"/>
          </w:tcPr>
          <w:p w14:paraId="5F3E15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eastAsia="zh-CN"/>
              </w:rPr>
              <w:t>2510-440205-04-01-293680</w:t>
            </w:r>
          </w:p>
        </w:tc>
      </w:tr>
      <w:tr w14:paraId="3CCF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5DE790D0">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482BD44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44" w:type="dxa"/>
            <w:vAlign w:val="center"/>
          </w:tcPr>
          <w:p w14:paraId="19FD980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区财政统筹安排解决，100%</w:t>
            </w:r>
          </w:p>
        </w:tc>
      </w:tr>
      <w:tr w14:paraId="0072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491A7FEC">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7CF6BA8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44" w:type="dxa"/>
            <w:vAlign w:val="center"/>
          </w:tcPr>
          <w:p w14:paraId="3CF7D4D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韶关市曲江区马坝镇人民政府</w:t>
            </w:r>
          </w:p>
        </w:tc>
      </w:tr>
      <w:tr w14:paraId="2FC9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16D8FF60">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1027C8D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44" w:type="dxa"/>
            <w:vAlign w:val="center"/>
          </w:tcPr>
          <w:p w14:paraId="7CC68DE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韶关众信项目管理有限公司</w:t>
            </w:r>
          </w:p>
        </w:tc>
      </w:tr>
      <w:tr w14:paraId="6DD4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BBAB668">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3959B52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44" w:type="dxa"/>
            <w:vAlign w:val="center"/>
          </w:tcPr>
          <w:p w14:paraId="2F1A1B2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广东科能建筑设计有限公司</w:t>
            </w:r>
          </w:p>
        </w:tc>
      </w:tr>
      <w:bookmarkEnd w:id="4"/>
      <w:tr w14:paraId="16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522CB4BD">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5F32E64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44" w:type="dxa"/>
            <w:vAlign w:val="center"/>
          </w:tcPr>
          <w:p w14:paraId="24CBDE4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3F63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4F381BD5">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2281F74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44" w:type="dxa"/>
            <w:vAlign w:val="center"/>
          </w:tcPr>
          <w:p w14:paraId="55306AB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F84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C23CBE5">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5425489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44" w:type="dxa"/>
            <w:vAlign w:val="center"/>
          </w:tcPr>
          <w:p w14:paraId="6A44A4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3E7CF5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☑建设内容：农村雨污管网建设（含灰水补接）、道路硬底化（含道路“白改黑”）、垃圾收集点提升、农村“四小园”建设、人居环境整治以及部分农房风貌提升等。（</w:t>
            </w:r>
            <w:r>
              <w:rPr>
                <w:rFonts w:hint="eastAsia" w:asciiTheme="minorEastAsia" w:hAnsiTheme="minorEastAsia" w:eastAsiaTheme="minorEastAsia" w:cstheme="minorEastAsia"/>
                <w:snapToGrid w:val="0"/>
                <w:color w:val="auto"/>
                <w:kern w:val="0"/>
                <w:sz w:val="21"/>
                <w:szCs w:val="21"/>
                <w:highlight w:val="none"/>
                <w:lang w:val="en-US" w:eastAsia="zh-CN"/>
              </w:rPr>
              <w:t>最终以施工图纸及工程量清单为准</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5D13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2A78B69A">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683DE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44" w:type="dxa"/>
            <w:vAlign w:val="center"/>
          </w:tcPr>
          <w:p w14:paraId="4F117E5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项目估算总投资1900万元，其中：建安工程费用约1663.94万元。</w:t>
            </w:r>
          </w:p>
        </w:tc>
      </w:tr>
      <w:tr w14:paraId="3601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2E978522">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505D0A7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44" w:type="dxa"/>
            <w:vAlign w:val="center"/>
          </w:tcPr>
          <w:p w14:paraId="1298BEF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0BBE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565679C">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5794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44" w:type="dxa"/>
            <w:vAlign w:val="center"/>
          </w:tcPr>
          <w:p w14:paraId="36F0DCE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35EA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47D18B68">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479DA87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44" w:type="dxa"/>
            <w:vAlign w:val="top"/>
          </w:tcPr>
          <w:p w14:paraId="68E278A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180个日历天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24C6737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lang w:val="en-US" w:eastAsia="zh-CN"/>
              </w:rPr>
              <w:t>180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6A9E83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7E4002F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25225E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717B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05CA0D43">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05DF5E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44" w:type="dxa"/>
            <w:vAlign w:val="top"/>
          </w:tcPr>
          <w:p w14:paraId="7E3D7D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5589E58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达到《建筑工程施工质量验收统一标准》(GB50300-2013)并且合格。</w:t>
            </w:r>
          </w:p>
          <w:p w14:paraId="688E24F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2E385EE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61DE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3241D3ED">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48092A7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44" w:type="dxa"/>
            <w:vAlign w:val="top"/>
          </w:tcPr>
          <w:p w14:paraId="493FED4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5B69C0B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0B9F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231CE4D3">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266E0A9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44" w:type="dxa"/>
            <w:vAlign w:val="top"/>
          </w:tcPr>
          <w:p w14:paraId="113BD1B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01100DD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339D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6F522EA8">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002FE6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44" w:type="dxa"/>
            <w:vAlign w:val="center"/>
          </w:tcPr>
          <w:p w14:paraId="4A116F9B">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621E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50C167CF">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32286FA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44" w:type="dxa"/>
            <w:vAlign w:val="center"/>
          </w:tcPr>
          <w:p w14:paraId="3644E47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29DB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B7DE3D3">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4A62BB9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44" w:type="dxa"/>
            <w:vAlign w:val="center"/>
          </w:tcPr>
          <w:p w14:paraId="6082D71F">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547D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0E5FF6E1">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17CDAE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44" w:type="dxa"/>
            <w:vAlign w:val="top"/>
          </w:tcPr>
          <w:p w14:paraId="753275F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2C8F879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75C8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3B9CE185">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11B3302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最高投标限价</w:t>
            </w:r>
          </w:p>
        </w:tc>
        <w:tc>
          <w:tcPr>
            <w:tcW w:w="7544" w:type="dxa"/>
            <w:vAlign w:val="center"/>
          </w:tcPr>
          <w:p w14:paraId="59270BE1">
            <w:pPr>
              <w:pageBreakBefore w:val="0"/>
              <w:widowControl w:val="0"/>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最高投标限价、施工图纸、工程量清单在开标前7天另行发布于全国公共资源交易平台（广东省·韶关市）（https://ygp.gdzwfw.gov.cn/ggzy-portal/#/440200/index）、广东省招标投标监管网（http://zbtb.gd.gov.cn）网站。</w:t>
            </w:r>
          </w:p>
        </w:tc>
      </w:tr>
      <w:tr w14:paraId="5A7F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0969254D">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03C203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44" w:type="dxa"/>
            <w:vAlign w:val="center"/>
          </w:tcPr>
          <w:p w14:paraId="69AB178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1E008D6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tc>
      </w:tr>
      <w:tr w14:paraId="3B80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6A229068">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666E400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44" w:type="dxa"/>
            <w:vAlign w:val="center"/>
          </w:tcPr>
          <w:p w14:paraId="71B243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2AA2300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603FF83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1"/>
                <w:szCs w:val="21"/>
                <w:highlight w:val="none"/>
                <w:lang w:val="en-US" w:eastAsia="zh-CN"/>
              </w:rPr>
              <w:t>安全生产措施费</w:t>
            </w:r>
            <w:r>
              <w:rPr>
                <w:rFonts w:hint="eastAsia" w:asciiTheme="minorEastAsia" w:hAnsiTheme="minorEastAsia" w:eastAsiaTheme="minorEastAsia" w:cstheme="minorEastAsia"/>
                <w:snapToGrid w:val="0"/>
                <w:color w:val="auto"/>
                <w:kern w:val="0"/>
                <w:sz w:val="21"/>
                <w:szCs w:val="21"/>
                <w:highlight w:val="none"/>
                <w:lang w:eastAsia="zh-CN"/>
              </w:rPr>
              <w:t>）投标人漏报或不报，招标人视为有关费用已包括在工程量清单项目的其它单价及合价中不予另外增加。</w:t>
            </w:r>
          </w:p>
          <w:p w14:paraId="346A97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措施项目中的安全生产措施应单独列项，费用不可竞争，且应符合《企业安全生产费用提取和使用管理办法》（财资〔2022〕136号）及我省有关文件规定。</w:t>
            </w:r>
          </w:p>
          <w:p w14:paraId="4E5433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2F622B4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4894F3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5008AF0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912A53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1F85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669928C5">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3957B4E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44" w:type="dxa"/>
            <w:vAlign w:val="center"/>
          </w:tcPr>
          <w:p w14:paraId="5143FA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5BEE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0DE00A6B">
            <w:pPr>
              <w:spacing w:before="284" w:line="188" w:lineRule="auto"/>
              <w:jc w:val="center"/>
              <w:rPr>
                <w:rFonts w:hint="eastAsia"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26</w:t>
            </w:r>
          </w:p>
        </w:tc>
        <w:tc>
          <w:tcPr>
            <w:tcW w:w="1860" w:type="dxa"/>
            <w:vAlign w:val="center"/>
          </w:tcPr>
          <w:p w14:paraId="63831F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成本警示价</w:t>
            </w:r>
          </w:p>
        </w:tc>
        <w:tc>
          <w:tcPr>
            <w:tcW w:w="7544" w:type="dxa"/>
            <w:vAlign w:val="center"/>
          </w:tcPr>
          <w:p w14:paraId="2BD7B9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投标报价要求：</w:t>
            </w:r>
          </w:p>
          <w:p w14:paraId="2931CC3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⑴投标人的投标报价不得高于招标人设置的最高投标限价，否则作无效投标处理；</w:t>
            </w:r>
          </w:p>
          <w:p w14:paraId="36FE8D2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⑵投标人的投标报价如低于招标项目的成本警示价的，需提供成本分析资料等报价依据。（成本警示价＝最高投标限价×85%）</w:t>
            </w:r>
          </w:p>
        </w:tc>
      </w:tr>
      <w:tr w14:paraId="0034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4FF2AF6F">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7</w:t>
            </w:r>
          </w:p>
        </w:tc>
        <w:tc>
          <w:tcPr>
            <w:tcW w:w="1860" w:type="dxa"/>
            <w:vAlign w:val="center"/>
          </w:tcPr>
          <w:p w14:paraId="1A89851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44" w:type="dxa"/>
            <w:vAlign w:val="center"/>
          </w:tcPr>
          <w:p w14:paraId="5CBDC5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w:t>
            </w:r>
            <w:r>
              <w:rPr>
                <w:rFonts w:hint="eastAsia" w:asciiTheme="minorEastAsia" w:hAnsiTheme="minorEastAsia" w:eastAsiaTheme="minorEastAsia" w:cstheme="minorEastAsia"/>
                <w:snapToGrid w:val="0"/>
                <w:color w:val="auto"/>
                <w:kern w:val="0"/>
                <w:sz w:val="21"/>
                <w:szCs w:val="21"/>
                <w:highlight w:val="none"/>
                <w:u w:val="single"/>
                <w:lang w:eastAsia="zh-CN"/>
              </w:rPr>
              <w:t>不接受</w:t>
            </w:r>
            <w:r>
              <w:rPr>
                <w:rFonts w:hint="eastAsia" w:asciiTheme="minorEastAsia" w:hAnsiTheme="minorEastAsia" w:eastAsiaTheme="minorEastAsia" w:cstheme="minorEastAsia"/>
                <w:snapToGrid w:val="0"/>
                <w:color w:val="auto"/>
                <w:kern w:val="0"/>
                <w:sz w:val="21"/>
                <w:szCs w:val="21"/>
                <w:highlight w:val="none"/>
                <w:lang w:eastAsia="zh-CN"/>
              </w:rPr>
              <w:t>联合体投标。</w:t>
            </w:r>
          </w:p>
          <w:p w14:paraId="5D46EB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7B2CD40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4225BE7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5419FF2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r>
              <w:rPr>
                <w:rFonts w:hint="eastAsia" w:asciiTheme="minorEastAsia" w:hAnsiTheme="minorEastAsia" w:eastAsiaTheme="minorEastAsia" w:cstheme="minorEastAsia"/>
                <w:b/>
                <w:bCs/>
                <w:snapToGrid w:val="0"/>
                <w:color w:val="auto"/>
                <w:kern w:val="0"/>
                <w:sz w:val="21"/>
                <w:szCs w:val="21"/>
                <w:highlight w:val="none"/>
                <w:lang w:val="en-US" w:eastAsia="zh-CN"/>
              </w:rPr>
              <w:t>市政公用工程施工总承包</w:t>
            </w:r>
            <w:r>
              <w:rPr>
                <w:rFonts w:hint="eastAsia" w:ascii="宋体" w:hAnsi="宋体" w:eastAsia="宋体" w:cs="宋体"/>
                <w:b/>
                <w:bCs/>
                <w:snapToGrid w:val="0"/>
                <w:color w:val="auto"/>
                <w:kern w:val="0"/>
                <w:sz w:val="21"/>
                <w:szCs w:val="21"/>
                <w:highlight w:val="none"/>
                <w:lang w:val="en-US" w:eastAsia="zh-CN"/>
              </w:rPr>
              <w:t>叁级以上（含叁级）</w:t>
            </w:r>
            <w:r>
              <w:rPr>
                <w:rFonts w:hint="eastAsia" w:asciiTheme="minorEastAsia" w:hAnsiTheme="minorEastAsia" w:eastAsiaTheme="minorEastAsia" w:cstheme="minorEastAsia"/>
                <w:b/>
                <w:bCs/>
                <w:snapToGrid w:val="0"/>
                <w:color w:val="auto"/>
                <w:kern w:val="0"/>
                <w:sz w:val="21"/>
                <w:szCs w:val="21"/>
                <w:highlight w:val="none"/>
                <w:lang w:val="en-US" w:eastAsia="zh-CN"/>
              </w:rPr>
              <w:t>资质</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63F500ED">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0BEE5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23B00B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3.1  拟派项目经理为</w:t>
            </w:r>
            <w:r>
              <w:rPr>
                <w:rFonts w:hint="eastAsia" w:asciiTheme="minorEastAsia" w:hAnsiTheme="minorEastAsia" w:eastAsiaTheme="minorEastAsia" w:cstheme="minorEastAsia"/>
                <w:b/>
                <w:bCs/>
                <w:snapToGrid w:val="0"/>
                <w:color w:val="auto"/>
                <w:kern w:val="0"/>
                <w:sz w:val="21"/>
                <w:szCs w:val="21"/>
                <w:highlight w:val="none"/>
                <w:lang w:val="en-US" w:eastAsia="zh-CN"/>
              </w:rPr>
              <w:t>市政公用工程</w:t>
            </w:r>
            <w:r>
              <w:rPr>
                <w:rFonts w:hint="eastAsia" w:asciiTheme="minorEastAsia" w:hAnsiTheme="minorEastAsia" w:eastAsiaTheme="minorEastAsia" w:cstheme="minorEastAsia"/>
                <w:snapToGrid w:val="0"/>
                <w:color w:val="auto"/>
                <w:kern w:val="0"/>
                <w:sz w:val="21"/>
                <w:szCs w:val="21"/>
                <w:highlight w:val="none"/>
                <w:lang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67FBF7E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b/>
                <w:bCs/>
                <w:snapToGrid w:val="0"/>
                <w:color w:val="auto"/>
                <w:kern w:val="0"/>
                <w:sz w:val="21"/>
                <w:szCs w:val="21"/>
                <w:highlight w:val="none"/>
                <w:lang w:eastAsia="zh-CN"/>
              </w:rPr>
              <w:t>中级或以上</w:t>
            </w:r>
            <w:r>
              <w:rPr>
                <w:rFonts w:hint="eastAsia" w:asciiTheme="minorEastAsia" w:hAnsiTheme="minorEastAsia" w:eastAsiaTheme="minorEastAsia" w:cstheme="minorEastAsia"/>
                <w:snapToGrid w:val="0"/>
                <w:color w:val="auto"/>
                <w:kern w:val="0"/>
                <w:sz w:val="21"/>
                <w:szCs w:val="21"/>
                <w:highlight w:val="none"/>
                <w:lang w:eastAsia="zh-CN"/>
              </w:rPr>
              <w:t>技术职称。</w:t>
            </w:r>
          </w:p>
          <w:p w14:paraId="7E69509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人。</w:t>
            </w:r>
          </w:p>
          <w:p w14:paraId="72753C4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2C30D11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368F0E6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3C8825A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274A9A5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68E4AAB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5C1887A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109645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60D4CCE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75D7D7B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50E804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31BF760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64622BD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0F5733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0E5D6D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7E53242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25F7FF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790C29E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2CE669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4"/>
              <w:tblW w:w="7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445"/>
              <w:gridCol w:w="2977"/>
            </w:tblGrid>
            <w:tr w14:paraId="3AAF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76" w:type="dxa"/>
                  <w:vAlign w:val="center"/>
                </w:tcPr>
                <w:p w14:paraId="67EB51C9">
                  <w:pPr>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445" w:type="dxa"/>
                  <w:vAlign w:val="center"/>
                </w:tcPr>
                <w:p w14:paraId="6F0BFDAE">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2977" w:type="dxa"/>
                  <w:vAlign w:val="center"/>
                </w:tcPr>
                <w:p w14:paraId="2D127BFF">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5AF3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62C4AFFA">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lang w:val="en-US" w:eastAsia="zh-CN"/>
                    </w:rPr>
                    <w:t>1</w:t>
                  </w:r>
                </w:p>
              </w:tc>
              <w:tc>
                <w:tcPr>
                  <w:tcW w:w="3445" w:type="dxa"/>
                  <w:vAlign w:val="center"/>
                </w:tcPr>
                <w:p w14:paraId="27F7FB1B">
                  <w:pPr>
                    <w:pStyle w:val="49"/>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
                    </w:rPr>
                    <w:t>韶关市曲江区农业农村局</w:t>
                  </w:r>
                </w:p>
              </w:tc>
              <w:tc>
                <w:tcPr>
                  <w:tcW w:w="2977" w:type="dxa"/>
                  <w:vAlign w:val="center"/>
                </w:tcPr>
                <w:p w14:paraId="5A8CA71B">
                  <w:pPr>
                    <w:pStyle w:val="49"/>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
                    </w:rPr>
                    <w:t>为本招标项目</w:t>
                  </w:r>
                  <w:r>
                    <w:rPr>
                      <w:rFonts w:hint="eastAsia" w:hAnsi="宋体" w:eastAsia="宋体" w:cs="宋体"/>
                      <w:b w:val="0"/>
                      <w:bCs w:val="0"/>
                      <w:color w:val="auto"/>
                      <w:kern w:val="2"/>
                      <w:sz w:val="21"/>
                      <w:szCs w:val="21"/>
                      <w:highlight w:val="none"/>
                      <w:lang w:val="en-US" w:eastAsia="zh-CN" w:bidi="ar"/>
                    </w:rPr>
                    <w:t>业主</w:t>
                  </w:r>
                  <w:r>
                    <w:rPr>
                      <w:rFonts w:hint="eastAsia" w:ascii="宋体" w:hAnsi="宋体" w:eastAsia="宋体" w:cs="宋体"/>
                      <w:b w:val="0"/>
                      <w:bCs w:val="0"/>
                      <w:color w:val="auto"/>
                      <w:kern w:val="2"/>
                      <w:sz w:val="21"/>
                      <w:szCs w:val="21"/>
                      <w:highlight w:val="none"/>
                      <w:lang w:val="en-US" w:eastAsia="zh-CN" w:bidi="ar"/>
                    </w:rPr>
                    <w:t>单位</w:t>
                  </w:r>
                </w:p>
              </w:tc>
            </w:tr>
            <w:tr w14:paraId="3D5E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73002015">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cs="宋体"/>
                      <w:b w:val="0"/>
                      <w:bCs w:val="0"/>
                      <w:snapToGrid w:val="0"/>
                      <w:color w:val="auto"/>
                      <w:kern w:val="0"/>
                      <w:sz w:val="21"/>
                      <w:szCs w:val="21"/>
                      <w:highlight w:val="none"/>
                      <w:lang w:val="en-US" w:eastAsia="zh-CN"/>
                    </w:rPr>
                    <w:t>2</w:t>
                  </w:r>
                </w:p>
              </w:tc>
              <w:tc>
                <w:tcPr>
                  <w:tcW w:w="3445" w:type="dxa"/>
                  <w:vAlign w:val="center"/>
                </w:tcPr>
                <w:p w14:paraId="1D594C04">
                  <w:pPr>
                    <w:pStyle w:val="22"/>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韶关市曲江区马坝镇人民政府</w:t>
                  </w:r>
                </w:p>
              </w:tc>
              <w:tc>
                <w:tcPr>
                  <w:tcW w:w="2977" w:type="dxa"/>
                  <w:vAlign w:val="center"/>
                </w:tcPr>
                <w:p w14:paraId="77E9D97B">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为本招标项目的招标人</w:t>
                  </w:r>
                </w:p>
              </w:tc>
            </w:tr>
            <w:tr w14:paraId="183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1AF59A03">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cs="宋体"/>
                      <w:b w:val="0"/>
                      <w:bCs w:val="0"/>
                      <w:snapToGrid w:val="0"/>
                      <w:color w:val="auto"/>
                      <w:kern w:val="0"/>
                      <w:sz w:val="21"/>
                      <w:szCs w:val="21"/>
                      <w:highlight w:val="none"/>
                      <w:lang w:val="en-US" w:eastAsia="zh-CN"/>
                    </w:rPr>
                    <w:t>3</w:t>
                  </w:r>
                </w:p>
              </w:tc>
              <w:tc>
                <w:tcPr>
                  <w:tcW w:w="3445" w:type="dxa"/>
                  <w:vAlign w:val="center"/>
                </w:tcPr>
                <w:p w14:paraId="7D534040">
                  <w:pPr>
                    <w:pStyle w:val="22"/>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韶关众信项目管理有限公司</w:t>
                  </w:r>
                </w:p>
              </w:tc>
              <w:tc>
                <w:tcPr>
                  <w:tcW w:w="2977" w:type="dxa"/>
                  <w:vAlign w:val="center"/>
                </w:tcPr>
                <w:p w14:paraId="7C2FD604">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为本招标项目的招标代理机构</w:t>
                  </w:r>
                </w:p>
              </w:tc>
            </w:tr>
            <w:tr w14:paraId="7508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4CCE75B5">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4</w:t>
                  </w:r>
                </w:p>
              </w:tc>
              <w:tc>
                <w:tcPr>
                  <w:tcW w:w="3445" w:type="dxa"/>
                  <w:vAlign w:val="center"/>
                </w:tcPr>
                <w:p w14:paraId="07AB9E42">
                  <w:pPr>
                    <w:pStyle w:val="22"/>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广东科能建筑设计有限公司</w:t>
                  </w:r>
                </w:p>
              </w:tc>
              <w:tc>
                <w:tcPr>
                  <w:tcW w:w="2977" w:type="dxa"/>
                  <w:vAlign w:val="center"/>
                </w:tcPr>
                <w:p w14:paraId="01F59B98">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本招标项目的工程设计、工程造价咨询</w:t>
                  </w:r>
                </w:p>
              </w:tc>
            </w:tr>
            <w:tr w14:paraId="2CF6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11066547">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5</w:t>
                  </w:r>
                </w:p>
              </w:tc>
              <w:tc>
                <w:tcPr>
                  <w:tcW w:w="3445" w:type="dxa"/>
                  <w:shd w:val="clear" w:color="auto" w:fill="auto"/>
                  <w:vAlign w:val="center"/>
                </w:tcPr>
                <w:p w14:paraId="2185BF34">
                  <w:pPr>
                    <w:pStyle w:val="22"/>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中大设计集团有限公司</w:t>
                  </w:r>
                </w:p>
              </w:tc>
              <w:tc>
                <w:tcPr>
                  <w:tcW w:w="2977" w:type="dxa"/>
                  <w:shd w:val="clear" w:color="auto" w:fill="auto"/>
                  <w:vAlign w:val="center"/>
                </w:tcPr>
                <w:p w14:paraId="46554078">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可研编制单位</w:t>
                  </w:r>
                </w:p>
              </w:tc>
            </w:tr>
          </w:tbl>
          <w:p w14:paraId="65F467D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4035EA8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6A79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77319962">
            <w:pPr>
              <w:spacing w:before="1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8</w:t>
            </w:r>
          </w:p>
        </w:tc>
        <w:tc>
          <w:tcPr>
            <w:tcW w:w="1860" w:type="dxa"/>
            <w:vAlign w:val="center"/>
          </w:tcPr>
          <w:p w14:paraId="351117F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44" w:type="dxa"/>
            <w:vAlign w:val="center"/>
          </w:tcPr>
          <w:p w14:paraId="5ADA6D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7429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39629713">
            <w:pPr>
              <w:spacing w:before="69" w:line="188" w:lineRule="auto"/>
              <w:ind w:left="205"/>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29</w:t>
            </w:r>
          </w:p>
        </w:tc>
        <w:tc>
          <w:tcPr>
            <w:tcW w:w="1860" w:type="dxa"/>
            <w:vAlign w:val="center"/>
          </w:tcPr>
          <w:p w14:paraId="5F554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44" w:type="dxa"/>
            <w:vAlign w:val="center"/>
          </w:tcPr>
          <w:p w14:paraId="6298FD5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1"/>
                <w:szCs w:val="21"/>
                <w:highlight w:val="none"/>
                <w:lang w:val="en-US" w:eastAsia="zh-CN"/>
              </w:rPr>
              <w:t>和</w:t>
            </w:r>
            <w:r>
              <w:rPr>
                <w:rFonts w:hint="eastAsia" w:asciiTheme="minorEastAsia" w:hAnsiTheme="minorEastAsia" w:eastAsiaTheme="minorEastAsia" w:cstheme="minorEastAsia"/>
                <w:snapToGrid w:val="0"/>
                <w:color w:val="auto"/>
                <w:kern w:val="0"/>
                <w:sz w:val="21"/>
                <w:szCs w:val="21"/>
                <w:highlight w:val="none"/>
                <w:lang w:eastAsia="zh-CN"/>
              </w:rPr>
              <w:t>定标文件四个分册。</w:t>
            </w:r>
          </w:p>
        </w:tc>
      </w:tr>
      <w:tr w14:paraId="0BE6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23F8BF94">
            <w:pPr>
              <w:spacing w:before="69" w:line="188" w:lineRule="auto"/>
              <w:ind w:left="205"/>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30</w:t>
            </w:r>
          </w:p>
        </w:tc>
        <w:tc>
          <w:tcPr>
            <w:tcW w:w="1860" w:type="dxa"/>
            <w:vAlign w:val="center"/>
          </w:tcPr>
          <w:p w14:paraId="49DE2E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44" w:type="dxa"/>
            <w:vAlign w:val="center"/>
          </w:tcPr>
          <w:p w14:paraId="53E89E2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0469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549E241C">
            <w:pPr>
              <w:spacing w:before="69" w:line="188" w:lineRule="auto"/>
              <w:ind w:left="209"/>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1</w:t>
            </w:r>
          </w:p>
        </w:tc>
        <w:tc>
          <w:tcPr>
            <w:tcW w:w="1860" w:type="dxa"/>
            <w:vAlign w:val="center"/>
          </w:tcPr>
          <w:p w14:paraId="147BE24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44" w:type="dxa"/>
            <w:vAlign w:val="top"/>
          </w:tcPr>
          <w:p w14:paraId="7E3153E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248C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35FD8C92">
            <w:pPr>
              <w:spacing w:before="69"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32</w:t>
            </w:r>
          </w:p>
        </w:tc>
        <w:tc>
          <w:tcPr>
            <w:tcW w:w="1860" w:type="dxa"/>
            <w:vAlign w:val="center"/>
          </w:tcPr>
          <w:p w14:paraId="36B2975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w:t>
            </w:r>
            <w:r>
              <w:rPr>
                <w:rFonts w:hint="eastAsia" w:asciiTheme="minorEastAsia" w:hAnsiTheme="minorEastAsia" w:eastAsiaTheme="minorEastAsia" w:cstheme="minorEastAsia"/>
                <w:color w:val="auto"/>
                <w:sz w:val="21"/>
                <w:szCs w:val="21"/>
                <w:highlight w:val="none"/>
              </w:rPr>
              <w:t>标委员会</w:t>
            </w:r>
          </w:p>
        </w:tc>
        <w:tc>
          <w:tcPr>
            <w:tcW w:w="7544" w:type="dxa"/>
            <w:vAlign w:val="center"/>
          </w:tcPr>
          <w:p w14:paraId="062BDE7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u w:val="none"/>
                <w:lang w:val="en-US" w:eastAsia="zh-CN"/>
              </w:rPr>
              <w:t>本</w:t>
            </w:r>
            <w:r>
              <w:rPr>
                <w:rFonts w:hint="eastAsia" w:asciiTheme="minorEastAsia" w:hAnsiTheme="minorEastAsia" w:eastAsiaTheme="minorEastAsia" w:cstheme="minorEastAsia"/>
                <w:color w:val="auto"/>
                <w:sz w:val="21"/>
                <w:szCs w:val="21"/>
                <w:highlight w:val="none"/>
                <w:u w:val="none"/>
                <w:lang w:eastAsia="zh-CN"/>
              </w:rPr>
              <w:t>项目</w:t>
            </w:r>
            <w:r>
              <w:rPr>
                <w:rFonts w:hint="eastAsia" w:asciiTheme="minorEastAsia" w:hAnsiTheme="minorEastAsia" w:eastAsiaTheme="minorEastAsia" w:cstheme="minorEastAsia"/>
                <w:color w:val="auto"/>
                <w:sz w:val="21"/>
                <w:szCs w:val="21"/>
                <w:highlight w:val="none"/>
                <w:u w:val="none"/>
              </w:rPr>
              <w:t>定标委员会</w:t>
            </w:r>
            <w:r>
              <w:rPr>
                <w:rFonts w:hint="eastAsia" w:asciiTheme="minorEastAsia" w:hAnsiTheme="minorEastAsia" w:eastAsiaTheme="minorEastAsia" w:cstheme="minorEastAsia"/>
                <w:color w:val="auto"/>
                <w:sz w:val="21"/>
                <w:szCs w:val="21"/>
                <w:highlight w:val="none"/>
                <w:u w:val="none"/>
                <w:lang w:eastAsia="zh-CN"/>
              </w:rPr>
              <w:t>组成人</w:t>
            </w:r>
            <w:r>
              <w:rPr>
                <w:rFonts w:hint="eastAsia" w:asciiTheme="minorEastAsia" w:hAnsiTheme="minorEastAsia" w:eastAsiaTheme="minorEastAsia" w:cstheme="minorEastAsia"/>
                <w:color w:val="auto"/>
                <w:sz w:val="21"/>
                <w:szCs w:val="21"/>
                <w:highlight w:val="none"/>
                <w:u w:val="none"/>
              </w:rPr>
              <w:t>员为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7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u w:val="none"/>
                <w:lang w:eastAsia="zh-CN"/>
              </w:rPr>
              <w:t>。</w:t>
            </w:r>
          </w:p>
        </w:tc>
      </w:tr>
      <w:tr w14:paraId="406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1400A1DD">
            <w:pPr>
              <w:spacing w:before="258" w:line="188" w:lineRule="auto"/>
              <w:ind w:left="209"/>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33</w:t>
            </w:r>
          </w:p>
        </w:tc>
        <w:tc>
          <w:tcPr>
            <w:tcW w:w="1860" w:type="dxa"/>
            <w:vAlign w:val="center"/>
          </w:tcPr>
          <w:p w14:paraId="7DEC51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44" w:type="dxa"/>
            <w:vAlign w:val="center"/>
          </w:tcPr>
          <w:p w14:paraId="4A27804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综合评分法</w:t>
            </w:r>
          </w:p>
        </w:tc>
      </w:tr>
      <w:tr w14:paraId="2574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6CEE2DF4">
            <w:pPr>
              <w:spacing w:before="258"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34</w:t>
            </w:r>
          </w:p>
        </w:tc>
        <w:tc>
          <w:tcPr>
            <w:tcW w:w="1860" w:type="dxa"/>
            <w:vAlign w:val="center"/>
          </w:tcPr>
          <w:p w14:paraId="4F99436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投标文件编制</w:t>
            </w:r>
            <w:r>
              <w:rPr>
                <w:rFonts w:hint="eastAsia" w:asciiTheme="minorEastAsia" w:hAnsiTheme="minorEastAsia" w:eastAsiaTheme="minorEastAsia" w:cstheme="minorEastAsia"/>
                <w:snapToGrid w:val="0"/>
                <w:color w:val="auto"/>
                <w:kern w:val="0"/>
                <w:sz w:val="21"/>
                <w:szCs w:val="21"/>
                <w:highlight w:val="none"/>
                <w:lang w:eastAsia="zh-CN"/>
              </w:rPr>
              <w:t>及</w:t>
            </w:r>
            <w:r>
              <w:rPr>
                <w:rFonts w:hint="eastAsia" w:asciiTheme="minorEastAsia" w:hAnsiTheme="minorEastAsia" w:eastAsiaTheme="minorEastAsia" w:cstheme="minorEastAsia"/>
                <w:snapToGrid w:val="0"/>
                <w:color w:val="auto"/>
                <w:kern w:val="0"/>
                <w:sz w:val="21"/>
                <w:szCs w:val="21"/>
                <w:highlight w:val="none"/>
              </w:rPr>
              <w:t>份数要求</w:t>
            </w:r>
          </w:p>
        </w:tc>
        <w:tc>
          <w:tcPr>
            <w:tcW w:w="7544" w:type="dxa"/>
            <w:vAlign w:val="center"/>
          </w:tcPr>
          <w:p w14:paraId="1D5081FB">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投标人须上传（递交）投标文件：</w:t>
            </w:r>
          </w:p>
          <w:p w14:paraId="5DFDF2C6">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1、电子投标文件一套：</w:t>
            </w:r>
          </w:p>
          <w:p w14:paraId="2D814D67">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（1）商务标书1份；</w:t>
            </w:r>
          </w:p>
          <w:p w14:paraId="3F9DD380">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（2）经济标书1份；</w:t>
            </w:r>
          </w:p>
          <w:p w14:paraId="16067C61">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 xml:space="preserve">（3）施工组织设计1份； </w:t>
            </w:r>
          </w:p>
          <w:p w14:paraId="2048C2C9">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（4）定标文件1份；</w:t>
            </w:r>
          </w:p>
          <w:p w14:paraId="661E79A2">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2、对应评审要求的分项响应文件（如有）。</w:t>
            </w:r>
          </w:p>
          <w:p w14:paraId="4ABF173D">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0B72CA08">
            <w:pPr>
              <w:keepNext w:val="0"/>
              <w:keepLines w:val="0"/>
              <w:pageBreakBefore w:val="0"/>
              <w:widowControl w:val="0"/>
              <w:suppressLineNumbers w:val="0"/>
              <w:kinsoku/>
              <w:wordWrap/>
              <w:overflowPunct/>
              <w:topLinePunct w:val="0"/>
              <w:autoSpaceDE/>
              <w:autoSpaceDN/>
              <w:bidi w:val="0"/>
              <w:adjustRightInd/>
              <w:snapToGrid/>
              <w:spacing w:line="360" w:lineRule="auto"/>
              <w:ind w:left="105" w:leftChars="50" w:right="105" w:rightChars="50" w:firstLine="420" w:firstLineChars="2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415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15477B8">
            <w:pPr>
              <w:spacing w:before="258"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35</w:t>
            </w:r>
          </w:p>
        </w:tc>
        <w:tc>
          <w:tcPr>
            <w:tcW w:w="1860" w:type="dxa"/>
            <w:vAlign w:val="center"/>
          </w:tcPr>
          <w:p w14:paraId="74DD421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定标办法</w:t>
            </w:r>
          </w:p>
        </w:tc>
        <w:tc>
          <w:tcPr>
            <w:tcW w:w="7544" w:type="dxa"/>
            <w:vAlign w:val="center"/>
          </w:tcPr>
          <w:p w14:paraId="434425EF">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采用</w:t>
            </w:r>
            <w:r>
              <w:rPr>
                <w:rFonts w:hint="eastAsia" w:asciiTheme="minorEastAsia" w:hAnsiTheme="minorEastAsia" w:eastAsiaTheme="minorEastAsia" w:cstheme="minorEastAsia"/>
                <w:b/>
                <w:bCs w:val="0"/>
                <w:snapToGrid w:val="0"/>
                <w:color w:val="auto"/>
                <w:kern w:val="0"/>
                <w:sz w:val="21"/>
                <w:szCs w:val="21"/>
                <w:highlight w:val="none"/>
                <w:lang w:val="en-US" w:eastAsia="zh-CN"/>
              </w:rPr>
              <w:t>评定分离</w:t>
            </w:r>
            <w:r>
              <w:rPr>
                <w:rFonts w:hint="eastAsia" w:asciiTheme="minorEastAsia" w:hAnsiTheme="minorEastAsia" w:eastAsiaTheme="minorEastAsia" w:cstheme="minorEastAsia"/>
                <w:bCs/>
                <w:snapToGrid w:val="0"/>
                <w:color w:val="auto"/>
                <w:kern w:val="0"/>
                <w:sz w:val="21"/>
                <w:szCs w:val="21"/>
                <w:highlight w:val="none"/>
                <w:lang w:val="en-US" w:eastAsia="zh-CN"/>
              </w:rPr>
              <w:t>的项目，应选定下列定标办法：</w:t>
            </w:r>
          </w:p>
          <w:p w14:paraId="389B1B01">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☑票决数量法</w:t>
            </w:r>
          </w:p>
          <w:p w14:paraId="344C818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□票决计分法</w:t>
            </w:r>
          </w:p>
          <w:p w14:paraId="60102FE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□集体议事法</w:t>
            </w:r>
          </w:p>
          <w:p w14:paraId="4BE6FD5B">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□其他方法：</w:t>
            </w:r>
          </w:p>
        </w:tc>
      </w:tr>
      <w:tr w14:paraId="3A7D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46D5AAE1">
            <w:pPr>
              <w:spacing w:before="258"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36</w:t>
            </w:r>
          </w:p>
        </w:tc>
        <w:tc>
          <w:tcPr>
            <w:tcW w:w="1860" w:type="dxa"/>
            <w:vAlign w:val="center"/>
          </w:tcPr>
          <w:p w14:paraId="7DF1948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纳入百千万工程公益性项目</w:t>
            </w:r>
          </w:p>
        </w:tc>
        <w:tc>
          <w:tcPr>
            <w:tcW w:w="7544" w:type="dxa"/>
            <w:vAlign w:val="center"/>
          </w:tcPr>
          <w:p w14:paraId="22EEB78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14:paraId="3BE075B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投标人需提供自愿助力百千万工程公益性项目公益捐建（捐赠或配建）进度计划及保证措施；以投标人自愿为原则，按招标文件格式格式十六要求提供《助力项目承诺书》。</w:t>
            </w:r>
          </w:p>
        </w:tc>
      </w:tr>
      <w:tr w14:paraId="2AAF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0FDB9118">
            <w:pPr>
              <w:spacing w:before="57" w:line="195"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w:t>
            </w:r>
          </w:p>
        </w:tc>
        <w:tc>
          <w:tcPr>
            <w:tcW w:w="1860" w:type="dxa"/>
            <w:vAlign w:val="center"/>
          </w:tcPr>
          <w:p w14:paraId="482E59B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44" w:type="dxa"/>
            <w:vAlign w:val="top"/>
          </w:tcPr>
          <w:p w14:paraId="3BA7D70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3EBD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1932BDBC">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w:t>
            </w:r>
            <w:r>
              <w:rPr>
                <w:rFonts w:hint="eastAsia" w:asciiTheme="minorEastAsia" w:hAnsiTheme="minorEastAsia" w:eastAsiaTheme="minorEastAsia" w:cstheme="minorEastAsia"/>
                <w:color w:val="auto"/>
                <w:spacing w:val="-5"/>
                <w:sz w:val="21"/>
                <w:szCs w:val="21"/>
                <w:highlight w:val="none"/>
                <w:lang w:val="en-US" w:eastAsia="zh-CN"/>
              </w:rPr>
              <w:t>8</w:t>
            </w:r>
          </w:p>
        </w:tc>
        <w:tc>
          <w:tcPr>
            <w:tcW w:w="1860" w:type="dxa"/>
            <w:vAlign w:val="center"/>
          </w:tcPr>
          <w:p w14:paraId="7474D5D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544" w:type="dxa"/>
            <w:vAlign w:val="center"/>
          </w:tcPr>
          <w:p w14:paraId="6109F0E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服务收费管理暂行办法》（计价格[2002]1980号）计算再下浮20%作为招标代理服务费用。</w:t>
            </w:r>
          </w:p>
        </w:tc>
      </w:tr>
      <w:tr w14:paraId="022B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2E1FF47D">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9</w:t>
            </w:r>
          </w:p>
        </w:tc>
        <w:tc>
          <w:tcPr>
            <w:tcW w:w="1860" w:type="dxa"/>
            <w:vAlign w:val="center"/>
          </w:tcPr>
          <w:p w14:paraId="286FFCC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55BB209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05D7D285">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单位名称：</w:t>
            </w:r>
            <w:r>
              <w:rPr>
                <w:rFonts w:hint="eastAsia" w:asciiTheme="minorEastAsia" w:hAnsiTheme="minorEastAsia" w:eastAsiaTheme="minorEastAsia" w:cstheme="minorEastAsia"/>
                <w:snapToGrid w:val="0"/>
                <w:color w:val="auto"/>
                <w:kern w:val="0"/>
                <w:sz w:val="21"/>
                <w:szCs w:val="21"/>
                <w:highlight w:val="none"/>
                <w:lang w:eastAsia="zh-CN"/>
              </w:rPr>
              <w:t>韶关市曲江区马坝镇人民政府</w:t>
            </w:r>
          </w:p>
          <w:p w14:paraId="5A0EF3E0">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办公地址：韶关市曲江区马坝镇九龄路3号</w:t>
            </w:r>
          </w:p>
          <w:p w14:paraId="1AFB1612">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联系人（部门）：卢工</w:t>
            </w:r>
          </w:p>
          <w:p w14:paraId="240BAB19">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联系电话：0751-6683932</w:t>
            </w:r>
          </w:p>
        </w:tc>
      </w:tr>
      <w:tr w14:paraId="7BAD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582" w:type="dxa"/>
            <w:vAlign w:val="center"/>
          </w:tcPr>
          <w:p w14:paraId="108C8FDE">
            <w:pPr>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40</w:t>
            </w:r>
          </w:p>
        </w:tc>
        <w:tc>
          <w:tcPr>
            <w:tcW w:w="1860" w:type="dxa"/>
            <w:vAlign w:val="center"/>
          </w:tcPr>
          <w:p w14:paraId="4E976BA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5B263A6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750BEA47">
            <w:pPr>
              <w:pStyle w:val="4"/>
              <w:spacing w:line="240" w:lineRule="auto"/>
              <w:ind w:firstLine="21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单位名称：韶关众信项目管理有限公司</w:t>
            </w:r>
          </w:p>
          <w:p w14:paraId="1A48753D">
            <w:pPr>
              <w:pStyle w:val="4"/>
              <w:spacing w:line="240" w:lineRule="auto"/>
              <w:ind w:firstLine="21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办公地址：韶关市武江区西联镇老阳山村323线旁新五洲国际汽配用品商贸城A1幢610号</w:t>
            </w:r>
          </w:p>
          <w:p w14:paraId="77CB4FD6">
            <w:pPr>
              <w:pStyle w:val="4"/>
              <w:spacing w:line="240" w:lineRule="auto"/>
              <w:ind w:firstLine="21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联系人（部门）：</w:t>
            </w:r>
          </w:p>
          <w:p w14:paraId="09C293D4">
            <w:pPr>
              <w:pStyle w:val="4"/>
              <w:spacing w:line="240" w:lineRule="auto"/>
              <w:ind w:firstLine="21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项目负责人：何海涛</w:t>
            </w:r>
          </w:p>
          <w:p w14:paraId="58068E9A">
            <w:pPr>
              <w:pStyle w:val="4"/>
              <w:spacing w:line="240" w:lineRule="auto"/>
              <w:ind w:firstLine="21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经办人：杨平平</w:t>
            </w:r>
          </w:p>
          <w:p w14:paraId="3FFC0508">
            <w:pPr>
              <w:pStyle w:val="4"/>
              <w:spacing w:line="240" w:lineRule="auto"/>
              <w:ind w:firstLine="21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联系电话：0751-8821012</w:t>
            </w:r>
          </w:p>
        </w:tc>
      </w:tr>
      <w:tr w14:paraId="53A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4913773C">
            <w:pPr>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41</w:t>
            </w:r>
          </w:p>
        </w:tc>
        <w:tc>
          <w:tcPr>
            <w:tcW w:w="1860" w:type="dxa"/>
            <w:vAlign w:val="center"/>
          </w:tcPr>
          <w:p w14:paraId="02AF1AD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44" w:type="dxa"/>
            <w:vAlign w:val="center"/>
          </w:tcPr>
          <w:p w14:paraId="0DBFDD57">
            <w:pPr>
              <w:pStyle w:val="22"/>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单位名称：韶关市公共资源交易中心</w:t>
            </w:r>
          </w:p>
          <w:p w14:paraId="785348AF">
            <w:pPr>
              <w:pStyle w:val="22"/>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办公地址：韶关市曲江区马坝镇鞍山路曲江文化中心一楼</w:t>
            </w:r>
          </w:p>
          <w:p w14:paraId="04E12F23">
            <w:pPr>
              <w:pStyle w:val="22"/>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联系人（部门）：工程交易部</w:t>
            </w:r>
          </w:p>
          <w:p w14:paraId="4C81BEE4">
            <w:pPr>
              <w:pStyle w:val="22"/>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联系电话：0751-6690193</w:t>
            </w:r>
          </w:p>
        </w:tc>
      </w:tr>
      <w:tr w14:paraId="55AF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09465065">
            <w:pPr>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42</w:t>
            </w:r>
          </w:p>
        </w:tc>
        <w:tc>
          <w:tcPr>
            <w:tcW w:w="1860" w:type="dxa"/>
            <w:vAlign w:val="center"/>
          </w:tcPr>
          <w:p w14:paraId="1196A25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700C1D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44" w:type="dxa"/>
            <w:vAlign w:val="center"/>
          </w:tcPr>
          <w:p w14:paraId="777123A0">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单位名称：韶关市曲江区农业农村局</w:t>
            </w:r>
          </w:p>
          <w:p w14:paraId="7FCFDE19">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办公地址：韶关市曲江区鞍山路15号 </w:t>
            </w:r>
          </w:p>
          <w:p w14:paraId="34DA0397">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联系人（部门）：</w:t>
            </w:r>
            <w:r>
              <w:rPr>
                <w:rFonts w:hint="eastAsia" w:asciiTheme="minorEastAsia" w:hAnsiTheme="minorEastAsia" w:eastAsiaTheme="minorEastAsia" w:cstheme="minorEastAsia"/>
                <w:snapToGrid w:val="0"/>
                <w:color w:val="auto"/>
                <w:kern w:val="0"/>
                <w:sz w:val="21"/>
                <w:szCs w:val="21"/>
                <w:highlight w:val="none"/>
                <w:lang w:val="en-US" w:eastAsia="zh-CN"/>
              </w:rPr>
              <w:t>朱主任</w:t>
            </w:r>
          </w:p>
          <w:p w14:paraId="776C5FAB">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联系电话：0751-6666721</w:t>
            </w:r>
          </w:p>
        </w:tc>
      </w:tr>
    </w:tbl>
    <w:p w14:paraId="353554BF">
      <w:pP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137B8A1A">
      <w:pPr>
        <w:spacing w:before="156" w:line="219" w:lineRule="auto"/>
        <w:ind w:left="17"/>
        <w:jc w:val="left"/>
        <w:outlineLvl w:val="1"/>
        <w:rPr>
          <w:rFonts w:hint="eastAsia" w:ascii="宋体" w:hAnsi="宋体" w:eastAsia="宋体" w:cs="宋体"/>
          <w:color w:val="auto"/>
          <w:highlight w:val="none"/>
        </w:rPr>
      </w:pPr>
      <w:bookmarkStart w:id="6" w:name="_Toc14297"/>
      <w:r>
        <w:rPr>
          <w:rFonts w:hint="eastAsia" w:ascii="宋体" w:hAnsi="宋体" w:eastAsia="宋体" w:cs="宋体"/>
          <w:b/>
          <w:bCs/>
          <w:color w:val="auto"/>
          <w:spacing w:val="-3"/>
          <w:sz w:val="24"/>
          <w:szCs w:val="24"/>
          <w:highlight w:val="none"/>
        </w:rPr>
        <w:t>第二节 重要事项时间地点一览表</w:t>
      </w:r>
      <w:bookmarkEnd w:id="6"/>
    </w:p>
    <w:p w14:paraId="1F33EA19">
      <w:pPr>
        <w:pStyle w:val="6"/>
        <w:rPr>
          <w:rFonts w:hint="eastAsia" w:ascii="宋体" w:hAnsi="宋体" w:eastAsia="宋体" w:cs="宋体"/>
          <w:color w:val="auto"/>
          <w:highlight w:val="none"/>
        </w:rPr>
      </w:pPr>
    </w:p>
    <w:tbl>
      <w:tblPr>
        <w:tblStyle w:val="14"/>
        <w:tblW w:w="500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1"/>
        <w:gridCol w:w="1402"/>
        <w:gridCol w:w="7909"/>
      </w:tblGrid>
      <w:tr w14:paraId="1E44CD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C38F69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C5402EE">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招标公告</w:t>
            </w:r>
          </w:p>
          <w:p w14:paraId="725690E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发布时间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0820CA6E">
            <w:pPr>
              <w:pStyle w:val="22"/>
              <w:widowControl/>
              <w:wordWrap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分</w:t>
            </w:r>
          </w:p>
        </w:tc>
      </w:tr>
      <w:tr w14:paraId="2F0B00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A1044EE">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E32C9FE">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获取招标文件</w:t>
            </w:r>
          </w:p>
          <w:p w14:paraId="23D91625">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1C54F190">
            <w:pPr>
              <w:pStyle w:val="22"/>
              <w:widowControl/>
              <w:wordWrap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p>
        </w:tc>
      </w:tr>
      <w:tr w14:paraId="078566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38ED34C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13C70EC">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网上提问</w:t>
            </w:r>
          </w:p>
          <w:p w14:paraId="4AC37F99">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7B8D8C14">
            <w:pPr>
              <w:pStyle w:val="22"/>
              <w:widowControl/>
              <w:wordWrap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lang w:val="en-US"/>
              </w:rPr>
              <w:t xml:space="preserve">  </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分</w:t>
            </w:r>
          </w:p>
        </w:tc>
      </w:tr>
      <w:tr w14:paraId="3D74E2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56170B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19025065">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网上答疑</w:t>
            </w:r>
          </w:p>
          <w:p w14:paraId="722BD18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时间</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6B8ACE79">
            <w:pPr>
              <w:pStyle w:val="22"/>
              <w:widowControl/>
              <w:wordWrap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lang w:val="en-US"/>
              </w:rPr>
              <w:t xml:space="preserve">  </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至</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分</w:t>
            </w:r>
          </w:p>
        </w:tc>
      </w:tr>
      <w:tr w14:paraId="5B4AB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679F889B">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34DA815">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投标保证缴</w:t>
            </w:r>
          </w:p>
          <w:p w14:paraId="40601E3D">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纳截止时间</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1AD46858">
            <w:pPr>
              <w:pStyle w:val="22"/>
              <w:widowControl/>
              <w:wordWrap w:val="0"/>
              <w:spacing w:line="400" w:lineRule="exact"/>
              <w:ind w:left="0" w:firstLine="210" w:firstLineChars="100"/>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投标保证金到账截止时间：</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w:t>
            </w:r>
          </w:p>
          <w:p w14:paraId="26594835">
            <w:pPr>
              <w:pStyle w:val="22"/>
              <w:widowControl/>
              <w:wordWrap w:val="0"/>
              <w:spacing w:line="400" w:lineRule="exact"/>
              <w:ind w:left="0" w:firstLine="210" w:firstLineChars="100"/>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投标保证担保上传截止时间：</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w:t>
            </w:r>
          </w:p>
          <w:p w14:paraId="383E854F">
            <w:pPr>
              <w:pStyle w:val="22"/>
              <w:widowControl/>
              <w:wordWrap w:val="0"/>
              <w:spacing w:line="400" w:lineRule="exact"/>
              <w:ind w:left="0" w:leftChars="0" w:firstLine="210" w:firstLineChars="100"/>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rPr>
              <w:t>投标保证保险投保截止时间：</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w:t>
            </w:r>
          </w:p>
        </w:tc>
      </w:tr>
      <w:tr w14:paraId="05E6F3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32F3F961">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1EE883B">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电子投标</w:t>
            </w:r>
          </w:p>
          <w:p w14:paraId="0226D24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1866DE13">
            <w:pPr>
              <w:pStyle w:val="22"/>
              <w:widowControl/>
              <w:wordWrap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lang w:val="en-US"/>
              </w:rPr>
              <w:t xml:space="preserve">  </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bookmarkStart w:id="281" w:name="_GoBack"/>
            <w:bookmarkEnd w:id="281"/>
          </w:p>
        </w:tc>
      </w:tr>
      <w:tr w14:paraId="0FA0FA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2F506CC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2B5FEEA">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投标评审原件（如有）</w:t>
            </w:r>
          </w:p>
          <w:p w14:paraId="78B85CE4">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递交时间</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0D85F498">
            <w:pPr>
              <w:pStyle w:val="22"/>
              <w:widowControl/>
              <w:wordWrap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lang w:val="en-US"/>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至</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p>
        </w:tc>
      </w:tr>
      <w:tr w14:paraId="519C5C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0490D6B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4DE543D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投标评审原件（如有）</w:t>
            </w:r>
          </w:p>
          <w:p w14:paraId="65C8FB45">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递交地点</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5CE53E69">
            <w:pPr>
              <w:pStyle w:val="22"/>
              <w:widowControl/>
              <w:wordWrap w:val="0"/>
              <w:spacing w:line="400" w:lineRule="exact"/>
              <w:ind w:left="0" w:leftChars="0"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kern w:val="0"/>
                <w:sz w:val="21"/>
                <w:szCs w:val="21"/>
                <w:highlight w:val="none"/>
                <w:lang w:val="en-US"/>
              </w:rPr>
              <w:t>韶关市公共资源交易中心曲江分中心；地址：韶关市曲江区马坝镇鞍山路曲江文化中心一楼，具体房间号以当日现场通知为准。</w:t>
            </w:r>
          </w:p>
        </w:tc>
      </w:tr>
      <w:tr w14:paraId="1465CF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993F3F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D3E1F97">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开标时间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710660D4">
            <w:pPr>
              <w:pStyle w:val="22"/>
              <w:widowControl/>
              <w:wordWrap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lang w:val="en-US"/>
              </w:rPr>
              <w:t xml:space="preserve">  </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p>
        </w:tc>
      </w:tr>
      <w:tr w14:paraId="1B52AB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6BC911F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D2963E9">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开标地点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0624A7FB">
            <w:pPr>
              <w:pStyle w:val="22"/>
              <w:widowControl/>
              <w:wordWrap w:val="0"/>
              <w:spacing w:line="400" w:lineRule="exact"/>
              <w:ind w:left="0" w:leftChars="0"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lang w:val="en-US"/>
              </w:rPr>
              <w:t>韶关市公共资源交易中心曲江分中心；地址：韶关市曲江区马坝镇鞍山路曲江文化中心一楼，具体房间号以当日现场通知为准。</w:t>
            </w:r>
          </w:p>
        </w:tc>
      </w:tr>
      <w:tr w14:paraId="72E2B0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8"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62E8D9A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57076DD">
            <w:pPr>
              <w:pStyle w:val="22"/>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自行下载招标文件、资料文件及招标答疑书等。若由于投标人自身原因未能及时取得上述资料的，由此发生的任何责任由投标人自负。</w:t>
            </w:r>
          </w:p>
        </w:tc>
      </w:tr>
    </w:tbl>
    <w:p w14:paraId="51163B74">
      <w:pPr>
        <w:tabs>
          <w:tab w:val="left" w:pos="8820"/>
        </w:tabs>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0956DF53">
      <w:pPr>
        <w:jc w:val="center"/>
        <w:outlineLvl w:val="1"/>
        <w:rPr>
          <w:rFonts w:hint="eastAsia" w:ascii="宋体" w:hAnsi="宋体" w:eastAsia="宋体" w:cs="宋体"/>
          <w:color w:val="auto"/>
          <w:sz w:val="24"/>
          <w:szCs w:val="24"/>
          <w:highlight w:val="none"/>
        </w:rPr>
      </w:pPr>
      <w:bookmarkStart w:id="7" w:name="_Toc928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02A7B79A">
      <w:pPr>
        <w:pStyle w:val="6"/>
        <w:spacing w:line="256" w:lineRule="auto"/>
        <w:rPr>
          <w:rFonts w:hint="eastAsia" w:ascii="宋体" w:hAnsi="宋体" w:eastAsia="宋体" w:cs="宋体"/>
          <w:color w:val="auto"/>
          <w:highlight w:val="none"/>
        </w:rPr>
      </w:pPr>
    </w:p>
    <w:p w14:paraId="52486261">
      <w:pPr>
        <w:pStyle w:val="6"/>
        <w:spacing w:line="257" w:lineRule="auto"/>
        <w:rPr>
          <w:rFonts w:hint="eastAsia" w:ascii="宋体" w:hAnsi="宋体" w:eastAsia="宋体" w:cs="宋体"/>
          <w:color w:val="auto"/>
          <w:highlight w:val="none"/>
        </w:rPr>
      </w:pPr>
    </w:p>
    <w:p w14:paraId="605C5DF8">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曲江区第四批典型村基础设施建设及农文旅融合发展项目</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韶关市曲江区发展和改革局以《</w:t>
      </w:r>
      <w:r>
        <w:rPr>
          <w:rFonts w:hint="eastAsia" w:ascii="宋体" w:hAnsi="宋体" w:eastAsia="宋体" w:cs="宋体"/>
          <w:snapToGrid w:val="0"/>
          <w:color w:val="auto"/>
          <w:kern w:val="0"/>
          <w:sz w:val="24"/>
          <w:szCs w:val="32"/>
          <w:highlight w:val="none"/>
          <w:u w:val="single"/>
          <w:lang w:val="en-US" w:eastAsia="zh-CN"/>
        </w:rPr>
        <w:t>韶关市曲江区发展和改革局关于曲江区第四批典型村基础设施建设及农文旅融合发展项目可行性研究报告的批复</w:t>
      </w:r>
      <w:r>
        <w:rPr>
          <w:rFonts w:hint="eastAsia" w:ascii="宋体" w:hAnsi="宋体" w:eastAsia="宋体" w:cs="宋体"/>
          <w:snapToGrid w:val="0"/>
          <w:color w:val="auto"/>
          <w:kern w:val="0"/>
          <w:sz w:val="24"/>
          <w:szCs w:val="32"/>
          <w:highlight w:val="none"/>
          <w:u w:val="single"/>
          <w:lang w:eastAsia="zh-CN"/>
        </w:rPr>
        <w:t>》（曲发改投审〔2026〕21号）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2510-440205-04-01-293680</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val="en-US" w:eastAsia="zh-CN"/>
        </w:rPr>
        <w:t>韶关市曲江区农业农村局</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eastAsia="zh-CN"/>
        </w:rPr>
        <w:t>区财政统筹安排解决</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韶关市曲江区马坝镇人民政府</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韶关众信项目管理有限公司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施工</w:t>
      </w:r>
      <w:r>
        <w:rPr>
          <w:rFonts w:hint="eastAsia" w:ascii="宋体" w:hAnsi="宋体" w:eastAsia="宋体" w:cs="宋体"/>
          <w:snapToGrid w:val="0"/>
          <w:color w:val="auto"/>
          <w:kern w:val="0"/>
          <w:sz w:val="24"/>
          <w:szCs w:val="24"/>
          <w:highlight w:val="none"/>
        </w:rPr>
        <w:t>进行公开招标。</w:t>
      </w:r>
    </w:p>
    <w:p w14:paraId="692F6E02">
      <w:pPr>
        <w:spacing w:before="78" w:line="220" w:lineRule="auto"/>
        <w:ind w:left="496"/>
        <w:outlineLvl w:val="2"/>
        <w:rPr>
          <w:rFonts w:hint="eastAsia" w:ascii="宋体" w:hAnsi="宋体" w:eastAsia="宋体" w:cs="宋体"/>
          <w:color w:val="auto"/>
          <w:sz w:val="24"/>
          <w:szCs w:val="24"/>
          <w:highlight w:val="none"/>
        </w:rPr>
      </w:pPr>
      <w:bookmarkStart w:id="8" w:name="bookmark59"/>
      <w:bookmarkEnd w:id="8"/>
      <w:bookmarkStart w:id="9" w:name="bookmark73"/>
      <w:bookmarkEnd w:id="9"/>
      <w:bookmarkStart w:id="10" w:name="bookmark52"/>
      <w:bookmarkEnd w:id="10"/>
      <w:bookmarkStart w:id="11" w:name="_Toc15993"/>
      <w:bookmarkStart w:id="12" w:name="_Toc19017"/>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49DE2858">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2FC94A9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韶关市曲江区马坝镇演山村。</w:t>
      </w:r>
    </w:p>
    <w:p w14:paraId="017DE51C">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农村雨污管网建设（含灰水补接）、道路硬底化（含道路“白改黑”）、垃圾收集点提升、农村“四小园”建设、人居环境整治以及部分农房风貌提升等。（最终以施工图纸及工程量清单为准）</w:t>
      </w:r>
    </w:p>
    <w:p w14:paraId="13C34DB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0"/>
          <w:rFonts w:hint="eastAsia" w:ascii="宋体" w:hAnsi="宋体" w:eastAsia="宋体" w:cs="宋体"/>
          <w:color w:val="auto"/>
          <w:kern w:val="0"/>
          <w:sz w:val="24"/>
          <w:szCs w:val="24"/>
          <w:highlight w:val="none"/>
        </w:rPr>
        <w:t>：</w:t>
      </w:r>
      <w:r>
        <w:rPr>
          <w:rStyle w:val="20"/>
          <w:rFonts w:hint="eastAsia" w:ascii="宋体" w:hAnsi="宋体" w:eastAsia="宋体" w:cs="宋体"/>
          <w:color w:val="auto"/>
          <w:kern w:val="0"/>
          <w:sz w:val="24"/>
          <w:szCs w:val="24"/>
          <w:highlight w:val="none"/>
          <w:u w:val="single"/>
          <w:lang w:val="en-US" w:eastAsia="zh-CN"/>
        </w:rPr>
        <w:t>项目估算总投资1900万元，其中：建安工程费用约1663.94万元。</w:t>
      </w:r>
    </w:p>
    <w:p w14:paraId="758B6CCF">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52F0C381">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4A32985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24593"/>
      <w:bookmarkStart w:id="14" w:name="_Toc14190"/>
      <w:bookmarkStart w:id="15" w:name="_Toc28202"/>
      <w:bookmarkStart w:id="16" w:name="_Toc20855"/>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71B39489">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9A5251A">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695842AD">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2120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4A910DA8">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w:t>
      </w:r>
      <w:r>
        <w:rPr>
          <w:rStyle w:val="20"/>
          <w:rFonts w:hint="eastAsia" w:ascii="宋体" w:hAnsi="宋体" w:eastAsia="宋体" w:cs="宋体"/>
          <w:b w:val="0"/>
          <w:bCs w:val="0"/>
          <w:color w:val="auto"/>
          <w:kern w:val="0"/>
          <w:sz w:val="24"/>
          <w:szCs w:val="24"/>
          <w:highlight w:val="none"/>
          <w:lang w:val="en-US" w:eastAsia="zh-CN"/>
        </w:rPr>
        <w:t xml:space="preserve"> 本次招标不接受联合体投标。</w:t>
      </w:r>
    </w:p>
    <w:p w14:paraId="65A5F158">
      <w:pPr>
        <w:wordWrap w:val="0"/>
        <w:adjustRightInd w:val="0"/>
        <w:snapToGrid w:val="0"/>
        <w:spacing w:line="360" w:lineRule="auto"/>
        <w:ind w:firstLine="482" w:firstLineChars="200"/>
        <w:rPr>
          <w:rStyle w:val="20"/>
          <w:rFonts w:hint="eastAsia" w:ascii="宋体" w:hAnsi="宋体" w:eastAsia="宋体" w:cs="宋体"/>
          <w:b w:val="0"/>
          <w:bCs w:val="0"/>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 </w:t>
      </w:r>
      <w:r>
        <w:rPr>
          <w:rStyle w:val="20"/>
          <w:rFonts w:hint="eastAsia" w:ascii="宋体" w:hAnsi="宋体" w:eastAsia="宋体" w:cs="宋体"/>
          <w:b w:val="0"/>
          <w:bCs w:val="0"/>
          <w:color w:val="auto"/>
          <w:kern w:val="0"/>
          <w:sz w:val="24"/>
          <w:szCs w:val="24"/>
          <w:highlight w:val="none"/>
          <w:lang w:val="en-US" w:eastAsia="zh-CN"/>
        </w:rPr>
        <w:t>资格资质要求</w:t>
      </w:r>
    </w:p>
    <w:p w14:paraId="3EC3E14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11B0033A">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7C360684">
      <w:pPr>
        <w:keepNext w:val="0"/>
        <w:keepLines w:val="0"/>
        <w:pageBreakBefore w:val="0"/>
        <w:shd w:val="clear" w:color="auto" w:fill="auto"/>
        <w:kinsoku/>
        <w:wordWrap w:val="0"/>
        <w:overflowPunct/>
        <w:topLinePunct w:val="0"/>
        <w:bidi w:val="0"/>
        <w:adjustRightInd w:val="0"/>
        <w:snapToGrid w:val="0"/>
        <w:spacing w:line="312" w:lineRule="auto"/>
        <w:ind w:firstLine="482" w:firstLineChars="200"/>
        <w:jc w:val="left"/>
        <w:textAlignment w:val="auto"/>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r>
        <w:rPr>
          <w:rStyle w:val="20"/>
          <w:rFonts w:hint="eastAsia" w:ascii="宋体" w:hAnsi="宋体" w:eastAsia="宋体" w:cs="宋体"/>
          <w:b/>
          <w:bCs/>
          <w:color w:val="auto"/>
          <w:kern w:val="0"/>
          <w:sz w:val="24"/>
          <w:szCs w:val="24"/>
          <w:highlight w:val="none"/>
          <w:lang w:val="en-US" w:eastAsia="zh-CN"/>
        </w:rPr>
        <w:t>市政公用工程施工总承包叁级以上（含叁级）资质。</w:t>
      </w:r>
    </w:p>
    <w:p w14:paraId="207B07C9">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246A834">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0684207F">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2.3.1 </w:t>
      </w:r>
      <w:r>
        <w:rPr>
          <w:rStyle w:val="20"/>
          <w:rFonts w:hint="eastAsia" w:ascii="宋体" w:hAnsi="宋体" w:eastAsia="宋体" w:cs="宋体"/>
          <w:b w:val="0"/>
          <w:bCs w:val="0"/>
          <w:color w:val="auto"/>
          <w:kern w:val="0"/>
          <w:sz w:val="24"/>
          <w:szCs w:val="24"/>
          <w:highlight w:val="none"/>
          <w:lang w:val="en-US" w:eastAsia="zh-CN"/>
        </w:rPr>
        <w:t>拟派项目经理为</w:t>
      </w:r>
      <w:r>
        <w:rPr>
          <w:rStyle w:val="20"/>
          <w:rFonts w:hint="eastAsia" w:ascii="宋体" w:hAnsi="宋体" w:eastAsia="宋体" w:cs="宋体"/>
          <w:b/>
          <w:bCs/>
          <w:color w:val="auto"/>
          <w:kern w:val="0"/>
          <w:sz w:val="24"/>
          <w:szCs w:val="24"/>
          <w:highlight w:val="none"/>
          <w:lang w:val="en-US" w:eastAsia="zh-CN"/>
        </w:rPr>
        <w:t>市政公用工程</w:t>
      </w:r>
      <w:r>
        <w:rPr>
          <w:rStyle w:val="20"/>
          <w:rFonts w:hint="eastAsia" w:ascii="宋体" w:hAnsi="宋体" w:eastAsia="宋体" w:cs="宋体"/>
          <w:b w:val="0"/>
          <w:bCs w:val="0"/>
          <w:color w:val="auto"/>
          <w:kern w:val="0"/>
          <w:sz w:val="24"/>
          <w:szCs w:val="24"/>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7EC74BD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2.3.2 </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宋体" w:hAnsi="宋体" w:eastAsia="宋体" w:cs="宋体"/>
          <w:b w:val="0"/>
          <w:bCs w:val="0"/>
          <w:snapToGrid w:val="0"/>
          <w:color w:val="auto"/>
          <w:kern w:val="0"/>
          <w:sz w:val="24"/>
          <w:szCs w:val="24"/>
          <w:highlight w:val="none"/>
        </w:rPr>
        <w:t>拟派项目技术负责人须具备</w:t>
      </w:r>
      <w:r>
        <w:rPr>
          <w:rFonts w:hint="eastAsia" w:ascii="宋体" w:hAnsi="宋体" w:eastAsia="宋体" w:cs="宋体"/>
          <w:b/>
          <w:bCs/>
          <w:snapToGrid w:val="0"/>
          <w:color w:val="auto"/>
          <w:kern w:val="0"/>
          <w:sz w:val="24"/>
          <w:szCs w:val="24"/>
          <w:highlight w:val="none"/>
        </w:rPr>
        <w:t>中级或以上</w:t>
      </w:r>
      <w:r>
        <w:rPr>
          <w:rFonts w:hint="eastAsia" w:ascii="宋体" w:hAnsi="宋体" w:eastAsia="宋体" w:cs="宋体"/>
          <w:b w:val="0"/>
          <w:bCs w:val="0"/>
          <w:snapToGrid w:val="0"/>
          <w:color w:val="auto"/>
          <w:kern w:val="0"/>
          <w:sz w:val="24"/>
          <w:szCs w:val="24"/>
          <w:highlight w:val="none"/>
        </w:rPr>
        <w:t>技术职称。</w:t>
      </w:r>
    </w:p>
    <w:p w14:paraId="0C2DFAEE">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lang w:val="en-US" w:eastAsia="zh-CN"/>
        </w:rPr>
        <w:t xml:space="preserve">人。 </w:t>
      </w:r>
    </w:p>
    <w:p w14:paraId="3EC82F78">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390DDE10">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06D1D3EA">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3E5CCC45">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16678467">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5DFF6242">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17078E26">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2AE295DB">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3F7FFAD1">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0877A5E5">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7D23E0F9">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63FAB54C">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1275DB45">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6C0F71C6">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228B28A4">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366BE637">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1EB464C8">
      <w:pPr>
        <w:pStyle w:val="22"/>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54C119DA">
      <w:pPr>
        <w:pStyle w:val="22"/>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71DB056F">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421AB695">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217"/>
        <w:gridCol w:w="4268"/>
      </w:tblGrid>
      <w:tr w14:paraId="6208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93" w:type="dxa"/>
            <w:vAlign w:val="center"/>
          </w:tcPr>
          <w:p w14:paraId="334665A7">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序号</w:t>
            </w:r>
          </w:p>
        </w:tc>
        <w:tc>
          <w:tcPr>
            <w:tcW w:w="4217" w:type="dxa"/>
            <w:vAlign w:val="center"/>
          </w:tcPr>
          <w:p w14:paraId="3BC4915E">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单位名称</w:t>
            </w:r>
          </w:p>
        </w:tc>
        <w:tc>
          <w:tcPr>
            <w:tcW w:w="4268" w:type="dxa"/>
            <w:vAlign w:val="center"/>
          </w:tcPr>
          <w:p w14:paraId="21EA3626">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拒绝原因</w:t>
            </w:r>
          </w:p>
        </w:tc>
      </w:tr>
      <w:tr w14:paraId="4EA8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6A2835F8">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val="0"/>
                <w:bCs w:val="0"/>
                <w:snapToGrid w:val="0"/>
                <w:color w:val="auto"/>
                <w:kern w:val="0"/>
                <w:sz w:val="24"/>
                <w:szCs w:val="24"/>
                <w:highlight w:val="none"/>
                <w:lang w:val="en-US" w:eastAsia="zh-CN"/>
              </w:rPr>
              <w:t>1</w:t>
            </w:r>
          </w:p>
        </w:tc>
        <w:tc>
          <w:tcPr>
            <w:tcW w:w="4217" w:type="dxa"/>
            <w:vAlign w:val="center"/>
          </w:tcPr>
          <w:p w14:paraId="234C470D">
            <w:pPr>
              <w:pStyle w:val="49"/>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韶关市曲江区农业农村局</w:t>
            </w:r>
          </w:p>
        </w:tc>
        <w:tc>
          <w:tcPr>
            <w:tcW w:w="4268" w:type="dxa"/>
            <w:vAlign w:val="center"/>
          </w:tcPr>
          <w:p w14:paraId="16F3CD79">
            <w:pPr>
              <w:pStyle w:val="49"/>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为本招标项目业主单位</w:t>
            </w:r>
          </w:p>
        </w:tc>
      </w:tr>
      <w:tr w14:paraId="246D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10B8D341">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2</w:t>
            </w:r>
          </w:p>
        </w:tc>
        <w:tc>
          <w:tcPr>
            <w:tcW w:w="4217" w:type="dxa"/>
            <w:vAlign w:val="center"/>
          </w:tcPr>
          <w:p w14:paraId="0EFA7E61">
            <w:pPr>
              <w:pStyle w:val="22"/>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韶关市曲江区马坝镇人民政府</w:t>
            </w:r>
          </w:p>
        </w:tc>
        <w:tc>
          <w:tcPr>
            <w:tcW w:w="4268" w:type="dxa"/>
            <w:vAlign w:val="center"/>
          </w:tcPr>
          <w:p w14:paraId="4D44C582">
            <w:pPr>
              <w:pStyle w:val="22"/>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为本招标项目的招标人</w:t>
            </w:r>
          </w:p>
        </w:tc>
      </w:tr>
      <w:tr w14:paraId="5995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51D1E547">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3</w:t>
            </w:r>
          </w:p>
        </w:tc>
        <w:tc>
          <w:tcPr>
            <w:tcW w:w="4217" w:type="dxa"/>
            <w:vAlign w:val="center"/>
          </w:tcPr>
          <w:p w14:paraId="41AB8933">
            <w:pPr>
              <w:pStyle w:val="22"/>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韶关众信项目管理有限公司</w:t>
            </w:r>
          </w:p>
        </w:tc>
        <w:tc>
          <w:tcPr>
            <w:tcW w:w="4268" w:type="dxa"/>
            <w:vAlign w:val="center"/>
          </w:tcPr>
          <w:p w14:paraId="22DB37F5">
            <w:pPr>
              <w:pStyle w:val="22"/>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为本招标项目的招标代理机构</w:t>
            </w:r>
          </w:p>
        </w:tc>
      </w:tr>
      <w:tr w14:paraId="0947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70E13915">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4</w:t>
            </w:r>
          </w:p>
        </w:tc>
        <w:tc>
          <w:tcPr>
            <w:tcW w:w="4217" w:type="dxa"/>
            <w:shd w:val="clear" w:color="auto" w:fill="auto"/>
            <w:vAlign w:val="center"/>
          </w:tcPr>
          <w:p w14:paraId="78A4831E">
            <w:pPr>
              <w:pStyle w:val="22"/>
              <w:wordWrap w:val="0"/>
              <w:adjustRightInd w:val="0"/>
              <w:snapToGrid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广东科能建筑设计有限公司</w:t>
            </w:r>
          </w:p>
        </w:tc>
        <w:tc>
          <w:tcPr>
            <w:tcW w:w="4268" w:type="dxa"/>
            <w:shd w:val="clear" w:color="auto" w:fill="auto"/>
            <w:vAlign w:val="center"/>
          </w:tcPr>
          <w:p w14:paraId="6E7B5602">
            <w:pPr>
              <w:pStyle w:val="22"/>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本招标项目的工程设计、工程造价咨询</w:t>
            </w:r>
          </w:p>
        </w:tc>
      </w:tr>
      <w:tr w14:paraId="32C1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580E6A29">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5</w:t>
            </w:r>
          </w:p>
        </w:tc>
        <w:tc>
          <w:tcPr>
            <w:tcW w:w="4217" w:type="dxa"/>
            <w:shd w:val="clear" w:color="auto" w:fill="auto"/>
            <w:vAlign w:val="center"/>
          </w:tcPr>
          <w:p w14:paraId="25B6157E">
            <w:pPr>
              <w:pStyle w:val="22"/>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中大设计集团有限公司</w:t>
            </w:r>
          </w:p>
        </w:tc>
        <w:tc>
          <w:tcPr>
            <w:tcW w:w="4268" w:type="dxa"/>
            <w:shd w:val="clear" w:color="auto" w:fill="auto"/>
            <w:vAlign w:val="center"/>
          </w:tcPr>
          <w:p w14:paraId="2EE73D3A">
            <w:pPr>
              <w:pStyle w:val="22"/>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为本招标项目的</w:t>
            </w:r>
            <w:r>
              <w:rPr>
                <w:rFonts w:hint="eastAsia" w:ascii="宋体" w:hAnsi="宋体" w:eastAsia="宋体" w:cs="宋体"/>
                <w:snapToGrid w:val="0"/>
                <w:color w:val="auto"/>
                <w:kern w:val="0"/>
                <w:sz w:val="24"/>
                <w:szCs w:val="24"/>
                <w:highlight w:val="none"/>
                <w:lang w:val="en-US" w:eastAsia="zh-CN"/>
              </w:rPr>
              <w:t>可研编制单位</w:t>
            </w:r>
          </w:p>
        </w:tc>
      </w:tr>
    </w:tbl>
    <w:p w14:paraId="1DC3F88C">
      <w:pPr>
        <w:spacing w:line="93" w:lineRule="auto"/>
        <w:rPr>
          <w:rFonts w:hint="eastAsia" w:ascii="宋体" w:hAnsi="宋体" w:eastAsia="宋体" w:cs="宋体"/>
          <w:color w:val="auto"/>
          <w:sz w:val="2"/>
          <w:highlight w:val="none"/>
        </w:rPr>
      </w:pPr>
    </w:p>
    <w:p w14:paraId="0E5D39AE">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513698FE">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52958258">
      <w:pPr>
        <w:spacing w:before="79" w:line="220" w:lineRule="auto"/>
        <w:ind w:left="715"/>
        <w:outlineLvl w:val="2"/>
        <w:rPr>
          <w:rFonts w:hint="eastAsia" w:ascii="宋体" w:hAnsi="宋体" w:eastAsia="宋体" w:cs="宋体"/>
          <w:color w:val="auto"/>
          <w:sz w:val="24"/>
          <w:szCs w:val="24"/>
          <w:highlight w:val="none"/>
        </w:rPr>
      </w:pPr>
      <w:bookmarkStart w:id="19" w:name="_Toc23243"/>
      <w:bookmarkStart w:id="20" w:name="_Toc21490"/>
      <w:r>
        <w:rPr>
          <w:rFonts w:hint="eastAsia" w:ascii="宋体" w:hAnsi="宋体" w:eastAsia="宋体" w:cs="宋体"/>
          <w:b/>
          <w:bCs/>
          <w:color w:val="auto"/>
          <w:spacing w:val="-4"/>
          <w:sz w:val="24"/>
          <w:szCs w:val="24"/>
          <w:highlight w:val="none"/>
        </w:rPr>
        <w:t>3．招标文件的获取</w:t>
      </w:r>
      <w:bookmarkEnd w:id="19"/>
      <w:bookmarkEnd w:id="20"/>
    </w:p>
    <w:p w14:paraId="6BA39D71">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3ABD5E16">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w:t>
      </w:r>
    </w:p>
    <w:p w14:paraId="772F64E5">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76AAA589">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7ABA17A1">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73A40149">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1296078A">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70FE9E8C">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30万元</w:t>
      </w:r>
      <w:r>
        <w:rPr>
          <w:rFonts w:hint="eastAsia" w:ascii="宋体" w:hAnsi="宋体" w:eastAsia="宋体" w:cs="宋体"/>
          <w:color w:val="auto"/>
          <w:spacing w:val="-1"/>
          <w:sz w:val="24"/>
          <w:szCs w:val="24"/>
          <w:highlight w:val="none"/>
        </w:rPr>
        <w:t xml:space="preserve">人民币的投标保证。 </w:t>
      </w:r>
    </w:p>
    <w:p w14:paraId="77827FA8">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4459D6DD">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19B8D669">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59A2CBC2">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0C95A37A">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39A5AF30">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7C7CE3F6">
      <w:pPr>
        <w:spacing w:before="79" w:line="221" w:lineRule="auto"/>
        <w:ind w:left="487"/>
        <w:outlineLvl w:val="2"/>
        <w:rPr>
          <w:rFonts w:hint="eastAsia" w:ascii="宋体" w:hAnsi="宋体" w:eastAsia="宋体" w:cs="宋体"/>
          <w:color w:val="auto"/>
          <w:sz w:val="24"/>
          <w:szCs w:val="24"/>
          <w:highlight w:val="none"/>
        </w:rPr>
      </w:pPr>
      <w:bookmarkStart w:id="22" w:name="bookmark78"/>
      <w:bookmarkEnd w:id="22"/>
      <w:bookmarkStart w:id="23" w:name="bookmark64"/>
      <w:bookmarkEnd w:id="23"/>
      <w:bookmarkStart w:id="24" w:name="_Toc15498"/>
      <w:bookmarkStart w:id="25" w:name="_Toc8255"/>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533C7AA5">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180个日历天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20DC87FE">
      <w:pPr>
        <w:spacing w:before="78" w:line="219" w:lineRule="auto"/>
        <w:ind w:left="488"/>
        <w:outlineLvl w:val="2"/>
        <w:rPr>
          <w:rFonts w:hint="eastAsia" w:ascii="宋体" w:hAnsi="宋体" w:eastAsia="宋体" w:cs="宋体"/>
          <w:color w:val="auto"/>
          <w:sz w:val="24"/>
          <w:szCs w:val="24"/>
          <w:highlight w:val="none"/>
        </w:rPr>
      </w:pPr>
      <w:bookmarkStart w:id="26" w:name="_Toc11449"/>
      <w:bookmarkStart w:id="27" w:name="_Toc4154"/>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3BC3191A">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val="en-US" w:eastAsia="zh-CN"/>
        </w:rPr>
        <w:t>《建筑工程施工质量验收统一标准》(GB50300-2013)并且合格</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w:t>
      </w:r>
    </w:p>
    <w:p w14:paraId="5197C550">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1D3255">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2D8C80FB">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67F07540">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06C479B1">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65D6044A">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370C3495">
      <w:pPr>
        <w:spacing w:before="78" w:line="220" w:lineRule="auto"/>
        <w:ind w:left="489"/>
        <w:outlineLvl w:val="2"/>
        <w:rPr>
          <w:rFonts w:hint="eastAsia" w:ascii="宋体" w:hAnsi="宋体" w:eastAsia="宋体" w:cs="宋体"/>
          <w:color w:val="auto"/>
          <w:sz w:val="24"/>
          <w:szCs w:val="24"/>
          <w:highlight w:val="none"/>
        </w:rPr>
      </w:pPr>
      <w:bookmarkStart w:id="28" w:name="_Toc21146"/>
      <w:bookmarkStart w:id="29"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65C882D9">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49C1BAAE">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416B05D2">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7DBA3CD">
      <w:pPr>
        <w:spacing w:before="154" w:line="299" w:lineRule="auto"/>
        <w:ind w:left="9" w:right="16" w:firstLine="558"/>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val="0"/>
          <w:bCs w:val="0"/>
          <w:color w:val="auto"/>
          <w:spacing w:val="-2"/>
          <w:sz w:val="24"/>
          <w:szCs w:val="24"/>
          <w:highlight w:val="none"/>
        </w:rPr>
        <w:t>施工用水、用电各提供一驳接点到现场边缘。要求中标人单独安装水表、电表，其水、电费按项目所在地</w:t>
      </w:r>
      <w:r>
        <w:rPr>
          <w:rFonts w:hint="eastAsia" w:ascii="宋体" w:hAnsi="宋体" w:eastAsia="宋体" w:cs="宋体"/>
          <w:b w:val="0"/>
          <w:bCs w:val="0"/>
          <w:color w:val="auto"/>
          <w:spacing w:val="-2"/>
          <w:sz w:val="24"/>
          <w:szCs w:val="24"/>
          <w:highlight w:val="none"/>
          <w:u w:val="single"/>
          <w:lang w:val="en-US" w:eastAsia="zh-CN"/>
        </w:rPr>
        <w:t>韶关市曲江区</w:t>
      </w:r>
      <w:r>
        <w:rPr>
          <w:rFonts w:hint="eastAsia" w:ascii="宋体" w:hAnsi="宋体" w:eastAsia="宋体" w:cs="宋体"/>
          <w:b w:val="0"/>
          <w:bCs w:val="0"/>
          <w:color w:val="auto"/>
          <w:spacing w:val="-2"/>
          <w:sz w:val="24"/>
          <w:szCs w:val="24"/>
          <w:highlight w:val="none"/>
        </w:rPr>
        <w:t>基建工程水、电计费标准计算并由中标人缴纳。</w:t>
      </w:r>
    </w:p>
    <w:p w14:paraId="324254FC">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val="en-US" w:eastAsia="zh-CN"/>
        </w:rPr>
        <w:t>6.5</w:t>
      </w:r>
      <w:r>
        <w:rPr>
          <w:rFonts w:hint="eastAsia" w:ascii="宋体" w:hAnsi="宋体" w:eastAsia="宋体" w:cs="宋体"/>
          <w:color w:val="auto"/>
          <w:spacing w:val="-2"/>
          <w:sz w:val="24"/>
          <w:szCs w:val="24"/>
          <w:highlight w:val="none"/>
        </w:rPr>
        <w:t>招标人不组织现场踏勘，</w:t>
      </w:r>
      <w:r>
        <w:rPr>
          <w:rFonts w:hint="eastAsia" w:ascii="宋体" w:hAnsi="宋体" w:eastAsia="宋体" w:cs="宋体"/>
          <w:color w:val="auto"/>
          <w:sz w:val="24"/>
          <w:szCs w:val="24"/>
          <w:highlight w:val="none"/>
        </w:rPr>
        <w:t>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1B0B1AFE">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5F9F4616">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235FFA49">
      <w:pPr>
        <w:spacing w:before="78" w:line="220" w:lineRule="auto"/>
        <w:ind w:left="488"/>
        <w:outlineLvl w:val="2"/>
        <w:rPr>
          <w:rFonts w:hint="eastAsia" w:ascii="宋体" w:hAnsi="宋体" w:eastAsia="宋体" w:cs="宋体"/>
          <w:color w:val="auto"/>
          <w:sz w:val="24"/>
          <w:szCs w:val="24"/>
          <w:highlight w:val="none"/>
        </w:rPr>
      </w:pPr>
      <w:bookmarkStart w:id="31" w:name="bookmark67"/>
      <w:bookmarkEnd w:id="31"/>
      <w:bookmarkStart w:id="32" w:name="bookmark81"/>
      <w:bookmarkEnd w:id="32"/>
      <w:bookmarkStart w:id="33" w:name="bookmark69"/>
      <w:bookmarkEnd w:id="33"/>
      <w:bookmarkStart w:id="34" w:name="_Toc15543"/>
      <w:bookmarkStart w:id="35" w:name="_Toc24768"/>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75CFCE47">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1D96D998">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2E76E133">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27B5D21C">
      <w:pPr>
        <w:spacing w:before="79" w:line="219" w:lineRule="auto"/>
        <w:ind w:left="488"/>
        <w:outlineLvl w:val="2"/>
        <w:rPr>
          <w:rFonts w:hint="eastAsia" w:ascii="宋体" w:hAnsi="宋体" w:eastAsia="宋体" w:cs="宋体"/>
          <w:color w:val="auto"/>
          <w:sz w:val="24"/>
          <w:szCs w:val="24"/>
          <w:highlight w:val="none"/>
          <w:lang w:eastAsia="zh-CN"/>
        </w:rPr>
      </w:pPr>
      <w:bookmarkStart w:id="36" w:name="_Toc20958"/>
      <w:bookmarkStart w:id="37" w:name="_Toc6897"/>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575A60B6">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3CF70373">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400B07CC">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BF8F48A">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2B213E1">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177D9338">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00FB1D3E">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24969273">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5D017348">
      <w:pPr>
        <w:spacing w:before="79" w:line="333" w:lineRule="auto"/>
        <w:ind w:firstLine="482"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本招标项目最高投标限价、施工图纸、工程量清单在开标前7天另行发布于全国公共资源交易平台（广东省·韶关市）（https://ygp.gdzwfw.gov.cn/ggzy-portal/#/440200/index）、广东省招标投标监管网（http://zbtb.gd.gov.cn）网站。</w:t>
      </w:r>
    </w:p>
    <w:p w14:paraId="354CD1E5">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2D63794A">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0B134047">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497A481B">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5EEE8160">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414D5F0A">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411CD8B2">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14D894B7">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2E42486">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5743915F">
      <w:pPr>
        <w:spacing w:before="79" w:line="219" w:lineRule="auto"/>
        <w:ind w:left="487"/>
        <w:outlineLvl w:val="2"/>
        <w:rPr>
          <w:rFonts w:hint="eastAsia" w:ascii="宋体" w:hAnsi="宋体" w:eastAsia="宋体" w:cs="宋体"/>
          <w:color w:val="auto"/>
          <w:sz w:val="24"/>
          <w:szCs w:val="24"/>
          <w:highlight w:val="none"/>
        </w:rPr>
      </w:pPr>
      <w:bookmarkStart w:id="39" w:name="_Toc22978"/>
      <w:bookmarkStart w:id="40" w:name="_Toc6911"/>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3DE643F3">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23909BF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637E8D36">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094744D0">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7217D9D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20138A69">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563DD3EC">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03088ADA">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177F8FD6">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572B660">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2A4D7491">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3CC853E1">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428C97DB">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2BD5CB95">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029B3C3E">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0A95A81C">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E9F36E8">
      <w:pP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5C6ABF7B">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4574DACF">
      <w:pPr>
        <w:pStyle w:val="6"/>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20F7818E">
      <w:pPr>
        <w:spacing w:before="78" w:line="220" w:lineRule="auto"/>
        <w:ind w:left="496"/>
        <w:outlineLvl w:val="2"/>
        <w:rPr>
          <w:rFonts w:hint="eastAsia" w:ascii="宋体" w:hAnsi="宋体" w:eastAsia="宋体" w:cs="宋体"/>
          <w:color w:val="auto"/>
          <w:sz w:val="24"/>
          <w:szCs w:val="24"/>
          <w:highlight w:val="none"/>
        </w:rPr>
      </w:pPr>
      <w:bookmarkStart w:id="42" w:name="_Toc16322"/>
      <w:bookmarkStart w:id="43" w:name="_Toc23711"/>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4C719819">
      <w:pPr>
        <w:spacing w:before="152" w:line="222" w:lineRule="auto"/>
        <w:ind w:left="496"/>
        <w:outlineLvl w:val="3"/>
        <w:rPr>
          <w:rFonts w:hint="eastAsia" w:ascii="宋体" w:hAnsi="宋体" w:eastAsia="宋体" w:cs="宋体"/>
          <w:color w:val="auto"/>
          <w:sz w:val="24"/>
          <w:szCs w:val="24"/>
          <w:highlight w:val="none"/>
        </w:rPr>
      </w:pPr>
      <w:bookmarkStart w:id="44" w:name="_Toc22937"/>
      <w:bookmarkStart w:id="45" w:name="_Toc20590"/>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27321D71">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3DD2CA9E">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057155C1">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13A74F35">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2DBC6B6B">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2324B4CD">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5343DCE">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0328EA8C">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1271"/>
      <w:bookmarkStart w:id="47" w:name="_Toc20223"/>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电子印章）即可。</w:t>
      </w:r>
    </w:p>
    <w:p w14:paraId="77217396">
      <w:pP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3F39F9CA">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5C1D757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F006AC4">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05BF4253">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008F2B70">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4C11F4DE">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3AA824F5">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1349ECB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21D31AE5">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F2864F5">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4BC752D">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10819BE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0891306A">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60800BB4">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7B74DB0B">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D717B1B">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535D0001">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2E952296">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217F5B26">
      <w:pPr>
        <w:pStyle w:val="6"/>
        <w:spacing w:line="257" w:lineRule="auto"/>
        <w:rPr>
          <w:rFonts w:hint="eastAsia" w:ascii="宋体" w:hAnsi="宋体" w:eastAsia="宋体" w:cs="宋体"/>
          <w:color w:val="auto"/>
          <w:highlight w:val="none"/>
        </w:rPr>
      </w:pPr>
    </w:p>
    <w:p w14:paraId="69818CE4">
      <w:pPr>
        <w:spacing w:before="78" w:line="219" w:lineRule="auto"/>
        <w:ind w:left="496"/>
        <w:outlineLvl w:val="3"/>
        <w:rPr>
          <w:rFonts w:hint="eastAsia" w:ascii="宋体" w:hAnsi="宋体" w:eastAsia="宋体" w:cs="宋体"/>
          <w:b/>
          <w:bCs/>
          <w:color w:val="auto"/>
          <w:sz w:val="24"/>
          <w:szCs w:val="24"/>
          <w:highlight w:val="none"/>
        </w:rPr>
      </w:pPr>
      <w:bookmarkStart w:id="49" w:name="_Toc10602"/>
      <w:bookmarkStart w:id="50" w:name="_Toc29370"/>
      <w:r>
        <w:rPr>
          <w:rFonts w:hint="eastAsia" w:ascii="宋体" w:hAnsi="宋体" w:eastAsia="宋体" w:cs="宋体"/>
          <w:b/>
          <w:bCs/>
          <w:color w:val="auto"/>
          <w:spacing w:val="-2"/>
          <w:sz w:val="24"/>
          <w:szCs w:val="24"/>
          <w:highlight w:val="none"/>
        </w:rPr>
        <w:t>10.3  经济标书的编制要求</w:t>
      </w:r>
      <w:bookmarkEnd w:id="49"/>
      <w:bookmarkEnd w:id="50"/>
    </w:p>
    <w:p w14:paraId="60C387BC">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268DB103">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0F8FF75">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4A81E499">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（3）《投标总价》（即表</w:t>
      </w:r>
      <w:r>
        <w:rPr>
          <w:rFonts w:hint="eastAsia" w:ascii="宋体" w:hAnsi="宋体" w:eastAsia="宋体" w:cs="宋体"/>
          <w:color w:val="auto"/>
          <w:spacing w:val="-3"/>
          <w:sz w:val="24"/>
          <w:szCs w:val="24"/>
          <w:highlight w:val="none"/>
          <w:lang w:val="en-US" w:eastAsia="zh-CN"/>
        </w:rPr>
        <w:t>B.3.1</w:t>
      </w:r>
      <w:r>
        <w:rPr>
          <w:rFonts w:hint="eastAsia" w:ascii="宋体" w:hAnsi="宋体" w:eastAsia="宋体" w:cs="宋体"/>
          <w:color w:val="auto"/>
          <w:spacing w:val="-3"/>
          <w:sz w:val="24"/>
          <w:szCs w:val="24"/>
          <w:highlight w:val="none"/>
        </w:rPr>
        <w:t>）；</w:t>
      </w:r>
    </w:p>
    <w:p w14:paraId="47AF82C9">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w:t>
      </w:r>
    </w:p>
    <w:p w14:paraId="00EB23A8">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606CB525">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．《投标总价扉页》（即表</w:t>
      </w:r>
      <w:r>
        <w:rPr>
          <w:rFonts w:hint="eastAsia" w:ascii="宋体" w:hAnsi="宋体" w:eastAsia="宋体" w:cs="宋体"/>
          <w:color w:val="auto"/>
          <w:spacing w:val="-2"/>
          <w:sz w:val="24"/>
          <w:szCs w:val="24"/>
          <w:highlight w:val="none"/>
          <w:lang w:val="en-US" w:eastAsia="zh-CN"/>
        </w:rPr>
        <w:t>C.3.1</w:t>
      </w:r>
      <w:r>
        <w:rPr>
          <w:rFonts w:hint="eastAsia" w:ascii="宋体" w:hAnsi="宋体" w:eastAsia="宋体" w:cs="宋体"/>
          <w:color w:val="auto"/>
          <w:spacing w:val="-2"/>
          <w:sz w:val="24"/>
          <w:szCs w:val="24"/>
          <w:highlight w:val="none"/>
        </w:rPr>
        <w:t>）后应附编制人的造价工程师注册证书彩色扫描件（须扫描至变更注册栏，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5E79751C">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b w:val="0"/>
          <w:bCs w:val="0"/>
          <w:color w:val="auto"/>
          <w:spacing w:val="2"/>
          <w:sz w:val="24"/>
          <w:szCs w:val="24"/>
          <w:highlight w:val="none"/>
        </w:rPr>
        <w:t xml:space="preserve"> 《</w:t>
      </w:r>
      <w:r>
        <w:rPr>
          <w:rFonts w:hint="eastAsia" w:ascii="宋体" w:hAnsi="宋体" w:eastAsia="宋体" w:cs="宋体"/>
          <w:b w:val="0"/>
          <w:bCs w:val="0"/>
          <w:color w:val="auto"/>
          <w:spacing w:val="2"/>
          <w:sz w:val="24"/>
          <w:szCs w:val="24"/>
          <w:highlight w:val="none"/>
          <w:lang w:val="en-US" w:eastAsia="zh-CN"/>
        </w:rPr>
        <w:t>投标报价填报</w:t>
      </w:r>
      <w:r>
        <w:rPr>
          <w:rFonts w:hint="eastAsia" w:ascii="宋体" w:hAnsi="宋体" w:eastAsia="宋体" w:cs="宋体"/>
          <w:b w:val="0"/>
          <w:bCs w:val="0"/>
          <w:color w:val="auto"/>
          <w:spacing w:val="2"/>
          <w:sz w:val="24"/>
          <w:szCs w:val="24"/>
          <w:highlight w:val="none"/>
        </w:rPr>
        <w:t>说明》（即表</w:t>
      </w:r>
      <w:r>
        <w:rPr>
          <w:rFonts w:hint="eastAsia" w:ascii="宋体" w:hAnsi="宋体" w:eastAsia="宋体" w:cs="宋体"/>
          <w:b w:val="0"/>
          <w:bCs w:val="0"/>
          <w:color w:val="auto"/>
          <w:spacing w:val="2"/>
          <w:sz w:val="24"/>
          <w:szCs w:val="24"/>
          <w:highlight w:val="none"/>
          <w:lang w:val="en-US" w:eastAsia="zh-CN"/>
        </w:rPr>
        <w:t>D.2.1</w:t>
      </w:r>
      <w:r>
        <w:rPr>
          <w:rFonts w:hint="eastAsia" w:ascii="宋体" w:hAnsi="宋体" w:eastAsia="宋体" w:cs="宋体"/>
          <w:b w:val="0"/>
          <w:bCs w:val="0"/>
          <w:color w:val="auto"/>
          <w:spacing w:val="2"/>
          <w:sz w:val="24"/>
          <w:szCs w:val="24"/>
          <w:highlight w:val="none"/>
        </w:rPr>
        <w:t>）中的填写内容除按照《建设工程工程量清单计价标准》（GB/T50500—2024）</w:t>
      </w:r>
      <w:r>
        <w:rPr>
          <w:rFonts w:hint="eastAsia" w:ascii="宋体" w:hAnsi="宋体" w:eastAsia="宋体" w:cs="宋体"/>
          <w:b w:val="0"/>
          <w:bCs w:val="0"/>
          <w:color w:val="auto"/>
          <w:spacing w:val="2"/>
          <w:sz w:val="24"/>
          <w:szCs w:val="24"/>
          <w:highlight w:val="none"/>
          <w:lang w:val="en-US" w:eastAsia="zh-CN"/>
        </w:rPr>
        <w:t>附录D工程计价说明D.2.1款</w:t>
      </w:r>
      <w:r>
        <w:rPr>
          <w:rFonts w:hint="eastAsia" w:ascii="宋体" w:hAnsi="宋体" w:eastAsia="宋体" w:cs="宋体"/>
          <w:b w:val="0"/>
          <w:bCs w:val="0"/>
          <w:color w:val="auto"/>
          <w:spacing w:val="2"/>
          <w:sz w:val="24"/>
          <w:szCs w:val="24"/>
          <w:highlight w:val="none"/>
        </w:rPr>
        <w:t>执行外，尚应就造价软件的名称、版本、加密锁编号作出专项说明。</w:t>
      </w:r>
    </w:p>
    <w:p w14:paraId="4401C419">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1CC63C36">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B1B2F50">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17BD1E03">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689C3E79">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2DC47AC1">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3D59EE93">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1648F126">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2A7FD145">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0414405A">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04BCFA9F">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76C10851">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A01C952">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1106CEB1">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6F074A0D">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E9AB7A">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2F149866">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63CBA42D">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5A9ADDC5">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78B5436D">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00699F00">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62A7E1B8">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w:t>
      </w:r>
      <w:r>
        <w:rPr>
          <w:rFonts w:hint="eastAsia" w:ascii="宋体" w:hAnsi="宋体" w:eastAsia="宋体" w:cs="宋体"/>
          <w:color w:val="auto"/>
          <w:spacing w:val="-3"/>
          <w:sz w:val="24"/>
          <w:szCs w:val="24"/>
          <w:highlight w:val="none"/>
          <w:lang w:val="en-US" w:eastAsia="zh-CN"/>
        </w:rPr>
        <w:t>2</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项所有投标人均应提供。</w:t>
      </w:r>
    </w:p>
    <w:p w14:paraId="75D954DF">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006B850B">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24AF6BAC">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39D8643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p w14:paraId="588B086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 封面（格式一）</w:t>
      </w:r>
    </w:p>
    <w:p w14:paraId="06AC0FE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 定标因素评审资料（格式十七）</w:t>
      </w:r>
    </w:p>
    <w:p w14:paraId="747B148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 xml:space="preserve"> 本节第1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目中所列出的组成内容中，第（1）项所有投标人均应提供。</w:t>
      </w:r>
    </w:p>
    <w:bookmarkEnd w:id="54"/>
    <w:p w14:paraId="38C8B072">
      <w:pPr>
        <w:spacing w:before="78" w:line="221" w:lineRule="auto"/>
        <w:ind w:left="496"/>
        <w:outlineLvl w:val="2"/>
        <w:rPr>
          <w:rFonts w:hint="eastAsia" w:ascii="宋体" w:hAnsi="宋体" w:eastAsia="宋体" w:cs="宋体"/>
          <w:color w:val="auto"/>
          <w:sz w:val="24"/>
          <w:szCs w:val="24"/>
          <w:highlight w:val="none"/>
        </w:rPr>
      </w:pPr>
      <w:bookmarkStart w:id="55" w:name="_Toc21936"/>
      <w:bookmarkStart w:id="56" w:name="_Toc10599"/>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72CD6A5B">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77028D55">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7B99AE63">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5126"/>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31E42F74">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1227283F">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3DE0A96F">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05D31897">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688697B7">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67C0AA88">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CA581B7">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0D4B1117">
      <w:pPr>
        <w:spacing w:before="78" w:line="220" w:lineRule="auto"/>
        <w:ind w:left="496"/>
        <w:outlineLvl w:val="2"/>
        <w:rPr>
          <w:rFonts w:hint="eastAsia" w:ascii="宋体" w:hAnsi="宋体" w:eastAsia="宋体" w:cs="宋体"/>
          <w:color w:val="auto"/>
          <w:sz w:val="24"/>
          <w:szCs w:val="24"/>
          <w:highlight w:val="none"/>
        </w:rPr>
      </w:pPr>
      <w:bookmarkStart w:id="60" w:name="_Toc27195"/>
      <w:bookmarkStart w:id="61" w:name="_Toc3957"/>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6AC9D5AE">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77138C74">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3DA66111">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4E749B93">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0953908A">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4C1A04F2">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36EA809">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0AFE6670">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664AC496">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1F03B17B">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48545F1">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5EEAEF00">
      <w:pPr>
        <w:spacing w:before="145" w:line="221" w:lineRule="auto"/>
        <w:ind w:left="496"/>
        <w:outlineLvl w:val="2"/>
        <w:rPr>
          <w:rFonts w:hint="eastAsia" w:ascii="宋体" w:hAnsi="宋体" w:eastAsia="宋体" w:cs="宋体"/>
          <w:color w:val="auto"/>
          <w:sz w:val="24"/>
          <w:szCs w:val="24"/>
          <w:highlight w:val="none"/>
        </w:rPr>
      </w:pPr>
      <w:bookmarkStart w:id="62" w:name="_Toc8365"/>
      <w:bookmarkStart w:id="63" w:name="_Toc22047"/>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0B0B4CC1">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406F8BE">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350BB8FC">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4F0435AE">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01A13E25">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3F266000">
      <w:pPr>
        <w:spacing w:before="42" w:line="219" w:lineRule="auto"/>
        <w:ind w:left="501"/>
        <w:outlineLvl w:val="9"/>
        <w:rPr>
          <w:rFonts w:hint="eastAsia" w:ascii="宋体" w:hAnsi="宋体" w:eastAsia="宋体" w:cs="宋体"/>
          <w:color w:val="auto"/>
          <w:sz w:val="24"/>
          <w:szCs w:val="24"/>
          <w:highlight w:val="none"/>
        </w:rPr>
      </w:pPr>
      <w:bookmarkStart w:id="65" w:name="_Toc8314"/>
      <w:bookmarkStart w:id="66" w:name="_Toc15587"/>
      <w:bookmarkStart w:id="67" w:name="_Toc10291"/>
      <w:bookmarkStart w:id="68" w:name="_Toc10685"/>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3C99B892">
      <w:pPr>
        <w:spacing w:before="181" w:line="219" w:lineRule="auto"/>
        <w:ind w:left="501"/>
        <w:outlineLvl w:val="9"/>
        <w:rPr>
          <w:rFonts w:hint="eastAsia" w:ascii="宋体" w:hAnsi="宋体" w:eastAsia="宋体" w:cs="宋体"/>
          <w:color w:val="auto"/>
          <w:sz w:val="24"/>
          <w:szCs w:val="24"/>
          <w:highlight w:val="none"/>
        </w:rPr>
      </w:pPr>
      <w:bookmarkStart w:id="69" w:name="_Toc2011"/>
      <w:bookmarkStart w:id="70" w:name="_Toc16292"/>
      <w:bookmarkStart w:id="71" w:name="_Toc20238"/>
      <w:bookmarkStart w:id="72" w:name="_Toc30853"/>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19271947">
      <w:pPr>
        <w:spacing w:before="183" w:line="219" w:lineRule="auto"/>
        <w:ind w:left="501"/>
        <w:outlineLvl w:val="9"/>
        <w:rPr>
          <w:rFonts w:hint="eastAsia" w:ascii="宋体" w:hAnsi="宋体" w:eastAsia="宋体" w:cs="宋体"/>
          <w:color w:val="auto"/>
          <w:sz w:val="24"/>
          <w:szCs w:val="24"/>
          <w:highlight w:val="none"/>
        </w:rPr>
      </w:pPr>
      <w:bookmarkStart w:id="73" w:name="_Toc31716"/>
      <w:bookmarkStart w:id="74" w:name="_Toc1974"/>
      <w:bookmarkStart w:id="75" w:name="_Toc26494"/>
      <w:bookmarkStart w:id="76" w:name="_Toc17462"/>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p>
    <w:p w14:paraId="4195A8F3">
      <w:pPr>
        <w:spacing w:before="181" w:line="219" w:lineRule="auto"/>
        <w:ind w:left="501"/>
        <w:outlineLvl w:val="9"/>
        <w:rPr>
          <w:rFonts w:hint="eastAsia" w:ascii="宋体" w:hAnsi="宋体" w:eastAsia="宋体" w:cs="宋体"/>
          <w:color w:val="auto"/>
          <w:sz w:val="24"/>
          <w:szCs w:val="24"/>
          <w:highlight w:val="none"/>
        </w:rPr>
      </w:pPr>
      <w:bookmarkStart w:id="77" w:name="_Toc20559"/>
      <w:bookmarkStart w:id="78" w:name="_Toc15860"/>
      <w:bookmarkStart w:id="79" w:name="_Toc27967"/>
      <w:bookmarkStart w:id="80" w:name="_Toc8179"/>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p>
    <w:p w14:paraId="4C6D83AB">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0A1A93F2">
      <w:pPr>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199"/>
      <w:bookmarkStart w:id="82" w:name="_Toc28812"/>
      <w:bookmarkStart w:id="83" w:name="_Toc28266"/>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230C0802">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3F93A9EF">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59A5BE61">
      <w:pPr>
        <w:spacing w:before="78" w:line="221" w:lineRule="auto"/>
        <w:ind w:left="496"/>
        <w:outlineLvl w:val="2"/>
        <w:rPr>
          <w:rFonts w:hint="eastAsia" w:ascii="宋体" w:hAnsi="宋体" w:eastAsia="宋体" w:cs="宋体"/>
          <w:color w:val="auto"/>
          <w:highlight w:val="none"/>
        </w:rPr>
      </w:pPr>
      <w:bookmarkStart w:id="85" w:name="_Toc554"/>
      <w:bookmarkStart w:id="86" w:name="_Toc96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56C52FCC">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3F65812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4D20598C">
      <w:pPr>
        <w:wordWrap w:val="0"/>
        <w:adjustRightInd w:val="0"/>
        <w:snapToGrid w:val="0"/>
        <w:spacing w:line="360" w:lineRule="auto"/>
        <w:ind w:firstLine="478"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7A55258E">
      <w:pPr>
        <w:wordWrap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4E37D436">
      <w:pPr>
        <w:keepNext w:val="0"/>
        <w:keepLines w:val="0"/>
        <w:pageBreakBefore w:val="0"/>
        <w:shd w:val="clear" w:color="auto" w:fill="auto"/>
        <w:kinsoku/>
        <w:wordWrap/>
        <w:overflowPunct/>
        <w:topLinePunct w:val="0"/>
        <w:bidi w:val="0"/>
        <w:adjustRightInd/>
        <w:snapToGrid/>
        <w:spacing w:line="360" w:lineRule="auto"/>
        <w:ind w:left="0" w:leftChars="0" w:firstLine="474"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bCs/>
          <w:color w:val="auto"/>
          <w:sz w:val="24"/>
          <w:highlight w:val="none"/>
          <w:lang w:val="en-US" w:eastAsia="zh-CN"/>
        </w:rPr>
        <w:t>15.1.3</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并且</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4AC55AA3">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3E5FD587">
      <w:pP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735AE7C4">
      <w:pP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43C213A6">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15.2.1</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2DA95EDB">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2649253E">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40156D8D">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C5C96B2">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9BF5806">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15.2.2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56AD1F2C">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cs="宋体"/>
          <w:b/>
          <w:bCs/>
          <w:snapToGrid w:val="0"/>
          <w:color w:val="auto"/>
          <w:kern w:val="0"/>
          <w:sz w:val="24"/>
          <w:highlight w:val="none"/>
          <w:lang w:val="en-US" w:eastAsia="zh-CN"/>
        </w:rPr>
        <w:t>15.3</w:t>
      </w:r>
      <w:r>
        <w:rPr>
          <w:rFonts w:hint="eastAsia" w:ascii="宋体" w:hAnsi="宋体" w:cs="宋体"/>
          <w:snapToGrid w:val="0"/>
          <w:color w:val="auto"/>
          <w:kern w:val="0"/>
          <w:sz w:val="24"/>
          <w:highlight w:val="none"/>
        </w:rPr>
        <w:t xml:space="preserve"> </w:t>
      </w:r>
      <w:r>
        <w:rPr>
          <w:rFonts w:hint="eastAsia" w:ascii="宋体" w:hAnsi="宋体" w:eastAsia="宋体" w:cs="宋体"/>
          <w:b/>
          <w:color w:val="auto"/>
          <w:sz w:val="24"/>
          <w:highlight w:val="none"/>
        </w:rPr>
        <w:t>评标过程的保密</w:t>
      </w:r>
    </w:p>
    <w:p w14:paraId="0DAD6E60">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15.3.1</w:t>
      </w:r>
      <w:r>
        <w:rPr>
          <w:rFonts w:hint="eastAsia" w:ascii="宋体" w:hAnsi="宋体" w:eastAsia="宋体" w:cs="宋体"/>
          <w:color w:val="auto"/>
          <w:kern w:val="0"/>
          <w:sz w:val="24"/>
          <w:highlight w:val="none"/>
        </w:rPr>
        <w:t xml:space="preserve"> 开标后，直至授予中标人合同为止，凡属于对投标人文件的审查、澄清、评价和比较有关的资料及与中标候选人的推荐情况，与评标有关的其他任何情况均应严格保密。</w:t>
      </w:r>
    </w:p>
    <w:p w14:paraId="25CD2F3E">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15.3.2</w:t>
      </w:r>
      <w:r>
        <w:rPr>
          <w:rFonts w:hint="eastAsia" w:ascii="宋体" w:hAnsi="宋体" w:eastAsia="宋体" w:cs="宋体"/>
          <w:color w:val="auto"/>
          <w:kern w:val="0"/>
          <w:sz w:val="24"/>
          <w:highlight w:val="none"/>
        </w:rPr>
        <w:t xml:space="preserve"> 在投标文件的评审和比较、中标候选人推荐以及授予合同的过程中，投标人向招标人和评标委员会施加影响的任何行为，都将会导致其投标被拒绝。</w:t>
      </w:r>
    </w:p>
    <w:p w14:paraId="4CFA9F5F">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15.3.3</w:t>
      </w:r>
      <w:r>
        <w:rPr>
          <w:rFonts w:hint="eastAsia" w:ascii="宋体" w:hAnsi="宋体" w:eastAsia="宋体" w:cs="宋体"/>
          <w:color w:val="auto"/>
          <w:kern w:val="0"/>
          <w:sz w:val="24"/>
          <w:highlight w:val="none"/>
        </w:rPr>
        <w:t>中标人确定后，招标人不对未中标人就评标过程以及未能中标原因作出任何解释。未中标人不得向评标委员会组成人员或其他有关人员索问评标过程的情况和材料。</w:t>
      </w:r>
    </w:p>
    <w:p w14:paraId="1423E687">
      <w:pPr>
        <w:spacing w:before="154" w:line="360"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15.3.4</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3B4CC66">
      <w:pPr>
        <w:spacing w:before="157" w:line="360"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15.</w:t>
      </w:r>
      <w:r>
        <w:rPr>
          <w:rFonts w:hint="eastAsia" w:ascii="宋体" w:hAnsi="宋体" w:eastAsia="宋体" w:cs="宋体"/>
          <w:b/>
          <w:bCs/>
          <w:color w:val="auto"/>
          <w:spacing w:val="-1"/>
          <w:sz w:val="24"/>
          <w:szCs w:val="24"/>
          <w:highlight w:val="none"/>
          <w:lang w:val="en-US" w:eastAsia="zh-CN"/>
        </w:rPr>
        <w:t>3.5</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2B900928">
      <w:pPr>
        <w:spacing w:before="156" w:line="360"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3.6</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628412ED">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评标方法</w:t>
      </w:r>
    </w:p>
    <w:p w14:paraId="75DB58B2">
      <w:pPr>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 xml:space="preserve"> 综合评分法</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color w:val="auto"/>
          <w:spacing w:val="-1"/>
          <w:sz w:val="24"/>
          <w:szCs w:val="24"/>
          <w:highlight w:val="none"/>
        </w:rPr>
        <w:t>进行评标。</w:t>
      </w:r>
    </w:p>
    <w:p w14:paraId="4278404C">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46E173E1">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初步评审阶段</w:t>
      </w:r>
    </w:p>
    <w:p w14:paraId="59A05B8B">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238061EC">
      <w:pPr>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02C4BFC7">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09F27C25">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w:t>
      </w:r>
    </w:p>
    <w:p w14:paraId="6344994B">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5C702244">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（3）投标人的资质是否符合招标文件规定；其营业执照、资质证书、安全生产许可证是否合法、有效、准确</w:t>
      </w:r>
      <w:r>
        <w:rPr>
          <w:rFonts w:hint="eastAsia" w:asciiTheme="minorEastAsia" w:hAnsiTheme="minorEastAsia" w:eastAsiaTheme="minorEastAsia" w:cstheme="minorEastAsia"/>
          <w:color w:val="auto"/>
          <w:spacing w:val="-1"/>
          <w:position w:val="3"/>
          <w:sz w:val="24"/>
          <w:szCs w:val="24"/>
          <w:highlight w:val="none"/>
        </w:rPr>
        <w:t>。</w:t>
      </w:r>
    </w:p>
    <w:p w14:paraId="1552FA5F">
      <w:pPr>
        <w:keepNext w:val="0"/>
        <w:keepLines w:val="0"/>
        <w:pageBreakBefore w:val="0"/>
        <w:widowControl/>
        <w:kinsoku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013A9DD7">
      <w:pPr>
        <w:keepNext w:val="0"/>
        <w:keepLines w:val="0"/>
        <w:pageBreakBefore w:val="0"/>
        <w:widowControl/>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72979839">
      <w:pPr>
        <w:keepNext w:val="0"/>
        <w:keepLines w:val="0"/>
        <w:pageBreakBefore w:val="0"/>
        <w:widowControl/>
        <w:kinsoku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1BCD9BCC">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color w:val="auto"/>
          <w:spacing w:val="1"/>
          <w:sz w:val="24"/>
          <w:szCs w:val="24"/>
          <w:highlight w:val="none"/>
        </w:rPr>
        <w:t xml:space="preserve"> 形式评审环节</w:t>
      </w:r>
    </w:p>
    <w:p w14:paraId="301F2EB2">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007FD8E0">
      <w:pPr>
        <w:spacing w:before="40" w:line="360" w:lineRule="auto"/>
        <w:ind w:left="501"/>
        <w:outlineLvl w:val="9"/>
        <w:rPr>
          <w:rFonts w:hint="eastAsia" w:ascii="宋体" w:hAnsi="宋体" w:eastAsia="宋体" w:cs="宋体"/>
          <w:color w:val="auto"/>
          <w:sz w:val="24"/>
          <w:szCs w:val="24"/>
          <w:highlight w:val="none"/>
        </w:rPr>
      </w:pPr>
      <w:bookmarkStart w:id="90" w:name="_Toc23632"/>
      <w:bookmarkStart w:id="91" w:name="_Toc13304"/>
      <w:bookmarkStart w:id="92" w:name="_Toc4914"/>
      <w:bookmarkStart w:id="93" w:name="_Toc20481"/>
      <w:r>
        <w:rPr>
          <w:rFonts w:hint="eastAsia" w:ascii="宋体" w:hAnsi="宋体" w:eastAsia="宋体" w:cs="宋体"/>
          <w:color w:val="auto"/>
          <w:spacing w:val="-1"/>
          <w:sz w:val="24"/>
          <w:szCs w:val="24"/>
          <w:highlight w:val="none"/>
        </w:rPr>
        <w:t>（1）各分册是否按招标文件规定加盖电子印章。</w:t>
      </w:r>
      <w:bookmarkEnd w:id="90"/>
      <w:bookmarkEnd w:id="91"/>
      <w:bookmarkEnd w:id="92"/>
      <w:bookmarkEnd w:id="93"/>
    </w:p>
    <w:p w14:paraId="4E7DC2D0">
      <w:pPr>
        <w:spacing w:before="15" w:line="360" w:lineRule="auto"/>
        <w:ind w:firstLine="464" w:firstLineChars="200"/>
        <w:outlineLvl w:val="9"/>
        <w:rPr>
          <w:rFonts w:hint="eastAsia" w:ascii="宋体" w:hAnsi="宋体" w:eastAsia="宋体" w:cs="宋体"/>
          <w:color w:val="auto"/>
          <w:spacing w:val="-1"/>
          <w:sz w:val="24"/>
          <w:szCs w:val="24"/>
          <w:highlight w:val="none"/>
          <w:lang w:eastAsia="zh-CN"/>
        </w:rPr>
      </w:pPr>
      <w:bookmarkStart w:id="94" w:name="_Toc27432"/>
      <w:bookmarkStart w:id="95" w:name="_Toc28409"/>
      <w:bookmarkStart w:id="96" w:name="_Toc10806"/>
      <w:bookmarkStart w:id="97"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4"/>
      <w:bookmarkEnd w:id="95"/>
      <w:bookmarkEnd w:id="96"/>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7"/>
      <w:r>
        <w:rPr>
          <w:rFonts w:hint="eastAsia" w:ascii="宋体" w:hAnsi="宋体" w:eastAsia="宋体" w:cs="宋体"/>
          <w:color w:val="auto"/>
          <w:spacing w:val="-1"/>
          <w:sz w:val="24"/>
          <w:szCs w:val="24"/>
          <w:highlight w:val="none"/>
          <w:lang w:eastAsia="zh-CN"/>
        </w:rPr>
        <w:t>。</w:t>
      </w:r>
    </w:p>
    <w:p w14:paraId="3D386574">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8" w:name="_Toc16645"/>
      <w:bookmarkStart w:id="99" w:name="_Toc22642"/>
      <w:bookmarkStart w:id="100" w:name="_Toc14202"/>
      <w:bookmarkStart w:id="101" w:name="_Toc22562"/>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color w:val="auto"/>
          <w:spacing w:val="2"/>
          <w:sz w:val="24"/>
          <w:szCs w:val="24"/>
          <w:highlight w:val="none"/>
        </w:rPr>
        <w:t xml:space="preserve">响应性评审环节 </w:t>
      </w:r>
    </w:p>
    <w:p w14:paraId="7757D3BF">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8"/>
      <w:bookmarkEnd w:id="99"/>
      <w:bookmarkEnd w:id="100"/>
      <w:bookmarkEnd w:id="101"/>
    </w:p>
    <w:p w14:paraId="533C330C">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D517F12">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4ACD1433">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028B5C07">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17DB6A5B">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2" w:name="bookmark127"/>
      <w:bookmarkEnd w:id="102"/>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43F3655">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679B8419">
      <w:pPr>
        <w:spacing w:before="82" w:line="211" w:lineRule="auto"/>
        <w:ind w:left="580"/>
        <w:outlineLvl w:val="9"/>
        <w:rPr>
          <w:rFonts w:hint="eastAsia" w:ascii="宋体" w:hAnsi="宋体" w:eastAsia="宋体" w:cs="宋体"/>
          <w:color w:val="auto"/>
          <w:sz w:val="25"/>
          <w:szCs w:val="25"/>
          <w:highlight w:val="none"/>
        </w:rPr>
      </w:pPr>
      <w:bookmarkStart w:id="103" w:name="_Toc15367"/>
      <w:bookmarkStart w:id="104" w:name="_Toc18204"/>
      <w:bookmarkStart w:id="105" w:name="_Toc19814"/>
      <w:bookmarkStart w:id="106" w:name="_Toc3211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3"/>
      <w:bookmarkEnd w:id="104"/>
      <w:bookmarkEnd w:id="105"/>
      <w:bookmarkEnd w:id="106"/>
    </w:p>
    <w:p w14:paraId="7073C8F6">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7FC0CEA6">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7"/>
                    <a:stretch>
                      <a:fillRect/>
                    </a:stretch>
                  </pic:blipFill>
                  <pic:spPr>
                    <a:xfrm>
                      <a:off x="0" y="0"/>
                      <a:ext cx="6350" cy="279400"/>
                    </a:xfrm>
                    <a:prstGeom prst="rect">
                      <a:avLst/>
                    </a:prstGeom>
                    <a:noFill/>
                    <a:ln>
                      <a:noFill/>
                    </a:ln>
                  </pic:spPr>
                </pic:pic>
              </a:graphicData>
            </a:graphic>
          </wp:anchor>
        </w:drawing>
      </w:r>
      <w:bookmarkStart w:id="107" w:name="bookmark128"/>
      <w:bookmarkEnd w:id="107"/>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详细评审阶段</w:t>
      </w:r>
    </w:p>
    <w:p w14:paraId="6B0132D7">
      <w:pPr>
        <w:spacing w:before="81" w:line="211" w:lineRule="auto"/>
        <w:ind w:left="498"/>
        <w:outlineLvl w:val="9"/>
        <w:rPr>
          <w:rFonts w:hint="eastAsia" w:ascii="宋体" w:hAnsi="宋体" w:eastAsia="宋体" w:cs="宋体"/>
          <w:color w:val="auto"/>
          <w:sz w:val="25"/>
          <w:szCs w:val="25"/>
          <w:highlight w:val="none"/>
        </w:rPr>
      </w:pPr>
      <w:bookmarkStart w:id="108" w:name="_Toc28572"/>
      <w:bookmarkStart w:id="109" w:name="_Toc10503"/>
      <w:bookmarkStart w:id="110" w:name="_Toc4119"/>
      <w:bookmarkStart w:id="111" w:name="_Toc14991"/>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8"/>
      <w:bookmarkEnd w:id="109"/>
      <w:bookmarkEnd w:id="110"/>
      <w:bookmarkEnd w:id="111"/>
    </w:p>
    <w:p w14:paraId="52475F7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3464EFC3">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794BA0E0">
      <w:pPr>
        <w:spacing w:before="38" w:line="220" w:lineRule="auto"/>
        <w:ind w:left="503"/>
        <w:outlineLvl w:val="9"/>
        <w:rPr>
          <w:rFonts w:hint="eastAsia" w:ascii="宋体" w:hAnsi="宋体" w:eastAsia="宋体" w:cs="宋体"/>
          <w:color w:val="auto"/>
          <w:sz w:val="24"/>
          <w:szCs w:val="24"/>
          <w:highlight w:val="none"/>
        </w:rPr>
      </w:pPr>
      <w:bookmarkStart w:id="112" w:name="_Toc10398"/>
      <w:bookmarkStart w:id="113" w:name="_Toc17510"/>
      <w:bookmarkStart w:id="114" w:name="_Toc22949"/>
      <w:bookmarkStart w:id="115" w:name="_Toc18029"/>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2"/>
      <w:bookmarkEnd w:id="113"/>
      <w:bookmarkEnd w:id="114"/>
      <w:bookmarkEnd w:id="115"/>
    </w:p>
    <w:p w14:paraId="1E12203A">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C906367">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520DD2F5">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76688D82">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24BE1853">
      <w:pPr>
        <w:spacing w:before="153" w:line="219" w:lineRule="auto"/>
        <w:ind w:left="503"/>
        <w:outlineLvl w:val="9"/>
        <w:rPr>
          <w:rFonts w:hint="eastAsia" w:ascii="宋体" w:hAnsi="宋体" w:eastAsia="宋体" w:cs="宋体"/>
          <w:color w:val="auto"/>
          <w:sz w:val="24"/>
          <w:szCs w:val="24"/>
          <w:highlight w:val="none"/>
        </w:rPr>
      </w:pPr>
      <w:bookmarkStart w:id="116" w:name="_Toc16136"/>
      <w:bookmarkStart w:id="117" w:name="_Toc14059"/>
      <w:bookmarkStart w:id="118" w:name="_Toc3958"/>
      <w:bookmarkStart w:id="119" w:name="_Toc27609"/>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6"/>
      <w:bookmarkEnd w:id="117"/>
      <w:bookmarkEnd w:id="118"/>
      <w:bookmarkEnd w:id="119"/>
    </w:p>
    <w:p w14:paraId="5F9BE99E">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7C7C653">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4FAFC48E">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484CC48A">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62416271">
      <w:pPr>
        <w:spacing w:before="95" w:line="220" w:lineRule="auto"/>
        <w:ind w:left="503"/>
        <w:outlineLvl w:val="9"/>
        <w:rPr>
          <w:rFonts w:hint="eastAsia" w:ascii="宋体" w:hAnsi="宋体" w:eastAsia="宋体" w:cs="宋体"/>
          <w:color w:val="auto"/>
          <w:sz w:val="24"/>
          <w:szCs w:val="24"/>
          <w:highlight w:val="none"/>
        </w:rPr>
      </w:pPr>
      <w:bookmarkStart w:id="120" w:name="_Toc576"/>
      <w:bookmarkStart w:id="121" w:name="_Toc3861"/>
      <w:bookmarkStart w:id="122" w:name="_Toc4990"/>
      <w:bookmarkStart w:id="123" w:name="_Toc7915"/>
      <w:r>
        <w:rPr>
          <w:rFonts w:hint="eastAsia" w:ascii="宋体" w:hAnsi="宋体" w:eastAsia="宋体" w:cs="宋体"/>
          <w:color w:val="auto"/>
          <w:spacing w:val="-3"/>
          <w:sz w:val="24"/>
          <w:szCs w:val="24"/>
          <w:highlight w:val="none"/>
        </w:rPr>
        <w:t>（3）综合得分</w:t>
      </w:r>
      <w:bookmarkEnd w:id="120"/>
      <w:bookmarkEnd w:id="121"/>
      <w:bookmarkEnd w:id="122"/>
      <w:bookmarkEnd w:id="123"/>
    </w:p>
    <w:p w14:paraId="16428BA2">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147A726B">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07AC6F79">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00D9077E">
      <w:pPr>
        <w:spacing w:before="78" w:line="329" w:lineRule="auto"/>
        <w:ind w:left="276" w:right="263" w:hanging="1"/>
        <w:jc w:val="both"/>
        <w:rPr>
          <w:rFonts w:hint="eastAsia" w:ascii="宋体" w:hAnsi="宋体" w:eastAsia="宋体" w:cs="宋体"/>
          <w:b/>
          <w:bCs/>
          <w:color w:val="auto"/>
          <w:spacing w:val="2"/>
          <w:sz w:val="24"/>
          <w:szCs w:val="24"/>
          <w:highlight w:val="none"/>
        </w:rPr>
      </w:pPr>
      <w:bookmarkStart w:id="124" w:name="_Toc30671"/>
      <w:bookmarkStart w:id="125" w:name="_Toc25214"/>
      <w:bookmarkStart w:id="126" w:name="_Toc32384"/>
      <w:bookmarkStart w:id="127" w:name="_Toc2885"/>
      <w:r>
        <w:rPr>
          <w:rFonts w:hint="eastAsia" w:ascii="宋体" w:hAnsi="宋体" w:eastAsia="宋体" w:cs="宋体"/>
          <w:b/>
          <w:bCs/>
          <w:color w:val="auto"/>
          <w:spacing w:val="2"/>
          <w:sz w:val="24"/>
          <w:szCs w:val="24"/>
          <w:highlight w:val="none"/>
        </w:rPr>
        <w:t>（4）</w:t>
      </w:r>
      <w:bookmarkEnd w:id="124"/>
      <w:bookmarkEnd w:id="125"/>
      <w:bookmarkEnd w:id="126"/>
      <w:bookmarkEnd w:id="127"/>
      <w:r>
        <w:rPr>
          <w:rFonts w:hint="eastAsia" w:ascii="宋体" w:hAnsi="宋体" w:eastAsia="宋体" w:cs="宋体"/>
          <w:b/>
          <w:bCs/>
          <w:color w:val="auto"/>
          <w:spacing w:val="2"/>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2"/>
          <w:sz w:val="24"/>
          <w:szCs w:val="24"/>
          <w:highlight w:val="none"/>
          <w:lang w:val="en-US" w:eastAsia="zh-CN"/>
        </w:rPr>
        <w:t>由</w:t>
      </w:r>
      <w:r>
        <w:rPr>
          <w:rFonts w:hint="eastAsia" w:ascii="宋体" w:hAnsi="宋体" w:eastAsia="宋体" w:cs="宋体"/>
          <w:b/>
          <w:bCs/>
          <w:color w:val="auto"/>
          <w:spacing w:val="2"/>
          <w:sz w:val="24"/>
          <w:szCs w:val="24"/>
          <w:highlight w:val="none"/>
        </w:rPr>
        <w:t>大</w:t>
      </w:r>
      <w:r>
        <w:rPr>
          <w:rFonts w:hint="eastAsia" w:ascii="宋体" w:hAnsi="宋体" w:eastAsia="宋体" w:cs="宋体"/>
          <w:b/>
          <w:bCs/>
          <w:color w:val="auto"/>
          <w:spacing w:val="2"/>
          <w:sz w:val="24"/>
          <w:szCs w:val="24"/>
          <w:highlight w:val="none"/>
          <w:lang w:val="en-US" w:eastAsia="zh-CN"/>
        </w:rPr>
        <w:t>到</w:t>
      </w:r>
      <w:r>
        <w:rPr>
          <w:rFonts w:hint="eastAsia" w:ascii="宋体" w:hAnsi="宋体" w:eastAsia="宋体" w:cs="宋体"/>
          <w:b/>
          <w:bCs/>
          <w:color w:val="auto"/>
          <w:spacing w:val="2"/>
          <w:sz w:val="24"/>
          <w:szCs w:val="24"/>
          <w:highlight w:val="none"/>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97C2B9A">
      <w:pPr>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386B6E39">
      <w:pPr>
        <w:pStyle w:val="6"/>
        <w:spacing w:line="304" w:lineRule="auto"/>
        <w:rPr>
          <w:rFonts w:hint="eastAsia" w:ascii="宋体" w:hAnsi="宋体" w:eastAsia="宋体" w:cs="宋体"/>
          <w:color w:val="auto"/>
          <w:highlight w:val="none"/>
        </w:rPr>
      </w:pPr>
    </w:p>
    <w:p w14:paraId="3683E1C2">
      <w:pPr>
        <w:rPr>
          <w:rFonts w:hint="eastAsia"/>
          <w:color w:val="auto"/>
          <w:highlight w:val="none"/>
        </w:rPr>
      </w:pPr>
    </w:p>
    <w:p w14:paraId="6115BA02">
      <w:pPr>
        <w:pStyle w:val="2"/>
        <w:rPr>
          <w:rFonts w:hint="eastAsia"/>
          <w:color w:val="auto"/>
          <w:highlight w:val="none"/>
        </w:rPr>
      </w:pPr>
    </w:p>
    <w:p w14:paraId="790AA009">
      <w:pPr>
        <w:pStyle w:val="2"/>
        <w:rPr>
          <w:rFonts w:hint="eastAsia"/>
          <w:color w:val="auto"/>
          <w:highlight w:val="none"/>
        </w:rPr>
      </w:pPr>
    </w:p>
    <w:p w14:paraId="546BA234">
      <w:pPr>
        <w:pStyle w:val="2"/>
        <w:rPr>
          <w:rFonts w:hint="eastAsia"/>
          <w:color w:val="auto"/>
          <w:highlight w:val="none"/>
        </w:rPr>
      </w:pPr>
    </w:p>
    <w:p w14:paraId="380440E7">
      <w:pPr>
        <w:pStyle w:val="2"/>
        <w:rPr>
          <w:rFonts w:hint="eastAsia"/>
          <w:color w:val="auto"/>
          <w:highlight w:val="none"/>
        </w:rPr>
      </w:pPr>
    </w:p>
    <w:p w14:paraId="1123BA82">
      <w:pPr>
        <w:pStyle w:val="2"/>
        <w:rPr>
          <w:rFonts w:hint="eastAsia"/>
          <w:color w:val="auto"/>
          <w:highlight w:val="none"/>
        </w:rPr>
      </w:pPr>
    </w:p>
    <w:p w14:paraId="446387D9">
      <w:pPr>
        <w:rPr>
          <w:rFonts w:hint="eastAsia"/>
          <w:color w:val="auto"/>
          <w:highlight w:val="none"/>
        </w:rPr>
      </w:pPr>
    </w:p>
    <w:p w14:paraId="5CFDD726">
      <w:pPr>
        <w:rPr>
          <w:rFonts w:hint="eastAsia" w:ascii="宋体" w:hAnsi="宋体" w:eastAsia="宋体" w:cs="宋体"/>
          <w:b/>
          <w:bCs/>
          <w:color w:val="auto"/>
          <w:spacing w:val="-6"/>
          <w:sz w:val="30"/>
          <w:szCs w:val="30"/>
          <w:highlight w:val="none"/>
        </w:rPr>
      </w:pPr>
      <w:bookmarkStart w:id="128" w:name="_Toc17375"/>
      <w:bookmarkStart w:id="129" w:name="_Toc3020"/>
      <w:bookmarkStart w:id="130" w:name="_Toc16801"/>
    </w:p>
    <w:p w14:paraId="586A6E30">
      <w:pPr>
        <w:spacing w:before="98" w:line="221" w:lineRule="auto"/>
        <w:ind w:left="4248"/>
        <w:outlineLvl w:val="9"/>
        <w:rPr>
          <w:rFonts w:hint="eastAsia" w:ascii="宋体" w:hAnsi="宋体" w:eastAsia="宋体" w:cs="宋体"/>
          <w:b/>
          <w:bCs/>
          <w:color w:val="auto"/>
          <w:spacing w:val="-6"/>
          <w:sz w:val="30"/>
          <w:szCs w:val="30"/>
          <w:highlight w:val="none"/>
        </w:rPr>
      </w:pPr>
    </w:p>
    <w:p w14:paraId="0F4923F7">
      <w:pPr>
        <w:spacing w:before="98" w:line="221" w:lineRule="auto"/>
        <w:ind w:left="4248"/>
        <w:outlineLvl w:val="9"/>
        <w:rPr>
          <w:rFonts w:hint="eastAsia" w:ascii="宋体" w:hAnsi="宋体" w:eastAsia="宋体" w:cs="宋体"/>
          <w:b/>
          <w:bCs/>
          <w:color w:val="auto"/>
          <w:spacing w:val="-6"/>
          <w:sz w:val="30"/>
          <w:szCs w:val="30"/>
          <w:highlight w:val="none"/>
        </w:rPr>
      </w:pPr>
    </w:p>
    <w:p w14:paraId="14D1CCA2">
      <w:pPr>
        <w:spacing w:before="98" w:line="221" w:lineRule="auto"/>
        <w:ind w:left="4248"/>
        <w:outlineLvl w:val="9"/>
        <w:rPr>
          <w:rFonts w:hint="eastAsia" w:ascii="宋体" w:hAnsi="宋体" w:eastAsia="宋体" w:cs="宋体"/>
          <w:b/>
          <w:bCs/>
          <w:color w:val="auto"/>
          <w:spacing w:val="-6"/>
          <w:sz w:val="30"/>
          <w:szCs w:val="30"/>
          <w:highlight w:val="none"/>
        </w:rPr>
      </w:pPr>
    </w:p>
    <w:p w14:paraId="2A8AE9B9">
      <w:pPr>
        <w:spacing w:before="98" w:line="221" w:lineRule="auto"/>
        <w:ind w:left="4248"/>
        <w:outlineLvl w:val="9"/>
        <w:rPr>
          <w:rFonts w:hint="eastAsia" w:ascii="宋体" w:hAnsi="宋体" w:eastAsia="宋体" w:cs="宋体"/>
          <w:b/>
          <w:bCs/>
          <w:color w:val="auto"/>
          <w:spacing w:val="-6"/>
          <w:sz w:val="30"/>
          <w:szCs w:val="30"/>
          <w:highlight w:val="none"/>
        </w:rPr>
      </w:pPr>
    </w:p>
    <w:p w14:paraId="7D93525D">
      <w:pPr>
        <w:spacing w:before="98" w:line="221" w:lineRule="auto"/>
        <w:ind w:left="4248"/>
        <w:outlineLvl w:val="9"/>
        <w:rPr>
          <w:rFonts w:hint="eastAsia" w:ascii="宋体" w:hAnsi="宋体" w:eastAsia="宋体" w:cs="宋体"/>
          <w:b/>
          <w:bCs/>
          <w:color w:val="auto"/>
          <w:spacing w:val="-6"/>
          <w:sz w:val="30"/>
          <w:szCs w:val="30"/>
          <w:highlight w:val="none"/>
        </w:rPr>
      </w:pPr>
    </w:p>
    <w:p w14:paraId="3F805E0B">
      <w:pPr>
        <w:spacing w:before="98" w:line="221" w:lineRule="auto"/>
        <w:ind w:left="4248"/>
        <w:outlineLvl w:val="9"/>
        <w:rPr>
          <w:rFonts w:hint="eastAsia" w:ascii="宋体" w:hAnsi="宋体" w:eastAsia="宋体" w:cs="宋体"/>
          <w:b/>
          <w:bCs/>
          <w:color w:val="auto"/>
          <w:spacing w:val="-6"/>
          <w:sz w:val="30"/>
          <w:szCs w:val="30"/>
          <w:highlight w:val="none"/>
        </w:rPr>
      </w:pPr>
    </w:p>
    <w:p w14:paraId="6297E331">
      <w:pPr>
        <w:spacing w:before="98" w:line="221" w:lineRule="auto"/>
        <w:ind w:left="4248"/>
        <w:outlineLvl w:val="9"/>
        <w:rPr>
          <w:rFonts w:hint="eastAsia" w:ascii="宋体" w:hAnsi="宋体" w:eastAsia="宋体" w:cs="宋体"/>
          <w:b/>
          <w:bCs/>
          <w:color w:val="auto"/>
          <w:spacing w:val="-6"/>
          <w:sz w:val="30"/>
          <w:szCs w:val="30"/>
          <w:highlight w:val="none"/>
        </w:rPr>
      </w:pPr>
    </w:p>
    <w:p w14:paraId="312D3A6D">
      <w:pPr>
        <w:spacing w:before="98" w:line="221" w:lineRule="auto"/>
        <w:ind w:left="4248"/>
        <w:outlineLvl w:val="9"/>
        <w:rPr>
          <w:rFonts w:hint="eastAsia" w:ascii="宋体" w:hAnsi="宋体" w:eastAsia="宋体" w:cs="宋体"/>
          <w:b/>
          <w:bCs/>
          <w:color w:val="auto"/>
          <w:spacing w:val="-6"/>
          <w:sz w:val="30"/>
          <w:szCs w:val="30"/>
          <w:highlight w:val="none"/>
        </w:rPr>
      </w:pPr>
    </w:p>
    <w:p w14:paraId="184EC587">
      <w:pPr>
        <w:spacing w:before="98" w:line="221" w:lineRule="auto"/>
        <w:ind w:left="4248"/>
        <w:outlineLvl w:val="9"/>
        <w:rPr>
          <w:rFonts w:hint="eastAsia" w:ascii="宋体" w:hAnsi="宋体" w:eastAsia="宋体" w:cs="宋体"/>
          <w:b/>
          <w:bCs/>
          <w:color w:val="auto"/>
          <w:spacing w:val="-6"/>
          <w:sz w:val="30"/>
          <w:szCs w:val="30"/>
          <w:highlight w:val="none"/>
        </w:rPr>
      </w:pPr>
    </w:p>
    <w:p w14:paraId="6ABD2DDD">
      <w:pPr>
        <w:spacing w:before="98" w:line="221" w:lineRule="auto"/>
        <w:ind w:left="4248"/>
        <w:outlineLvl w:val="9"/>
        <w:rPr>
          <w:rFonts w:hint="eastAsia" w:ascii="宋体" w:hAnsi="宋体" w:eastAsia="宋体" w:cs="宋体"/>
          <w:b/>
          <w:bCs/>
          <w:color w:val="auto"/>
          <w:spacing w:val="-6"/>
          <w:sz w:val="30"/>
          <w:szCs w:val="30"/>
          <w:highlight w:val="none"/>
        </w:rPr>
      </w:pPr>
    </w:p>
    <w:p w14:paraId="459D9944">
      <w:pPr>
        <w:spacing w:before="98" w:line="221" w:lineRule="auto"/>
        <w:ind w:left="4248"/>
        <w:outlineLvl w:val="9"/>
        <w:rPr>
          <w:rFonts w:hint="eastAsia" w:ascii="宋体" w:hAnsi="宋体" w:eastAsia="宋体" w:cs="宋体"/>
          <w:b/>
          <w:bCs/>
          <w:color w:val="auto"/>
          <w:spacing w:val="-6"/>
          <w:sz w:val="30"/>
          <w:szCs w:val="30"/>
          <w:highlight w:val="none"/>
        </w:rPr>
      </w:pPr>
    </w:p>
    <w:p w14:paraId="76620637">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8"/>
      <w:bookmarkEnd w:id="129"/>
      <w:bookmarkEnd w:id="130"/>
    </w:p>
    <w:tbl>
      <w:tblPr>
        <w:tblStyle w:val="14"/>
        <w:tblW w:w="10160" w:type="dxa"/>
        <w:jc w:val="center"/>
        <w:tblLayout w:type="fixed"/>
        <w:tblCellMar>
          <w:top w:w="0" w:type="dxa"/>
          <w:left w:w="108" w:type="dxa"/>
          <w:bottom w:w="0" w:type="dxa"/>
          <w:right w:w="108" w:type="dxa"/>
        </w:tblCellMar>
      </w:tblPr>
      <w:tblGrid>
        <w:gridCol w:w="1522"/>
        <w:gridCol w:w="3758"/>
        <w:gridCol w:w="4880"/>
      </w:tblGrid>
      <w:tr w14:paraId="63C87AF0">
        <w:tblPrEx>
          <w:tblCellMar>
            <w:top w:w="0" w:type="dxa"/>
            <w:left w:w="108" w:type="dxa"/>
            <w:bottom w:w="0" w:type="dxa"/>
            <w:right w:w="108" w:type="dxa"/>
          </w:tblCellMar>
        </w:tblPrEx>
        <w:trPr>
          <w:trHeight w:val="378" w:hRule="atLeast"/>
          <w:jc w:val="center"/>
        </w:trPr>
        <w:tc>
          <w:tcPr>
            <w:tcW w:w="10160"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6065F695">
            <w:pPr>
              <w:pStyle w:val="6"/>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exact"/>
              <w:textAlignment w:val="auto"/>
              <w:rPr>
                <w:rFonts w:hAnsi="宋体"/>
                <w:b/>
                <w:bCs/>
                <w:snapToGrid w:val="0"/>
                <w:color w:val="auto"/>
                <w:kern w:val="0"/>
                <w:sz w:val="21"/>
                <w:szCs w:val="21"/>
                <w:highlight w:val="none"/>
              </w:rPr>
            </w:pPr>
            <w:bookmarkStart w:id="131" w:name="_Toc5769"/>
            <w:bookmarkStart w:id="132" w:name="_Toc9725"/>
            <w:bookmarkStart w:id="133" w:name="_Toc31744"/>
            <w:bookmarkStart w:id="134" w:name="_Toc17436"/>
            <w:r>
              <w:rPr>
                <w:rFonts w:hAnsi="宋体"/>
                <w:b/>
                <w:bCs/>
                <w:snapToGrid w:val="0"/>
                <w:color w:val="auto"/>
                <w:kern w:val="0"/>
                <w:sz w:val="21"/>
                <w:szCs w:val="21"/>
                <w:highlight w:val="none"/>
              </w:rPr>
              <w:t>商务部分，满分：</w:t>
            </w:r>
            <w:r>
              <w:rPr>
                <w:rFonts w:hAnsi="宋体"/>
                <w:b/>
                <w:bCs/>
                <w:snapToGrid w:val="0"/>
                <w:color w:val="auto"/>
                <w:kern w:val="0"/>
                <w:sz w:val="21"/>
                <w:szCs w:val="21"/>
                <w:highlight w:val="none"/>
                <w:u w:val="single"/>
              </w:rPr>
              <w:t>80</w:t>
            </w:r>
            <w:r>
              <w:rPr>
                <w:rFonts w:hAnsi="宋体"/>
                <w:b/>
                <w:bCs/>
                <w:snapToGrid w:val="0"/>
                <w:color w:val="auto"/>
                <w:kern w:val="0"/>
                <w:sz w:val="21"/>
                <w:szCs w:val="21"/>
                <w:highlight w:val="none"/>
              </w:rPr>
              <w:t>分。</w:t>
            </w:r>
          </w:p>
        </w:tc>
      </w:tr>
      <w:tr w14:paraId="3344B964">
        <w:tblPrEx>
          <w:tblCellMar>
            <w:top w:w="0" w:type="dxa"/>
            <w:left w:w="108" w:type="dxa"/>
            <w:bottom w:w="0" w:type="dxa"/>
            <w:right w:w="108" w:type="dxa"/>
          </w:tblCellMar>
        </w:tblPrEx>
        <w:trPr>
          <w:trHeight w:val="378"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1029A3EC">
            <w:pPr>
              <w:pStyle w:val="6"/>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exact"/>
              <w:jc w:val="center"/>
              <w:textAlignment w:val="auto"/>
              <w:rPr>
                <w:rFonts w:hAnsi="宋体"/>
                <w:b/>
                <w:bCs/>
                <w:snapToGrid w:val="0"/>
                <w:color w:val="auto"/>
                <w:kern w:val="0"/>
                <w:sz w:val="21"/>
                <w:szCs w:val="21"/>
                <w:highlight w:val="none"/>
              </w:rPr>
            </w:pPr>
            <w:r>
              <w:rPr>
                <w:rFonts w:hAnsi="宋体"/>
                <w:b/>
                <w:bCs/>
                <w:snapToGrid w:val="0"/>
                <w:color w:val="auto"/>
                <w:kern w:val="0"/>
                <w:sz w:val="21"/>
                <w:szCs w:val="21"/>
                <w:highlight w:val="none"/>
              </w:rPr>
              <w:t>评分因素</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3C0FE9F">
            <w:pPr>
              <w:pStyle w:val="6"/>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exact"/>
              <w:jc w:val="center"/>
              <w:textAlignment w:val="auto"/>
              <w:rPr>
                <w:rFonts w:hAnsi="宋体"/>
                <w:b/>
                <w:bCs/>
                <w:snapToGrid w:val="0"/>
                <w:color w:val="auto"/>
                <w:kern w:val="0"/>
                <w:sz w:val="21"/>
                <w:szCs w:val="21"/>
                <w:highlight w:val="none"/>
              </w:rPr>
            </w:pPr>
            <w:r>
              <w:rPr>
                <w:rFonts w:hAnsi="宋体"/>
                <w:b/>
                <w:bCs/>
                <w:snapToGrid w:val="0"/>
                <w:color w:val="auto"/>
                <w:kern w:val="0"/>
                <w:sz w:val="21"/>
                <w:szCs w:val="21"/>
                <w:highlight w:val="none"/>
              </w:rPr>
              <w:t>评分标准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77CFA879">
            <w:pPr>
              <w:pStyle w:val="6"/>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exact"/>
              <w:jc w:val="center"/>
              <w:textAlignment w:val="auto"/>
              <w:rPr>
                <w:rFonts w:hAnsi="宋体"/>
                <w:b/>
                <w:bCs/>
                <w:snapToGrid w:val="0"/>
                <w:color w:val="auto"/>
                <w:kern w:val="0"/>
                <w:sz w:val="21"/>
                <w:szCs w:val="21"/>
                <w:highlight w:val="none"/>
              </w:rPr>
            </w:pPr>
            <w:r>
              <w:rPr>
                <w:rFonts w:hAnsi="宋体"/>
                <w:b/>
                <w:bCs/>
                <w:snapToGrid w:val="0"/>
                <w:color w:val="auto"/>
                <w:kern w:val="0"/>
                <w:sz w:val="21"/>
                <w:szCs w:val="21"/>
                <w:highlight w:val="none"/>
              </w:rPr>
              <w:t>备注</w:t>
            </w:r>
          </w:p>
        </w:tc>
      </w:tr>
      <w:tr w14:paraId="2063D680">
        <w:tblPrEx>
          <w:tblCellMar>
            <w:top w:w="0" w:type="dxa"/>
            <w:left w:w="108" w:type="dxa"/>
            <w:bottom w:w="0" w:type="dxa"/>
            <w:right w:w="108" w:type="dxa"/>
          </w:tblCellMar>
        </w:tblPrEx>
        <w:trPr>
          <w:trHeight w:val="7618"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269F5CEA">
            <w:pPr>
              <w:pStyle w:val="6"/>
              <w:wordWrap w:val="0"/>
              <w:adjustRightInd w:val="0"/>
              <w:snapToGrid w:val="0"/>
              <w:spacing w:after="0" w:line="40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企业奖项</w:t>
            </w:r>
          </w:p>
          <w:p w14:paraId="29D46057">
            <w:pPr>
              <w:pStyle w:val="6"/>
              <w:wordWrap w:val="0"/>
              <w:adjustRightInd w:val="0"/>
              <w:snapToGrid w:val="0"/>
              <w:spacing w:after="0" w:line="400" w:lineRule="exact"/>
              <w:jc w:val="center"/>
              <w:rPr>
                <w:rFonts w:hint="eastAsia" w:ascii="宋体" w:hAnsi="宋体" w:eastAsia="Times New Roman" w:cs="宋体"/>
                <w:color w:val="auto"/>
                <w:kern w:val="2"/>
                <w:sz w:val="21"/>
                <w:szCs w:val="21"/>
                <w:highlight w:val="none"/>
                <w:lang w:val="en-US" w:eastAsia="zh-CN" w:bidi="ar-SA"/>
              </w:rPr>
            </w:pPr>
            <w:r>
              <w:rPr>
                <w:rFonts w:hint="eastAsia" w:hAnsi="宋体" w:cs="宋体"/>
                <w:snapToGrid w:val="0"/>
                <w:color w:val="auto"/>
                <w:kern w:val="0"/>
                <w:sz w:val="21"/>
                <w:szCs w:val="21"/>
                <w:highlight w:val="none"/>
              </w:rPr>
              <w:t>（10分）</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4E7D869A">
            <w:pPr>
              <w:widowControl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年来（</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w:t>
            </w:r>
            <w:r>
              <w:rPr>
                <w:rFonts w:hint="eastAsia" w:ascii="宋体" w:hAnsi="宋体" w:eastAsia="宋体" w:cs="宋体"/>
                <w:color w:val="auto"/>
                <w:sz w:val="21"/>
                <w:szCs w:val="21"/>
                <w:highlight w:val="none"/>
                <w:lang w:eastAsia="zh-CN"/>
              </w:rPr>
              <w:t>至今</w:t>
            </w:r>
            <w:r>
              <w:rPr>
                <w:rFonts w:hint="eastAsia" w:ascii="宋体" w:hAnsi="宋体" w:eastAsia="宋体" w:cs="宋体"/>
                <w:color w:val="auto"/>
                <w:sz w:val="21"/>
                <w:szCs w:val="21"/>
                <w:highlight w:val="none"/>
              </w:rPr>
              <w:t>）获得工程类奖项情况：</w:t>
            </w:r>
          </w:p>
          <w:p w14:paraId="577A3407">
            <w:pPr>
              <w:widowControl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获得国家级奖项的，每个得</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分。</w:t>
            </w:r>
          </w:p>
          <w:p w14:paraId="7C01BF49">
            <w:pPr>
              <w:widowControl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获得省级奖项的，每个得</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分。</w:t>
            </w:r>
          </w:p>
          <w:p w14:paraId="403EC376">
            <w:pPr>
              <w:widowControl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获得地市级奖项的，每个得</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分。</w:t>
            </w:r>
          </w:p>
          <w:p w14:paraId="03556B0F">
            <w:pPr>
              <w:widowControl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4．以上奖项均未获得的，不予计分。</w:t>
            </w:r>
          </w:p>
          <w:p w14:paraId="085288CE">
            <w:pPr>
              <w:pStyle w:val="6"/>
              <w:wordWrap w:val="0"/>
              <w:adjustRightInd w:val="0"/>
              <w:snapToGrid w:val="0"/>
              <w:spacing w:after="0" w:line="400" w:lineRule="exact"/>
              <w:rPr>
                <w:rFonts w:hint="eastAsia" w:ascii="宋体" w:hAnsi="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本项最高得10分。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70A8A44A">
            <w:pPr>
              <w:pStyle w:val="6"/>
              <w:numPr>
                <w:ilvl w:val="0"/>
                <w:numId w:val="1"/>
              </w:numPr>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允许投标人提交多个业绩，但同一业绩只按最高级别奖项计分一次。</w:t>
            </w:r>
          </w:p>
          <w:p w14:paraId="35AE56CB">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2．需附有关奖项证明</w:t>
            </w:r>
            <w:r>
              <w:rPr>
                <w:rFonts w:hint="eastAsia" w:hAnsi="宋体" w:cs="宋体"/>
                <w:color w:val="auto"/>
                <w:kern w:val="0"/>
                <w:sz w:val="21"/>
                <w:szCs w:val="21"/>
                <w:highlight w:val="none"/>
              </w:rPr>
              <w:t>彩色扫描件</w:t>
            </w:r>
            <w:r>
              <w:rPr>
                <w:rFonts w:hint="eastAsia" w:hAnsi="宋体" w:cs="宋体"/>
                <w:snapToGrid w:val="0"/>
                <w:color w:val="auto"/>
                <w:kern w:val="0"/>
                <w:sz w:val="21"/>
                <w:szCs w:val="21"/>
                <w:highlight w:val="none"/>
              </w:rPr>
              <w:t>（或打印件），</w:t>
            </w:r>
            <w:r>
              <w:rPr>
                <w:rFonts w:hint="eastAsia" w:hAnsi="宋体" w:cs="宋体"/>
                <w:b/>
                <w:bCs/>
                <w:snapToGrid w:val="0"/>
                <w:color w:val="auto"/>
                <w:kern w:val="0"/>
                <w:sz w:val="21"/>
                <w:szCs w:val="21"/>
                <w:highlight w:val="none"/>
              </w:rPr>
              <w:t>同时提供原件供核对</w:t>
            </w:r>
            <w:r>
              <w:rPr>
                <w:rFonts w:hint="eastAsia" w:hAnsi="宋体" w:cs="宋体"/>
                <w:snapToGrid w:val="0"/>
                <w:color w:val="auto"/>
                <w:kern w:val="0"/>
                <w:sz w:val="21"/>
                <w:szCs w:val="21"/>
                <w:highlight w:val="none"/>
              </w:rPr>
              <w:t>。</w:t>
            </w:r>
          </w:p>
          <w:p w14:paraId="1DAF8118">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3．颁发机构限定以下范围：</w:t>
            </w:r>
          </w:p>
          <w:p w14:paraId="7373E3E1">
            <w:pPr>
              <w:pStyle w:val="6"/>
              <w:wordWrap w:val="0"/>
              <w:adjustRightInd w:val="0"/>
              <w:snapToGrid w:val="0"/>
              <w:spacing w:after="0" w:line="400" w:lineRule="exact"/>
              <w:rPr>
                <w:rFonts w:hint="eastAsia" w:hAnsi="宋体" w:eastAsia="宋体" w:cs="宋体"/>
                <w:snapToGrid w:val="0"/>
                <w:color w:val="auto"/>
                <w:kern w:val="0"/>
                <w:sz w:val="21"/>
                <w:szCs w:val="21"/>
                <w:highlight w:val="none"/>
                <w:u w:val="single"/>
                <w:lang w:eastAsia="zh-CN"/>
              </w:rPr>
            </w:pPr>
            <w:r>
              <w:rPr>
                <w:rFonts w:hint="eastAsia" w:hAnsi="宋体" w:cs="宋体"/>
                <w:snapToGrid w:val="0"/>
                <w:color w:val="auto"/>
                <w:kern w:val="0"/>
                <w:sz w:val="21"/>
                <w:szCs w:val="21"/>
                <w:highlight w:val="none"/>
                <w:u w:val="single"/>
              </w:rPr>
              <w:t>①国家级奖项：国务院、住建部、中国建筑业协会；中国市政行业协会或学会（相关协会需经民政部门备案）</w:t>
            </w:r>
            <w:r>
              <w:rPr>
                <w:rFonts w:hint="eastAsia" w:hAnsi="宋体" w:cs="宋体"/>
                <w:snapToGrid w:val="0"/>
                <w:color w:val="auto"/>
                <w:kern w:val="0"/>
                <w:sz w:val="21"/>
                <w:szCs w:val="21"/>
                <w:highlight w:val="none"/>
                <w:u w:val="none"/>
                <w:lang w:eastAsia="zh-CN"/>
              </w:rPr>
              <w:t>。</w:t>
            </w:r>
          </w:p>
          <w:p w14:paraId="0FBA42FE">
            <w:pPr>
              <w:pStyle w:val="6"/>
              <w:wordWrap w:val="0"/>
              <w:adjustRightInd w:val="0"/>
              <w:snapToGrid w:val="0"/>
              <w:spacing w:after="0" w:line="400" w:lineRule="exact"/>
              <w:rPr>
                <w:rFonts w:hint="eastAsia" w:hAnsi="宋体" w:eastAsia="宋体" w:cs="宋体"/>
                <w:snapToGrid w:val="0"/>
                <w:color w:val="auto"/>
                <w:kern w:val="0"/>
                <w:sz w:val="21"/>
                <w:szCs w:val="21"/>
                <w:highlight w:val="none"/>
                <w:u w:val="single"/>
                <w:lang w:eastAsia="zh-CN"/>
              </w:rPr>
            </w:pPr>
            <w:r>
              <w:rPr>
                <w:rFonts w:hint="eastAsia" w:hAnsi="宋体" w:cs="宋体"/>
                <w:snapToGrid w:val="0"/>
                <w:color w:val="auto"/>
                <w:kern w:val="0"/>
                <w:sz w:val="21"/>
                <w:szCs w:val="21"/>
                <w:highlight w:val="none"/>
                <w:u w:val="single"/>
              </w:rPr>
              <w:t>②省级奖项：省级人民政府、省级</w:t>
            </w:r>
            <w:r>
              <w:rPr>
                <w:rFonts w:hint="eastAsia" w:hAnsi="宋体" w:cs="宋体"/>
                <w:snapToGrid w:val="0"/>
                <w:color w:val="auto"/>
                <w:kern w:val="0"/>
                <w:sz w:val="21"/>
                <w:szCs w:val="21"/>
                <w:highlight w:val="none"/>
                <w:u w:val="single"/>
                <w:lang w:val="en-US" w:eastAsia="zh-CN"/>
              </w:rPr>
              <w:t>住建</w:t>
            </w:r>
            <w:r>
              <w:rPr>
                <w:rFonts w:hint="eastAsia" w:hAnsi="宋体" w:cs="宋体"/>
                <w:snapToGrid w:val="0"/>
                <w:color w:val="auto"/>
                <w:kern w:val="0"/>
                <w:sz w:val="21"/>
                <w:szCs w:val="21"/>
                <w:highlight w:val="none"/>
                <w:u w:val="single"/>
              </w:rPr>
              <w:t>部门、省级建筑业协会</w:t>
            </w:r>
            <w:r>
              <w:rPr>
                <w:rFonts w:hint="eastAsia" w:hAnsi="宋体" w:cs="宋体"/>
                <w:snapToGrid w:val="0"/>
                <w:color w:val="auto"/>
                <w:kern w:val="0"/>
                <w:sz w:val="21"/>
                <w:szCs w:val="21"/>
                <w:highlight w:val="none"/>
                <w:u w:val="single"/>
                <w:lang w:val="en-US" w:eastAsia="zh-CN"/>
              </w:rPr>
              <w:t>、</w:t>
            </w:r>
            <w:r>
              <w:rPr>
                <w:rFonts w:hint="eastAsia" w:hAnsi="宋体" w:cs="宋体"/>
                <w:snapToGrid w:val="0"/>
                <w:color w:val="auto"/>
                <w:kern w:val="0"/>
                <w:sz w:val="21"/>
                <w:szCs w:val="21"/>
                <w:highlight w:val="none"/>
                <w:u w:val="single"/>
              </w:rPr>
              <w:t>省级市政行业协会或学会（相关协会需经民政部门备案）</w:t>
            </w:r>
            <w:r>
              <w:rPr>
                <w:rFonts w:hint="eastAsia" w:hAnsi="宋体" w:cs="宋体"/>
                <w:snapToGrid w:val="0"/>
                <w:color w:val="auto"/>
                <w:kern w:val="0"/>
                <w:sz w:val="21"/>
                <w:szCs w:val="21"/>
                <w:highlight w:val="none"/>
                <w:u w:val="none"/>
                <w:lang w:eastAsia="zh-CN"/>
              </w:rPr>
              <w:t>。</w:t>
            </w:r>
          </w:p>
          <w:p w14:paraId="6905F532">
            <w:pPr>
              <w:pStyle w:val="6"/>
              <w:wordWrap w:val="0"/>
              <w:adjustRightInd w:val="0"/>
              <w:snapToGrid w:val="0"/>
              <w:spacing w:after="0" w:line="400" w:lineRule="exact"/>
              <w:rPr>
                <w:rFonts w:hint="eastAsia" w:hAnsi="宋体" w:eastAsia="宋体" w:cs="宋体"/>
                <w:snapToGrid w:val="0"/>
                <w:color w:val="auto"/>
                <w:kern w:val="0"/>
                <w:sz w:val="21"/>
                <w:szCs w:val="21"/>
                <w:highlight w:val="none"/>
                <w:u w:val="single"/>
                <w:lang w:eastAsia="zh-CN"/>
              </w:rPr>
            </w:pPr>
            <w:r>
              <w:rPr>
                <w:rFonts w:hint="eastAsia" w:hAnsi="宋体" w:cs="宋体"/>
                <w:snapToGrid w:val="0"/>
                <w:color w:val="auto"/>
                <w:kern w:val="0"/>
                <w:sz w:val="21"/>
                <w:szCs w:val="21"/>
                <w:highlight w:val="none"/>
                <w:u w:val="single"/>
              </w:rPr>
              <w:t>③地市级奖项：地市级人民政府、地市级</w:t>
            </w:r>
            <w:r>
              <w:rPr>
                <w:rFonts w:hint="eastAsia" w:hAnsi="宋体" w:cs="宋体"/>
                <w:snapToGrid w:val="0"/>
                <w:color w:val="auto"/>
                <w:kern w:val="0"/>
                <w:sz w:val="21"/>
                <w:szCs w:val="21"/>
                <w:highlight w:val="none"/>
                <w:u w:val="single"/>
                <w:lang w:val="en-US" w:eastAsia="zh-CN"/>
              </w:rPr>
              <w:t>住建</w:t>
            </w:r>
            <w:r>
              <w:rPr>
                <w:rFonts w:hint="eastAsia" w:hAnsi="宋体" w:cs="宋体"/>
                <w:snapToGrid w:val="0"/>
                <w:color w:val="auto"/>
                <w:kern w:val="0"/>
                <w:sz w:val="21"/>
                <w:szCs w:val="21"/>
                <w:highlight w:val="none"/>
                <w:u w:val="single"/>
              </w:rPr>
              <w:t>部门、地市级建筑协会</w:t>
            </w:r>
            <w:r>
              <w:rPr>
                <w:rFonts w:hint="eastAsia" w:hAnsi="宋体" w:cs="宋体"/>
                <w:snapToGrid w:val="0"/>
                <w:color w:val="auto"/>
                <w:kern w:val="0"/>
                <w:sz w:val="21"/>
                <w:szCs w:val="21"/>
                <w:highlight w:val="none"/>
                <w:u w:val="single"/>
                <w:lang w:val="en-US" w:eastAsia="zh-CN"/>
              </w:rPr>
              <w:t>、地市级市政行业协会</w:t>
            </w:r>
            <w:r>
              <w:rPr>
                <w:rFonts w:hint="eastAsia" w:hAnsi="宋体" w:cs="宋体"/>
                <w:snapToGrid w:val="0"/>
                <w:color w:val="auto"/>
                <w:kern w:val="0"/>
                <w:sz w:val="21"/>
                <w:szCs w:val="21"/>
                <w:highlight w:val="none"/>
                <w:u w:val="single"/>
              </w:rPr>
              <w:t>或学会。（相关协会</w:t>
            </w:r>
            <w:bookmarkStart w:id="135" w:name="OLE_LINK18"/>
            <w:r>
              <w:rPr>
                <w:rFonts w:hint="eastAsia" w:hAnsi="宋体" w:cs="宋体"/>
                <w:snapToGrid w:val="0"/>
                <w:color w:val="auto"/>
                <w:kern w:val="0"/>
                <w:sz w:val="21"/>
                <w:szCs w:val="21"/>
                <w:highlight w:val="none"/>
                <w:u w:val="single"/>
              </w:rPr>
              <w:t>需经民政部门备案）</w:t>
            </w:r>
            <w:bookmarkEnd w:id="135"/>
            <w:r>
              <w:rPr>
                <w:rFonts w:hint="eastAsia" w:hAnsi="宋体" w:cs="宋体"/>
                <w:snapToGrid w:val="0"/>
                <w:color w:val="auto"/>
                <w:kern w:val="0"/>
                <w:sz w:val="21"/>
                <w:szCs w:val="21"/>
                <w:highlight w:val="none"/>
                <w:u w:val="none"/>
                <w:lang w:eastAsia="zh-CN"/>
              </w:rPr>
              <w:t>。</w:t>
            </w:r>
          </w:p>
          <w:p w14:paraId="20F41CA0">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4．获奖时间以奖项证明的落款日期为准。</w:t>
            </w:r>
          </w:p>
          <w:p w14:paraId="4194C860">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5．任一奖项有以下情形之一的，该奖项视为无效，不予计分：</w:t>
            </w:r>
          </w:p>
          <w:p w14:paraId="3454CE0C">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①未提供奖项原件的；</w:t>
            </w:r>
          </w:p>
          <w:p w14:paraId="205321ED">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②奖项不属于指定类别的；</w:t>
            </w:r>
          </w:p>
          <w:p w14:paraId="4B3F34DE">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③颁发机构不符合要求的；</w:t>
            </w:r>
          </w:p>
          <w:p w14:paraId="321FBF03">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④获奖时间不符合要求的。</w:t>
            </w:r>
          </w:p>
          <w:p w14:paraId="4C33C529">
            <w:pPr>
              <w:pStyle w:val="6"/>
              <w:wordWrap w:val="0"/>
              <w:adjustRightInd w:val="0"/>
              <w:snapToGrid w:val="0"/>
              <w:spacing w:after="0" w:line="400" w:lineRule="exact"/>
              <w:rPr>
                <w:rFonts w:hint="eastAsia" w:ascii="宋体" w:hAnsi="宋体" w:cs="宋体"/>
                <w:snapToGrid w:val="0"/>
                <w:color w:val="auto"/>
                <w:kern w:val="0"/>
                <w:sz w:val="21"/>
                <w:szCs w:val="21"/>
                <w:highlight w:val="none"/>
                <w:lang w:val="en-US" w:eastAsia="zh-CN" w:bidi="ar-SA"/>
              </w:rPr>
            </w:pPr>
            <w:r>
              <w:rPr>
                <w:rFonts w:hint="eastAsia" w:hAnsi="宋体" w:cs="宋体"/>
                <w:b/>
                <w:bCs/>
                <w:snapToGrid w:val="0"/>
                <w:color w:val="auto"/>
                <w:kern w:val="0"/>
                <w:sz w:val="21"/>
                <w:szCs w:val="21"/>
                <w:highlight w:val="none"/>
              </w:rPr>
              <w:t>说明：以上所称“要求”均指本表评分标准及备注的要求，下同。</w:t>
            </w:r>
          </w:p>
        </w:tc>
      </w:tr>
      <w:tr w14:paraId="4F2C38D1">
        <w:tblPrEx>
          <w:tblCellMar>
            <w:top w:w="0" w:type="dxa"/>
            <w:left w:w="108" w:type="dxa"/>
            <w:bottom w:w="0" w:type="dxa"/>
            <w:right w:w="108" w:type="dxa"/>
          </w:tblCellMar>
        </w:tblPrEx>
        <w:trPr>
          <w:trHeight w:val="544"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243FDABC">
            <w:pPr>
              <w:pStyle w:val="6"/>
              <w:wordWrap w:val="0"/>
              <w:adjustRightInd w:val="0"/>
              <w:snapToGrid w:val="0"/>
              <w:spacing w:after="0" w:line="40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项目经理</w:t>
            </w:r>
          </w:p>
          <w:p w14:paraId="5D4587EA">
            <w:pPr>
              <w:pStyle w:val="6"/>
              <w:wordWrap w:val="0"/>
              <w:adjustRightInd w:val="0"/>
              <w:snapToGrid w:val="0"/>
              <w:spacing w:after="0" w:line="40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综合素质</w:t>
            </w:r>
          </w:p>
          <w:p w14:paraId="08C70B39">
            <w:pPr>
              <w:pStyle w:val="6"/>
              <w:wordWrap w:val="0"/>
              <w:adjustRightInd w:val="0"/>
              <w:snapToGrid w:val="0"/>
              <w:spacing w:after="0" w:line="40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（10分）</w:t>
            </w:r>
          </w:p>
          <w:p w14:paraId="0FD6D9AD">
            <w:pPr>
              <w:pStyle w:val="7"/>
              <w:rPr>
                <w:rFonts w:hint="eastAsia" w:ascii="宋体" w:hAnsi="宋体" w:eastAsia="Times New Roman" w:cs="宋体"/>
                <w:color w:val="auto"/>
                <w:kern w:val="2"/>
                <w:sz w:val="21"/>
                <w:szCs w:val="21"/>
                <w:highlight w:val="none"/>
                <w:lang w:val="en-US" w:eastAsia="zh-CN" w:bidi="ar-SA"/>
              </w:rPr>
            </w:pP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62F9867">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项目经理工程类技术职称情况：</w:t>
            </w:r>
          </w:p>
          <w:p w14:paraId="329A4093">
            <w:pPr>
              <w:pStyle w:val="6"/>
              <w:numPr>
                <w:ilvl w:val="0"/>
                <w:numId w:val="0"/>
              </w:numPr>
              <w:wordWrap w:val="0"/>
              <w:adjustRightInd w:val="0"/>
              <w:snapToGrid w:val="0"/>
              <w:spacing w:after="0" w:line="400" w:lineRule="exact"/>
              <w:rPr>
                <w:rFonts w:hint="eastAsia"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bidi="ar-SA"/>
              </w:rPr>
              <w:t>1.</w:t>
            </w:r>
            <w:r>
              <w:rPr>
                <w:rFonts w:hint="eastAsia" w:hAnsi="宋体" w:cs="宋体"/>
                <w:snapToGrid w:val="0"/>
                <w:color w:val="auto"/>
                <w:kern w:val="0"/>
                <w:sz w:val="21"/>
                <w:szCs w:val="21"/>
                <w:highlight w:val="none"/>
              </w:rPr>
              <w:t>具备工程师或以上职称的，得10分。</w:t>
            </w:r>
          </w:p>
          <w:p w14:paraId="273F56D2">
            <w:pPr>
              <w:pStyle w:val="6"/>
              <w:numPr>
                <w:ilvl w:val="0"/>
                <w:numId w:val="0"/>
              </w:numPr>
              <w:wordWrap w:val="0"/>
              <w:adjustRightInd w:val="0"/>
              <w:snapToGrid w:val="0"/>
              <w:spacing w:after="0" w:line="400" w:lineRule="exact"/>
              <w:rPr>
                <w:rFonts w:hint="eastAsia"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bidi="ar-SA"/>
              </w:rPr>
              <w:t>2.</w:t>
            </w:r>
            <w:r>
              <w:rPr>
                <w:rFonts w:hint="eastAsia" w:hAnsi="宋体" w:cs="宋体"/>
                <w:snapToGrid w:val="0"/>
                <w:color w:val="auto"/>
                <w:kern w:val="0"/>
                <w:sz w:val="21"/>
                <w:szCs w:val="21"/>
                <w:highlight w:val="none"/>
              </w:rPr>
              <w:t>具备助理工程师职称的，得5分。</w:t>
            </w:r>
          </w:p>
          <w:p w14:paraId="72492F74">
            <w:pPr>
              <w:pStyle w:val="6"/>
              <w:numPr>
                <w:ilvl w:val="0"/>
                <w:numId w:val="0"/>
              </w:numPr>
              <w:wordWrap w:val="0"/>
              <w:adjustRightInd w:val="0"/>
              <w:snapToGrid w:val="0"/>
              <w:spacing w:after="0" w:line="400" w:lineRule="exact"/>
              <w:rPr>
                <w:rFonts w:hint="eastAsia" w:ascii="宋体" w:hAnsi="宋体" w:cs="宋体"/>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val="en-US" w:eastAsia="zh-CN" w:bidi="ar-SA"/>
              </w:rPr>
              <w:t>3.</w:t>
            </w:r>
            <w:r>
              <w:rPr>
                <w:rFonts w:hint="eastAsia" w:hAnsi="宋体" w:cs="宋体"/>
                <w:snapToGrid w:val="0"/>
                <w:color w:val="auto"/>
                <w:kern w:val="0"/>
                <w:sz w:val="21"/>
                <w:szCs w:val="21"/>
                <w:highlight w:val="none"/>
              </w:rPr>
              <w:t>不具备以上职称的，或未提供职称证原件的，不予计分。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438FACCA">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需附职称证</w:t>
            </w:r>
            <w:r>
              <w:rPr>
                <w:rFonts w:hint="eastAsia" w:hAnsi="宋体" w:cs="宋体"/>
                <w:color w:val="auto"/>
                <w:kern w:val="0"/>
                <w:sz w:val="21"/>
                <w:szCs w:val="21"/>
                <w:highlight w:val="none"/>
              </w:rPr>
              <w:t>彩色扫描件</w:t>
            </w:r>
            <w:r>
              <w:rPr>
                <w:rFonts w:hint="eastAsia" w:hAnsi="宋体" w:cs="宋体"/>
                <w:snapToGrid w:val="0"/>
                <w:color w:val="auto"/>
                <w:kern w:val="0"/>
                <w:sz w:val="21"/>
                <w:szCs w:val="21"/>
                <w:highlight w:val="none"/>
              </w:rPr>
              <w:t>（或打印件），</w:t>
            </w:r>
            <w:r>
              <w:rPr>
                <w:rFonts w:hint="eastAsia" w:hAnsi="宋体" w:cs="宋体"/>
                <w:b/>
                <w:bCs/>
                <w:snapToGrid w:val="0"/>
                <w:color w:val="auto"/>
                <w:kern w:val="0"/>
                <w:sz w:val="21"/>
                <w:szCs w:val="21"/>
                <w:highlight w:val="none"/>
              </w:rPr>
              <w:t>同时提供原件供核对</w:t>
            </w:r>
            <w:r>
              <w:rPr>
                <w:rFonts w:hint="eastAsia" w:hAnsi="宋体" w:cs="宋体"/>
                <w:snapToGrid w:val="0"/>
                <w:color w:val="auto"/>
                <w:kern w:val="0"/>
                <w:sz w:val="21"/>
                <w:szCs w:val="21"/>
                <w:highlight w:val="none"/>
              </w:rPr>
              <w:t>（职称证为电子证书打印件的除外）。</w:t>
            </w:r>
          </w:p>
          <w:p w14:paraId="0E854CEC">
            <w:pPr>
              <w:pStyle w:val="6"/>
              <w:wordWrap w:val="0"/>
              <w:adjustRightInd w:val="0"/>
              <w:snapToGrid w:val="0"/>
              <w:spacing w:after="0" w:line="400" w:lineRule="exact"/>
              <w:rPr>
                <w:rFonts w:hint="eastAsia" w:ascii="宋体" w:hAnsi="宋体" w:cs="宋体"/>
                <w:snapToGrid w:val="0"/>
                <w:color w:val="auto"/>
                <w:kern w:val="0"/>
                <w:sz w:val="21"/>
                <w:szCs w:val="21"/>
                <w:highlight w:val="none"/>
                <w:lang w:val="en-US" w:eastAsia="zh-CN" w:bidi="ar-SA"/>
              </w:rPr>
            </w:pPr>
          </w:p>
        </w:tc>
      </w:tr>
      <w:tr w14:paraId="2C22E9C1">
        <w:tblPrEx>
          <w:tblCellMar>
            <w:top w:w="0" w:type="dxa"/>
            <w:left w:w="108" w:type="dxa"/>
            <w:bottom w:w="0" w:type="dxa"/>
            <w:right w:w="108" w:type="dxa"/>
          </w:tblCellMar>
        </w:tblPrEx>
        <w:trPr>
          <w:trHeight w:val="5507"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6E716084">
            <w:pPr>
              <w:pStyle w:val="6"/>
              <w:wordWrap w:val="0"/>
              <w:adjustRightInd w:val="0"/>
              <w:snapToGrid w:val="0"/>
              <w:spacing w:after="0" w:line="40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企业业绩</w:t>
            </w:r>
          </w:p>
          <w:p w14:paraId="24A77555">
            <w:pPr>
              <w:pStyle w:val="6"/>
              <w:wordWrap w:val="0"/>
              <w:adjustRightInd w:val="0"/>
              <w:snapToGrid w:val="0"/>
              <w:spacing w:after="0" w:line="40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（10分）</w:t>
            </w:r>
          </w:p>
          <w:p w14:paraId="739950AE">
            <w:pPr>
              <w:pStyle w:val="7"/>
              <w:rPr>
                <w:rFonts w:hint="eastAsia" w:ascii="宋体" w:hAnsi="宋体" w:eastAsia="Times New Roman" w:cs="宋体"/>
                <w:color w:val="auto"/>
                <w:kern w:val="2"/>
                <w:sz w:val="21"/>
                <w:szCs w:val="21"/>
                <w:highlight w:val="none"/>
                <w:lang w:val="en-US" w:eastAsia="zh-CN" w:bidi="ar-SA"/>
              </w:rPr>
            </w:pPr>
          </w:p>
        </w:tc>
        <w:tc>
          <w:tcPr>
            <w:tcW w:w="3758" w:type="dxa"/>
            <w:tcBorders>
              <w:top w:val="single" w:color="auto" w:sz="4" w:space="0"/>
              <w:left w:val="single" w:color="auto" w:sz="4" w:space="0"/>
              <w:bottom w:val="single" w:color="auto" w:sz="4" w:space="0"/>
              <w:right w:val="single" w:color="auto" w:sz="4" w:space="0"/>
            </w:tcBorders>
            <w:noWrap w:val="0"/>
            <w:vAlign w:val="center"/>
          </w:tcPr>
          <w:p w14:paraId="152F9308">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企业近</w:t>
            </w:r>
            <w:r>
              <w:rPr>
                <w:rFonts w:hint="eastAsia" w:hAnsi="宋体" w:cs="宋体"/>
                <w:snapToGrid w:val="0"/>
                <w:color w:val="auto"/>
                <w:kern w:val="0"/>
                <w:sz w:val="21"/>
                <w:szCs w:val="21"/>
                <w:highlight w:val="none"/>
                <w:u w:val="single"/>
              </w:rPr>
              <w:t xml:space="preserve"> 5 </w:t>
            </w:r>
            <w:r>
              <w:rPr>
                <w:rFonts w:hint="eastAsia" w:hAnsi="宋体" w:cs="宋体"/>
                <w:snapToGrid w:val="0"/>
                <w:color w:val="auto"/>
                <w:kern w:val="0"/>
                <w:sz w:val="21"/>
                <w:szCs w:val="21"/>
                <w:highlight w:val="none"/>
              </w:rPr>
              <w:t>年来（202</w:t>
            </w:r>
            <w:r>
              <w:rPr>
                <w:rFonts w:hint="eastAsia" w:hAnsi="宋体" w:cs="宋体"/>
                <w:snapToGrid w:val="0"/>
                <w:color w:val="auto"/>
                <w:kern w:val="0"/>
                <w:sz w:val="21"/>
                <w:szCs w:val="21"/>
                <w:highlight w:val="none"/>
                <w:lang w:val="en-US" w:eastAsia="zh-CN"/>
              </w:rPr>
              <w:t>1</w:t>
            </w:r>
            <w:r>
              <w:rPr>
                <w:rFonts w:hint="eastAsia" w:hAnsi="宋体" w:cs="宋体"/>
                <w:snapToGrid w:val="0"/>
                <w:color w:val="auto"/>
                <w:kern w:val="0"/>
                <w:sz w:val="21"/>
                <w:szCs w:val="21"/>
                <w:highlight w:val="none"/>
              </w:rPr>
              <w:t>年1月1日至今）业绩情况：</w:t>
            </w:r>
          </w:p>
          <w:p w14:paraId="2C8868BB">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1"/>
                <w:highlight w:val="none"/>
                <w:u w:val="single"/>
              </w:rPr>
              <w:t xml:space="preserve"> 承接 </w:t>
            </w:r>
            <w:r>
              <w:rPr>
                <w:rFonts w:hint="eastAsia" w:hAnsi="宋体" w:cs="宋体"/>
                <w:snapToGrid w:val="0"/>
                <w:color w:val="auto"/>
                <w:kern w:val="0"/>
                <w:sz w:val="21"/>
                <w:szCs w:val="21"/>
                <w:highlight w:val="none"/>
              </w:rPr>
              <w:t>过类似工程的，每个得</w:t>
            </w:r>
            <w:r>
              <w:rPr>
                <w:rFonts w:hint="eastAsia" w:hAnsi="宋体" w:cs="宋体"/>
                <w:snapToGrid w:val="0"/>
                <w:color w:val="auto"/>
                <w:kern w:val="0"/>
                <w:sz w:val="21"/>
                <w:szCs w:val="21"/>
                <w:highlight w:val="none"/>
                <w:u w:val="single"/>
              </w:rPr>
              <w:t xml:space="preserve"> 5</w:t>
            </w:r>
            <w:r>
              <w:rPr>
                <w:rFonts w:hint="eastAsia" w:hAnsi="宋体" w:cs="宋体"/>
                <w:snapToGrid w:val="0"/>
                <w:color w:val="auto"/>
                <w:kern w:val="0"/>
                <w:sz w:val="21"/>
                <w:szCs w:val="21"/>
                <w:highlight w:val="none"/>
              </w:rPr>
              <w:t>分。</w:t>
            </w:r>
          </w:p>
          <w:p w14:paraId="1BFFCC91">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2.未</w:t>
            </w:r>
            <w:r>
              <w:rPr>
                <w:rFonts w:hint="eastAsia" w:hAnsi="宋体" w:cs="宋体"/>
                <w:snapToGrid w:val="0"/>
                <w:color w:val="auto"/>
                <w:kern w:val="0"/>
                <w:sz w:val="21"/>
                <w:szCs w:val="21"/>
                <w:highlight w:val="none"/>
                <w:u w:val="single"/>
                <w:lang w:val="en-US" w:eastAsia="zh-CN"/>
              </w:rPr>
              <w:t xml:space="preserve"> </w:t>
            </w:r>
            <w:r>
              <w:rPr>
                <w:rFonts w:hint="eastAsia" w:hAnsi="宋体" w:cs="宋体"/>
                <w:snapToGrid w:val="0"/>
                <w:color w:val="auto"/>
                <w:kern w:val="0"/>
                <w:sz w:val="21"/>
                <w:szCs w:val="21"/>
                <w:highlight w:val="none"/>
                <w:u w:val="single"/>
              </w:rPr>
              <w:t>承接</w:t>
            </w:r>
            <w:r>
              <w:rPr>
                <w:rFonts w:hint="eastAsia" w:hAnsi="宋体" w:cs="宋体"/>
                <w:snapToGrid w:val="0"/>
                <w:color w:val="auto"/>
                <w:kern w:val="0"/>
                <w:sz w:val="21"/>
                <w:szCs w:val="21"/>
                <w:highlight w:val="none"/>
                <w:u w:val="single"/>
                <w:lang w:val="en-US" w:eastAsia="zh-CN"/>
              </w:rPr>
              <w:t xml:space="preserve"> </w:t>
            </w:r>
            <w:r>
              <w:rPr>
                <w:rFonts w:hint="eastAsia" w:hAnsi="宋体" w:cs="宋体"/>
                <w:snapToGrid w:val="0"/>
                <w:color w:val="auto"/>
                <w:kern w:val="0"/>
                <w:sz w:val="21"/>
                <w:szCs w:val="21"/>
                <w:highlight w:val="none"/>
              </w:rPr>
              <w:t>过类似工程的，不予计分。</w:t>
            </w:r>
          </w:p>
          <w:p w14:paraId="098E2B53">
            <w:pPr>
              <w:pStyle w:val="6"/>
              <w:wordWrap w:val="0"/>
              <w:adjustRightInd w:val="0"/>
              <w:snapToGrid w:val="0"/>
              <w:spacing w:after="0" w:line="400" w:lineRule="exact"/>
              <w:rPr>
                <w:rFonts w:hint="eastAsia" w:ascii="宋体" w:hAnsi="宋体" w:cs="宋体"/>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lang w:val="en-US" w:eastAsia="zh-CN"/>
              </w:rPr>
              <w:t>3</w:t>
            </w:r>
            <w:r>
              <w:rPr>
                <w:rFonts w:hint="eastAsia" w:hAnsi="宋体" w:cs="宋体"/>
                <w:snapToGrid w:val="0"/>
                <w:color w:val="auto"/>
                <w:kern w:val="0"/>
                <w:sz w:val="21"/>
                <w:szCs w:val="21"/>
                <w:highlight w:val="none"/>
              </w:rPr>
              <w:t>．本项最高得10分。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0F0572BD">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1．类似工程指：</w:t>
            </w:r>
            <w:r>
              <w:rPr>
                <w:rFonts w:hint="eastAsia" w:hAnsi="宋体" w:cs="宋体"/>
                <w:snapToGrid w:val="0"/>
                <w:color w:val="auto"/>
                <w:kern w:val="0"/>
                <w:sz w:val="21"/>
                <w:szCs w:val="21"/>
                <w:highlight w:val="none"/>
                <w:u w:val="single"/>
              </w:rPr>
              <w:t>市政</w:t>
            </w:r>
            <w:r>
              <w:rPr>
                <w:rFonts w:hint="eastAsia" w:hAnsi="宋体" w:cs="宋体"/>
                <w:snapToGrid w:val="0"/>
                <w:color w:val="auto"/>
                <w:kern w:val="0"/>
                <w:sz w:val="21"/>
                <w:szCs w:val="21"/>
                <w:highlight w:val="none"/>
                <w:u w:val="single"/>
                <w:lang w:val="en-US" w:eastAsia="zh-CN"/>
              </w:rPr>
              <w:t>公用工程类</w:t>
            </w:r>
            <w:r>
              <w:rPr>
                <w:rFonts w:hint="eastAsia" w:hAnsi="宋体" w:cs="宋体"/>
                <w:snapToGrid w:val="0"/>
                <w:color w:val="auto"/>
                <w:kern w:val="0"/>
                <w:sz w:val="21"/>
                <w:szCs w:val="21"/>
                <w:highlight w:val="none"/>
              </w:rPr>
              <w:t>。</w:t>
            </w:r>
          </w:p>
          <w:p w14:paraId="5B94EFE4">
            <w:pPr>
              <w:pStyle w:val="6"/>
              <w:wordWrap w:val="0"/>
              <w:adjustRightInd w:val="0"/>
              <w:snapToGrid w:val="0"/>
              <w:spacing w:after="0" w:line="400" w:lineRule="exact"/>
              <w:rPr>
                <w:rFonts w:hint="eastAsia" w:hAnsi="宋体" w:cs="宋体"/>
                <w:i/>
                <w:iCs/>
                <w:snapToGrid w:val="0"/>
                <w:color w:val="auto"/>
                <w:kern w:val="0"/>
                <w:sz w:val="21"/>
                <w:szCs w:val="21"/>
                <w:highlight w:val="none"/>
              </w:rPr>
            </w:pPr>
            <w:r>
              <w:rPr>
                <w:rFonts w:hint="eastAsia" w:hAnsi="宋体" w:cs="宋体"/>
                <w:snapToGrid w:val="0"/>
                <w:color w:val="auto"/>
                <w:kern w:val="0"/>
                <w:sz w:val="21"/>
                <w:szCs w:val="21"/>
                <w:highlight w:val="none"/>
              </w:rPr>
              <w:t>2．需附有关业绩（仅限于以施工</w:t>
            </w:r>
            <w:r>
              <w:rPr>
                <w:rFonts w:hint="eastAsia" w:hAnsi="宋体" w:cs="宋体"/>
                <w:snapToGrid w:val="0"/>
                <w:color w:val="auto"/>
                <w:kern w:val="0"/>
                <w:sz w:val="21"/>
                <w:szCs w:val="21"/>
                <w:highlight w:val="none"/>
                <w:u w:val="single"/>
              </w:rPr>
              <w:t xml:space="preserve"> 总承包单位</w:t>
            </w:r>
            <w:r>
              <w:rPr>
                <w:rFonts w:hint="eastAsia" w:hAnsi="宋体" w:cs="宋体"/>
                <w:snapToGrid w:val="0"/>
                <w:color w:val="auto"/>
                <w:kern w:val="0"/>
                <w:sz w:val="21"/>
                <w:szCs w:val="21"/>
                <w:highlight w:val="none"/>
              </w:rPr>
              <w:t>身份参建的项目）合同协议书</w:t>
            </w:r>
            <w:r>
              <w:rPr>
                <w:rFonts w:hint="eastAsia" w:hAnsi="宋体" w:cs="宋体"/>
                <w:color w:val="auto"/>
                <w:kern w:val="0"/>
                <w:sz w:val="21"/>
                <w:szCs w:val="21"/>
                <w:highlight w:val="none"/>
              </w:rPr>
              <w:t>彩色扫描件</w:t>
            </w:r>
            <w:r>
              <w:rPr>
                <w:rFonts w:hint="eastAsia" w:hAnsi="宋体" w:cs="宋体"/>
                <w:snapToGrid w:val="0"/>
                <w:color w:val="auto"/>
                <w:kern w:val="0"/>
                <w:sz w:val="21"/>
                <w:szCs w:val="21"/>
                <w:highlight w:val="none"/>
              </w:rPr>
              <w:t>（或打印件），</w:t>
            </w:r>
            <w:r>
              <w:rPr>
                <w:rFonts w:hint="eastAsia" w:hAnsi="宋体" w:cs="宋体"/>
                <w:b/>
                <w:bCs/>
                <w:snapToGrid w:val="0"/>
                <w:color w:val="auto"/>
                <w:kern w:val="0"/>
                <w:sz w:val="21"/>
                <w:szCs w:val="21"/>
                <w:highlight w:val="none"/>
              </w:rPr>
              <w:t>同时提供原件供核对</w:t>
            </w:r>
            <w:r>
              <w:rPr>
                <w:rFonts w:hint="eastAsia" w:hAnsi="宋体" w:cs="宋体"/>
                <w:snapToGrid w:val="0"/>
                <w:color w:val="auto"/>
                <w:kern w:val="0"/>
                <w:sz w:val="21"/>
                <w:szCs w:val="21"/>
                <w:highlight w:val="none"/>
              </w:rPr>
              <w:t>。</w:t>
            </w:r>
          </w:p>
          <w:p w14:paraId="6907C562">
            <w:pPr>
              <w:pStyle w:val="6"/>
              <w:wordWrap w:val="0"/>
              <w:adjustRightInd w:val="0"/>
              <w:snapToGrid w:val="0"/>
              <w:spacing w:after="0" w:line="400" w:lineRule="exact"/>
              <w:rPr>
                <w:rFonts w:hint="eastAsia" w:hAnsi="宋体" w:cs="宋体"/>
                <w:i/>
                <w:iCs/>
                <w:snapToGrid w:val="0"/>
                <w:color w:val="auto"/>
                <w:kern w:val="0"/>
                <w:sz w:val="21"/>
                <w:szCs w:val="21"/>
                <w:highlight w:val="none"/>
              </w:rPr>
            </w:pPr>
            <w:r>
              <w:rPr>
                <w:rFonts w:hint="eastAsia" w:hAnsi="宋体" w:cs="宋体"/>
                <w:snapToGrid w:val="0"/>
                <w:color w:val="auto"/>
                <w:kern w:val="0"/>
                <w:sz w:val="21"/>
                <w:szCs w:val="21"/>
                <w:highlight w:val="none"/>
              </w:rPr>
              <w:t>3．业绩时间以合同协议书日期为准。</w:t>
            </w:r>
          </w:p>
          <w:p w14:paraId="368D2EDC">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4．任一业绩有以下情形之一的，该业绩视为无效，不予计分：</w:t>
            </w:r>
          </w:p>
          <w:p w14:paraId="4EFE517E">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①未提供业绩证明材料原件的；</w:t>
            </w:r>
          </w:p>
          <w:p w14:paraId="0799AE14">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②业绩不属于类似工程的；</w:t>
            </w:r>
          </w:p>
          <w:p w14:paraId="4461DC6B">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③不是以指定身份参建的；</w:t>
            </w:r>
          </w:p>
          <w:p w14:paraId="642C3711">
            <w:pPr>
              <w:pStyle w:val="6"/>
              <w:wordWrap w:val="0"/>
              <w:adjustRightInd w:val="0"/>
              <w:snapToGrid w:val="0"/>
              <w:spacing w:after="0" w:line="400" w:lineRule="exact"/>
              <w:rPr>
                <w:rFonts w:hint="eastAsia" w:ascii="宋体" w:hAnsi="宋体" w:eastAsia="宋体" w:cs="宋体"/>
                <w:i/>
                <w:iCs/>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rPr>
              <w:t>④业绩时间不符合要求的</w:t>
            </w:r>
            <w:r>
              <w:rPr>
                <w:rFonts w:hint="eastAsia" w:hAnsi="宋体" w:cs="宋体"/>
                <w:snapToGrid w:val="0"/>
                <w:color w:val="auto"/>
                <w:kern w:val="0"/>
                <w:sz w:val="21"/>
                <w:szCs w:val="21"/>
                <w:highlight w:val="none"/>
                <w:lang w:eastAsia="zh-CN"/>
              </w:rPr>
              <w:t>。</w:t>
            </w:r>
          </w:p>
        </w:tc>
      </w:tr>
      <w:tr w14:paraId="41651C89">
        <w:tblPrEx>
          <w:tblCellMar>
            <w:top w:w="0" w:type="dxa"/>
            <w:left w:w="108" w:type="dxa"/>
            <w:bottom w:w="0" w:type="dxa"/>
            <w:right w:w="108" w:type="dxa"/>
          </w:tblCellMar>
        </w:tblPrEx>
        <w:trPr>
          <w:trHeight w:val="2747"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16FECD43">
            <w:pPr>
              <w:pStyle w:val="6"/>
              <w:wordWrap w:val="0"/>
              <w:adjustRightInd w:val="0"/>
              <w:snapToGrid w:val="0"/>
              <w:spacing w:after="0" w:line="40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企业银行</w:t>
            </w:r>
          </w:p>
          <w:p w14:paraId="7D0E106B">
            <w:pPr>
              <w:pStyle w:val="6"/>
              <w:wordWrap w:val="0"/>
              <w:adjustRightInd w:val="0"/>
              <w:snapToGrid w:val="0"/>
              <w:spacing w:after="0" w:line="40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资信评级</w:t>
            </w:r>
          </w:p>
          <w:p w14:paraId="1F5FCE3E">
            <w:pPr>
              <w:pStyle w:val="6"/>
              <w:wordWrap w:val="0"/>
              <w:adjustRightInd w:val="0"/>
              <w:snapToGrid w:val="0"/>
              <w:spacing w:after="0" w:line="40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（5分）</w:t>
            </w:r>
          </w:p>
          <w:p w14:paraId="5A7F519F">
            <w:pPr>
              <w:pStyle w:val="7"/>
              <w:rPr>
                <w:rFonts w:hint="eastAsia" w:ascii="宋体" w:hAnsi="宋体" w:eastAsia="Times New Roman" w:cs="宋体"/>
                <w:color w:val="auto"/>
                <w:kern w:val="2"/>
                <w:sz w:val="21"/>
                <w:szCs w:val="21"/>
                <w:highlight w:val="none"/>
                <w:lang w:val="en-US" w:eastAsia="zh-CN" w:bidi="ar-SA"/>
              </w:rPr>
            </w:pPr>
          </w:p>
        </w:tc>
        <w:tc>
          <w:tcPr>
            <w:tcW w:w="3758" w:type="dxa"/>
            <w:tcBorders>
              <w:top w:val="single" w:color="auto" w:sz="4" w:space="0"/>
              <w:left w:val="single" w:color="auto" w:sz="4" w:space="0"/>
              <w:bottom w:val="single" w:color="auto" w:sz="4" w:space="0"/>
              <w:right w:val="single" w:color="auto" w:sz="4" w:space="0"/>
            </w:tcBorders>
            <w:noWrap w:val="0"/>
            <w:vAlign w:val="center"/>
          </w:tcPr>
          <w:p w14:paraId="5BB8B785">
            <w:pPr>
              <w:pStyle w:val="6"/>
              <w:wordWrap w:val="0"/>
              <w:adjustRightInd w:val="0"/>
              <w:snapToGrid w:val="0"/>
              <w:spacing w:after="0" w:line="400" w:lineRule="exact"/>
              <w:rPr>
                <w:rFonts w:ascii="Times New Roman"/>
                <w:snapToGrid w:val="0"/>
                <w:color w:val="000000" w:themeColor="text1"/>
                <w:kern w:val="0"/>
                <w:sz w:val="21"/>
                <w:szCs w:val="21"/>
                <w:highlight w:val="none"/>
                <w14:textFill>
                  <w14:solidFill>
                    <w14:schemeClr w14:val="tx1"/>
                  </w14:solidFill>
                </w14:textFill>
              </w:rPr>
            </w:pPr>
            <w:r>
              <w:rPr>
                <w:rFonts w:hint="eastAsia" w:ascii="Times New Roman"/>
                <w:snapToGrid w:val="0"/>
                <w:color w:val="000000" w:themeColor="text1"/>
                <w:kern w:val="0"/>
                <w:sz w:val="21"/>
                <w:szCs w:val="21"/>
                <w:highlight w:val="none"/>
                <w14:textFill>
                  <w14:solidFill>
                    <w14:schemeClr w14:val="tx1"/>
                  </w14:solidFill>
                </w14:textFill>
              </w:rPr>
              <w:t>1.银行资信评级AAA（含AAA＋、AAA－）或以上的，得</w:t>
            </w:r>
            <w:r>
              <w:rPr>
                <w:rFonts w:hint="eastAsia" w:ascii="Times New Roman"/>
                <w:snapToGrid w:val="0"/>
                <w:color w:val="000000" w:themeColor="text1"/>
                <w:kern w:val="0"/>
                <w:sz w:val="21"/>
                <w:szCs w:val="21"/>
                <w:highlight w:val="none"/>
                <w:u w:val="single"/>
                <w14:textFill>
                  <w14:solidFill>
                    <w14:schemeClr w14:val="tx1"/>
                  </w14:solidFill>
                </w14:textFill>
              </w:rPr>
              <w:t xml:space="preserve"> </w:t>
            </w:r>
            <w:r>
              <w:rPr>
                <w:rFonts w:ascii="Times New Roman"/>
                <w:snapToGrid w:val="0"/>
                <w:color w:val="000000" w:themeColor="text1"/>
                <w:kern w:val="0"/>
                <w:sz w:val="21"/>
                <w:szCs w:val="21"/>
                <w:highlight w:val="none"/>
                <w:u w:val="single"/>
                <w14:textFill>
                  <w14:solidFill>
                    <w14:schemeClr w14:val="tx1"/>
                  </w14:solidFill>
                </w14:textFill>
              </w:rPr>
              <w:t>5</w:t>
            </w:r>
            <w:r>
              <w:rPr>
                <w:rFonts w:hint="eastAsia" w:ascii="Times New Roman"/>
                <w:snapToGrid w:val="0"/>
                <w:color w:val="000000" w:themeColor="text1"/>
                <w:kern w:val="0"/>
                <w:sz w:val="21"/>
                <w:szCs w:val="21"/>
                <w:highlight w:val="none"/>
                <w:u w:val="single"/>
                <w14:textFill>
                  <w14:solidFill>
                    <w14:schemeClr w14:val="tx1"/>
                  </w14:solidFill>
                </w14:textFill>
              </w:rPr>
              <w:t xml:space="preserve"> </w:t>
            </w:r>
            <w:r>
              <w:rPr>
                <w:rFonts w:hint="eastAsia" w:ascii="Times New Roman"/>
                <w:snapToGrid w:val="0"/>
                <w:color w:val="000000" w:themeColor="text1"/>
                <w:kern w:val="0"/>
                <w:sz w:val="21"/>
                <w:szCs w:val="21"/>
                <w:highlight w:val="none"/>
                <w14:textFill>
                  <w14:solidFill>
                    <w14:schemeClr w14:val="tx1"/>
                  </w14:solidFill>
                </w14:textFill>
              </w:rPr>
              <w:t>分。</w:t>
            </w:r>
          </w:p>
          <w:p w14:paraId="04FFFF75">
            <w:pPr>
              <w:pStyle w:val="6"/>
              <w:wordWrap w:val="0"/>
              <w:adjustRightInd w:val="0"/>
              <w:snapToGrid w:val="0"/>
              <w:spacing w:after="0" w:line="400" w:lineRule="exact"/>
              <w:rPr>
                <w:rFonts w:ascii="Times New Roman"/>
                <w:snapToGrid w:val="0"/>
                <w:color w:val="000000" w:themeColor="text1"/>
                <w:kern w:val="0"/>
                <w:sz w:val="21"/>
                <w:szCs w:val="21"/>
                <w:highlight w:val="none"/>
                <w14:textFill>
                  <w14:solidFill>
                    <w14:schemeClr w14:val="tx1"/>
                  </w14:solidFill>
                </w14:textFill>
              </w:rPr>
            </w:pPr>
            <w:r>
              <w:rPr>
                <w:rFonts w:hint="eastAsia" w:ascii="Times New Roman"/>
                <w:snapToGrid w:val="0"/>
                <w:color w:val="000000" w:themeColor="text1"/>
                <w:kern w:val="0"/>
                <w:sz w:val="21"/>
                <w:szCs w:val="21"/>
                <w:highlight w:val="none"/>
                <w14:textFill>
                  <w14:solidFill>
                    <w14:schemeClr w14:val="tx1"/>
                  </w14:solidFill>
                </w14:textFill>
              </w:rPr>
              <w:t>2．银行资信评级AA（含AA＋、AA－）或以上的，得</w:t>
            </w:r>
            <w:r>
              <w:rPr>
                <w:rFonts w:hint="eastAsia" w:ascii="Times New Roman"/>
                <w:snapToGrid w:val="0"/>
                <w:color w:val="000000" w:themeColor="text1"/>
                <w:kern w:val="0"/>
                <w:sz w:val="21"/>
                <w:szCs w:val="21"/>
                <w:highlight w:val="none"/>
                <w:u w:val="single"/>
                <w14:textFill>
                  <w14:solidFill>
                    <w14:schemeClr w14:val="tx1"/>
                  </w14:solidFill>
                </w14:textFill>
              </w:rPr>
              <w:t xml:space="preserve"> 3 </w:t>
            </w:r>
            <w:r>
              <w:rPr>
                <w:rFonts w:hint="eastAsia" w:ascii="Times New Roman"/>
                <w:snapToGrid w:val="0"/>
                <w:color w:val="000000" w:themeColor="text1"/>
                <w:kern w:val="0"/>
                <w:sz w:val="21"/>
                <w:szCs w:val="21"/>
                <w:highlight w:val="none"/>
                <w14:textFill>
                  <w14:solidFill>
                    <w14:schemeClr w14:val="tx1"/>
                  </w14:solidFill>
                </w14:textFill>
              </w:rPr>
              <w:t>分。</w:t>
            </w:r>
          </w:p>
          <w:p w14:paraId="58655AFB">
            <w:pPr>
              <w:pStyle w:val="6"/>
              <w:wordWrap w:val="0"/>
              <w:adjustRightInd w:val="0"/>
              <w:snapToGrid w:val="0"/>
              <w:spacing w:after="0" w:line="400" w:lineRule="exact"/>
              <w:rPr>
                <w:rFonts w:ascii="Times New Roman"/>
                <w:snapToGrid w:val="0"/>
                <w:color w:val="000000" w:themeColor="text1"/>
                <w:kern w:val="0"/>
                <w:sz w:val="21"/>
                <w:szCs w:val="21"/>
                <w:highlight w:val="none"/>
                <w14:textFill>
                  <w14:solidFill>
                    <w14:schemeClr w14:val="tx1"/>
                  </w14:solidFill>
                </w14:textFill>
              </w:rPr>
            </w:pPr>
            <w:r>
              <w:rPr>
                <w:rFonts w:hint="eastAsia" w:ascii="Times New Roman"/>
                <w:snapToGrid w:val="0"/>
                <w:color w:val="000000" w:themeColor="text1"/>
                <w:kern w:val="0"/>
                <w:sz w:val="21"/>
                <w:szCs w:val="21"/>
                <w:highlight w:val="none"/>
                <w14:textFill>
                  <w14:solidFill>
                    <w14:schemeClr w14:val="tx1"/>
                  </w14:solidFill>
                </w14:textFill>
              </w:rPr>
              <w:t>3．银行资信评级A（含A＋、A－）的，得</w:t>
            </w:r>
            <w:r>
              <w:rPr>
                <w:rFonts w:hint="eastAsia" w:ascii="Times New Roman"/>
                <w:snapToGrid w:val="0"/>
                <w:color w:val="000000" w:themeColor="text1"/>
                <w:kern w:val="0"/>
                <w:sz w:val="21"/>
                <w:szCs w:val="21"/>
                <w:highlight w:val="none"/>
                <w:u w:val="single"/>
                <w14:textFill>
                  <w14:solidFill>
                    <w14:schemeClr w14:val="tx1"/>
                  </w14:solidFill>
                </w14:textFill>
              </w:rPr>
              <w:t>1</w:t>
            </w:r>
            <w:r>
              <w:rPr>
                <w:rFonts w:hint="eastAsia" w:ascii="Times New Roman"/>
                <w:snapToGrid w:val="0"/>
                <w:color w:val="000000" w:themeColor="text1"/>
                <w:kern w:val="0"/>
                <w:sz w:val="21"/>
                <w:szCs w:val="21"/>
                <w:highlight w:val="none"/>
                <w14:textFill>
                  <w14:solidFill>
                    <w14:schemeClr w14:val="tx1"/>
                  </w14:solidFill>
                </w14:textFill>
              </w:rPr>
              <w:t>分。</w:t>
            </w:r>
          </w:p>
          <w:p w14:paraId="0EEE26B6">
            <w:pPr>
              <w:pStyle w:val="6"/>
              <w:wordWrap w:val="0"/>
              <w:adjustRightInd w:val="0"/>
              <w:snapToGrid w:val="0"/>
              <w:spacing w:after="0" w:line="400" w:lineRule="exact"/>
              <w:rPr>
                <w:rFonts w:hint="eastAsia" w:ascii="宋体" w:hAnsi="宋体" w:cs="宋体"/>
                <w:snapToGrid w:val="0"/>
                <w:color w:val="auto"/>
                <w:kern w:val="0"/>
                <w:sz w:val="21"/>
                <w:szCs w:val="21"/>
                <w:highlight w:val="none"/>
                <w:lang w:val="en-US" w:eastAsia="zh-CN" w:bidi="ar-SA"/>
              </w:rPr>
            </w:pPr>
            <w:r>
              <w:rPr>
                <w:rFonts w:hint="eastAsia" w:ascii="Times New Roman"/>
                <w:snapToGrid w:val="0"/>
                <w:color w:val="000000" w:themeColor="text1"/>
                <w:kern w:val="0"/>
                <w:sz w:val="21"/>
                <w:szCs w:val="21"/>
                <w:highlight w:val="none"/>
                <w14:textFill>
                  <w14:solidFill>
                    <w14:schemeClr w14:val="tx1"/>
                  </w14:solidFill>
                </w14:textFill>
              </w:rPr>
              <w:t>4．未获得过以上评级的，或评级证书无效的，不予计分。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74E35D70">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1．需附在有效期内的资信评级证书（证明）</w:t>
            </w:r>
            <w:r>
              <w:rPr>
                <w:rFonts w:hint="eastAsia" w:hAnsi="宋体" w:cs="宋体"/>
                <w:color w:val="auto"/>
                <w:kern w:val="0"/>
                <w:sz w:val="21"/>
                <w:szCs w:val="21"/>
                <w:highlight w:val="none"/>
              </w:rPr>
              <w:t>彩色扫描件</w:t>
            </w:r>
            <w:r>
              <w:rPr>
                <w:rFonts w:hint="eastAsia" w:hAnsi="宋体" w:cs="宋体"/>
                <w:snapToGrid w:val="0"/>
                <w:color w:val="auto"/>
                <w:kern w:val="0"/>
                <w:sz w:val="21"/>
                <w:szCs w:val="21"/>
                <w:highlight w:val="none"/>
              </w:rPr>
              <w:t>（或打印件），</w:t>
            </w:r>
            <w:r>
              <w:rPr>
                <w:rFonts w:hint="eastAsia" w:hAnsi="宋体" w:cs="宋体"/>
                <w:b/>
                <w:bCs/>
                <w:snapToGrid w:val="0"/>
                <w:color w:val="auto"/>
                <w:kern w:val="0"/>
                <w:sz w:val="21"/>
                <w:szCs w:val="21"/>
                <w:highlight w:val="none"/>
              </w:rPr>
              <w:t>同时提供原件供核对</w:t>
            </w:r>
            <w:r>
              <w:rPr>
                <w:rFonts w:hint="eastAsia" w:hAnsi="宋体" w:cs="宋体"/>
                <w:snapToGrid w:val="0"/>
                <w:color w:val="auto"/>
                <w:kern w:val="0"/>
                <w:sz w:val="21"/>
                <w:szCs w:val="21"/>
                <w:highlight w:val="none"/>
              </w:rPr>
              <w:t>。</w:t>
            </w:r>
          </w:p>
          <w:p w14:paraId="0057BC9D">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2．评级证书（证明）须由</w:t>
            </w:r>
            <w:r>
              <w:rPr>
                <w:rFonts w:hint="eastAsia" w:hAnsi="宋体" w:cs="宋体"/>
                <w:snapToGrid w:val="0"/>
                <w:color w:val="auto"/>
                <w:kern w:val="0"/>
                <w:sz w:val="21"/>
                <w:szCs w:val="21"/>
                <w:highlight w:val="none"/>
                <w:u w:val="single"/>
              </w:rPr>
              <w:t xml:space="preserve"> 企业基本账户开户银</w:t>
            </w:r>
            <w:r>
              <w:rPr>
                <w:rFonts w:hint="eastAsia" w:hAnsi="宋体" w:cs="宋体"/>
                <w:snapToGrid w:val="0"/>
                <w:color w:val="auto"/>
                <w:kern w:val="0"/>
                <w:sz w:val="21"/>
                <w:szCs w:val="21"/>
                <w:highlight w:val="none"/>
                <w:u w:val="single"/>
                <w:lang w:val="en-US" w:eastAsia="zh-CN"/>
              </w:rPr>
              <w:t>行</w:t>
            </w:r>
            <w:r>
              <w:rPr>
                <w:rFonts w:hint="eastAsia" w:hAnsi="宋体" w:cs="宋体"/>
                <w:snapToGrid w:val="0"/>
                <w:color w:val="auto"/>
                <w:kern w:val="0"/>
                <w:sz w:val="21"/>
                <w:szCs w:val="21"/>
                <w:highlight w:val="none"/>
              </w:rPr>
              <w:t>出具。</w:t>
            </w:r>
          </w:p>
          <w:p w14:paraId="1943AE18">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3．评级证书（证明）有以下情形之一的，视为无效：</w:t>
            </w:r>
          </w:p>
          <w:p w14:paraId="5687C0E1">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①未提供评级证书（证明）原件的；</w:t>
            </w:r>
          </w:p>
          <w:p w14:paraId="3D5BC21B">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②评级证书（证明）不在有效期内的；</w:t>
            </w:r>
          </w:p>
          <w:p w14:paraId="77A4974D">
            <w:pPr>
              <w:pStyle w:val="6"/>
              <w:wordWrap w:val="0"/>
              <w:adjustRightInd w:val="0"/>
              <w:snapToGrid w:val="0"/>
              <w:spacing w:after="0" w:line="400" w:lineRule="exact"/>
              <w:rPr>
                <w:rFonts w:hint="eastAsia" w:ascii="宋体" w:hAnsi="宋体" w:cs="宋体"/>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rPr>
              <w:t>③出具机构不符合要求的。</w:t>
            </w:r>
          </w:p>
        </w:tc>
      </w:tr>
      <w:tr w14:paraId="682DE0AD">
        <w:tblPrEx>
          <w:tblCellMar>
            <w:top w:w="0" w:type="dxa"/>
            <w:left w:w="108" w:type="dxa"/>
            <w:bottom w:w="0" w:type="dxa"/>
            <w:right w:w="108" w:type="dxa"/>
          </w:tblCellMar>
        </w:tblPrEx>
        <w:trPr>
          <w:trHeight w:val="2326"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5EBB4001">
            <w:pPr>
              <w:pStyle w:val="6"/>
              <w:wordWrap w:val="0"/>
              <w:adjustRightInd w:val="0"/>
              <w:snapToGrid w:val="0"/>
              <w:spacing w:after="0" w:line="40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企业管理</w:t>
            </w:r>
          </w:p>
          <w:p w14:paraId="47547B44">
            <w:pPr>
              <w:pStyle w:val="6"/>
              <w:wordWrap w:val="0"/>
              <w:adjustRightInd w:val="0"/>
              <w:snapToGrid w:val="0"/>
              <w:spacing w:after="0" w:line="40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体系认证</w:t>
            </w:r>
          </w:p>
          <w:p w14:paraId="54297A49">
            <w:pPr>
              <w:pStyle w:val="6"/>
              <w:wordWrap w:val="0"/>
              <w:adjustRightInd w:val="0"/>
              <w:snapToGrid w:val="0"/>
              <w:spacing w:after="0" w:line="400" w:lineRule="exact"/>
              <w:jc w:val="center"/>
              <w:rPr>
                <w:rFonts w:hint="eastAsia" w:ascii="宋体" w:hAnsi="宋体" w:eastAsia="Times New Roman" w:cs="宋体"/>
                <w:color w:val="auto"/>
                <w:kern w:val="2"/>
                <w:sz w:val="21"/>
                <w:szCs w:val="21"/>
                <w:highlight w:val="none"/>
                <w:lang w:val="en-US" w:eastAsia="zh-CN" w:bidi="ar-SA"/>
              </w:rPr>
            </w:pPr>
            <w:r>
              <w:rPr>
                <w:rFonts w:hint="eastAsia" w:hAnsi="宋体" w:cs="宋体"/>
                <w:snapToGrid w:val="0"/>
                <w:color w:val="auto"/>
                <w:kern w:val="0"/>
                <w:sz w:val="21"/>
                <w:szCs w:val="21"/>
                <w:highlight w:val="none"/>
              </w:rPr>
              <w:t>（6分）</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74A71434">
            <w:pPr>
              <w:pStyle w:val="6"/>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1．质量管理体系认证、职业健康安全管理体系认证、环境管理体系认证中，每获得1项认证得2分，最高得6分。</w:t>
            </w:r>
          </w:p>
          <w:p w14:paraId="327192BE">
            <w:pPr>
              <w:pStyle w:val="7"/>
              <w:rPr>
                <w:rFonts w:hint="eastAsia" w:ascii="宋体" w:hAnsi="宋体" w:eastAsia="Times New Roman" w:cs="宋体"/>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rPr>
              <w:t>2．未获得以上认证的，不予计分。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3248ED5F">
            <w:pPr>
              <w:pStyle w:val="6"/>
              <w:wordWrap w:val="0"/>
              <w:adjustRightInd w:val="0"/>
              <w:snapToGrid w:val="0"/>
              <w:spacing w:after="0" w:line="400" w:lineRule="exact"/>
              <w:rPr>
                <w:rFonts w:hint="eastAsia" w:hAnsi="宋体" w:cs="宋体"/>
                <w:color w:val="auto"/>
                <w:kern w:val="0"/>
                <w:sz w:val="21"/>
                <w:szCs w:val="21"/>
                <w:highlight w:val="none"/>
                <w:lang w:val="en-US" w:eastAsia="zh-CN"/>
              </w:rPr>
            </w:pPr>
            <w:r>
              <w:rPr>
                <w:rFonts w:hint="eastAsia" w:hAnsi="宋体" w:cs="宋体"/>
                <w:color w:val="auto"/>
                <w:kern w:val="0"/>
                <w:sz w:val="21"/>
                <w:szCs w:val="21"/>
                <w:highlight w:val="none"/>
              </w:rPr>
              <w:t>1．需附在有效期内的认证证书</w:t>
            </w:r>
            <w:bookmarkStart w:id="136" w:name="OLE_LINK17"/>
            <w:r>
              <w:rPr>
                <w:rFonts w:hint="eastAsia" w:hAnsi="宋体" w:cs="宋体"/>
                <w:color w:val="auto"/>
                <w:kern w:val="0"/>
                <w:sz w:val="21"/>
                <w:szCs w:val="21"/>
                <w:highlight w:val="none"/>
              </w:rPr>
              <w:t>彩色扫描件</w:t>
            </w:r>
            <w:bookmarkEnd w:id="136"/>
            <w:r>
              <w:rPr>
                <w:rFonts w:hint="eastAsia" w:hAnsi="宋体" w:cs="宋体"/>
                <w:color w:val="auto"/>
                <w:kern w:val="0"/>
                <w:sz w:val="21"/>
                <w:szCs w:val="21"/>
                <w:highlight w:val="none"/>
              </w:rPr>
              <w:t>，同时提供原件供核对（证书为电子证书的除外）。</w:t>
            </w:r>
          </w:p>
          <w:p w14:paraId="3F642E22">
            <w:pPr>
              <w:pStyle w:val="6"/>
              <w:wordWrap w:val="0"/>
              <w:adjustRightInd w:val="0"/>
              <w:snapToGrid w:val="0"/>
              <w:spacing w:after="0" w:line="400" w:lineRule="exact"/>
              <w:rPr>
                <w:rFonts w:hint="eastAsia" w:hAnsi="宋体" w:cs="宋体"/>
                <w:color w:val="auto"/>
                <w:kern w:val="0"/>
                <w:sz w:val="21"/>
                <w:szCs w:val="21"/>
                <w:highlight w:val="none"/>
              </w:rPr>
            </w:pPr>
            <w:r>
              <w:rPr>
                <w:rFonts w:hint="eastAsia" w:hAnsi="宋体" w:cs="宋体"/>
                <w:color w:val="auto"/>
                <w:kern w:val="0"/>
                <w:sz w:val="21"/>
                <w:szCs w:val="21"/>
                <w:highlight w:val="none"/>
              </w:rPr>
              <w:t>2．任一认证证书有以下情形之一的，该认证证书视为无效，不予计分：</w:t>
            </w:r>
          </w:p>
          <w:p w14:paraId="0405B148">
            <w:pPr>
              <w:pStyle w:val="6"/>
              <w:wordWrap w:val="0"/>
              <w:adjustRightInd w:val="0"/>
              <w:snapToGrid w:val="0"/>
              <w:spacing w:after="0" w:line="400" w:lineRule="exact"/>
              <w:rPr>
                <w:rFonts w:hint="eastAsia" w:hAnsi="宋体" w:cs="宋体"/>
                <w:color w:val="auto"/>
                <w:kern w:val="0"/>
                <w:sz w:val="21"/>
                <w:szCs w:val="21"/>
                <w:highlight w:val="none"/>
              </w:rPr>
            </w:pPr>
            <w:r>
              <w:rPr>
                <w:rFonts w:hint="eastAsia" w:hAnsi="宋体" w:cs="宋体"/>
                <w:color w:val="auto"/>
                <w:kern w:val="0"/>
                <w:sz w:val="21"/>
                <w:szCs w:val="21"/>
                <w:highlight w:val="none"/>
              </w:rPr>
              <w:t>①未提供认证证书原件的；</w:t>
            </w:r>
          </w:p>
          <w:p w14:paraId="328FF58D">
            <w:pPr>
              <w:pStyle w:val="6"/>
              <w:wordWrap w:val="0"/>
              <w:adjustRightInd w:val="0"/>
              <w:snapToGrid w:val="0"/>
              <w:spacing w:after="0" w:line="400" w:lineRule="exact"/>
              <w:rPr>
                <w:rFonts w:hint="eastAsia" w:ascii="宋体" w:hAnsi="宋体" w:cs="宋体"/>
                <w:snapToGrid w:val="0"/>
                <w:color w:val="auto"/>
                <w:kern w:val="0"/>
                <w:sz w:val="21"/>
                <w:szCs w:val="21"/>
                <w:highlight w:val="none"/>
                <w:lang w:val="en-US" w:eastAsia="zh-CN" w:bidi="ar-SA"/>
              </w:rPr>
            </w:pPr>
            <w:r>
              <w:rPr>
                <w:rFonts w:hint="eastAsia" w:hAnsi="宋体" w:cs="宋体"/>
                <w:color w:val="auto"/>
                <w:kern w:val="0"/>
                <w:sz w:val="21"/>
                <w:szCs w:val="21"/>
                <w:highlight w:val="none"/>
              </w:rPr>
              <w:t>②认证证书不在有效期内的。</w:t>
            </w:r>
          </w:p>
        </w:tc>
      </w:tr>
      <w:tr w14:paraId="2E709C6C">
        <w:tblPrEx>
          <w:tblCellMar>
            <w:top w:w="0" w:type="dxa"/>
            <w:left w:w="108" w:type="dxa"/>
            <w:bottom w:w="0" w:type="dxa"/>
            <w:right w:w="108" w:type="dxa"/>
          </w:tblCellMar>
        </w:tblPrEx>
        <w:trPr>
          <w:trHeight w:val="2360"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057D60FC">
            <w:pPr>
              <w:pStyle w:val="6"/>
              <w:wordWrap w:val="0"/>
              <w:adjustRightInd w:val="0"/>
              <w:snapToGrid w:val="0"/>
              <w:spacing w:after="0" w:line="400" w:lineRule="exact"/>
              <w:jc w:val="center"/>
              <w:rPr>
                <w:rFonts w:hint="eastAsia" w:hAnsi="宋体" w:cs="宋体"/>
                <w:snapToGrid w:val="0"/>
                <w:color w:val="auto"/>
                <w:kern w:val="0"/>
                <w:sz w:val="21"/>
                <w:szCs w:val="21"/>
                <w:highlight w:val="none"/>
                <w:lang w:bidi="ar"/>
              </w:rPr>
            </w:pPr>
            <w:r>
              <w:rPr>
                <w:rFonts w:hint="eastAsia" w:hAnsi="宋体" w:cs="宋体"/>
                <w:snapToGrid w:val="0"/>
                <w:color w:val="auto"/>
                <w:kern w:val="0"/>
                <w:sz w:val="21"/>
                <w:szCs w:val="21"/>
                <w:highlight w:val="none"/>
                <w:lang w:bidi="ar"/>
              </w:rPr>
              <w:t>企业</w:t>
            </w:r>
          </w:p>
          <w:p w14:paraId="418030AA">
            <w:pPr>
              <w:pStyle w:val="6"/>
              <w:wordWrap w:val="0"/>
              <w:adjustRightInd w:val="0"/>
              <w:snapToGrid w:val="0"/>
              <w:spacing w:after="0" w:line="400" w:lineRule="exact"/>
              <w:jc w:val="center"/>
              <w:rPr>
                <w:rFonts w:hint="eastAsia" w:hAnsi="宋体" w:cs="宋体"/>
                <w:strike/>
                <w:snapToGrid w:val="0"/>
                <w:color w:val="auto"/>
                <w:kern w:val="0"/>
                <w:sz w:val="21"/>
                <w:szCs w:val="21"/>
                <w:highlight w:val="none"/>
              </w:rPr>
            </w:pPr>
            <w:r>
              <w:rPr>
                <w:rFonts w:hint="eastAsia" w:hAnsi="宋体" w:cs="宋体"/>
                <w:snapToGrid w:val="0"/>
                <w:color w:val="auto"/>
                <w:kern w:val="0"/>
                <w:sz w:val="21"/>
                <w:szCs w:val="21"/>
                <w:highlight w:val="none"/>
                <w:lang w:bidi="ar"/>
              </w:rPr>
              <w:t>财务状况</w:t>
            </w:r>
          </w:p>
          <w:p w14:paraId="166A2EC4">
            <w:pPr>
              <w:pStyle w:val="6"/>
              <w:wordWrap w:val="0"/>
              <w:adjustRightInd w:val="0"/>
              <w:snapToGrid w:val="0"/>
              <w:spacing w:after="0" w:line="400" w:lineRule="exact"/>
              <w:jc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bidi="ar"/>
              </w:rPr>
              <w:t>（</w:t>
            </w:r>
            <w:r>
              <w:rPr>
                <w:rFonts w:hint="eastAsia" w:ascii="宋体" w:hAnsi="宋体" w:eastAsia="宋体" w:cs="宋体"/>
                <w:b/>
                <w:bCs/>
                <w:snapToGrid w:val="0"/>
                <w:color w:val="auto"/>
                <w:kern w:val="0"/>
                <w:sz w:val="21"/>
                <w:szCs w:val="21"/>
                <w:highlight w:val="none"/>
                <w:lang w:bidi="ar"/>
              </w:rPr>
              <w:t>9</w:t>
            </w:r>
            <w:r>
              <w:rPr>
                <w:rFonts w:hint="eastAsia" w:ascii="宋体" w:hAnsi="宋体" w:eastAsia="宋体" w:cs="宋体"/>
                <w:snapToGrid w:val="0"/>
                <w:color w:val="auto"/>
                <w:kern w:val="0"/>
                <w:sz w:val="21"/>
                <w:szCs w:val="21"/>
                <w:highlight w:val="none"/>
                <w:lang w:bidi="ar"/>
              </w:rPr>
              <w:t>分）</w:t>
            </w:r>
          </w:p>
          <w:p w14:paraId="6E31DA6C">
            <w:pPr>
              <w:pStyle w:val="7"/>
              <w:rPr>
                <w:rFonts w:hint="eastAsia" w:ascii="宋体" w:hAnsi="宋体" w:eastAsia="Times New Roman" w:cs="宋体"/>
                <w:color w:val="auto"/>
                <w:kern w:val="2"/>
                <w:sz w:val="21"/>
                <w:szCs w:val="21"/>
                <w:highlight w:val="none"/>
                <w:lang w:val="en-US" w:eastAsia="zh-CN" w:bidi="ar"/>
              </w:rPr>
            </w:pP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569C260">
            <w:pPr>
              <w:pStyle w:val="38"/>
              <w:wordWrap w:val="0"/>
              <w:adjustRightInd w:val="0"/>
              <w:snapToGrid w:val="0"/>
              <w:spacing w:line="400" w:lineRule="exact"/>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Cs w:val="21"/>
                <w:highlight w:val="none"/>
                <w:lang w:val="en-US" w:eastAsia="zh-CN"/>
              </w:rPr>
              <w:t>1</w:t>
            </w:r>
            <w:r>
              <w:rPr>
                <w:rFonts w:hint="eastAsia" w:ascii="宋体" w:hAnsi="宋体" w:eastAsia="宋体" w:cs="宋体"/>
                <w:snapToGrid w:val="0"/>
                <w:color w:val="auto"/>
                <w:kern w:val="0"/>
                <w:szCs w:val="21"/>
                <w:highlight w:val="none"/>
              </w:rPr>
              <w:t>．提供投标人基本账户在本项目招标公告发布之日起至投标截止时间期间出现过至少连续3日不少于</w:t>
            </w:r>
            <w:r>
              <w:rPr>
                <w:rFonts w:hint="eastAsia" w:ascii="宋体" w:hAnsi="宋体" w:eastAsia="宋体" w:cs="宋体"/>
                <w:snapToGrid w:val="0"/>
                <w:color w:val="auto"/>
                <w:kern w:val="0"/>
                <w:szCs w:val="21"/>
                <w:highlight w:val="none"/>
                <w:u w:val="single"/>
                <w:lang w:val="en-US" w:eastAsia="zh-CN"/>
              </w:rPr>
              <w:t>200</w:t>
            </w:r>
            <w:r>
              <w:rPr>
                <w:rFonts w:hint="eastAsia" w:ascii="宋体" w:hAnsi="宋体" w:eastAsia="宋体" w:cs="宋体"/>
                <w:snapToGrid w:val="0"/>
                <w:color w:val="auto"/>
                <w:kern w:val="0"/>
                <w:szCs w:val="21"/>
                <w:highlight w:val="none"/>
              </w:rPr>
              <w:t>万元存款余额资金流水证明的，得</w:t>
            </w:r>
            <w:r>
              <w:rPr>
                <w:rFonts w:hint="eastAsia" w:ascii="宋体" w:hAnsi="宋体" w:eastAsia="宋体" w:cs="宋体"/>
                <w:snapToGrid w:val="0"/>
                <w:color w:val="auto"/>
                <w:kern w:val="0"/>
                <w:szCs w:val="21"/>
                <w:highlight w:val="none"/>
                <w:lang w:val="en-US" w:eastAsia="zh-CN"/>
              </w:rPr>
              <w:t>9</w:t>
            </w:r>
            <w:r>
              <w:rPr>
                <w:rFonts w:hint="eastAsia" w:ascii="宋体" w:hAnsi="宋体" w:eastAsia="宋体" w:cs="宋体"/>
                <w:snapToGrid w:val="0"/>
                <w:color w:val="auto"/>
                <w:kern w:val="0"/>
                <w:szCs w:val="21"/>
                <w:highlight w:val="none"/>
              </w:rPr>
              <w:t>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6A2533AB">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hAnsi="宋体" w:cs="宋体"/>
                <w:snapToGrid w:val="0"/>
                <w:color w:val="auto"/>
                <w:kern w:val="0"/>
                <w:sz w:val="21"/>
                <w:szCs w:val="21"/>
                <w:highlight w:val="none"/>
              </w:rPr>
              <w:t>．存款余额资金流水证明有以下情形之一的，视为无效，不予计分：</w:t>
            </w:r>
          </w:p>
          <w:p w14:paraId="72BCED3F">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①存款账户不是基本账户的；</w:t>
            </w:r>
          </w:p>
          <w:p w14:paraId="44F31855">
            <w:pPr>
              <w:pStyle w:val="6"/>
              <w:wordWrap w:val="0"/>
              <w:adjustRightInd w:val="0"/>
              <w:snapToGrid w:val="0"/>
              <w:spacing w:after="0" w:line="400" w:lineRule="exac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②存款时间不符合要求的；</w:t>
            </w:r>
          </w:p>
          <w:p w14:paraId="1EB70EA9">
            <w:pPr>
              <w:pStyle w:val="6"/>
              <w:wordWrap w:val="0"/>
              <w:adjustRightInd w:val="0"/>
              <w:snapToGrid w:val="0"/>
              <w:spacing w:after="0" w:line="400" w:lineRule="exact"/>
              <w:rPr>
                <w:rFonts w:hint="eastAsia" w:ascii="宋体" w:hAnsi="宋体" w:cs="宋体"/>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rPr>
              <w:t>③存款额度不符合要求的。</w:t>
            </w:r>
          </w:p>
        </w:tc>
      </w:tr>
      <w:tr w14:paraId="3A937084">
        <w:tblPrEx>
          <w:tblCellMar>
            <w:top w:w="0" w:type="dxa"/>
            <w:left w:w="108" w:type="dxa"/>
            <w:bottom w:w="0" w:type="dxa"/>
            <w:right w:w="108" w:type="dxa"/>
          </w:tblCellMar>
        </w:tblPrEx>
        <w:trPr>
          <w:trHeight w:val="881" w:hRule="atLeast"/>
          <w:jc w:val="center"/>
        </w:trPr>
        <w:tc>
          <w:tcPr>
            <w:tcW w:w="1522" w:type="dxa"/>
            <w:vMerge w:val="restart"/>
            <w:tcBorders>
              <w:top w:val="single" w:color="auto" w:sz="4" w:space="0"/>
              <w:left w:val="single" w:color="auto" w:sz="4" w:space="0"/>
              <w:bottom w:val="single" w:color="auto" w:sz="4" w:space="0"/>
              <w:right w:val="single" w:color="auto" w:sz="4" w:space="0"/>
            </w:tcBorders>
            <w:noWrap w:val="0"/>
            <w:vAlign w:val="center"/>
          </w:tcPr>
          <w:p w14:paraId="1D6291C4">
            <w:pPr>
              <w:pStyle w:val="6"/>
              <w:wordWrap w:val="0"/>
              <w:adjustRightInd w:val="0"/>
              <w:snapToGrid w:val="0"/>
              <w:spacing w:line="40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招标人</w:t>
            </w:r>
          </w:p>
          <w:p w14:paraId="6D2278D9">
            <w:pPr>
              <w:pStyle w:val="6"/>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rPr>
              <w:t>自选项（30分）</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079549F4">
            <w:pPr>
              <w:keepNext w:val="0"/>
              <w:keepLines w:val="0"/>
              <w:widowControl/>
              <w:numPr>
                <w:ilvl w:val="0"/>
                <w:numId w:val="0"/>
              </w:numPr>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1.投标人从</w:t>
            </w:r>
            <w:r>
              <w:rPr>
                <w:rFonts w:hint="eastAsia" w:hAnsi="宋体" w:cs="宋体"/>
                <w:color w:val="auto"/>
                <w:kern w:val="0"/>
                <w:sz w:val="21"/>
                <w:szCs w:val="21"/>
                <w:highlight w:val="none"/>
                <w:lang w:val="en-US" w:eastAsia="zh-CN" w:bidi="ar"/>
              </w:rPr>
              <w:t>2023</w:t>
            </w:r>
            <w:r>
              <w:rPr>
                <w:rFonts w:hint="eastAsia" w:ascii="宋体" w:hAnsi="宋体" w:eastAsia="宋体" w:cs="宋体"/>
                <w:color w:val="auto"/>
                <w:kern w:val="0"/>
                <w:sz w:val="21"/>
                <w:szCs w:val="21"/>
                <w:highlight w:val="none"/>
                <w:lang w:val="en-US" w:eastAsia="zh-CN" w:bidi="ar"/>
              </w:rPr>
              <w:t xml:space="preserve">年 </w:t>
            </w:r>
            <w:r>
              <w:rPr>
                <w:rFonts w:hint="eastAsia"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月 </w:t>
            </w:r>
            <w:r>
              <w:rPr>
                <w:rFonts w:hint="eastAsia"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日至今获得过县（市、区）建设主管部门颁发的“百千万工程”工作相关表扬</w:t>
            </w:r>
            <w:r>
              <w:rPr>
                <w:rFonts w:hint="eastAsia" w:hAnsi="宋体" w:cs="宋体"/>
                <w:color w:val="auto"/>
                <w:kern w:val="0"/>
                <w:sz w:val="21"/>
                <w:szCs w:val="21"/>
                <w:highlight w:val="none"/>
                <w:lang w:val="en-US" w:eastAsia="zh-CN" w:bidi="ar"/>
              </w:rPr>
              <w:t>（或感谢）</w:t>
            </w:r>
            <w:r>
              <w:rPr>
                <w:rFonts w:hint="eastAsia" w:ascii="宋体" w:hAnsi="宋体" w:eastAsia="宋体" w:cs="宋体"/>
                <w:color w:val="auto"/>
                <w:kern w:val="0"/>
                <w:sz w:val="21"/>
                <w:szCs w:val="21"/>
                <w:highlight w:val="none"/>
                <w:lang w:val="en-US" w:eastAsia="zh-CN" w:bidi="ar"/>
              </w:rPr>
              <w:t xml:space="preserve">信得 </w:t>
            </w:r>
            <w:r>
              <w:rPr>
                <w:rFonts w:hint="eastAsia"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w:t>
            </w:r>
          </w:p>
          <w:p w14:paraId="514E1765">
            <w:pPr>
              <w:keepNext w:val="0"/>
              <w:keepLines w:val="0"/>
              <w:widowControl/>
              <w:numPr>
                <w:ilvl w:val="0"/>
                <w:numId w:val="0"/>
              </w:numPr>
              <w:suppressLineNumbers w:val="0"/>
              <w:ind w:left="0" w:leftChars="0" w:firstLine="0" w:firstLineChars="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2.其他情形的，不予计分。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010D08C8">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1．提供证书彩色扫描件，</w:t>
            </w:r>
            <w:r>
              <w:rPr>
                <w:rFonts w:hint="eastAsia" w:ascii="宋体" w:hAnsi="宋体" w:eastAsia="宋体" w:cs="宋体"/>
                <w:b/>
                <w:bCs/>
                <w:color w:val="auto"/>
                <w:kern w:val="0"/>
                <w:sz w:val="21"/>
                <w:szCs w:val="21"/>
                <w:highlight w:val="none"/>
                <w:lang w:val="en-US" w:eastAsia="zh-CN" w:bidi="ar"/>
              </w:rPr>
              <w:t xml:space="preserve">同时提供原件供核对。 </w:t>
            </w:r>
          </w:p>
          <w:p w14:paraId="1D847C76">
            <w:pPr>
              <w:keepNext w:val="0"/>
              <w:keepLines w:val="0"/>
              <w:widowControl/>
              <w:suppressLineNumbers w:val="0"/>
              <w:jc w:val="left"/>
              <w:rPr>
                <w:rFonts w:hint="eastAsia" w:ascii="宋体" w:hAnsi="宋体" w:eastAsia="宋体" w:cs="宋体"/>
                <w:snapToGrid w:val="0"/>
                <w:color w:val="auto"/>
                <w:kern w:val="0"/>
                <w:sz w:val="21"/>
                <w:szCs w:val="21"/>
                <w:highlight w:val="none"/>
                <w:lang w:val="en-US" w:eastAsia="zh-CN" w:bidi="ar-SA"/>
              </w:rPr>
            </w:pPr>
            <w:r>
              <w:rPr>
                <w:rFonts w:hint="eastAsia"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．未提供原件的；颁发机构、获奖时间不符合评分标准和备注规定的，不予得分。</w:t>
            </w:r>
          </w:p>
        </w:tc>
      </w:tr>
      <w:tr w14:paraId="2DC0B596">
        <w:tblPrEx>
          <w:tblCellMar>
            <w:top w:w="0" w:type="dxa"/>
            <w:left w:w="108" w:type="dxa"/>
            <w:bottom w:w="0" w:type="dxa"/>
            <w:right w:w="108" w:type="dxa"/>
          </w:tblCellMar>
        </w:tblPrEx>
        <w:trPr>
          <w:trHeight w:val="881" w:hRule="atLeast"/>
          <w:jc w:val="center"/>
        </w:trPr>
        <w:tc>
          <w:tcPr>
            <w:tcW w:w="1522" w:type="dxa"/>
            <w:vMerge w:val="continue"/>
            <w:tcBorders>
              <w:left w:val="single" w:color="auto" w:sz="4" w:space="0"/>
              <w:right w:val="single" w:color="auto" w:sz="4" w:space="0"/>
            </w:tcBorders>
            <w:noWrap w:val="0"/>
            <w:vAlign w:val="center"/>
          </w:tcPr>
          <w:p w14:paraId="3C2F24E0">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1"/>
                <w:szCs w:val="21"/>
                <w:highlight w:val="none"/>
              </w:rPr>
            </w:pPr>
          </w:p>
        </w:tc>
        <w:tc>
          <w:tcPr>
            <w:tcW w:w="3758" w:type="dxa"/>
            <w:tcBorders>
              <w:top w:val="single" w:color="auto" w:sz="4" w:space="0"/>
              <w:left w:val="single" w:color="auto" w:sz="4" w:space="0"/>
              <w:bottom w:val="single" w:color="auto" w:sz="4" w:space="0"/>
              <w:right w:val="single" w:color="auto" w:sz="4" w:space="0"/>
            </w:tcBorders>
            <w:noWrap w:val="0"/>
            <w:vAlign w:val="center"/>
          </w:tcPr>
          <w:p w14:paraId="4AC97E81">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1.投标人获得过2023年度及2024年度省级或以上商业联合会颁发的诚信</w:t>
            </w:r>
            <w:r>
              <w:rPr>
                <w:rFonts w:hint="eastAsia" w:hAnsi="宋体" w:cs="宋体"/>
                <w:color w:val="auto"/>
                <w:kern w:val="0"/>
                <w:sz w:val="21"/>
                <w:szCs w:val="21"/>
                <w:highlight w:val="none"/>
                <w:lang w:val="en-US" w:eastAsia="zh-CN" w:bidi="ar"/>
              </w:rPr>
              <w:t>兴</w:t>
            </w:r>
            <w:r>
              <w:rPr>
                <w:rFonts w:hint="eastAsia" w:ascii="宋体" w:hAnsi="宋体" w:eastAsia="宋体" w:cs="宋体"/>
                <w:color w:val="auto"/>
                <w:kern w:val="0"/>
                <w:sz w:val="21"/>
                <w:szCs w:val="21"/>
                <w:highlight w:val="none"/>
                <w:lang w:val="en-US" w:eastAsia="zh-CN" w:bidi="ar"/>
              </w:rPr>
              <w:t xml:space="preserve">商证书的得5分。 </w:t>
            </w:r>
          </w:p>
          <w:p w14:paraId="311F526A">
            <w:pPr>
              <w:keepNext w:val="0"/>
              <w:keepLines w:val="0"/>
              <w:widowControl/>
              <w:suppressLineNumbers w:val="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2.其他情形的，不予计分。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28FDAF26">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1.证书由省级或以上商业联合会颁发，须提供有关证书彩色扫描件，</w:t>
            </w:r>
            <w:r>
              <w:rPr>
                <w:rFonts w:hint="eastAsia" w:ascii="宋体" w:hAnsi="宋体" w:eastAsia="宋体" w:cs="宋体"/>
                <w:b/>
                <w:bCs/>
                <w:color w:val="auto"/>
                <w:kern w:val="0"/>
                <w:sz w:val="21"/>
                <w:szCs w:val="21"/>
                <w:highlight w:val="none"/>
                <w:lang w:val="en-US" w:eastAsia="zh-CN" w:bidi="ar"/>
              </w:rPr>
              <w:t>同时提供原件核对</w:t>
            </w:r>
            <w:r>
              <w:rPr>
                <w:rFonts w:hint="eastAsia" w:ascii="宋体" w:hAnsi="宋体" w:eastAsia="宋体" w:cs="宋体"/>
                <w:color w:val="auto"/>
                <w:kern w:val="0"/>
                <w:sz w:val="21"/>
                <w:szCs w:val="21"/>
                <w:highlight w:val="none"/>
                <w:lang w:val="en-US" w:eastAsia="zh-CN" w:bidi="ar"/>
              </w:rPr>
              <w:t xml:space="preserve">。 </w:t>
            </w:r>
          </w:p>
          <w:p w14:paraId="7E16C2AE">
            <w:pPr>
              <w:keepNext w:val="0"/>
              <w:keepLines w:val="0"/>
              <w:widowControl/>
              <w:suppressLineNumbers w:val="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2．未提供原件的，颁发机构、时间不符合要求的，按第2项标准处理。</w:t>
            </w:r>
          </w:p>
        </w:tc>
      </w:tr>
      <w:tr w14:paraId="32FAF4B7">
        <w:tblPrEx>
          <w:tblCellMar>
            <w:top w:w="0" w:type="dxa"/>
            <w:left w:w="108" w:type="dxa"/>
            <w:bottom w:w="0" w:type="dxa"/>
            <w:right w:w="108" w:type="dxa"/>
          </w:tblCellMar>
        </w:tblPrEx>
        <w:trPr>
          <w:trHeight w:val="1556"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14:paraId="6FB5927B">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1"/>
                <w:szCs w:val="21"/>
                <w:highlight w:val="none"/>
              </w:rPr>
            </w:pPr>
          </w:p>
        </w:tc>
        <w:tc>
          <w:tcPr>
            <w:tcW w:w="3758" w:type="dxa"/>
            <w:tcBorders>
              <w:top w:val="single" w:color="auto" w:sz="4" w:space="0"/>
              <w:left w:val="single" w:color="auto" w:sz="4" w:space="0"/>
              <w:bottom w:val="single" w:color="auto" w:sz="4" w:space="0"/>
              <w:right w:val="single" w:color="auto" w:sz="4" w:space="0"/>
            </w:tcBorders>
            <w:noWrap w:val="0"/>
            <w:vAlign w:val="center"/>
          </w:tcPr>
          <w:p w14:paraId="1B496715">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1.投标人2023年1月1日至今获得县（市、区）或以上人民武装部颁发的“民兵建设先进企业”证书的得5分。</w:t>
            </w:r>
          </w:p>
          <w:p w14:paraId="535E2FE6">
            <w:pPr>
              <w:keepNext w:val="0"/>
              <w:keepLines w:val="0"/>
              <w:widowControl/>
              <w:suppressLineNumbers w:val="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2．其他情形的，不予计分。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13E1AD6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1．须提供有关证书彩色扫描件，</w:t>
            </w:r>
            <w:r>
              <w:rPr>
                <w:rFonts w:hint="eastAsia" w:ascii="宋体" w:hAnsi="宋体" w:eastAsia="宋体" w:cs="宋体"/>
                <w:b/>
                <w:bCs/>
                <w:color w:val="auto"/>
                <w:kern w:val="0"/>
                <w:sz w:val="21"/>
                <w:szCs w:val="21"/>
                <w:highlight w:val="none"/>
                <w:lang w:val="en-US" w:eastAsia="zh-CN" w:bidi="ar"/>
              </w:rPr>
              <w:t>同时提供原件供核对</w:t>
            </w:r>
            <w:r>
              <w:rPr>
                <w:rFonts w:hint="eastAsia" w:ascii="宋体" w:hAnsi="宋体" w:eastAsia="宋体" w:cs="宋体"/>
                <w:color w:val="auto"/>
                <w:kern w:val="0"/>
                <w:sz w:val="21"/>
                <w:szCs w:val="21"/>
                <w:highlight w:val="none"/>
                <w:lang w:val="en-US" w:eastAsia="zh-CN" w:bidi="ar"/>
              </w:rPr>
              <w:t>。（证书为电子证书的除外）</w:t>
            </w:r>
          </w:p>
          <w:p w14:paraId="265CAAEC">
            <w:pPr>
              <w:keepNext w:val="0"/>
              <w:keepLines w:val="0"/>
              <w:widowControl/>
              <w:suppressLineNumbers w:val="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2．未提供原件的，颁发机构、时间不符合要求的，按第 2 项标准处理。</w:t>
            </w:r>
          </w:p>
        </w:tc>
      </w:tr>
      <w:tr w14:paraId="0B5E2182">
        <w:tblPrEx>
          <w:tblCellMar>
            <w:top w:w="0" w:type="dxa"/>
            <w:left w:w="108" w:type="dxa"/>
            <w:bottom w:w="0" w:type="dxa"/>
            <w:right w:w="108" w:type="dxa"/>
          </w:tblCellMar>
        </w:tblPrEx>
        <w:trPr>
          <w:trHeight w:val="90"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14:paraId="37BB5129">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1"/>
                <w:szCs w:val="21"/>
                <w:highlight w:val="none"/>
              </w:rPr>
            </w:pP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3759DAF">
            <w:pPr>
              <w:pStyle w:val="6"/>
              <w:numPr>
                <w:ilvl w:val="0"/>
                <w:numId w:val="0"/>
              </w:numPr>
              <w:wordWrap w:val="0"/>
              <w:adjustRightInd w:val="0"/>
              <w:snapToGrid w:val="0"/>
              <w:spacing w:line="276"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1.投标人</w:t>
            </w:r>
            <w:r>
              <w:rPr>
                <w:rFonts w:hint="eastAsia" w:ascii="宋体" w:hAnsi="宋体" w:eastAsia="宋体" w:cs="宋体"/>
                <w:snapToGrid w:val="0"/>
                <w:color w:val="auto"/>
                <w:kern w:val="0"/>
                <w:sz w:val="21"/>
                <w:szCs w:val="21"/>
                <w:highlight w:val="none"/>
                <w:lang w:val="en-US" w:eastAsia="zh-CN" w:bidi="ar-SA"/>
              </w:rPr>
              <w:t>连续4年或以上（其中必须有2021年度）获得纳税信用A级纳税人的，得5分。</w:t>
            </w:r>
          </w:p>
          <w:p w14:paraId="56F0AB19">
            <w:pPr>
              <w:pStyle w:val="6"/>
              <w:numPr>
                <w:ilvl w:val="0"/>
                <w:numId w:val="0"/>
              </w:numPr>
              <w:wordWrap w:val="0"/>
              <w:adjustRightInd w:val="0"/>
              <w:snapToGrid w:val="0"/>
              <w:spacing w:line="276" w:lineRule="auto"/>
              <w:ind w:left="0" w:leftChars="0" w:firstLine="0" w:firstLineChars="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2．其他情形的，不予计分。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5D7EA254">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1.必须提供企业纳税信用 A 级纳税人证明材料（或证书）及国家税务总局网上查询截图，否则不得分。</w:t>
            </w:r>
          </w:p>
          <w:p w14:paraId="3723F8F0">
            <w:pPr>
              <w:keepNext w:val="0"/>
              <w:keepLines w:val="0"/>
              <w:widowControl/>
              <w:suppressLineNumbers w:val="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2.只计算投标人自身（不计算投标人的分公司、子公司及分支机构）</w:t>
            </w:r>
          </w:p>
        </w:tc>
      </w:tr>
      <w:tr w14:paraId="1F2AF891">
        <w:tblPrEx>
          <w:tblCellMar>
            <w:top w:w="0" w:type="dxa"/>
            <w:left w:w="108" w:type="dxa"/>
            <w:bottom w:w="0" w:type="dxa"/>
            <w:right w:w="108" w:type="dxa"/>
          </w:tblCellMar>
        </w:tblPrEx>
        <w:trPr>
          <w:trHeight w:val="90"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14:paraId="1992B0CA">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1"/>
                <w:szCs w:val="21"/>
                <w:highlight w:val="none"/>
              </w:rPr>
            </w:pPr>
          </w:p>
        </w:tc>
        <w:tc>
          <w:tcPr>
            <w:tcW w:w="3758" w:type="dxa"/>
            <w:tcBorders>
              <w:top w:val="single" w:color="auto" w:sz="4" w:space="0"/>
              <w:left w:val="single" w:color="auto" w:sz="4" w:space="0"/>
              <w:bottom w:val="single" w:color="auto" w:sz="4" w:space="0"/>
              <w:right w:val="single" w:color="auto" w:sz="4" w:space="0"/>
            </w:tcBorders>
            <w:noWrap w:val="0"/>
            <w:vAlign w:val="center"/>
          </w:tcPr>
          <w:p w14:paraId="53364CB8">
            <w:pPr>
              <w:pStyle w:val="6"/>
              <w:numPr>
                <w:ilvl w:val="0"/>
                <w:numId w:val="0"/>
              </w:numPr>
              <w:wordWrap w:val="0"/>
              <w:adjustRightInd w:val="0"/>
              <w:snapToGrid w:val="0"/>
              <w:spacing w:line="276"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1.投标人从2021年1月1日至今连续4年或以上（其中必须有2024年度）获得高新技术企业的得5分。</w:t>
            </w:r>
          </w:p>
          <w:p w14:paraId="5AF028A6">
            <w:pPr>
              <w:pStyle w:val="6"/>
              <w:numPr>
                <w:ilvl w:val="0"/>
                <w:numId w:val="0"/>
              </w:numPr>
              <w:wordWrap w:val="0"/>
              <w:adjustRightInd w:val="0"/>
              <w:snapToGrid w:val="0"/>
              <w:spacing w:line="276" w:lineRule="auto"/>
              <w:ind w:left="0" w:leftChars="0" w:firstLine="0" w:firstLineChars="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2．未获得以上证书的，不予计分。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3E987C58">
            <w:pPr>
              <w:pStyle w:val="6"/>
              <w:wordWrap w:val="0"/>
              <w:adjustRightInd w:val="0"/>
              <w:snapToGrid w:val="0"/>
              <w:spacing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1.提供证书彩色扫描件并在有效期内（</w:t>
            </w:r>
            <w:r>
              <w:rPr>
                <w:rFonts w:hint="eastAsia" w:ascii="宋体" w:hAnsi="宋体" w:eastAsia="宋体" w:cs="宋体"/>
                <w:b/>
                <w:bCs/>
                <w:snapToGrid w:val="0"/>
                <w:color w:val="auto"/>
                <w:kern w:val="0"/>
                <w:sz w:val="21"/>
                <w:szCs w:val="21"/>
                <w:highlight w:val="none"/>
                <w:lang w:val="en-US" w:eastAsia="zh-CN"/>
              </w:rPr>
              <w:t>同时提供原件核对</w:t>
            </w:r>
            <w:r>
              <w:rPr>
                <w:rFonts w:hint="eastAsia" w:ascii="宋体" w:hAnsi="宋体" w:eastAsia="宋体" w:cs="宋体"/>
                <w:snapToGrid w:val="0"/>
                <w:color w:val="auto"/>
                <w:kern w:val="0"/>
                <w:sz w:val="21"/>
                <w:szCs w:val="21"/>
                <w:highlight w:val="none"/>
                <w:lang w:val="en-US" w:eastAsia="zh-CN"/>
              </w:rPr>
              <w:t>）及高新技术企业认定工作网（http://www.innocom.gov.cn/）网上查询结果。</w:t>
            </w:r>
          </w:p>
          <w:p w14:paraId="3888FD3A">
            <w:pPr>
              <w:pStyle w:val="6"/>
              <w:wordWrap w:val="0"/>
              <w:adjustRightInd w:val="0"/>
              <w:snapToGrid w:val="0"/>
              <w:spacing w:line="40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2.未提供证书原件或获奖时间不符合评分标准和备注规定的，按第2项标准处理。</w:t>
            </w:r>
          </w:p>
        </w:tc>
      </w:tr>
      <w:tr w14:paraId="17E018B0">
        <w:tblPrEx>
          <w:tblCellMar>
            <w:top w:w="0" w:type="dxa"/>
            <w:left w:w="108" w:type="dxa"/>
            <w:bottom w:w="0" w:type="dxa"/>
            <w:right w:w="108" w:type="dxa"/>
          </w:tblCellMar>
        </w:tblPrEx>
        <w:trPr>
          <w:trHeight w:val="1164" w:hRule="atLeast"/>
          <w:jc w:val="center"/>
        </w:trPr>
        <w:tc>
          <w:tcPr>
            <w:tcW w:w="1522" w:type="dxa"/>
            <w:vMerge w:val="continue"/>
            <w:tcBorders>
              <w:top w:val="single" w:color="auto" w:sz="4" w:space="0"/>
              <w:left w:val="single" w:color="auto" w:sz="4" w:space="0"/>
              <w:right w:val="single" w:color="auto" w:sz="4" w:space="0"/>
            </w:tcBorders>
            <w:noWrap w:val="0"/>
            <w:vAlign w:val="center"/>
          </w:tcPr>
          <w:p w14:paraId="1E1E1328">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1"/>
                <w:szCs w:val="21"/>
                <w:highlight w:val="none"/>
              </w:rPr>
            </w:pP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7359EC2">
            <w:pPr>
              <w:pStyle w:val="38"/>
              <w:numPr>
                <w:ilvl w:val="0"/>
                <w:numId w:val="2"/>
              </w:numPr>
              <w:adjustRightInd w:val="0"/>
              <w:snapToGrid w:val="0"/>
              <w:spacing w:line="400" w:lineRule="exac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投标人具有编制过的“生产经营单位生产安全事故应急预案”在应急管理部门备案的，得5分。   </w:t>
            </w:r>
          </w:p>
          <w:p w14:paraId="16C45F8A">
            <w:pPr>
              <w:pStyle w:val="38"/>
              <w:numPr>
                <w:ilvl w:val="0"/>
                <w:numId w:val="0"/>
              </w:numPr>
              <w:adjustRightInd w:val="0"/>
              <w:snapToGrid w:val="0"/>
              <w:spacing w:line="400" w:lineRule="exact"/>
              <w:ind w:left="0" w:leftChars="0" w:firstLine="0" w:firstLineChars="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2．未获得以上证明的，不予计分。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580ACA04">
            <w:pPr>
              <w:pStyle w:val="38"/>
              <w:adjustRightInd w:val="0"/>
              <w:snapToGrid w:val="0"/>
              <w:spacing w:line="400" w:lineRule="exact"/>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Times New Roman" w:eastAsia="宋体" w:cs="Times New Roman"/>
                <w:snapToGrid w:val="0"/>
                <w:color w:val="auto"/>
                <w:kern w:val="2"/>
                <w:sz w:val="21"/>
                <w:szCs w:val="21"/>
                <w:highlight w:val="none"/>
                <w:lang w:val="en-US" w:eastAsia="zh-CN" w:bidi="ar-SA"/>
              </w:rPr>
              <w:t>需提供应急管理局出具“生产经营单位生产安全事故应急预案备案”证明；(备案日期：在2023年1月1日至招标公告发布日内的），</w:t>
            </w:r>
            <w:r>
              <w:rPr>
                <w:rFonts w:hint="eastAsia" w:ascii="宋体" w:hAnsi="Times New Roman" w:eastAsia="宋体" w:cs="Times New Roman"/>
                <w:b/>
                <w:bCs/>
                <w:color w:val="auto"/>
                <w:kern w:val="2"/>
                <w:sz w:val="21"/>
                <w:szCs w:val="21"/>
                <w:highlight w:val="none"/>
                <w:lang w:val="en-US" w:eastAsia="zh-CN" w:bidi="ar-SA"/>
              </w:rPr>
              <w:t>同时提供原件供核对。</w:t>
            </w:r>
          </w:p>
        </w:tc>
      </w:tr>
      <w:tr w14:paraId="7EC0A5D9">
        <w:tblPrEx>
          <w:tblCellMar>
            <w:top w:w="0" w:type="dxa"/>
            <w:left w:w="108" w:type="dxa"/>
            <w:bottom w:w="0" w:type="dxa"/>
            <w:right w:w="108" w:type="dxa"/>
          </w:tblCellMar>
        </w:tblPrEx>
        <w:trPr>
          <w:trHeight w:val="378" w:hRule="atLeast"/>
          <w:jc w:val="center"/>
        </w:trPr>
        <w:tc>
          <w:tcPr>
            <w:tcW w:w="101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4CF9124">
            <w:pPr>
              <w:pStyle w:val="6"/>
              <w:keepNext w:val="0"/>
              <w:keepLines w:val="0"/>
              <w:pageBreakBefore w:val="0"/>
              <w:kinsoku/>
              <w:wordWrap w:val="0"/>
              <w:overflowPunct/>
              <w:topLinePunct w:val="0"/>
              <w:autoSpaceDE/>
              <w:autoSpaceDN/>
              <w:bidi w:val="0"/>
              <w:adjustRightInd w:val="0"/>
              <w:snapToGrid w:val="0"/>
              <w:spacing w:after="0" w:afterLines="0" w:line="360" w:lineRule="exact"/>
              <w:jc w:val="left"/>
              <w:textAlignment w:val="auto"/>
              <w:rPr>
                <w:rFonts w:hAnsi="宋体"/>
                <w:b/>
                <w:bCs/>
                <w:snapToGrid w:val="0"/>
                <w:color w:val="auto"/>
                <w:kern w:val="0"/>
                <w:sz w:val="21"/>
                <w:szCs w:val="21"/>
                <w:highlight w:val="none"/>
              </w:rPr>
            </w:pPr>
            <w:r>
              <w:rPr>
                <w:rFonts w:hAnsi="宋体"/>
                <w:b/>
                <w:bCs/>
                <w:snapToGrid w:val="0"/>
                <w:color w:val="auto"/>
                <w:kern w:val="0"/>
                <w:sz w:val="21"/>
                <w:szCs w:val="21"/>
                <w:highlight w:val="none"/>
              </w:rPr>
              <w:t>技术部分（施工组织设计），满分：</w:t>
            </w:r>
            <w:r>
              <w:rPr>
                <w:rFonts w:hAnsi="宋体"/>
                <w:b/>
                <w:bCs/>
                <w:snapToGrid w:val="0"/>
                <w:color w:val="auto"/>
                <w:kern w:val="0"/>
                <w:sz w:val="21"/>
                <w:szCs w:val="21"/>
                <w:highlight w:val="none"/>
                <w:u w:val="single"/>
              </w:rPr>
              <w:t xml:space="preserve">  20  </w:t>
            </w:r>
            <w:r>
              <w:rPr>
                <w:rFonts w:hAnsi="宋体"/>
                <w:b/>
                <w:bCs/>
                <w:snapToGrid w:val="0"/>
                <w:color w:val="auto"/>
                <w:kern w:val="0"/>
                <w:sz w:val="21"/>
                <w:szCs w:val="21"/>
                <w:highlight w:val="none"/>
              </w:rPr>
              <w:t>分。</w:t>
            </w:r>
          </w:p>
        </w:tc>
      </w:tr>
      <w:tr w14:paraId="3C997BFF">
        <w:tblPrEx>
          <w:tblCellMar>
            <w:top w:w="0" w:type="dxa"/>
            <w:left w:w="108" w:type="dxa"/>
            <w:bottom w:w="0" w:type="dxa"/>
            <w:right w:w="108" w:type="dxa"/>
          </w:tblCellMar>
        </w:tblPrEx>
        <w:trPr>
          <w:trHeight w:val="378"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7B7DBE4A">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Ansi="宋体"/>
                <w:b/>
                <w:bCs/>
                <w:snapToGrid w:val="0"/>
                <w:color w:val="auto"/>
                <w:kern w:val="0"/>
                <w:sz w:val="21"/>
                <w:szCs w:val="21"/>
                <w:highlight w:val="none"/>
              </w:rPr>
            </w:pPr>
            <w:r>
              <w:rPr>
                <w:rFonts w:hAnsi="宋体"/>
                <w:b/>
                <w:bCs/>
                <w:snapToGrid w:val="0"/>
                <w:color w:val="auto"/>
                <w:kern w:val="0"/>
                <w:sz w:val="21"/>
                <w:szCs w:val="21"/>
                <w:highlight w:val="none"/>
              </w:rPr>
              <w:t>评分因素</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4D82282C">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Ansi="宋体"/>
                <w:b/>
                <w:bCs/>
                <w:snapToGrid w:val="0"/>
                <w:color w:val="auto"/>
                <w:kern w:val="0"/>
                <w:sz w:val="21"/>
                <w:szCs w:val="21"/>
                <w:highlight w:val="none"/>
              </w:rPr>
            </w:pPr>
            <w:r>
              <w:rPr>
                <w:rFonts w:hAnsi="宋体"/>
                <w:b/>
                <w:bCs/>
                <w:snapToGrid w:val="0"/>
                <w:color w:val="auto"/>
                <w:kern w:val="0"/>
                <w:sz w:val="21"/>
                <w:szCs w:val="21"/>
                <w:highlight w:val="none"/>
              </w:rPr>
              <w:t>评分标准</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5665C5C9">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Ansi="宋体"/>
                <w:b/>
                <w:bCs/>
                <w:snapToGrid w:val="0"/>
                <w:color w:val="auto"/>
                <w:kern w:val="0"/>
                <w:sz w:val="21"/>
                <w:szCs w:val="21"/>
                <w:highlight w:val="none"/>
              </w:rPr>
            </w:pPr>
            <w:r>
              <w:rPr>
                <w:rFonts w:hAnsi="宋体"/>
                <w:b/>
                <w:bCs/>
                <w:snapToGrid w:val="0"/>
                <w:color w:val="auto"/>
                <w:kern w:val="0"/>
                <w:sz w:val="21"/>
                <w:szCs w:val="21"/>
                <w:highlight w:val="none"/>
              </w:rPr>
              <w:t>备注</w:t>
            </w:r>
          </w:p>
        </w:tc>
      </w:tr>
      <w:tr w14:paraId="6E560973">
        <w:tblPrEx>
          <w:tblCellMar>
            <w:top w:w="0" w:type="dxa"/>
            <w:left w:w="108" w:type="dxa"/>
            <w:bottom w:w="0" w:type="dxa"/>
            <w:right w:w="108" w:type="dxa"/>
          </w:tblCellMar>
        </w:tblPrEx>
        <w:trPr>
          <w:trHeight w:val="1078"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6407D922">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color w:val="auto"/>
                <w:sz w:val="21"/>
                <w:szCs w:val="21"/>
                <w:highlight w:val="none"/>
              </w:rPr>
            </w:pPr>
            <w:r>
              <w:rPr>
                <w:rFonts w:hAnsi="宋体"/>
                <w:color w:val="auto"/>
                <w:sz w:val="21"/>
                <w:szCs w:val="21"/>
                <w:highlight w:val="none"/>
              </w:rPr>
              <w:t>总体概述</w:t>
            </w:r>
          </w:p>
          <w:p w14:paraId="05F5BC7F">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color w:val="auto"/>
                <w:sz w:val="21"/>
                <w:szCs w:val="21"/>
                <w:highlight w:val="none"/>
              </w:rPr>
              <w:t>（3分）</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525D98B1">
            <w:pPr>
              <w:pStyle w:val="6"/>
              <w:keepNext w:val="0"/>
              <w:keepLines w:val="0"/>
              <w:pageBreakBefore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477C2975">
            <w:pPr>
              <w:pStyle w:val="6"/>
              <w:keepNext w:val="0"/>
              <w:keepLines w:val="0"/>
              <w:pageBreakBefore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3234E6F4">
            <w:pPr>
              <w:pStyle w:val="6"/>
              <w:keepNext w:val="0"/>
              <w:keepLines w:val="0"/>
              <w:pageBreakBefore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4C80DCFC">
            <w:pPr>
              <w:pStyle w:val="6"/>
              <w:keepNext w:val="0"/>
              <w:keepLines w:val="0"/>
              <w:pageBreakBefore w:val="0"/>
              <w:kinsoku/>
              <w:wordWrap w:val="0"/>
              <w:overflowPunct/>
              <w:topLinePunct w:val="0"/>
              <w:autoSpaceDE/>
              <w:autoSpaceDN/>
              <w:bidi w:val="0"/>
              <w:adjustRightInd w:val="0"/>
              <w:snapToGrid w:val="0"/>
              <w:spacing w:after="0" w:afterLines="0" w:line="360" w:lineRule="exact"/>
              <w:jc w:val="left"/>
              <w:textAlignment w:val="auto"/>
              <w:rPr>
                <w:rFonts w:hAnsi="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30339D19">
            <w:pPr>
              <w:pStyle w:val="6"/>
              <w:keepNext w:val="0"/>
              <w:keepLines w:val="0"/>
              <w:pageBreakBefore w:val="0"/>
              <w:kinsoku/>
              <w:wordWrap w:val="0"/>
              <w:overflowPunct/>
              <w:topLinePunct w:val="0"/>
              <w:autoSpaceDE/>
              <w:autoSpaceDN/>
              <w:bidi w:val="0"/>
              <w:adjustRightInd w:val="0"/>
              <w:snapToGrid w:val="0"/>
              <w:spacing w:after="0" w:afterLines="0" w:line="360" w:lineRule="exact"/>
              <w:jc w:val="left"/>
              <w:textAlignment w:val="auto"/>
              <w:rPr>
                <w:rFonts w:hAnsi="宋体"/>
                <w:snapToGrid w:val="0"/>
                <w:color w:val="auto"/>
                <w:kern w:val="0"/>
                <w:sz w:val="21"/>
                <w:szCs w:val="21"/>
                <w:highlight w:val="none"/>
              </w:rPr>
            </w:pPr>
            <w:r>
              <w:rPr>
                <w:rFonts w:hAnsi="宋体"/>
                <w:snapToGrid w:val="0"/>
                <w:color w:val="auto"/>
                <w:kern w:val="0"/>
                <w:sz w:val="21"/>
                <w:szCs w:val="21"/>
                <w:highlight w:val="none"/>
              </w:rPr>
              <w:t>【优】对项目总体有深刻认识，表述清晰、完整、严谨、合理，措施先进、具体、有效、成熟，采用了新技术、新工艺、新材料、新设备；施工段划分呼应总体表述，划分清晰、合理，符合规范要求。</w:t>
            </w:r>
          </w:p>
          <w:p w14:paraId="378586F2">
            <w:pPr>
              <w:pStyle w:val="6"/>
              <w:keepNext w:val="0"/>
              <w:keepLines w:val="0"/>
              <w:pageBreakBefore w:val="0"/>
              <w:kinsoku/>
              <w:wordWrap w:val="0"/>
              <w:overflowPunct/>
              <w:topLinePunct w:val="0"/>
              <w:autoSpaceDE/>
              <w:autoSpaceDN/>
              <w:bidi w:val="0"/>
              <w:adjustRightInd w:val="0"/>
              <w:snapToGrid w:val="0"/>
              <w:spacing w:after="0" w:afterLines="0" w:line="360" w:lineRule="exact"/>
              <w:jc w:val="left"/>
              <w:textAlignment w:val="auto"/>
              <w:rPr>
                <w:rFonts w:hAnsi="宋体"/>
                <w:snapToGrid w:val="0"/>
                <w:color w:val="auto"/>
                <w:kern w:val="0"/>
                <w:sz w:val="21"/>
                <w:szCs w:val="21"/>
                <w:highlight w:val="none"/>
              </w:rPr>
            </w:pPr>
            <w:r>
              <w:rPr>
                <w:rFonts w:hAnsi="宋体"/>
                <w:snapToGrid w:val="0"/>
                <w:color w:val="auto"/>
                <w:kern w:val="0"/>
                <w:sz w:val="21"/>
                <w:szCs w:val="21"/>
                <w:highlight w:val="none"/>
              </w:rPr>
              <w:t>【良】对项目总体有一定认识，表述清晰、完整，措施具体有效；施工段划分呼应总体表述，划分清晰，符合规范要求。</w:t>
            </w:r>
          </w:p>
          <w:p w14:paraId="2CE7F429">
            <w:pPr>
              <w:pStyle w:val="6"/>
              <w:keepNext w:val="0"/>
              <w:keepLines w:val="0"/>
              <w:pageBreakBefore w:val="0"/>
              <w:kinsoku/>
              <w:wordWrap w:val="0"/>
              <w:overflowPunct/>
              <w:topLinePunct w:val="0"/>
              <w:autoSpaceDE/>
              <w:autoSpaceDN/>
              <w:bidi w:val="0"/>
              <w:adjustRightInd w:val="0"/>
              <w:snapToGrid w:val="0"/>
              <w:spacing w:after="0" w:afterLines="0" w:line="360" w:lineRule="exact"/>
              <w:jc w:val="left"/>
              <w:textAlignment w:val="auto"/>
              <w:rPr>
                <w:rFonts w:hAnsi="宋体"/>
                <w:snapToGrid w:val="0"/>
                <w:color w:val="auto"/>
                <w:kern w:val="0"/>
                <w:sz w:val="21"/>
                <w:szCs w:val="21"/>
                <w:highlight w:val="none"/>
              </w:rPr>
            </w:pPr>
            <w:r>
              <w:rPr>
                <w:rFonts w:hAnsi="宋体"/>
                <w:snapToGrid w:val="0"/>
                <w:color w:val="auto"/>
                <w:kern w:val="0"/>
                <w:sz w:val="21"/>
                <w:szCs w:val="21"/>
                <w:highlight w:val="none"/>
              </w:rPr>
              <w:t>【中】对项目总体有认识，有一定的措施但部分不具体；施工段划分较合理，符合规范要求。</w:t>
            </w:r>
          </w:p>
          <w:p w14:paraId="6E9BD959">
            <w:pPr>
              <w:pStyle w:val="6"/>
              <w:keepNext w:val="0"/>
              <w:keepLines w:val="0"/>
              <w:pageBreakBefore w:val="0"/>
              <w:kinsoku/>
              <w:wordWrap w:val="0"/>
              <w:overflowPunct/>
              <w:topLinePunct w:val="0"/>
              <w:autoSpaceDE/>
              <w:autoSpaceDN/>
              <w:bidi w:val="0"/>
              <w:adjustRightInd w:val="0"/>
              <w:snapToGrid w:val="0"/>
              <w:spacing w:after="0" w:afterLines="0" w:line="360" w:lineRule="exact"/>
              <w:jc w:val="left"/>
              <w:textAlignment w:val="auto"/>
              <w:rPr>
                <w:rFonts w:hAnsi="宋体"/>
                <w:snapToGrid w:val="0"/>
                <w:color w:val="auto"/>
                <w:kern w:val="0"/>
                <w:sz w:val="21"/>
                <w:szCs w:val="21"/>
                <w:highlight w:val="none"/>
              </w:rPr>
            </w:pPr>
            <w:r>
              <w:rPr>
                <w:rFonts w:hAnsi="宋体"/>
                <w:snapToGrid w:val="0"/>
                <w:color w:val="auto"/>
                <w:kern w:val="0"/>
                <w:sz w:val="21"/>
                <w:szCs w:val="21"/>
                <w:highlight w:val="none"/>
              </w:rPr>
              <w:t>【差】对项目认识不足，表述不清晰，措施不具体；施工段划分不合理。</w:t>
            </w:r>
          </w:p>
        </w:tc>
      </w:tr>
      <w:tr w14:paraId="7B0E237C">
        <w:tblPrEx>
          <w:tblCellMar>
            <w:top w:w="0" w:type="dxa"/>
            <w:left w:w="108" w:type="dxa"/>
            <w:bottom w:w="0" w:type="dxa"/>
            <w:right w:w="108" w:type="dxa"/>
          </w:tblCellMar>
        </w:tblPrEx>
        <w:trPr>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22331C1D">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color w:val="auto"/>
                <w:sz w:val="21"/>
                <w:szCs w:val="21"/>
                <w:highlight w:val="none"/>
              </w:rPr>
              <w:t>施工总进度计划及保证措施（3分）</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786943F9">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2EF6AAC6">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4B4B46AC">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333BEEA2">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20B3173D">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54D8523E">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230ED601">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【中】关键线路基本准确，计划编制基本合理。关键节点的控制措施基本可行。人、材、机需求和进场计划与进度计划相呼应，基本满足施工需要，调配投入计划基本合理。进度违约责任承诺具体。</w:t>
            </w:r>
          </w:p>
          <w:p w14:paraId="78D8DD2A">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【差】关键线路不准确，计划编制不合理。关键节点的控制不可行。人、材、机需求和进场计划与进度计划不相呼应，不能满足施工需要。没有违约责任承诺。</w:t>
            </w:r>
          </w:p>
        </w:tc>
      </w:tr>
      <w:tr w14:paraId="5D7C511B">
        <w:tblPrEx>
          <w:tblCellMar>
            <w:top w:w="0" w:type="dxa"/>
            <w:left w:w="108" w:type="dxa"/>
            <w:bottom w:w="0" w:type="dxa"/>
            <w:right w:w="108" w:type="dxa"/>
          </w:tblCellMar>
        </w:tblPrEx>
        <w:trPr>
          <w:trHeight w:val="747"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65FF566B">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color w:val="auto"/>
                <w:sz w:val="21"/>
                <w:szCs w:val="21"/>
                <w:highlight w:val="none"/>
              </w:rPr>
            </w:pPr>
            <w:r>
              <w:rPr>
                <w:rFonts w:hAnsi="宋体"/>
                <w:color w:val="auto"/>
                <w:sz w:val="21"/>
                <w:szCs w:val="21"/>
                <w:highlight w:val="none"/>
              </w:rPr>
              <w:t>质量保证措施</w:t>
            </w:r>
          </w:p>
          <w:p w14:paraId="762F2C06">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color w:val="auto"/>
                <w:sz w:val="21"/>
                <w:szCs w:val="21"/>
                <w:highlight w:val="none"/>
              </w:rPr>
              <w:t>（4分）</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0FF0D57F">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488A3758">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40BEAD14">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7B3DE913">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7DB00207">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【优】应用新技术、新工艺、新材料、新设备，针对项目实际提出先进、可行、具体的保证措施。超过招标文件的质量要求。</w:t>
            </w:r>
          </w:p>
          <w:p w14:paraId="616C8590">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【良】针对项目实际提出先进、可行、具体的保证措施。满足招标文件的质量要求。</w:t>
            </w:r>
          </w:p>
          <w:p w14:paraId="42DDCCA4">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【中】具体措施可行。满足招标文件的质量要求。</w:t>
            </w:r>
          </w:p>
          <w:p w14:paraId="07806C8A">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【差】措施不可行，没有质量违约责任承诺。</w:t>
            </w:r>
          </w:p>
        </w:tc>
      </w:tr>
      <w:tr w14:paraId="0C0B093F">
        <w:tblPrEx>
          <w:tblCellMar>
            <w:top w:w="0" w:type="dxa"/>
            <w:left w:w="108" w:type="dxa"/>
            <w:bottom w:w="0" w:type="dxa"/>
            <w:right w:w="108" w:type="dxa"/>
          </w:tblCellMar>
        </w:tblPrEx>
        <w:trPr>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1D6D43E4">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color w:val="auto"/>
                <w:sz w:val="21"/>
                <w:szCs w:val="21"/>
                <w:highlight w:val="none"/>
              </w:rPr>
            </w:pPr>
            <w:r>
              <w:rPr>
                <w:rFonts w:hAnsi="宋体"/>
                <w:color w:val="auto"/>
                <w:sz w:val="21"/>
                <w:szCs w:val="21"/>
                <w:highlight w:val="none"/>
              </w:rPr>
              <w:t>施工技术措施</w:t>
            </w:r>
          </w:p>
          <w:p w14:paraId="5FF027EA">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color w:val="auto"/>
                <w:sz w:val="21"/>
                <w:szCs w:val="21"/>
                <w:highlight w:val="none"/>
              </w:rPr>
              <w:t>（2分）</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4518B1ED">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711352B1">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2B66FE5E">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06ACAC60">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4510374C">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546CDE9F">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58265ED8">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34F4C9E7">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【差】对项目关键技术有表述，对重点、难点有建议，解决方案不可行。采用的新技术针对性不强或验证材料不可靠，对节约投资、工期没有具体收益。无违约责任承诺。</w:t>
            </w:r>
          </w:p>
        </w:tc>
      </w:tr>
      <w:tr w14:paraId="446114A7">
        <w:tblPrEx>
          <w:tblCellMar>
            <w:top w:w="0" w:type="dxa"/>
            <w:left w:w="108" w:type="dxa"/>
            <w:bottom w:w="0" w:type="dxa"/>
            <w:right w:w="108" w:type="dxa"/>
          </w:tblCellMar>
        </w:tblPrEx>
        <w:trPr>
          <w:trHeight w:val="90"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4B14A904">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color w:val="auto"/>
                <w:sz w:val="21"/>
                <w:szCs w:val="21"/>
                <w:highlight w:val="none"/>
              </w:rPr>
            </w:pPr>
            <w:r>
              <w:rPr>
                <w:rFonts w:hAnsi="宋体"/>
                <w:color w:val="auto"/>
                <w:sz w:val="21"/>
                <w:szCs w:val="21"/>
                <w:highlight w:val="none"/>
              </w:rPr>
              <w:t>绿色施工、安全防护、文明施工措施计划</w:t>
            </w:r>
          </w:p>
          <w:p w14:paraId="0BB331FE">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color w:val="auto"/>
                <w:sz w:val="21"/>
                <w:szCs w:val="21"/>
                <w:highlight w:val="none"/>
              </w:rPr>
              <w:t>（3分）</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29917151">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6AA6C6F8">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44E273FE">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1A9D335D">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2FF2C15A">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【优】针对项目实际情况，有先进、具体、完整、可行的措施，采用规范准确、清晰。</w:t>
            </w:r>
          </w:p>
          <w:p w14:paraId="7095E0DF">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【良】针对项目实际情况，有合理的措施且具体、完整，采用规范准确。</w:t>
            </w:r>
          </w:p>
          <w:p w14:paraId="48A96179">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【中】有基本合理的措施，采用规范准确。</w:t>
            </w:r>
          </w:p>
          <w:p w14:paraId="43ADEBF9">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【差】措施不力，采用规范不正确。</w:t>
            </w:r>
          </w:p>
        </w:tc>
      </w:tr>
      <w:tr w14:paraId="08985FA4">
        <w:tblPrEx>
          <w:tblCellMar>
            <w:top w:w="0" w:type="dxa"/>
            <w:left w:w="108" w:type="dxa"/>
            <w:bottom w:w="0" w:type="dxa"/>
            <w:right w:w="108" w:type="dxa"/>
          </w:tblCellMar>
        </w:tblPrEx>
        <w:trPr>
          <w:trHeight w:val="2929"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2CFD6229">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color w:val="auto"/>
                <w:sz w:val="21"/>
                <w:szCs w:val="21"/>
                <w:highlight w:val="none"/>
              </w:rPr>
              <w:t>施工平面布置和临时设施布置（2分）</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0F230586">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13FCD49F">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39DE85E5">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510EB1E7">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336F98C3">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【优】总体布置有针对性、合理，较好满足施工需要，符合绿色施工、安全防护、文明施工要求。</w:t>
            </w:r>
          </w:p>
          <w:p w14:paraId="51445E0F">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【良】总体布置合理，能满足施工需要，基本符合绿色施工、安全防护、文明施工要求。</w:t>
            </w:r>
          </w:p>
          <w:p w14:paraId="4D9561BD">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【中】总体布置基本合理，基本满足施工需要。</w:t>
            </w:r>
          </w:p>
          <w:p w14:paraId="6F6C38C9">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【差】总体布置不合理，不符合绿色施工、安全防护、文明施工要求。</w:t>
            </w:r>
          </w:p>
        </w:tc>
      </w:tr>
      <w:tr w14:paraId="36835A92">
        <w:tblPrEx>
          <w:tblCellMar>
            <w:top w:w="0" w:type="dxa"/>
            <w:left w:w="108" w:type="dxa"/>
            <w:bottom w:w="0" w:type="dxa"/>
            <w:right w:w="108" w:type="dxa"/>
          </w:tblCellMar>
        </w:tblPrEx>
        <w:trPr>
          <w:trHeight w:val="7359"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5A38CDAC">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color w:val="auto"/>
                <w:sz w:val="21"/>
                <w:szCs w:val="21"/>
                <w:highlight w:val="none"/>
              </w:rPr>
            </w:pPr>
            <w:r>
              <w:rPr>
                <w:rFonts w:hAnsi="宋体"/>
                <w:color w:val="auto"/>
                <w:sz w:val="21"/>
                <w:szCs w:val="21"/>
                <w:highlight w:val="none"/>
              </w:rPr>
              <w:t>项目管理机构</w:t>
            </w:r>
          </w:p>
          <w:p w14:paraId="1FEC8154">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color w:val="auto"/>
                <w:sz w:val="21"/>
                <w:szCs w:val="21"/>
                <w:highlight w:val="none"/>
              </w:rPr>
              <w:t>（3分）</w:t>
            </w:r>
          </w:p>
        </w:tc>
        <w:tc>
          <w:tcPr>
            <w:tcW w:w="3758" w:type="dxa"/>
            <w:tcBorders>
              <w:top w:val="single" w:color="auto" w:sz="4" w:space="0"/>
              <w:left w:val="single" w:color="auto" w:sz="4" w:space="0"/>
              <w:bottom w:val="single" w:color="auto" w:sz="4" w:space="0"/>
              <w:right w:val="single" w:color="auto" w:sz="4" w:space="0"/>
            </w:tcBorders>
            <w:noWrap w:val="0"/>
            <w:vAlign w:val="center"/>
          </w:tcPr>
          <w:p w14:paraId="305979BA">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30920878">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2023D7E4">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18B663E4">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30886F18">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组织机构形式合理，有完善的指挥系统，生产及质量、绿色施工、安全、文明施工、创优达标监控系统、联络协调系统，项目管理人员内高级职称人员20%（含20%）以上、中级职称人员及以上职称60%（含60%）以上。</w:t>
            </w:r>
          </w:p>
          <w:p w14:paraId="17451206">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组织机构形式合理，指挥系统，生产及质量、绿色施工、安全、文明施工、创优达标监控系统、联络协调系统齐全，项目管理人员内高级职称人员15%～20%（含15%）、中级职称人员及以上职称50%～60%（含50%）。</w:t>
            </w:r>
          </w:p>
          <w:p w14:paraId="6C4D6859">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组织机构形式基本合理，有指挥系统，生产及质量、绿色施工、安全、文明施工、创优达标监控系统、联络协调系统，项目管理人员内高级职称人员10%～15%（含10%）、中级职称人员及以上职称40%～50%（含40%）。</w:t>
            </w:r>
          </w:p>
          <w:p w14:paraId="230EF561">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【差】组织机构形式合理，指挥系统，生产及质量、绿色施工、安全、文明施工、创优达标监控系统、联络协调系统不齐全，项目管理人员内高级职称人员10%以下、中级职称人员及以上职称40%以下。</w:t>
            </w:r>
          </w:p>
        </w:tc>
      </w:tr>
      <w:tr w14:paraId="6A89BCE8">
        <w:tblPrEx>
          <w:tblCellMar>
            <w:top w:w="0" w:type="dxa"/>
            <w:left w:w="108" w:type="dxa"/>
            <w:bottom w:w="0" w:type="dxa"/>
            <w:right w:w="108" w:type="dxa"/>
          </w:tblCellMar>
        </w:tblPrEx>
        <w:trPr>
          <w:trHeight w:val="432" w:hRule="atLeast"/>
          <w:jc w:val="center"/>
        </w:trPr>
        <w:tc>
          <w:tcPr>
            <w:tcW w:w="101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1C8CF2A3">
            <w:pPr>
              <w:pStyle w:val="28"/>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投标报价部分，满分：100分。</w:t>
            </w:r>
          </w:p>
        </w:tc>
      </w:tr>
      <w:tr w14:paraId="25A4EFBE">
        <w:tblPrEx>
          <w:tblCellMar>
            <w:top w:w="0" w:type="dxa"/>
            <w:left w:w="108" w:type="dxa"/>
            <w:bottom w:w="0" w:type="dxa"/>
            <w:right w:w="108" w:type="dxa"/>
          </w:tblCellMar>
        </w:tblPrEx>
        <w:trPr>
          <w:trHeight w:val="437"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7C61A697">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Ansi="宋体"/>
                <w:b/>
                <w:bCs/>
                <w:snapToGrid w:val="0"/>
                <w:color w:val="auto"/>
                <w:kern w:val="0"/>
                <w:sz w:val="21"/>
                <w:szCs w:val="21"/>
                <w:highlight w:val="none"/>
              </w:rPr>
            </w:pPr>
            <w:r>
              <w:rPr>
                <w:rFonts w:hAnsi="宋体"/>
                <w:b/>
                <w:bCs/>
                <w:snapToGrid w:val="0"/>
                <w:color w:val="auto"/>
                <w:kern w:val="0"/>
                <w:sz w:val="21"/>
                <w:szCs w:val="21"/>
                <w:highlight w:val="none"/>
              </w:rPr>
              <w:t>评分事项</w:t>
            </w:r>
          </w:p>
        </w:tc>
        <w:tc>
          <w:tcPr>
            <w:tcW w:w="8638" w:type="dxa"/>
            <w:gridSpan w:val="2"/>
            <w:tcBorders>
              <w:top w:val="single" w:color="auto" w:sz="4" w:space="0"/>
              <w:left w:val="single" w:color="auto" w:sz="4" w:space="0"/>
              <w:bottom w:val="single" w:color="auto" w:sz="4" w:space="0"/>
              <w:right w:val="single" w:color="auto" w:sz="4" w:space="0"/>
            </w:tcBorders>
            <w:noWrap w:val="0"/>
            <w:vAlign w:val="center"/>
          </w:tcPr>
          <w:p w14:paraId="48230278">
            <w:pPr>
              <w:pStyle w:val="6"/>
              <w:keepNext w:val="0"/>
              <w:keepLines w:val="0"/>
              <w:pageBreakBefore w:val="0"/>
              <w:kinsoku/>
              <w:wordWrap w:val="0"/>
              <w:overflowPunct/>
              <w:topLinePunct w:val="0"/>
              <w:autoSpaceDE/>
              <w:autoSpaceDN/>
              <w:bidi w:val="0"/>
              <w:adjustRightInd w:val="0"/>
              <w:snapToGrid w:val="0"/>
              <w:spacing w:after="0" w:afterLines="0" w:line="360" w:lineRule="exact"/>
              <w:jc w:val="center"/>
              <w:textAlignment w:val="auto"/>
              <w:rPr>
                <w:rFonts w:hAnsi="宋体"/>
                <w:b/>
                <w:bCs/>
                <w:snapToGrid w:val="0"/>
                <w:color w:val="auto"/>
                <w:kern w:val="0"/>
                <w:sz w:val="21"/>
                <w:szCs w:val="21"/>
                <w:highlight w:val="none"/>
              </w:rPr>
            </w:pPr>
            <w:r>
              <w:rPr>
                <w:rFonts w:hAnsi="宋体"/>
                <w:b/>
                <w:bCs/>
                <w:snapToGrid w:val="0"/>
                <w:color w:val="auto"/>
                <w:kern w:val="0"/>
                <w:sz w:val="21"/>
                <w:szCs w:val="21"/>
                <w:highlight w:val="none"/>
              </w:rPr>
              <w:t>评分方法</w:t>
            </w:r>
          </w:p>
        </w:tc>
      </w:tr>
      <w:tr w14:paraId="34DE07C5">
        <w:tblPrEx>
          <w:tblCellMar>
            <w:top w:w="0" w:type="dxa"/>
            <w:left w:w="108" w:type="dxa"/>
            <w:bottom w:w="0" w:type="dxa"/>
            <w:right w:w="108" w:type="dxa"/>
          </w:tblCellMar>
        </w:tblPrEx>
        <w:trPr>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53F30DEF">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color w:val="auto"/>
                <w:sz w:val="21"/>
                <w:szCs w:val="21"/>
                <w:highlight w:val="none"/>
              </w:rPr>
              <w:t>评标基准价D</w:t>
            </w:r>
          </w:p>
        </w:tc>
        <w:tc>
          <w:tcPr>
            <w:tcW w:w="8638" w:type="dxa"/>
            <w:gridSpan w:val="2"/>
            <w:tcBorders>
              <w:top w:val="single" w:color="auto" w:sz="4" w:space="0"/>
              <w:left w:val="single" w:color="auto" w:sz="4" w:space="0"/>
              <w:bottom w:val="single" w:color="auto" w:sz="4" w:space="0"/>
              <w:right w:val="single" w:color="auto" w:sz="4" w:space="0"/>
            </w:tcBorders>
            <w:noWrap w:val="0"/>
            <w:vAlign w:val="center"/>
          </w:tcPr>
          <w:p w14:paraId="60530828">
            <w:pPr>
              <w:keepNext w:val="0"/>
              <w:keepLines w:val="0"/>
              <w:pageBreakBefore w:val="0"/>
              <w:numPr>
                <w:ilvl w:val="0"/>
                <w:numId w:val="3"/>
              </w:numPr>
              <w:kinsoku/>
              <w:wordWrap w:val="0"/>
              <w:overflowPunct/>
              <w:topLinePunct w:val="0"/>
              <w:autoSpaceDE/>
              <w:autoSpaceDN/>
              <w:bidi w:val="0"/>
              <w:adjustRightInd w:val="0"/>
              <w:snapToGrid w:val="0"/>
              <w:spacing w:line="360" w:lineRule="exact"/>
              <w:ind w:firstLine="420" w:firstLineChars="200"/>
              <w:jc w:val="left"/>
              <w:textAlignment w:val="auto"/>
              <w:rPr>
                <w:rFonts w:hAnsi="宋体"/>
                <w:color w:val="auto"/>
                <w:sz w:val="21"/>
                <w:szCs w:val="21"/>
                <w:highlight w:val="none"/>
              </w:rPr>
            </w:pPr>
            <w:r>
              <w:rPr>
                <w:rFonts w:hAnsi="宋体"/>
                <w:snapToGrid w:val="0"/>
                <w:color w:val="auto"/>
                <w:kern w:val="0"/>
                <w:sz w:val="21"/>
                <w:szCs w:val="21"/>
                <w:highlight w:val="none"/>
              </w:rPr>
              <w:t>确定</w:t>
            </w:r>
            <w:r>
              <w:rPr>
                <w:rFonts w:hint="eastAsia" w:hAnsi="宋体"/>
                <w:snapToGrid w:val="0"/>
                <w:color w:val="auto"/>
                <w:kern w:val="0"/>
                <w:sz w:val="21"/>
                <w:szCs w:val="21"/>
                <w:highlight w:val="none"/>
                <w:lang w:val="en-US" w:eastAsia="zh-CN"/>
              </w:rPr>
              <w:t>最高投标限价</w:t>
            </w:r>
            <w:r>
              <w:rPr>
                <w:rFonts w:hAnsi="宋体"/>
                <w:snapToGrid w:val="0"/>
                <w:color w:val="auto"/>
                <w:kern w:val="0"/>
                <w:sz w:val="21"/>
                <w:szCs w:val="21"/>
                <w:highlight w:val="none"/>
              </w:rPr>
              <w:t>下浮系数n：用1～21号球分别代表一个下浮系数，由评委代表从这21个号码中随机抽取</w:t>
            </w:r>
            <w:r>
              <w:rPr>
                <w:rFonts w:hAnsi="宋体"/>
                <w:snapToGrid w:val="0"/>
                <w:color w:val="auto"/>
                <w:kern w:val="0"/>
                <w:sz w:val="21"/>
                <w:szCs w:val="21"/>
                <w:highlight w:val="none"/>
                <w:u w:val="single"/>
              </w:rPr>
              <w:t xml:space="preserve"> 3 </w:t>
            </w:r>
            <w:r>
              <w:rPr>
                <w:rFonts w:hAnsi="宋体"/>
                <w:snapToGrid w:val="0"/>
                <w:color w:val="auto"/>
                <w:kern w:val="0"/>
                <w:sz w:val="21"/>
                <w:szCs w:val="21"/>
                <w:highlight w:val="none"/>
              </w:rPr>
              <w:t>次，每次抽取1个号码，抽出的号球不参与下次抽取。所抽取的3个号码对应下浮系数的算术平均值作为</w:t>
            </w:r>
            <w:r>
              <w:rPr>
                <w:rFonts w:hint="eastAsia" w:hAnsi="宋体"/>
                <w:snapToGrid w:val="0"/>
                <w:color w:val="auto"/>
                <w:kern w:val="0"/>
                <w:sz w:val="21"/>
                <w:szCs w:val="21"/>
                <w:highlight w:val="none"/>
                <w:lang w:val="en-US" w:eastAsia="zh-CN"/>
              </w:rPr>
              <w:t>最高投标限价</w:t>
            </w:r>
            <w:r>
              <w:rPr>
                <w:rFonts w:hAnsi="宋体"/>
                <w:snapToGrid w:val="0"/>
                <w:color w:val="auto"/>
                <w:kern w:val="0"/>
                <w:sz w:val="21"/>
                <w:szCs w:val="21"/>
                <w:highlight w:val="none"/>
              </w:rPr>
              <w:t>下浮系数n。具体号码对应的下浮系数详见下表：</w:t>
            </w:r>
          </w:p>
          <w:tbl>
            <w:tblPr>
              <w:tblStyle w:val="14"/>
              <w:tblW w:w="0" w:type="auto"/>
              <w:tblInd w:w="113" w:type="dxa"/>
              <w:tblLayout w:type="fixed"/>
              <w:tblCellMar>
                <w:top w:w="0" w:type="dxa"/>
                <w:left w:w="108" w:type="dxa"/>
                <w:bottom w:w="0" w:type="dxa"/>
                <w:right w:w="108" w:type="dxa"/>
              </w:tblCellMar>
            </w:tblPr>
            <w:tblGrid>
              <w:gridCol w:w="1634"/>
              <w:gridCol w:w="885"/>
              <w:gridCol w:w="926"/>
              <w:gridCol w:w="964"/>
              <w:gridCol w:w="946"/>
              <w:gridCol w:w="983"/>
              <w:gridCol w:w="924"/>
              <w:gridCol w:w="913"/>
            </w:tblGrid>
            <w:tr w14:paraId="4C516206">
              <w:tblPrEx>
                <w:tblCellMar>
                  <w:top w:w="0" w:type="dxa"/>
                  <w:left w:w="108" w:type="dxa"/>
                  <w:bottom w:w="0" w:type="dxa"/>
                  <w:right w:w="108" w:type="dxa"/>
                </w:tblCellMar>
              </w:tblPrEx>
              <w:trPr>
                <w:trHeight w:val="365"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14:paraId="0DB9F5D4">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b/>
                      <w:snapToGrid w:val="0"/>
                      <w:color w:val="auto"/>
                      <w:kern w:val="0"/>
                      <w:sz w:val="21"/>
                      <w:szCs w:val="21"/>
                      <w:highlight w:val="none"/>
                    </w:rPr>
                  </w:pPr>
                  <w:r>
                    <w:rPr>
                      <w:rFonts w:hAnsi="宋体"/>
                      <w:bCs/>
                      <w:snapToGrid w:val="0"/>
                      <w:color w:val="auto"/>
                      <w:kern w:val="0"/>
                      <w:sz w:val="21"/>
                      <w:szCs w:val="21"/>
                      <w:highlight w:val="none"/>
                    </w:rPr>
                    <w:t>号球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327FFF1">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3172335">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E5DCB6C">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3</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BB4C395">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4</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B8566F6">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5</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CCFCAA2">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F0B9E3D">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7</w:t>
                  </w:r>
                </w:p>
              </w:tc>
            </w:tr>
            <w:tr w14:paraId="07500EC0">
              <w:tblPrEx>
                <w:tblCellMar>
                  <w:top w:w="0" w:type="dxa"/>
                  <w:left w:w="108" w:type="dxa"/>
                  <w:bottom w:w="0" w:type="dxa"/>
                  <w:right w:w="108" w:type="dxa"/>
                </w:tblCellMar>
              </w:tblPrEx>
              <w:trPr>
                <w:trHeight w:val="516"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14:paraId="73BF55CB">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下浮系数（%）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28F796">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1.0</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5904BDA">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A75D2A6">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1.2</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84091AA">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1.3</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3EE2ED1">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1.4</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61ECD4">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1.5</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7B96C3D">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1.6</w:t>
                  </w:r>
                </w:p>
              </w:tc>
            </w:tr>
            <w:tr w14:paraId="6302BB13">
              <w:tblPrEx>
                <w:tblCellMar>
                  <w:top w:w="0" w:type="dxa"/>
                  <w:left w:w="108" w:type="dxa"/>
                  <w:bottom w:w="0" w:type="dxa"/>
                  <w:right w:w="108" w:type="dxa"/>
                </w:tblCellMar>
              </w:tblPrEx>
              <w:trPr>
                <w:trHeight w:val="464"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14:paraId="0682B72D">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b/>
                      <w:snapToGrid w:val="0"/>
                      <w:color w:val="auto"/>
                      <w:kern w:val="0"/>
                      <w:sz w:val="21"/>
                      <w:szCs w:val="21"/>
                      <w:highlight w:val="none"/>
                    </w:rPr>
                  </w:pPr>
                  <w:r>
                    <w:rPr>
                      <w:rFonts w:hAnsi="宋体"/>
                      <w:bCs/>
                      <w:snapToGrid w:val="0"/>
                      <w:color w:val="auto"/>
                      <w:kern w:val="0"/>
                      <w:sz w:val="21"/>
                      <w:szCs w:val="21"/>
                      <w:highlight w:val="none"/>
                    </w:rPr>
                    <w:t>号球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203C8A">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8</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C3F4458">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9</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3B3B1A3">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B9F17C7">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11</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31CADE4F">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12</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0FB73C4">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13</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30334A76">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14</w:t>
                  </w:r>
                </w:p>
              </w:tc>
            </w:tr>
            <w:tr w14:paraId="5820A632">
              <w:tblPrEx>
                <w:tblCellMar>
                  <w:top w:w="0" w:type="dxa"/>
                  <w:left w:w="108" w:type="dxa"/>
                  <w:bottom w:w="0" w:type="dxa"/>
                  <w:right w:w="108" w:type="dxa"/>
                </w:tblCellMar>
              </w:tblPrEx>
              <w:trPr>
                <w:trHeight w:val="464"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14:paraId="35AF0BA2">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下浮系数（%）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A88E24A">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1.7</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A53E9B8">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1.8</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6679963">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1.9</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B6B353F">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2.0</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B6404F3">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2.1</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65322D9">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2.2</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2BF05ED">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2.3</w:t>
                  </w:r>
                </w:p>
              </w:tc>
            </w:tr>
            <w:tr w14:paraId="094EF715">
              <w:tblPrEx>
                <w:tblCellMar>
                  <w:top w:w="0" w:type="dxa"/>
                  <w:left w:w="108" w:type="dxa"/>
                  <w:bottom w:w="0" w:type="dxa"/>
                  <w:right w:w="108" w:type="dxa"/>
                </w:tblCellMar>
              </w:tblPrEx>
              <w:trPr>
                <w:trHeight w:val="425"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14:paraId="5FD19E1D">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b/>
                      <w:snapToGrid w:val="0"/>
                      <w:color w:val="auto"/>
                      <w:kern w:val="0"/>
                      <w:sz w:val="21"/>
                      <w:szCs w:val="21"/>
                      <w:highlight w:val="none"/>
                    </w:rPr>
                  </w:pPr>
                  <w:r>
                    <w:rPr>
                      <w:rFonts w:hAnsi="宋体"/>
                      <w:bCs/>
                      <w:snapToGrid w:val="0"/>
                      <w:color w:val="auto"/>
                      <w:kern w:val="0"/>
                      <w:sz w:val="21"/>
                      <w:szCs w:val="21"/>
                      <w:highlight w:val="none"/>
                    </w:rPr>
                    <w:t>号球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599132">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15</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59F6150">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16</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E30B777">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17</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5440D34">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18</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0623EFE7">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19</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0FC408E">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20</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1B48F56C">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21</w:t>
                  </w:r>
                </w:p>
              </w:tc>
            </w:tr>
            <w:tr w14:paraId="6EFFAC50">
              <w:tblPrEx>
                <w:tblCellMar>
                  <w:top w:w="0" w:type="dxa"/>
                  <w:left w:w="108" w:type="dxa"/>
                  <w:bottom w:w="0" w:type="dxa"/>
                  <w:right w:w="108" w:type="dxa"/>
                </w:tblCellMar>
              </w:tblPrEx>
              <w:trPr>
                <w:trHeight w:val="555" w:hRule="atLeast"/>
              </w:trPr>
              <w:tc>
                <w:tcPr>
                  <w:tcW w:w="1634" w:type="dxa"/>
                  <w:tcBorders>
                    <w:top w:val="single" w:color="000000" w:sz="4" w:space="0"/>
                    <w:left w:val="single" w:color="000000" w:sz="4" w:space="0"/>
                    <w:bottom w:val="single" w:color="000000" w:sz="4" w:space="0"/>
                    <w:right w:val="single" w:color="000000" w:sz="4" w:space="0"/>
                  </w:tcBorders>
                  <w:noWrap w:val="0"/>
                  <w:vAlign w:val="center"/>
                </w:tcPr>
                <w:p w14:paraId="047E9B06">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下浮系数（%）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7DF19D">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2.4</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BD233AA">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2.5</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1E8CB19">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2.6</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AFE8C83">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2.7</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65091027">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2.8</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B52F705">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2.9</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51750DE">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snapToGrid w:val="0"/>
                      <w:color w:val="auto"/>
                      <w:kern w:val="0"/>
                      <w:sz w:val="21"/>
                      <w:szCs w:val="21"/>
                      <w:highlight w:val="none"/>
                    </w:rPr>
                    <w:t>3.0</w:t>
                  </w:r>
                </w:p>
              </w:tc>
            </w:tr>
          </w:tbl>
          <w:p w14:paraId="6EACD7B7">
            <w:pPr>
              <w:keepNext w:val="0"/>
              <w:keepLines w:val="0"/>
              <w:pageBreakBefore w:val="0"/>
              <w:kinsoku/>
              <w:wordWrap w:val="0"/>
              <w:overflowPunct/>
              <w:topLinePunct w:val="0"/>
              <w:autoSpaceDE/>
              <w:autoSpaceDN/>
              <w:bidi w:val="0"/>
              <w:adjustRightInd w:val="0"/>
              <w:snapToGrid w:val="0"/>
              <w:spacing w:line="360" w:lineRule="exact"/>
              <w:jc w:val="left"/>
              <w:textAlignment w:val="auto"/>
              <w:rPr>
                <w:rFonts w:hAnsi="宋体"/>
                <w:snapToGrid w:val="0"/>
                <w:color w:val="auto"/>
                <w:kern w:val="0"/>
                <w:sz w:val="21"/>
                <w:szCs w:val="21"/>
                <w:highlight w:val="none"/>
              </w:rPr>
            </w:pPr>
            <w:r>
              <w:rPr>
                <w:rFonts w:hAnsi="宋体"/>
                <w:snapToGrid w:val="0"/>
                <w:color w:val="auto"/>
                <w:kern w:val="0"/>
                <w:sz w:val="21"/>
                <w:szCs w:val="21"/>
                <w:highlight w:val="none"/>
              </w:rPr>
              <w:t>（2）评标基准价D＝</w:t>
            </w:r>
            <w:r>
              <w:rPr>
                <w:rFonts w:hint="eastAsia" w:hAnsi="宋体"/>
                <w:snapToGrid w:val="0"/>
                <w:color w:val="auto"/>
                <w:kern w:val="0"/>
                <w:sz w:val="21"/>
                <w:szCs w:val="21"/>
                <w:highlight w:val="none"/>
                <w:lang w:val="en-US" w:eastAsia="zh-CN"/>
              </w:rPr>
              <w:t>最高投标限价</w:t>
            </w:r>
            <w:r>
              <w:rPr>
                <w:rFonts w:hAnsi="宋体"/>
                <w:snapToGrid w:val="0"/>
                <w:color w:val="auto"/>
                <w:kern w:val="0"/>
                <w:sz w:val="21"/>
                <w:szCs w:val="21"/>
                <w:highlight w:val="none"/>
              </w:rPr>
              <w:t>×（1－n）</w:t>
            </w:r>
          </w:p>
        </w:tc>
      </w:tr>
      <w:tr w14:paraId="760252EC">
        <w:tblPrEx>
          <w:tblCellMar>
            <w:top w:w="0" w:type="dxa"/>
            <w:left w:w="108" w:type="dxa"/>
            <w:bottom w:w="0" w:type="dxa"/>
            <w:right w:w="108" w:type="dxa"/>
          </w:tblCellMar>
        </w:tblPrEx>
        <w:trPr>
          <w:trHeight w:val="2047" w:hRule="atLeast"/>
          <w:jc w:val="center"/>
        </w:trPr>
        <w:tc>
          <w:tcPr>
            <w:tcW w:w="1522" w:type="dxa"/>
            <w:tcBorders>
              <w:top w:val="single" w:color="auto" w:sz="4" w:space="0"/>
              <w:left w:val="single" w:color="auto" w:sz="4" w:space="0"/>
              <w:bottom w:val="single" w:color="auto" w:sz="4" w:space="0"/>
              <w:right w:val="single" w:color="auto" w:sz="4" w:space="0"/>
            </w:tcBorders>
            <w:noWrap w:val="0"/>
            <w:vAlign w:val="center"/>
          </w:tcPr>
          <w:p w14:paraId="4081E6C9">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color w:val="auto"/>
                <w:sz w:val="21"/>
                <w:szCs w:val="21"/>
                <w:highlight w:val="none"/>
              </w:rPr>
            </w:pPr>
            <w:r>
              <w:rPr>
                <w:rFonts w:hAnsi="宋体"/>
                <w:color w:val="auto"/>
                <w:sz w:val="21"/>
                <w:szCs w:val="21"/>
                <w:highlight w:val="none"/>
              </w:rPr>
              <w:t>投标报价</w:t>
            </w:r>
          </w:p>
          <w:p w14:paraId="75071B7D">
            <w:pPr>
              <w:keepNext w:val="0"/>
              <w:keepLines w:val="0"/>
              <w:pageBreakBefore w:val="0"/>
              <w:kinsoku/>
              <w:overflowPunct/>
              <w:topLinePunct w:val="0"/>
              <w:autoSpaceDE/>
              <w:autoSpaceDN/>
              <w:bidi w:val="0"/>
              <w:adjustRightInd w:val="0"/>
              <w:snapToGrid w:val="0"/>
              <w:spacing w:line="360" w:lineRule="exact"/>
              <w:jc w:val="center"/>
              <w:textAlignment w:val="auto"/>
              <w:rPr>
                <w:rFonts w:hAnsi="宋体"/>
                <w:snapToGrid w:val="0"/>
                <w:color w:val="auto"/>
                <w:kern w:val="0"/>
                <w:sz w:val="21"/>
                <w:szCs w:val="21"/>
                <w:highlight w:val="none"/>
              </w:rPr>
            </w:pPr>
            <w:r>
              <w:rPr>
                <w:rFonts w:hAnsi="宋体"/>
                <w:color w:val="auto"/>
                <w:sz w:val="21"/>
                <w:szCs w:val="21"/>
                <w:highlight w:val="none"/>
              </w:rPr>
              <w:t>得分N</w:t>
            </w:r>
          </w:p>
        </w:tc>
        <w:tc>
          <w:tcPr>
            <w:tcW w:w="8638" w:type="dxa"/>
            <w:gridSpan w:val="2"/>
            <w:tcBorders>
              <w:top w:val="single" w:color="auto" w:sz="4" w:space="0"/>
              <w:left w:val="single" w:color="auto" w:sz="4" w:space="0"/>
              <w:bottom w:val="single" w:color="auto" w:sz="4" w:space="0"/>
              <w:right w:val="single" w:color="auto" w:sz="4" w:space="0"/>
            </w:tcBorders>
            <w:noWrap w:val="0"/>
            <w:vAlign w:val="center"/>
          </w:tcPr>
          <w:p w14:paraId="31AB4A30">
            <w:pPr>
              <w:keepNext w:val="0"/>
              <w:keepLines w:val="0"/>
              <w:pageBreakBefore w:val="0"/>
              <w:kinsoku/>
              <w:wordWrap w:val="0"/>
              <w:overflowPunct/>
              <w:topLinePunct w:val="0"/>
              <w:autoSpaceDE/>
              <w:autoSpaceDN/>
              <w:bidi w:val="0"/>
              <w:adjustRightInd w:val="0"/>
              <w:snapToGrid w:val="0"/>
              <w:spacing w:line="360" w:lineRule="exact"/>
              <w:ind w:firstLine="420" w:firstLineChars="200"/>
              <w:jc w:val="left"/>
              <w:textAlignment w:val="auto"/>
              <w:rPr>
                <w:rFonts w:hAnsi="宋体"/>
                <w:snapToGrid w:val="0"/>
                <w:color w:val="auto"/>
                <w:kern w:val="0"/>
                <w:sz w:val="21"/>
                <w:szCs w:val="21"/>
                <w:highlight w:val="none"/>
              </w:rPr>
            </w:pPr>
            <w:r>
              <w:rPr>
                <w:rFonts w:hAnsi="宋体"/>
                <w:snapToGrid w:val="0"/>
                <w:color w:val="auto"/>
                <w:kern w:val="0"/>
                <w:sz w:val="21"/>
                <w:szCs w:val="21"/>
                <w:highlight w:val="none"/>
              </w:rPr>
              <w:t>采用内插法计算某投标人的投标报价得分N，即当投标人的投标总价等于评标基准价时得100分，每高于评标基准价一个百分点扣1 分，每低于评标基准价一个百分点扣0.5分，扣完为止。公式如下：</w:t>
            </w:r>
          </w:p>
          <w:p w14:paraId="1C843D3F">
            <w:pPr>
              <w:keepNext w:val="0"/>
              <w:keepLines w:val="0"/>
              <w:pageBreakBefore w:val="0"/>
              <w:kinsoku/>
              <w:wordWrap w:val="0"/>
              <w:overflowPunct/>
              <w:topLinePunct w:val="0"/>
              <w:autoSpaceDE/>
              <w:autoSpaceDN/>
              <w:bidi w:val="0"/>
              <w:adjustRightInd w:val="0"/>
              <w:snapToGrid w:val="0"/>
              <w:spacing w:line="360" w:lineRule="exact"/>
              <w:ind w:firstLine="420" w:firstLineChars="200"/>
              <w:jc w:val="left"/>
              <w:textAlignment w:val="auto"/>
              <w:rPr>
                <w:rFonts w:hAnsi="宋体"/>
                <w:snapToGrid w:val="0"/>
                <w:color w:val="auto"/>
                <w:kern w:val="0"/>
                <w:sz w:val="21"/>
                <w:szCs w:val="21"/>
                <w:highlight w:val="none"/>
              </w:rPr>
            </w:pPr>
            <w:r>
              <w:rPr>
                <w:rFonts w:hAnsi="宋体"/>
                <w:snapToGrid w:val="0"/>
                <w:color w:val="auto"/>
                <w:kern w:val="0"/>
                <w:sz w:val="21"/>
                <w:szCs w:val="21"/>
                <w:highlight w:val="none"/>
              </w:rPr>
              <w:t>N＝100－（| Di－D | ÷D）×100×E</w:t>
            </w:r>
          </w:p>
          <w:p w14:paraId="61E20644">
            <w:pPr>
              <w:keepNext w:val="0"/>
              <w:keepLines w:val="0"/>
              <w:pageBreakBefore w:val="0"/>
              <w:kinsoku/>
              <w:overflowPunct/>
              <w:topLinePunct w:val="0"/>
              <w:autoSpaceDE/>
              <w:autoSpaceDN/>
              <w:bidi w:val="0"/>
              <w:adjustRightInd w:val="0"/>
              <w:snapToGrid w:val="0"/>
              <w:spacing w:line="360" w:lineRule="exact"/>
              <w:textAlignment w:val="auto"/>
              <w:rPr>
                <w:rFonts w:hAnsi="宋体"/>
                <w:snapToGrid w:val="0"/>
                <w:color w:val="auto"/>
                <w:kern w:val="0"/>
                <w:sz w:val="21"/>
                <w:szCs w:val="21"/>
                <w:highlight w:val="none"/>
              </w:rPr>
            </w:pPr>
            <w:r>
              <w:rPr>
                <w:rFonts w:hAnsi="宋体"/>
                <w:snapToGrid w:val="0"/>
                <w:color w:val="auto"/>
                <w:kern w:val="0"/>
                <w:sz w:val="21"/>
                <w:szCs w:val="21"/>
                <w:highlight w:val="none"/>
              </w:rPr>
              <w:t>式中：D为评标基准价；Di为某投标人的投标总价；E为扣分因子，当Di＞D时，E＝1；当Di＜D时，E＝0.5。</w:t>
            </w:r>
          </w:p>
        </w:tc>
      </w:tr>
    </w:tbl>
    <w:p w14:paraId="66D22343">
      <w:pPr>
        <w:snapToGrid w:val="0"/>
        <w:spacing w:line="440" w:lineRule="exact"/>
        <w:rPr>
          <w:rStyle w:val="20"/>
          <w:rFonts w:hint="eastAsia" w:hAnsi="宋体"/>
          <w:b/>
          <w:bCs/>
          <w:color w:val="auto"/>
          <w:kern w:val="0"/>
          <w:sz w:val="21"/>
          <w:szCs w:val="21"/>
          <w:highlight w:val="none"/>
          <w:lang w:val="en-US" w:eastAsia="zh-CN"/>
        </w:rPr>
      </w:pPr>
      <w:r>
        <w:rPr>
          <w:rStyle w:val="20"/>
          <w:rFonts w:hint="eastAsia" w:hAnsi="宋体"/>
          <w:b/>
          <w:bCs/>
          <w:color w:val="auto"/>
          <w:kern w:val="0"/>
          <w:sz w:val="21"/>
          <w:szCs w:val="21"/>
          <w:highlight w:val="none"/>
          <w:lang w:val="en-US" w:eastAsia="zh-CN"/>
        </w:rPr>
        <w:t>注：1.技术部分（施工组织设计）评分：各投标人的技术文件的最终评分低于技术部分满分（20分）的65%或高于95%的，评委必须详细阐述具体理由（字数不少于50字）。</w:t>
      </w:r>
    </w:p>
    <w:p w14:paraId="28B1E94E">
      <w:pPr>
        <w:spacing w:line="440" w:lineRule="exact"/>
        <w:ind w:left="0" w:leftChars="0" w:firstLine="422" w:firstLineChars="200"/>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u w:val="double"/>
        </w:rPr>
        <w:t>评分如出现小数点，则保留小数点后两位，第三位四舍五入。</w:t>
      </w:r>
    </w:p>
    <w:p w14:paraId="5B313CBC">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31"/>
      <w:bookmarkEnd w:id="132"/>
      <w:bookmarkEnd w:id="133"/>
      <w:bookmarkEnd w:id="134"/>
    </w:p>
    <w:p w14:paraId="7B89C24C">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7A7E139">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061D711F">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7" w:name="bookmark137"/>
      <w:bookmarkEnd w:id="137"/>
      <w:bookmarkStart w:id="138" w:name="bookmark138"/>
      <w:bookmarkEnd w:id="138"/>
      <w:bookmarkStart w:id="139" w:name="_Toc18711"/>
      <w:bookmarkStart w:id="140" w:name="_Toc13897"/>
      <w:bookmarkStart w:id="141" w:name="_Toc2769"/>
      <w:bookmarkStart w:id="142" w:name="_Toc19232"/>
      <w:bookmarkStart w:id="143" w:name="_Toc7762"/>
      <w:bookmarkStart w:id="144" w:name="_Toc32569"/>
      <w:bookmarkStart w:id="145" w:name="_Toc10900"/>
      <w:r>
        <w:rPr>
          <w:rFonts w:hint="eastAsia" w:ascii="宋体" w:hAnsi="宋体" w:eastAsia="宋体" w:cs="宋体"/>
          <w:b/>
          <w:snapToGrid w:val="0"/>
          <w:color w:val="auto"/>
          <w:sz w:val="24"/>
          <w:szCs w:val="24"/>
          <w:highlight w:val="none"/>
        </w:rPr>
        <w:t>16．</w:t>
      </w:r>
      <w:bookmarkEnd w:id="139"/>
      <w:bookmarkEnd w:id="140"/>
      <w:bookmarkEnd w:id="141"/>
      <w:bookmarkEnd w:id="142"/>
      <w:bookmarkEnd w:id="143"/>
      <w:r>
        <w:rPr>
          <w:rFonts w:hint="eastAsia" w:ascii="宋体" w:hAnsi="宋体" w:eastAsia="宋体" w:cs="宋体"/>
          <w:b/>
          <w:snapToGrid w:val="0"/>
          <w:color w:val="auto"/>
          <w:sz w:val="24"/>
          <w:szCs w:val="24"/>
          <w:highlight w:val="none"/>
          <w:lang w:eastAsia="zh-CN"/>
        </w:rPr>
        <w:t>评标结果公示</w:t>
      </w:r>
      <w:bookmarkEnd w:id="144"/>
      <w:bookmarkEnd w:id="145"/>
    </w:p>
    <w:p w14:paraId="7F32E15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48FF15C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4E2EF6D0">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C0D1AC4">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1F278778">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52AFC36">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3F4223C">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0B19371A">
      <w:pPr>
        <w:spacing w:before="78" w:line="220" w:lineRule="auto"/>
        <w:ind w:left="9"/>
        <w:jc w:val="center"/>
        <w:outlineLvl w:val="1"/>
        <w:rPr>
          <w:rFonts w:hint="eastAsia" w:ascii="宋体" w:hAnsi="宋体" w:eastAsia="宋体" w:cs="宋体"/>
          <w:color w:val="auto"/>
          <w:sz w:val="24"/>
          <w:szCs w:val="24"/>
          <w:highlight w:val="none"/>
        </w:rPr>
      </w:pPr>
      <w:bookmarkStart w:id="146" w:name="_Toc16554"/>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6"/>
    </w:p>
    <w:p w14:paraId="1EFFC73A">
      <w:pPr>
        <w:pStyle w:val="6"/>
        <w:spacing w:line="256" w:lineRule="auto"/>
        <w:rPr>
          <w:rFonts w:hint="eastAsia" w:ascii="宋体" w:hAnsi="宋体" w:eastAsia="宋体" w:cs="宋体"/>
          <w:color w:val="auto"/>
          <w:highlight w:val="none"/>
        </w:rPr>
      </w:pPr>
    </w:p>
    <w:p w14:paraId="70DA8BC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5C70497D">
      <w:pPr>
        <w:spacing w:before="34" w:line="220" w:lineRule="auto"/>
        <w:ind w:left="495"/>
        <w:outlineLvl w:val="2"/>
        <w:rPr>
          <w:rFonts w:hint="eastAsia" w:ascii="宋体" w:hAnsi="宋体" w:eastAsia="宋体" w:cs="宋体"/>
          <w:color w:val="auto"/>
          <w:sz w:val="24"/>
          <w:szCs w:val="24"/>
          <w:highlight w:val="none"/>
        </w:rPr>
      </w:pPr>
      <w:bookmarkStart w:id="147" w:name="_Toc1508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7"/>
    </w:p>
    <w:p w14:paraId="160261BC">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0D52E19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603309E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5D4AA6B6">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1AEC6BC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11696778">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7D8B8E4A">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55F4CA1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建造师的注册单位与投标人不一致的；项目管理班子组成人员的各类证书、证件、证明不在有效期内的（建造师注册证书不在使用有效期内的）；擅自修改、遗漏《项目经理任职声明》实质性内容的；</w:t>
      </w:r>
    </w:p>
    <w:p w14:paraId="1B67E4FD">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311DFE69">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6C0F58AC">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2545E35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6D70902A">
      <w:pPr>
        <w:spacing w:before="154" w:line="221" w:lineRule="auto"/>
        <w:ind w:left="477"/>
        <w:outlineLvl w:val="2"/>
        <w:rPr>
          <w:rFonts w:hint="eastAsia" w:ascii="宋体" w:hAnsi="宋体" w:eastAsia="宋体" w:cs="宋体"/>
          <w:color w:val="auto"/>
          <w:sz w:val="24"/>
          <w:szCs w:val="24"/>
          <w:highlight w:val="none"/>
        </w:rPr>
      </w:pPr>
      <w:bookmarkStart w:id="148" w:name="_Toc592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8"/>
    </w:p>
    <w:p w14:paraId="26483CE3">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0C2F9E3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2D11B641">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306681E4">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1D5E7E8B">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61A256C">
      <w:pPr>
        <w:spacing w:before="227" w:line="221" w:lineRule="auto"/>
        <w:ind w:left="475"/>
        <w:outlineLvl w:val="2"/>
        <w:rPr>
          <w:rFonts w:hint="eastAsia" w:ascii="宋体" w:hAnsi="宋体" w:eastAsia="宋体" w:cs="宋体"/>
          <w:color w:val="auto"/>
          <w:sz w:val="24"/>
          <w:szCs w:val="24"/>
          <w:highlight w:val="none"/>
        </w:rPr>
      </w:pPr>
      <w:bookmarkStart w:id="149" w:name="_Toc19828"/>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9"/>
    </w:p>
    <w:p w14:paraId="58201269">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701EA00">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4BBD2A16">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28A865F2">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5C2D0203">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64D8C544">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13FAA707">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6ECCBC11">
      <w:pPr>
        <w:spacing w:before="151" w:line="221" w:lineRule="auto"/>
        <w:ind w:left="476"/>
        <w:outlineLvl w:val="2"/>
        <w:rPr>
          <w:rFonts w:hint="eastAsia" w:ascii="宋体" w:hAnsi="宋体" w:eastAsia="宋体" w:cs="宋体"/>
          <w:color w:val="auto"/>
          <w:sz w:val="24"/>
          <w:szCs w:val="24"/>
          <w:highlight w:val="none"/>
        </w:rPr>
      </w:pPr>
      <w:bookmarkStart w:id="150" w:name="_Toc145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50"/>
    </w:p>
    <w:p w14:paraId="661EC0BB">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48B56398">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56BDFC4F">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2522ABAB">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2D9D4BC9">
      <w:pPr>
        <w:keepNext w:val="0"/>
        <w:keepLines w:val="0"/>
        <w:pageBreakBefore w:val="0"/>
        <w:widowControl/>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5E0C8B0A">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0DB0011F">
      <w:pPr>
        <w:keepNext w:val="0"/>
        <w:keepLines w:val="0"/>
        <w:pageBreakBefore w:val="0"/>
        <w:widowControl/>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69EA40D7">
      <w:pPr>
        <w:keepNext w:val="0"/>
        <w:keepLines w:val="0"/>
        <w:pageBreakBefore w:val="0"/>
        <w:widowControl/>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656BD1E5">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444FC7CC">
      <w:pPr>
        <w:keepNext w:val="0"/>
        <w:keepLines w:val="0"/>
        <w:pageBreakBefore w:val="0"/>
        <w:widowControl/>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7BCF0647">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25B100C1">
      <w:pPr>
        <w:keepNext w:val="0"/>
        <w:keepLines w:val="0"/>
        <w:pageBreakBefore w:val="0"/>
        <w:widowControl/>
        <w:kinsoku w:val="0"/>
        <w:wordWrap/>
        <w:overflowPunct/>
        <w:topLinePunct w:val="0"/>
        <w:autoSpaceDE w:val="0"/>
        <w:autoSpaceDN w:val="0"/>
        <w:bidi w:val="0"/>
        <w:adjustRightInd w:val="0"/>
        <w:snapToGrid w:val="0"/>
        <w:spacing w:line="299"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⑨监督部门于韶关市公共交易一体化平台发现系统提示风险预警，如提示投标单位上传投标文件使用的电脑IP地址一致等</w:t>
      </w:r>
      <w:r>
        <w:rPr>
          <w:rFonts w:hint="eastAsia" w:ascii="宋体" w:hAnsi="宋体" w:eastAsia="宋体" w:cs="宋体"/>
          <w:color w:val="auto"/>
          <w:sz w:val="24"/>
          <w:szCs w:val="24"/>
          <w:highlight w:val="none"/>
        </w:rPr>
        <w:t>。</w:t>
      </w:r>
    </w:p>
    <w:p w14:paraId="7FB9F4BB">
      <w:pPr>
        <w:keepNext w:val="0"/>
        <w:keepLines w:val="0"/>
        <w:pageBreakBefore w:val="0"/>
        <w:widowControl/>
        <w:kinsoku w:val="0"/>
        <w:wordWrap/>
        <w:overflowPunct/>
        <w:topLinePunct w:val="0"/>
        <w:autoSpaceDE w:val="0"/>
        <w:autoSpaceDN w:val="0"/>
        <w:bidi w:val="0"/>
        <w:adjustRightInd w:val="0"/>
        <w:snapToGrid w:val="0"/>
        <w:spacing w:line="299" w:lineRule="auto"/>
        <w:textAlignment w:val="baseline"/>
        <w:rPr>
          <w:rFonts w:hint="eastAsia" w:ascii="宋体" w:hAnsi="宋体" w:eastAsia="宋体" w:cs="宋体"/>
          <w:color w:val="auto"/>
          <w:sz w:val="24"/>
          <w:szCs w:val="24"/>
          <w:highlight w:val="none"/>
        </w:rPr>
        <w:sectPr>
          <w:headerReference r:id="rId8" w:type="default"/>
          <w:footerReference r:id="rId9"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p>
    <w:p w14:paraId="55EEBDA7">
      <w:pPr>
        <w:spacing w:before="78" w:line="220" w:lineRule="auto"/>
        <w:ind w:left="9"/>
        <w:jc w:val="center"/>
        <w:outlineLvl w:val="1"/>
        <w:rPr>
          <w:rFonts w:hint="eastAsia" w:ascii="宋体" w:hAnsi="宋体" w:eastAsia="宋体" w:cs="宋体"/>
          <w:color w:val="auto"/>
          <w:sz w:val="24"/>
          <w:szCs w:val="24"/>
          <w:highlight w:val="none"/>
        </w:rPr>
      </w:pPr>
      <w:bookmarkStart w:id="151" w:name="bookmark57"/>
      <w:bookmarkEnd w:id="151"/>
      <w:bookmarkStart w:id="152" w:name="_Toc22243"/>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2"/>
    </w:p>
    <w:p w14:paraId="22BE35D4">
      <w:pPr>
        <w:pStyle w:val="6"/>
        <w:spacing w:line="256" w:lineRule="auto"/>
        <w:rPr>
          <w:rFonts w:hint="eastAsia" w:ascii="宋体" w:hAnsi="宋体" w:eastAsia="宋体" w:cs="宋体"/>
          <w:color w:val="auto"/>
          <w:highlight w:val="none"/>
        </w:rPr>
      </w:pPr>
    </w:p>
    <w:p w14:paraId="48FF6F1A">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rPr>
      </w:pPr>
      <w:r>
        <w:rPr>
          <w:rStyle w:val="20"/>
          <w:rFonts w:hint="eastAsia" w:hAnsi="宋体" w:eastAsia="宋体" w:cs="宋体"/>
          <w:b/>
          <w:bCs/>
          <w:color w:val="auto"/>
          <w:kern w:val="0"/>
          <w:sz w:val="24"/>
          <w:szCs w:val="24"/>
          <w:highlight w:val="none"/>
          <w:lang w:val="en-US" w:eastAsia="zh-CN"/>
        </w:rPr>
        <w:t>1.</w:t>
      </w:r>
      <w:r>
        <w:rPr>
          <w:rStyle w:val="20"/>
          <w:rFonts w:hint="eastAsia" w:ascii="宋体" w:hAnsi="宋体" w:eastAsia="宋体" w:cs="宋体"/>
          <w:b/>
          <w:bCs/>
          <w:color w:val="auto"/>
          <w:kern w:val="0"/>
          <w:sz w:val="24"/>
          <w:szCs w:val="24"/>
          <w:highlight w:val="none"/>
          <w:lang w:eastAsia="zh-CN"/>
        </w:rPr>
        <w:t>确定</w:t>
      </w:r>
      <w:r>
        <w:rPr>
          <w:rStyle w:val="20"/>
          <w:rFonts w:hint="eastAsia" w:ascii="宋体" w:hAnsi="宋体" w:eastAsia="宋体" w:cs="宋体"/>
          <w:b/>
          <w:bCs/>
          <w:color w:val="auto"/>
          <w:kern w:val="0"/>
          <w:sz w:val="24"/>
          <w:szCs w:val="24"/>
          <w:highlight w:val="none"/>
        </w:rPr>
        <w:t>定标时间</w:t>
      </w:r>
    </w:p>
    <w:p w14:paraId="719C1928">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自</w:t>
      </w:r>
      <w:r>
        <w:rPr>
          <w:rStyle w:val="20"/>
          <w:rFonts w:hint="eastAsia" w:ascii="宋体" w:hAnsi="宋体" w:eastAsia="宋体" w:cs="宋体"/>
          <w:color w:val="auto"/>
          <w:kern w:val="0"/>
          <w:sz w:val="24"/>
          <w:szCs w:val="24"/>
          <w:highlight w:val="none"/>
          <w:lang w:val="en-US" w:eastAsia="zh-CN"/>
        </w:rPr>
        <w:t>定标候选人</w:t>
      </w:r>
      <w:r>
        <w:rPr>
          <w:rStyle w:val="20"/>
          <w:rFonts w:hint="eastAsia" w:ascii="宋体" w:hAnsi="宋体" w:eastAsia="宋体" w:cs="宋体"/>
          <w:color w:val="auto"/>
          <w:kern w:val="0"/>
          <w:sz w:val="24"/>
          <w:szCs w:val="24"/>
          <w:highlight w:val="none"/>
        </w:rPr>
        <w:t>公示期满后</w:t>
      </w:r>
      <w:r>
        <w:rPr>
          <w:rStyle w:val="20"/>
          <w:rFonts w:hint="eastAsia" w:ascii="宋体" w:hAnsi="宋体" w:eastAsia="宋体" w:cs="宋体"/>
          <w:color w:val="auto"/>
          <w:kern w:val="0"/>
          <w:sz w:val="24"/>
          <w:szCs w:val="24"/>
          <w:highlight w:val="none"/>
          <w:lang w:val="en-US" w:eastAsia="zh-CN"/>
        </w:rPr>
        <w:t>5</w:t>
      </w:r>
      <w:r>
        <w:rPr>
          <w:rStyle w:val="20"/>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通过公共资源交易平台公布延期原因和定标时间。</w:t>
      </w:r>
    </w:p>
    <w:p w14:paraId="1ADC89B1">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2</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定标委员会</w:t>
      </w:r>
    </w:p>
    <w:p w14:paraId="3F5646BE">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hAnsi="宋体" w:eastAsia="宋体" w:cs="宋体"/>
          <w:color w:val="auto"/>
          <w:kern w:val="0"/>
          <w:sz w:val="24"/>
          <w:szCs w:val="24"/>
          <w:highlight w:val="none"/>
          <w:lang w:val="en-US" w:eastAsia="zh-CN"/>
        </w:rPr>
        <w:t>2.1</w:t>
      </w:r>
      <w:r>
        <w:rPr>
          <w:rStyle w:val="20"/>
          <w:rFonts w:hint="eastAsia" w:ascii="宋体" w:hAnsi="宋体" w:eastAsia="宋体" w:cs="宋体"/>
          <w:color w:val="auto"/>
          <w:kern w:val="0"/>
          <w:sz w:val="24"/>
          <w:szCs w:val="24"/>
          <w:highlight w:val="none"/>
          <w:lang w:val="en-US" w:eastAsia="zh-CN"/>
        </w:rPr>
        <w:t>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68ED788">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78BCAC24">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Style w:val="20"/>
          <w:rFonts w:hint="eastAsia" w:hAnsi="宋体" w:eastAsia="宋体" w:cs="宋体"/>
          <w:color w:val="auto"/>
          <w:kern w:val="0"/>
          <w:sz w:val="24"/>
          <w:szCs w:val="24"/>
          <w:highlight w:val="none"/>
          <w:lang w:val="en-US" w:eastAsia="zh-CN"/>
        </w:rPr>
        <w:t>2</w:t>
      </w:r>
      <w:r>
        <w:rPr>
          <w:rStyle w:val="20"/>
          <w:rFonts w:hint="eastAsia" w:ascii="宋体" w:hAnsi="宋体" w:eastAsia="宋体" w:cs="宋体"/>
          <w:color w:val="auto"/>
          <w:kern w:val="0"/>
          <w:sz w:val="24"/>
          <w:szCs w:val="24"/>
          <w:highlight w:val="none"/>
        </w:rPr>
        <w:t>.</w:t>
      </w:r>
      <w:r>
        <w:rPr>
          <w:rStyle w:val="20"/>
          <w:rFonts w:hint="eastAsia" w:hAnsi="宋体" w:eastAsia="宋体" w:cs="宋体"/>
          <w:color w:val="auto"/>
          <w:kern w:val="0"/>
          <w:sz w:val="24"/>
          <w:szCs w:val="24"/>
          <w:highlight w:val="none"/>
          <w:lang w:val="en-US" w:eastAsia="zh-CN"/>
        </w:rPr>
        <w:t>3</w:t>
      </w:r>
      <w:r>
        <w:rPr>
          <w:rStyle w:val="20"/>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739A3242">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3</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val="en-US" w:eastAsia="zh-CN"/>
        </w:rPr>
        <w:t>组建招标监督小组</w:t>
      </w:r>
    </w:p>
    <w:p w14:paraId="50B63A47">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03AA6DC7">
      <w:pPr>
        <w:keepNext w:val="0"/>
        <w:keepLines w:val="0"/>
        <w:pageBreakBefore w:val="0"/>
        <w:wordWrap/>
        <w:overflowPunct/>
        <w:topLinePunct w:val="0"/>
        <w:bidi w:val="0"/>
        <w:spacing w:line="360" w:lineRule="auto"/>
        <w:ind w:firstLine="482" w:firstLineChars="200"/>
        <w:jc w:val="left"/>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4</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定标办法</w:t>
      </w:r>
    </w:p>
    <w:p w14:paraId="17F30BDB">
      <w:pPr>
        <w:keepNext w:val="0"/>
        <w:keepLines w:val="0"/>
        <w:pageBreakBefore w:val="0"/>
        <w:wordWrap/>
        <w:overflowPunct/>
        <w:topLinePunct w:val="0"/>
        <w:bidi w:val="0"/>
        <w:spacing w:line="360" w:lineRule="auto"/>
        <w:ind w:firstLine="240" w:firstLineChars="1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674FA459">
      <w:pPr>
        <w:keepNext w:val="0"/>
        <w:keepLines w:val="0"/>
        <w:pageBreakBefore w:val="0"/>
        <w:wordWrap/>
        <w:overflowPunct/>
        <w:topLinePunct w:val="0"/>
        <w:bidi w:val="0"/>
        <w:spacing w:line="360" w:lineRule="auto"/>
        <w:ind w:firstLine="480" w:firstLineChars="200"/>
        <w:rPr>
          <w:rFonts w:hint="eastAsia"/>
          <w:color w:val="auto"/>
          <w:sz w:val="24"/>
          <w:szCs w:val="24"/>
          <w:highlight w:val="none"/>
        </w:rPr>
      </w:pPr>
      <w:bookmarkStart w:id="153" w:name="OLE_LINK3"/>
      <w:r>
        <w:rPr>
          <w:rFonts w:hint="eastAsia"/>
          <w:b/>
          <w:bCs/>
          <w:color w:val="auto"/>
          <w:sz w:val="24"/>
          <w:szCs w:val="24"/>
          <w:highlight w:val="none"/>
          <w:lang w:val="en-US" w:eastAsia="zh-CN"/>
        </w:rPr>
        <w:t>本项目</w:t>
      </w:r>
      <w:bookmarkEnd w:id="153"/>
      <w:r>
        <w:rPr>
          <w:rFonts w:hint="eastAsia"/>
          <w:b/>
          <w:bCs/>
          <w:color w:val="auto"/>
          <w:sz w:val="24"/>
          <w:szCs w:val="24"/>
          <w:highlight w:val="none"/>
          <w:lang w:val="en-US" w:eastAsia="zh-CN"/>
        </w:rPr>
        <w:t>采用票决数量法定标。</w:t>
      </w:r>
    </w:p>
    <w:p w14:paraId="33A6A2F0">
      <w:pPr>
        <w:keepNext w:val="0"/>
        <w:keepLines w:val="0"/>
        <w:pageBreakBefore w:val="0"/>
        <w:wordWrap/>
        <w:overflowPunct/>
        <w:topLinePunct w:val="0"/>
        <w:bidi w:val="0"/>
        <w:spacing w:line="360" w:lineRule="auto"/>
        <w:ind w:firstLine="482" w:firstLineChars="200"/>
        <w:rPr>
          <w:rStyle w:val="20"/>
          <w:rFonts w:hint="eastAsia"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5.定标细则</w:t>
      </w:r>
    </w:p>
    <w:p w14:paraId="7A3AEF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124757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72D904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552309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531571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5BE2A6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22CB8EFE">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090BCC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63A1FE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2E1FA3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555EF63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1ACC9F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6921EFEB">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36100C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14476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6E5313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764DAD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783A20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BB81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425D0F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38D1A8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（3）企业社会贡献（助力“百千万工程”、社会公益项目）</w:t>
      </w:r>
    </w:p>
    <w:p w14:paraId="4B3A49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781224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（4）评标报告</w:t>
      </w:r>
    </w:p>
    <w:p w14:paraId="5EA464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4A1190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46D6BB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024914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1AC2AD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0"/>
          <w:rFonts w:hint="eastAsia" w:ascii="宋体" w:hAnsi="宋体" w:eastAsia="宋体" w:cs="宋体"/>
          <w:b w:val="0"/>
          <w:bCs w:val="0"/>
          <w:color w:val="auto"/>
          <w:kern w:val="0"/>
          <w:sz w:val="24"/>
          <w:szCs w:val="24"/>
          <w:highlight w:val="none"/>
          <w:lang w:val="en-US" w:eastAsia="zh-CN"/>
        </w:rPr>
        <w:t>后</w:t>
      </w:r>
      <w:r>
        <w:rPr>
          <w:rStyle w:val="20"/>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14:paraId="7E32015C">
      <w:pPr>
        <w:keepNext w:val="0"/>
        <w:keepLines w:val="0"/>
        <w:pageBreakBefore w:val="0"/>
        <w:wordWrap/>
        <w:overflowPunct/>
        <w:topLinePunct w:val="0"/>
        <w:bidi w:val="0"/>
        <w:spacing w:line="360" w:lineRule="auto"/>
        <w:rPr>
          <w:rFonts w:hint="eastAsia"/>
          <w:color w:val="auto"/>
          <w:sz w:val="24"/>
          <w:szCs w:val="24"/>
          <w:highlight w:val="none"/>
          <w:lang w:val="en-US" w:eastAsia="zh-CN"/>
        </w:rPr>
      </w:pPr>
    </w:p>
    <w:p w14:paraId="3CEEB8C0">
      <w:pPr>
        <w:keepNext w:val="0"/>
        <w:keepLines w:val="0"/>
        <w:pageBreakBefore w:val="0"/>
        <w:wordWrap/>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3C22D184">
      <w:pPr>
        <w:pStyle w:val="4"/>
        <w:rPr>
          <w:rFonts w:hint="eastAsia" w:ascii="宋体" w:hAnsi="宋体" w:eastAsia="宋体" w:cs="宋体"/>
          <w:b/>
          <w:bCs/>
          <w:color w:val="auto"/>
          <w:spacing w:val="-7"/>
          <w:sz w:val="24"/>
          <w:szCs w:val="24"/>
          <w:highlight w:val="none"/>
        </w:rPr>
      </w:pPr>
    </w:p>
    <w:p w14:paraId="36F36E07">
      <w:pPr>
        <w:rPr>
          <w:rFonts w:hint="eastAsia" w:ascii="宋体" w:hAnsi="宋体" w:eastAsia="宋体" w:cs="宋体"/>
          <w:b/>
          <w:bCs/>
          <w:color w:val="auto"/>
          <w:spacing w:val="-7"/>
          <w:sz w:val="24"/>
          <w:szCs w:val="24"/>
          <w:highlight w:val="none"/>
        </w:rPr>
      </w:pPr>
    </w:p>
    <w:p w14:paraId="7F98C488">
      <w:pPr>
        <w:pStyle w:val="4"/>
        <w:rPr>
          <w:rFonts w:hint="eastAsia" w:ascii="宋体" w:hAnsi="宋体" w:eastAsia="宋体" w:cs="宋体"/>
          <w:b/>
          <w:bCs/>
          <w:color w:val="auto"/>
          <w:spacing w:val="-7"/>
          <w:sz w:val="24"/>
          <w:szCs w:val="24"/>
          <w:highlight w:val="none"/>
        </w:rPr>
      </w:pPr>
    </w:p>
    <w:p w14:paraId="191F5911">
      <w:pPr>
        <w:rPr>
          <w:rFonts w:hint="eastAsia" w:ascii="宋体" w:hAnsi="宋体" w:eastAsia="宋体" w:cs="宋体"/>
          <w:b/>
          <w:bCs/>
          <w:color w:val="auto"/>
          <w:spacing w:val="-7"/>
          <w:sz w:val="24"/>
          <w:szCs w:val="24"/>
          <w:highlight w:val="none"/>
        </w:rPr>
      </w:pPr>
    </w:p>
    <w:p w14:paraId="44391741">
      <w:pPr>
        <w:pStyle w:val="4"/>
        <w:rPr>
          <w:rFonts w:hint="eastAsia" w:ascii="宋体" w:hAnsi="宋体" w:eastAsia="宋体" w:cs="宋体"/>
          <w:b/>
          <w:bCs/>
          <w:color w:val="auto"/>
          <w:spacing w:val="-7"/>
          <w:sz w:val="24"/>
          <w:szCs w:val="24"/>
          <w:highlight w:val="none"/>
        </w:rPr>
      </w:pPr>
    </w:p>
    <w:p w14:paraId="11E28027">
      <w:pPr>
        <w:rPr>
          <w:rFonts w:hint="eastAsia" w:ascii="宋体" w:hAnsi="宋体" w:eastAsia="宋体" w:cs="宋体"/>
          <w:b/>
          <w:bCs/>
          <w:color w:val="auto"/>
          <w:spacing w:val="-7"/>
          <w:sz w:val="24"/>
          <w:szCs w:val="24"/>
          <w:highlight w:val="none"/>
        </w:rPr>
      </w:pPr>
    </w:p>
    <w:p w14:paraId="3477D15B">
      <w:pPr>
        <w:pStyle w:val="4"/>
        <w:rPr>
          <w:rFonts w:hint="eastAsia"/>
          <w:color w:val="auto"/>
          <w:highlight w:val="none"/>
        </w:rPr>
      </w:pPr>
    </w:p>
    <w:p w14:paraId="2C5E3E54">
      <w:pPr>
        <w:pStyle w:val="4"/>
        <w:rPr>
          <w:rFonts w:hint="eastAsia"/>
          <w:color w:val="auto"/>
          <w:highlight w:val="none"/>
        </w:rPr>
      </w:pPr>
    </w:p>
    <w:p w14:paraId="78DC9753">
      <w:pPr>
        <w:rPr>
          <w:rFonts w:hint="eastAsia" w:ascii="宋体" w:hAnsi="宋体" w:eastAsia="宋体" w:cs="宋体"/>
          <w:b/>
          <w:bCs/>
          <w:color w:val="auto"/>
          <w:spacing w:val="-7"/>
          <w:sz w:val="24"/>
          <w:szCs w:val="24"/>
          <w:highlight w:val="none"/>
        </w:rPr>
      </w:pPr>
    </w:p>
    <w:p w14:paraId="216120B9">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54" w:name="_Toc4926"/>
      <w:bookmarkStart w:id="155" w:name="_Toc209"/>
    </w:p>
    <w:p w14:paraId="6674D3F8">
      <w:pP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4"/>
      <w:bookmarkEnd w:id="155"/>
    </w:p>
    <w:p w14:paraId="7A05DA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36D267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755409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13C867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3622870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6F7733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138E00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2D44F3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0EE7EECE">
      <w:pPr>
        <w:pStyle w:val="12"/>
        <w:keepNext w:val="0"/>
        <w:keepLines w:val="0"/>
        <w:pageBreakBefore w:val="0"/>
        <w:widowControl w:val="0"/>
        <w:shd w:val="clear" w:color="auto" w:fill="auto"/>
        <w:kinsoku/>
        <w:wordWrap/>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6" w:name="_Toc236550039"/>
      <w:r>
        <w:rPr>
          <w:rStyle w:val="17"/>
          <w:rFonts w:hint="eastAsia" w:ascii="宋体" w:hAnsi="宋体" w:eastAsia="宋体" w:cs="宋体"/>
          <w:b/>
          <w:bCs/>
          <w:i w:val="0"/>
          <w:color w:val="auto"/>
          <w:sz w:val="24"/>
          <w:szCs w:val="24"/>
          <w:highlight w:val="none"/>
          <w:lang w:val="en-US" w:eastAsia="zh-CN"/>
        </w:rPr>
        <w:t>3</w:t>
      </w:r>
      <w:r>
        <w:rPr>
          <w:rStyle w:val="17"/>
          <w:rFonts w:hint="eastAsia" w:ascii="宋体" w:hAnsi="宋体" w:eastAsia="宋体" w:cs="宋体"/>
          <w:b/>
          <w:bCs/>
          <w:i w:val="0"/>
          <w:color w:val="auto"/>
          <w:sz w:val="24"/>
          <w:szCs w:val="24"/>
          <w:highlight w:val="none"/>
        </w:rPr>
        <w:t>．废除授标</w:t>
      </w:r>
      <w:bookmarkEnd w:id="156"/>
      <w:r>
        <w:rPr>
          <w:rStyle w:val="17"/>
          <w:rFonts w:hint="eastAsia" w:ascii="宋体" w:hAnsi="宋体" w:eastAsia="宋体" w:cs="宋体"/>
          <w:b/>
          <w:bCs/>
          <w:i w:val="0"/>
          <w:color w:val="auto"/>
          <w:sz w:val="24"/>
          <w:szCs w:val="24"/>
          <w:highlight w:val="none"/>
        </w:rPr>
        <w:t>及授标</w:t>
      </w:r>
    </w:p>
    <w:p w14:paraId="6F5D04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5761ED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9A613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34437C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2CD47F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0DCDC1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1EBFDB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1CB820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8D4A2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382F11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CE748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4CF98D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456F4F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66BAE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47FF8A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30126B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08A581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058A58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453B91BC">
      <w:pPr>
        <w:keepNext w:val="0"/>
        <w:keepLines w:val="0"/>
        <w:pageBreakBefore w:val="0"/>
        <w:wordWrap/>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cols w:space="720" w:num="1"/>
          <w:rtlGutter w:val="0"/>
          <w:docGrid w:linePitch="327" w:charSpace="0"/>
        </w:sectPr>
      </w:pPr>
    </w:p>
    <w:p w14:paraId="5413A7C9">
      <w:pPr>
        <w:spacing w:before="78" w:line="219" w:lineRule="auto"/>
        <w:ind w:left="3525"/>
        <w:outlineLvl w:val="0"/>
        <w:rPr>
          <w:rFonts w:hint="eastAsia" w:ascii="宋体" w:hAnsi="宋体" w:eastAsia="宋体" w:cs="宋体"/>
          <w:color w:val="auto"/>
          <w:sz w:val="24"/>
          <w:szCs w:val="24"/>
          <w:highlight w:val="none"/>
        </w:rPr>
      </w:pPr>
      <w:bookmarkStart w:id="157" w:name="_Toc136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7"/>
    </w:p>
    <w:p w14:paraId="73FD4C9A">
      <w:pPr>
        <w:spacing w:before="78" w:line="219" w:lineRule="auto"/>
        <w:ind w:left="582"/>
        <w:outlineLvl w:val="2"/>
        <w:rPr>
          <w:rFonts w:hint="eastAsia" w:ascii="宋体" w:hAnsi="宋体" w:eastAsia="宋体" w:cs="宋体"/>
          <w:color w:val="auto"/>
          <w:sz w:val="24"/>
          <w:szCs w:val="24"/>
          <w:highlight w:val="none"/>
        </w:rPr>
      </w:pPr>
      <w:bookmarkStart w:id="158" w:name="_Toc2169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8"/>
    </w:p>
    <w:p w14:paraId="72AC753B">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FA046D1">
      <w:pPr>
        <w:pStyle w:val="6"/>
        <w:spacing w:line="394" w:lineRule="auto"/>
        <w:rPr>
          <w:rFonts w:hint="eastAsia" w:ascii="宋体" w:hAnsi="宋体" w:eastAsia="宋体" w:cs="宋体"/>
          <w:color w:val="auto"/>
          <w:highlight w:val="none"/>
        </w:rPr>
      </w:pPr>
    </w:p>
    <w:p w14:paraId="4EF45B28">
      <w:pPr>
        <w:spacing w:before="78" w:line="221" w:lineRule="auto"/>
        <w:ind w:left="572"/>
        <w:outlineLvl w:val="2"/>
        <w:rPr>
          <w:rFonts w:hint="eastAsia" w:ascii="宋体" w:hAnsi="宋体" w:eastAsia="宋体" w:cs="宋体"/>
          <w:color w:val="auto"/>
          <w:sz w:val="24"/>
          <w:szCs w:val="24"/>
          <w:highlight w:val="none"/>
        </w:rPr>
      </w:pPr>
      <w:bookmarkStart w:id="159" w:name="_Toc97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9"/>
    </w:p>
    <w:p w14:paraId="4213F0D5">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3E0F2192">
      <w:pPr>
        <w:pStyle w:val="6"/>
        <w:spacing w:line="475" w:lineRule="auto"/>
        <w:rPr>
          <w:rFonts w:hint="eastAsia" w:ascii="宋体" w:hAnsi="宋体" w:eastAsia="宋体" w:cs="宋体"/>
          <w:color w:val="auto"/>
          <w:highlight w:val="none"/>
        </w:rPr>
      </w:pPr>
    </w:p>
    <w:p w14:paraId="0D126311">
      <w:pPr>
        <w:spacing w:before="79" w:line="221" w:lineRule="auto"/>
        <w:ind w:left="570"/>
        <w:outlineLvl w:val="2"/>
        <w:rPr>
          <w:rFonts w:hint="eastAsia" w:ascii="宋体" w:hAnsi="宋体" w:eastAsia="宋体" w:cs="宋体"/>
          <w:color w:val="auto"/>
          <w:sz w:val="24"/>
          <w:szCs w:val="24"/>
          <w:highlight w:val="none"/>
        </w:rPr>
      </w:pPr>
      <w:bookmarkStart w:id="160" w:name="_Toc1314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60"/>
    </w:p>
    <w:p w14:paraId="768BD984">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49C84C93">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2796A316">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35FFE1C4">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514C5854">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0B05782F">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5942DFEF">
      <w:pPr>
        <w:pStyle w:val="6"/>
        <w:spacing w:line="256" w:lineRule="auto"/>
        <w:rPr>
          <w:rFonts w:hint="eastAsia" w:ascii="宋体" w:hAnsi="宋体" w:eastAsia="宋体" w:cs="宋体"/>
          <w:color w:val="auto"/>
          <w:highlight w:val="none"/>
        </w:rPr>
      </w:pPr>
    </w:p>
    <w:p w14:paraId="0EC79573">
      <w:pPr>
        <w:pStyle w:val="6"/>
        <w:spacing w:line="257" w:lineRule="auto"/>
        <w:rPr>
          <w:rFonts w:hint="eastAsia" w:ascii="宋体" w:hAnsi="宋体" w:eastAsia="宋体" w:cs="宋体"/>
          <w:color w:val="auto"/>
          <w:highlight w:val="none"/>
        </w:rPr>
      </w:pPr>
    </w:p>
    <w:p w14:paraId="6839761F">
      <w:pPr>
        <w:spacing w:before="78" w:line="222" w:lineRule="auto"/>
        <w:ind w:left="488"/>
        <w:outlineLvl w:val="2"/>
        <w:rPr>
          <w:rFonts w:hint="eastAsia" w:ascii="宋体" w:hAnsi="宋体" w:eastAsia="宋体" w:cs="宋体"/>
          <w:color w:val="auto"/>
          <w:sz w:val="24"/>
          <w:szCs w:val="24"/>
          <w:highlight w:val="none"/>
        </w:rPr>
      </w:pPr>
      <w:bookmarkStart w:id="161" w:name="_Toc13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61"/>
    </w:p>
    <w:p w14:paraId="76D76CF8">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4E43A176">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648BF508">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7F0442D0">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460300C3">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15350C8A">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528861A1">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096AAFEE">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3EC03351">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2828B542">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4BAAE47D">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366E90A8">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3517AD8D">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556FD923">
      <w:pPr>
        <w:spacing w:before="78" w:line="220" w:lineRule="auto"/>
        <w:ind w:left="489"/>
        <w:outlineLvl w:val="2"/>
        <w:rPr>
          <w:rFonts w:hint="eastAsia" w:ascii="宋体" w:hAnsi="宋体" w:eastAsia="宋体" w:cs="宋体"/>
          <w:color w:val="auto"/>
          <w:sz w:val="24"/>
          <w:szCs w:val="24"/>
          <w:highlight w:val="none"/>
        </w:rPr>
      </w:pPr>
      <w:bookmarkStart w:id="162" w:name="_Toc4089"/>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2"/>
    </w:p>
    <w:p w14:paraId="68CE2017">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7240C6CF">
      <w:pPr>
        <w:spacing w:before="79" w:line="360" w:lineRule="auto"/>
        <w:ind w:left="10" w:right="91" w:firstLine="479"/>
        <w:rPr>
          <w:rFonts w:hint="default" w:ascii="宋体" w:hAnsi="宋体" w:eastAsia="宋体" w:cs="宋体"/>
          <w:b w:val="0"/>
          <w:bCs w:val="0"/>
          <w:color w:val="auto"/>
          <w:highlight w:val="none"/>
          <w:lang w:val="en-US" w:eastAsia="zh-CN"/>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63" w:name="bookmark84"/>
      <w:bookmarkEnd w:id="163"/>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br w:type="textWrapping"/>
      </w:r>
      <w:r>
        <w:rPr>
          <w:rFonts w:hint="eastAsia" w:ascii="宋体" w:hAnsi="宋体" w:eastAsia="宋体" w:cs="宋体"/>
          <w:b/>
          <w:bCs/>
          <w:color w:val="auto"/>
          <w:spacing w:val="-5"/>
          <w:sz w:val="24"/>
          <w:szCs w:val="24"/>
          <w:highlight w:val="none"/>
          <w:lang w:val="en-US" w:eastAsia="zh-CN"/>
        </w:rPr>
        <w:t xml:space="preserve">    5.3 </w:t>
      </w:r>
      <w:r>
        <w:rPr>
          <w:rFonts w:hint="eastAsia" w:ascii="宋体" w:hAnsi="宋体" w:eastAsia="宋体" w:cs="宋体"/>
          <w:b w:val="0"/>
          <w:bCs w:val="0"/>
          <w:color w:val="auto"/>
          <w:spacing w:val="-5"/>
          <w:sz w:val="24"/>
          <w:szCs w:val="24"/>
          <w:highlight w:val="none"/>
          <w:lang w:val="en-US" w:eastAsia="zh-CN"/>
        </w:rPr>
        <w:t>根据《广东省住房和城乡建设厅关于印发《广东省在建房屋市政工程项目落实用工实名制和工资支付有关制度标准化管理手册》的通知》（粤建市〔2026〕63号）规定，承包人须对照《手册》要求，从合同签订、开工准备、施工建设到完工的整个工程建设阶段用工实名制和工资支付规范化管理，预防和减少因保障农民工工资支付有关制度落实不严不细引发的欠薪纠纷和隐患，切实维护建筑业企业和建筑工人的合法权益。</w:t>
      </w:r>
    </w:p>
    <w:p w14:paraId="7166CD33">
      <w:pPr>
        <w:spacing w:before="78" w:line="219" w:lineRule="auto"/>
        <w:ind w:left="2923"/>
        <w:outlineLvl w:val="0"/>
        <w:rPr>
          <w:rFonts w:hint="eastAsia" w:ascii="宋体" w:hAnsi="宋体" w:eastAsia="宋体" w:cs="宋体"/>
          <w:color w:val="auto"/>
          <w:sz w:val="24"/>
          <w:szCs w:val="24"/>
          <w:highlight w:val="none"/>
        </w:rPr>
      </w:pPr>
      <w:bookmarkStart w:id="164" w:name="bookmark86"/>
      <w:bookmarkEnd w:id="164"/>
      <w:bookmarkStart w:id="165" w:name="_Toc7715"/>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5"/>
    </w:p>
    <w:p w14:paraId="3C6B0B52">
      <w:pPr>
        <w:pStyle w:val="6"/>
        <w:spacing w:line="257" w:lineRule="auto"/>
        <w:rPr>
          <w:rFonts w:hint="eastAsia" w:ascii="宋体" w:hAnsi="宋体" w:eastAsia="宋体" w:cs="宋体"/>
          <w:color w:val="auto"/>
          <w:highlight w:val="none"/>
        </w:rPr>
      </w:pPr>
    </w:p>
    <w:p w14:paraId="6CC8F324">
      <w:pPr>
        <w:pStyle w:val="6"/>
        <w:spacing w:line="257" w:lineRule="auto"/>
        <w:rPr>
          <w:rFonts w:hint="eastAsia" w:ascii="宋体" w:hAnsi="宋体" w:eastAsia="宋体" w:cs="宋体"/>
          <w:color w:val="auto"/>
          <w:highlight w:val="none"/>
        </w:rPr>
      </w:pPr>
    </w:p>
    <w:p w14:paraId="67BF6DEB">
      <w:pPr>
        <w:spacing w:before="78" w:line="220" w:lineRule="auto"/>
        <w:ind w:left="498"/>
        <w:outlineLvl w:val="2"/>
        <w:rPr>
          <w:rFonts w:hint="eastAsia" w:ascii="宋体" w:hAnsi="宋体" w:eastAsia="宋体" w:cs="宋体"/>
          <w:color w:val="auto"/>
          <w:sz w:val="24"/>
          <w:szCs w:val="24"/>
          <w:highlight w:val="none"/>
        </w:rPr>
      </w:pPr>
      <w:bookmarkStart w:id="166" w:name="_Toc660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6"/>
    </w:p>
    <w:p w14:paraId="26524AE3">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58B5D98">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515689EE">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58D57A6E">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6A1C9A7C">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6067FEF5">
      <w:pPr>
        <w:pStyle w:val="6"/>
        <w:spacing w:line="257" w:lineRule="auto"/>
        <w:rPr>
          <w:rFonts w:hint="eastAsia" w:ascii="宋体" w:hAnsi="宋体" w:eastAsia="宋体" w:cs="宋体"/>
          <w:color w:val="auto"/>
          <w:highlight w:val="none"/>
        </w:rPr>
      </w:pPr>
    </w:p>
    <w:p w14:paraId="1A3CB02C">
      <w:pPr>
        <w:pStyle w:val="6"/>
        <w:spacing w:line="257" w:lineRule="auto"/>
        <w:rPr>
          <w:rFonts w:hint="eastAsia" w:ascii="宋体" w:hAnsi="宋体" w:eastAsia="宋体" w:cs="宋体"/>
          <w:color w:val="auto"/>
          <w:highlight w:val="none"/>
        </w:rPr>
      </w:pPr>
    </w:p>
    <w:p w14:paraId="48096343">
      <w:pPr>
        <w:spacing w:before="78" w:line="220" w:lineRule="auto"/>
        <w:ind w:left="488"/>
        <w:outlineLvl w:val="2"/>
        <w:rPr>
          <w:rFonts w:hint="eastAsia" w:ascii="宋体" w:hAnsi="宋体" w:eastAsia="宋体" w:cs="宋体"/>
          <w:color w:val="auto"/>
          <w:sz w:val="24"/>
          <w:szCs w:val="24"/>
          <w:highlight w:val="none"/>
        </w:rPr>
      </w:pPr>
      <w:bookmarkStart w:id="167" w:name="bookmark88"/>
      <w:bookmarkEnd w:id="167"/>
      <w:bookmarkStart w:id="168" w:name="_Toc2491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8"/>
    </w:p>
    <w:p w14:paraId="5F789777">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7C2B4B88">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9"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9"/>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01C87EDF">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50F65D12">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0AC2BD08">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393945A3">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23643975">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3BE6F0A0">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53B8677A">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B55EA75">
      <w:pPr>
        <w:spacing w:before="78" w:line="327" w:lineRule="auto"/>
        <w:ind w:left="12" w:firstLine="478"/>
        <w:jc w:val="both"/>
        <w:rPr>
          <w:rFonts w:hint="eastAsia" w:ascii="宋体" w:hAnsi="宋体" w:eastAsia="宋体" w:cs="宋体"/>
          <w:color w:val="auto"/>
          <w:sz w:val="24"/>
          <w:szCs w:val="24"/>
          <w:highlight w:val="none"/>
        </w:rPr>
      </w:pPr>
      <w:bookmarkStart w:id="170" w:name="bookmark142"/>
      <w:bookmarkEnd w:id="170"/>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482612A">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5A5F1B3C">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1501E43">
      <w:pPr>
        <w:spacing w:before="97" w:line="324" w:lineRule="auto"/>
        <w:ind w:left="13" w:right="179" w:firstLine="477"/>
        <w:rPr>
          <w:rFonts w:hint="eastAsia" w:ascii="宋体" w:hAnsi="宋体" w:eastAsia="宋体" w:cs="宋体"/>
          <w:b/>
          <w:bCs/>
          <w:color w:val="auto"/>
          <w:spacing w:val="-4"/>
          <w:sz w:val="24"/>
          <w:szCs w:val="24"/>
          <w:highlight w:val="none"/>
        </w:rPr>
      </w:pPr>
      <w:bookmarkStart w:id="171" w:name="_Toc18478"/>
      <w:bookmarkStart w:id="172" w:name="_Toc12035"/>
      <w:bookmarkStart w:id="173"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71"/>
      <w:bookmarkEnd w:id="172"/>
      <w:bookmarkStart w:id="174" w:name="_Toc15512"/>
      <w:bookmarkStart w:id="175" w:name="_Toc1360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73"/>
      <w:bookmarkEnd w:id="174"/>
      <w:bookmarkEnd w:id="175"/>
    </w:p>
    <w:p w14:paraId="6393F5EA">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68FBC4E8">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3EF8AFC3">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662453EE">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5EF0AACD">
      <w:pPr>
        <w:numPr>
          <w:ilvl w:val="0"/>
          <w:numId w:val="4"/>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6" w:name="bookmark143"/>
      <w:bookmarkEnd w:id="176"/>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2C5B3DDC">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044009E5">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5388631A">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EAAA9C2">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11F70C36">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531604AE">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601BC492">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4D9326AB">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0F4567BC">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09FC9918">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768E8515">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76795D8D">
      <w:pPr>
        <w:spacing w:before="78" w:line="331" w:lineRule="auto"/>
        <w:ind w:left="8" w:right="108" w:firstLine="480"/>
        <w:jc w:val="both"/>
        <w:rPr>
          <w:rFonts w:hint="eastAsia" w:ascii="宋体" w:hAnsi="宋体" w:eastAsia="宋体" w:cs="宋体"/>
          <w:color w:val="auto"/>
          <w:sz w:val="24"/>
          <w:szCs w:val="24"/>
          <w:highlight w:val="none"/>
        </w:rPr>
      </w:pPr>
      <w:bookmarkStart w:id="177" w:name="bookmark144"/>
      <w:bookmarkEnd w:id="177"/>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668F6256">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12962E2B">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1CCA4EE2">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B453D5A">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1B89C915">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431259BB">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584E8AC9">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48504F9D">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620B4A06">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7A5EF1AF">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030C848A">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29" embosscolor="#FFFFFF" o:title=""/>
            <o:lock v:ext="edit" grouping="f" rotation="f" text="f" aspectratio="t"/>
            <w10:wrap type="none"/>
            <w10:anchorlock/>
          </v:shape>
          <o:OLEObject Type="Embed" ProgID="Equation.KSEE3" ShapeID="_x0000_i1025" DrawAspect="Content" ObjectID="_1468075725" r:id="rId28">
            <o:LockedField>false</o:LockedField>
          </o:OLEObject>
        </w:object>
      </w:r>
    </w:p>
    <w:p w14:paraId="4D49203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6" DrawAspect="Content" ObjectID="_1468075726" r:id="rId30">
            <o:LockedField>false</o:LockedField>
          </o:OLEObject>
        </w:object>
      </w:r>
    </w:p>
    <w:p w14:paraId="608B9F5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7" DrawAspect="Content" ObjectID="_1468075727" r:id="rId32">
            <o:LockedField>false</o:LockedField>
          </o:OLEObject>
        </w:object>
      </w:r>
    </w:p>
    <w:p w14:paraId="5CDA4E90">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8" DrawAspect="Content" ObjectID="_1468075728" r:id="rId34">
            <o:LockedField>false</o:LockedField>
          </o:OLEObject>
        </w:object>
      </w:r>
    </w:p>
    <w:p w14:paraId="5FA62F9D">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9" DrawAspect="Content" ObjectID="_1468075729" r:id="rId36">
            <o:LockedField>false</o:LockedField>
          </o:OLEObject>
        </w:object>
      </w:r>
    </w:p>
    <w:p w14:paraId="23DD8A28">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30" DrawAspect="Content" ObjectID="_1468075730" r:id="rId38">
            <o:LockedField>false</o:LockedField>
          </o:OLEObject>
        </w:object>
      </w:r>
    </w:p>
    <w:p w14:paraId="6D7EB0A5">
      <w:pPr>
        <w:spacing w:before="78"/>
        <w:ind w:left="330"/>
        <w:rPr>
          <w:rFonts w:hint="eastAsia" w:ascii="宋体" w:hAnsi="宋体" w:eastAsia="宋体" w:cs="宋体"/>
          <w:color w:val="auto"/>
          <w:sz w:val="24"/>
          <w:szCs w:val="24"/>
          <w:highlight w:val="none"/>
        </w:rPr>
      </w:pPr>
    </w:p>
    <w:p w14:paraId="06069E38">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3B8337F3">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2FCF1F16">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081F7290">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182F86EE">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5B588461">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1" DrawAspect="Content" ObjectID="_1468075731" r:id="rId40">
            <o:LockedField>false</o:LockedField>
          </o:OLEObject>
        </w:object>
      </w:r>
    </w:p>
    <w:p w14:paraId="5A14397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2" DrawAspect="Content" ObjectID="_1468075732" r:id="rId42">
            <o:LockedField>false</o:LockedField>
          </o:OLEObject>
        </w:object>
      </w:r>
    </w:p>
    <w:p w14:paraId="71DA5EDB">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73DAD1F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3" DrawAspect="Content" ObjectID="_1468075733" r:id="rId44">
            <o:LockedField>false</o:LockedField>
          </o:OLEObject>
        </w:object>
      </w:r>
    </w:p>
    <w:p w14:paraId="0DF37DD9">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4" DrawAspect="Content" ObjectID="_1468075734" r:id="rId46">
            <o:LockedField>false</o:LockedField>
          </o:OLEObject>
        </w:object>
      </w:r>
    </w:p>
    <w:p w14:paraId="3A18FCB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43BF53D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5" DrawAspect="Content" ObjectID="_1468075735" r:id="rId48">
            <o:LockedField>false</o:LockedField>
          </o:OLEObject>
        </w:object>
      </w:r>
    </w:p>
    <w:p w14:paraId="4B570A77">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6" DrawAspect="Content" ObjectID="_1468075736" r:id="rId50">
            <o:LockedField>false</o:LockedField>
          </o:OLEObject>
        </w:object>
      </w:r>
    </w:p>
    <w:p w14:paraId="21C1C499">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6BEA2F3E">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EB572A7">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13FAEFE8">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5F0733E8">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7F10FE20">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50EB52AA">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19DA12CE">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01E94B7B">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42772186">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4212D90A">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300DDFC8">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6245169A">
      <w:pPr>
        <w:pStyle w:val="29"/>
        <w:snapToGrid w:val="0"/>
        <w:spacing w:line="440" w:lineRule="exact"/>
        <w:ind w:firstLine="480"/>
        <w:jc w:val="both"/>
        <w:outlineLvl w:val="2"/>
        <w:rPr>
          <w:rStyle w:val="20"/>
          <w:rFonts w:hint="eastAsia" w:ascii="宋体" w:hAnsi="宋体" w:eastAsia="宋体" w:cs="宋体"/>
          <w:b/>
          <w:bCs/>
          <w:color w:val="auto"/>
          <w:sz w:val="24"/>
          <w:szCs w:val="24"/>
          <w:highlight w:val="none"/>
        </w:rPr>
      </w:pPr>
      <w:bookmarkStart w:id="178" w:name="_Toc5247"/>
      <w:bookmarkStart w:id="179" w:name="_Toc1816"/>
      <w:r>
        <w:rPr>
          <w:rStyle w:val="20"/>
          <w:rFonts w:hint="eastAsia" w:ascii="宋体" w:hAnsi="宋体" w:eastAsia="宋体" w:cs="宋体"/>
          <w:b/>
          <w:bCs/>
          <w:color w:val="auto"/>
          <w:sz w:val="24"/>
          <w:szCs w:val="24"/>
          <w:highlight w:val="none"/>
        </w:rPr>
        <w:t>3. 工程付款办法</w:t>
      </w:r>
      <w:bookmarkEnd w:id="178"/>
      <w:bookmarkEnd w:id="179"/>
    </w:p>
    <w:p w14:paraId="47DD6CF3">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034C055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1606CF3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w:t>
      </w:r>
      <w:r>
        <w:rPr>
          <w:rFonts w:hint="eastAsia" w:ascii="宋体" w:hAnsi="宋体" w:eastAsia="宋体" w:cs="宋体"/>
          <w:snapToGrid w:val="0"/>
          <w:color w:val="auto"/>
          <w:kern w:val="0"/>
          <w:sz w:val="24"/>
          <w:szCs w:val="20"/>
          <w:highlight w:val="none"/>
          <w:lang w:val="en-US" w:eastAsia="zh-CN"/>
        </w:rPr>
        <w:t>按施工合同价扣除“暂列金额、计日工价款、专业工程暂估价”后的30%支付。</w:t>
      </w:r>
    </w:p>
    <w:p w14:paraId="2AB46FF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w:t>
      </w:r>
      <w:r>
        <w:rPr>
          <w:rFonts w:hint="eastAsia" w:ascii="宋体" w:hAnsi="宋体" w:eastAsia="宋体" w:cs="宋体"/>
          <w:b/>
          <w:bCs/>
          <w:snapToGrid w:val="0"/>
          <w:color w:val="auto"/>
          <w:kern w:val="0"/>
          <w:sz w:val="24"/>
          <w:szCs w:val="20"/>
          <w:highlight w:val="none"/>
          <w:u w:val="single"/>
          <w:lang w:val="en-US" w:eastAsia="zh-CN"/>
        </w:rPr>
        <w:t>不</w:t>
      </w:r>
      <w:r>
        <w:rPr>
          <w:rFonts w:hint="eastAsia" w:ascii="宋体" w:hAnsi="宋体" w:eastAsia="宋体" w:cs="宋体"/>
          <w:b/>
          <w:bCs/>
          <w:snapToGrid w:val="0"/>
          <w:color w:val="auto"/>
          <w:kern w:val="0"/>
          <w:sz w:val="24"/>
          <w:szCs w:val="20"/>
          <w:highlight w:val="none"/>
          <w:u w:val="single"/>
          <w:lang w:eastAsia="zh-CN"/>
        </w:rPr>
        <w:t xml:space="preserve">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31DF017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 xml:space="preserve">3.2.3 </w:t>
      </w:r>
      <w:r>
        <w:rPr>
          <w:rFonts w:hint="eastAsia" w:ascii="宋体" w:hAnsi="宋体" w:eastAsia="宋体" w:cs="宋体"/>
          <w:b w:val="0"/>
          <w:bCs w:val="0"/>
          <w:snapToGrid w:val="0"/>
          <w:color w:val="auto"/>
          <w:kern w:val="0"/>
          <w:sz w:val="24"/>
          <w:szCs w:val="20"/>
          <w:highlight w:val="none"/>
          <w:lang w:eastAsia="zh-CN"/>
        </w:rPr>
        <w:t>承包人应在签订合同后，在具备施工条件的前提下，向发包人提交预付款支付申请。发包人应对在收到支付申请的15天内进行核实后向承包人发出预付款支付证书，并在签发支付证书后的按实际财政审核时间为准向承包人支付预付款。凡未签订合同或不具备施工条件的工程，发包人不得预付工程款。</w:t>
      </w:r>
    </w:p>
    <w:p w14:paraId="4CA55248">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预付款的抵扣方式、抵扣比例和抵扣时间安排：预付款应从每个支付期应支付给承包人的工程进度款中扣回，每次按实收进度款的40%扣回，直到扣回的金额达到合同约定的预付款金额为止</w:t>
      </w:r>
      <w:r>
        <w:rPr>
          <w:rFonts w:hint="eastAsia" w:ascii="宋体" w:hAnsi="宋体" w:eastAsia="宋体" w:cs="宋体"/>
          <w:snapToGrid w:val="0"/>
          <w:color w:val="auto"/>
          <w:kern w:val="0"/>
          <w:sz w:val="24"/>
          <w:szCs w:val="20"/>
          <w:highlight w:val="none"/>
          <w:lang w:val="en-US" w:eastAsia="zh-CN"/>
        </w:rPr>
        <w:t>。</w:t>
      </w:r>
    </w:p>
    <w:p w14:paraId="666F7C71">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2DC592B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w:t>
      </w:r>
      <w:r>
        <w:rPr>
          <w:rFonts w:hint="eastAsia" w:ascii="宋体" w:hAnsi="宋体" w:eastAsia="宋体" w:cs="宋体"/>
          <w:snapToGrid w:val="0"/>
          <w:color w:val="auto"/>
          <w:kern w:val="0"/>
          <w:sz w:val="24"/>
          <w:szCs w:val="20"/>
          <w:highlight w:val="none"/>
          <w:u w:val="single"/>
          <w:lang w:eastAsia="zh-CN"/>
        </w:rPr>
        <w:t xml:space="preserve"> 80% </w:t>
      </w:r>
      <w:r>
        <w:rPr>
          <w:rFonts w:hint="eastAsia" w:ascii="宋体" w:hAnsi="宋体" w:eastAsia="宋体" w:cs="宋体"/>
          <w:snapToGrid w:val="0"/>
          <w:color w:val="auto"/>
          <w:kern w:val="0"/>
          <w:sz w:val="24"/>
          <w:szCs w:val="20"/>
          <w:highlight w:val="none"/>
          <w:lang w:eastAsia="zh-CN"/>
        </w:rPr>
        <w:t>申请支付，工程进度款中的作业工人工资款项由发包人单独足额拨付到承包人的工资专户。</w:t>
      </w:r>
    </w:p>
    <w:p w14:paraId="04331B1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w:t>
      </w:r>
      <w:r>
        <w:rPr>
          <w:rFonts w:hint="eastAsia" w:ascii="宋体" w:hAnsi="宋体" w:eastAsia="宋体" w:cs="宋体"/>
          <w:snapToGrid w:val="0"/>
          <w:color w:val="auto"/>
          <w:kern w:val="0"/>
          <w:sz w:val="24"/>
          <w:szCs w:val="20"/>
          <w:highlight w:val="none"/>
          <w:lang w:val="en-US" w:eastAsia="zh-CN"/>
        </w:rPr>
        <w:t>24</w:t>
      </w:r>
      <w:r>
        <w:rPr>
          <w:rFonts w:hint="eastAsia" w:ascii="宋体" w:hAnsi="宋体" w:eastAsia="宋体" w:cs="宋体"/>
          <w:snapToGrid w:val="0"/>
          <w:color w:val="auto"/>
          <w:kern w:val="0"/>
          <w:sz w:val="24"/>
          <w:szCs w:val="20"/>
          <w:highlight w:val="none"/>
          <w:lang w:eastAsia="zh-CN"/>
        </w:rPr>
        <w:t>）》执行，按照项目所在地的建设行政主管部门有关规定支付。发生一般事故及以上等级重大安全事故的，发包人可扣除承包人金额相当于所有“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4CF02F9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360CA251">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7614AF5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508CCD7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144BDDD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2EF0E0E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0EBC91D6">
      <w:pPr>
        <w:spacing w:before="154" w:line="212" w:lineRule="auto"/>
        <w:ind w:left="486"/>
        <w:outlineLvl w:val="2"/>
        <w:rPr>
          <w:rFonts w:hint="eastAsia" w:ascii="宋体" w:hAnsi="宋体" w:eastAsia="宋体" w:cs="宋体"/>
          <w:b/>
          <w:bCs/>
          <w:color w:val="auto"/>
          <w:spacing w:val="-7"/>
          <w:sz w:val="24"/>
          <w:szCs w:val="24"/>
          <w:highlight w:val="none"/>
        </w:rPr>
      </w:pPr>
      <w:bookmarkStart w:id="180" w:name="_Toc29229"/>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80"/>
    </w:p>
    <w:p w14:paraId="54E7AEA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3816928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2EB65E3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工人工资支付专用账户 </w:t>
      </w:r>
    </w:p>
    <w:p w14:paraId="40FC688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2596162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7EE2CD9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44FDAC8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BD3BD0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34DB5DE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63131C8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148B1306">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7DF8F264">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34FC3195">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4392A62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61348DB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78D75DE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453241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本招标项目施工工期为</w:t>
      </w:r>
      <w:r>
        <w:rPr>
          <w:rFonts w:hint="eastAsia" w:ascii="宋体" w:hAnsi="宋体" w:eastAsia="宋体" w:cs="宋体"/>
          <w:bCs/>
          <w:snapToGrid w:val="0"/>
          <w:color w:val="auto"/>
          <w:kern w:val="0"/>
          <w:sz w:val="24"/>
          <w:szCs w:val="24"/>
          <w:highlight w:val="none"/>
          <w:u w:val="single"/>
          <w:lang w:val="en-US" w:eastAsia="zh-CN"/>
        </w:rPr>
        <w:t>180个日历天</w:t>
      </w:r>
      <w:r>
        <w:rPr>
          <w:rFonts w:hint="eastAsia" w:ascii="宋体" w:hAnsi="宋体" w:eastAsia="宋体" w:cs="宋体"/>
          <w:bCs/>
          <w:snapToGrid w:val="0"/>
          <w:color w:val="auto"/>
          <w:kern w:val="0"/>
          <w:sz w:val="24"/>
          <w:szCs w:val="24"/>
          <w:highlight w:val="none"/>
          <w:lang w:val="en-US" w:eastAsia="zh-CN"/>
        </w:rPr>
        <w:t xml:space="preserve">，承包人必须在招标工期内完成招标范围内的全部内容。 </w:t>
      </w:r>
    </w:p>
    <w:p w14:paraId="23855B0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6F05BEE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3BB590C9">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20D88E6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4E15628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10EA615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0EE3583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59C975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988B5F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09C6C3A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29BDD3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122052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47BEC3C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069D26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10D28C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17733A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070720B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51B9B6B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2EF9F2E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16261CF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5B2F5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5323BC6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BAE59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6B2E1FB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3A99F32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D920F1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AD697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1730509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08CB700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D58C8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10A1CAC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123021E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0937845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63B86F2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61FB76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119C6BA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B141AD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7D64282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3F15E95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48708BC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50664A1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6E91B1F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60480FE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64786CF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28025C0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53E0767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E43280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350F8A6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201BAC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5C1CBB1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24255D5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01712E4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5093B6E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26BA7A8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75DBFEC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质量违约</w:t>
      </w:r>
    </w:p>
    <w:p w14:paraId="4C10CC8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484BD5F3">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1C688EB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5ECE507A">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1B3D9443">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11F19938">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2889235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57442AA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5000元缴纳违约金给发包人，在进度款或结算款中一并扣除。 </w:t>
      </w:r>
    </w:p>
    <w:p w14:paraId="209B3536">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3887220F">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5F52F55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1E0EC601">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4.254.1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6EFEB0A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2C5E6227">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702C49B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12840E0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37C3DC99">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0CD1AFAA">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29F815FC">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7EE49ED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5455CEA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行为每持续一天应缴纳违约金1000元。</w:t>
      </w:r>
    </w:p>
    <w:p w14:paraId="572FD953">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7885807C">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格项目、安全隐患必须在规定的时间内整改完成，否则每拖延一天处以2000元人民币违约金，直至整改合格。</w:t>
      </w:r>
    </w:p>
    <w:p w14:paraId="2D3AC461">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3B3B65A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val="0"/>
          <w:bCs/>
          <w:snapToGrid w:val="0"/>
          <w:color w:val="auto"/>
          <w:kern w:val="0"/>
          <w:sz w:val="24"/>
          <w:szCs w:val="24"/>
          <w:highlight w:val="none"/>
          <w:lang w:val="en-US" w:eastAsia="zh-CN"/>
        </w:rPr>
        <w:t xml:space="preserve"> 其他违约 </w:t>
      </w:r>
    </w:p>
    <w:p w14:paraId="514CC0EC">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0A153623">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7516FA2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，如发包人在日常检查中发现不同步的现象的，视为违约并扣除违约金2000元/每次</w:t>
      </w:r>
      <w:r>
        <w:rPr>
          <w:rFonts w:hint="default" w:ascii="宋体" w:hAnsi="宋体" w:eastAsia="宋体" w:cs="宋体"/>
          <w:b w:val="0"/>
          <w:bCs/>
          <w:snapToGrid w:val="0"/>
          <w:color w:val="auto"/>
          <w:kern w:val="0"/>
          <w:sz w:val="24"/>
          <w:szCs w:val="24"/>
          <w:highlight w:val="none"/>
          <w:lang w:val="en-US" w:eastAsia="zh-CN"/>
        </w:rPr>
        <w:t xml:space="preserve">。 </w:t>
      </w:r>
    </w:p>
    <w:p w14:paraId="77585534">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5CF3AF74">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7B415C9D">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7B42BE5C">
      <w:pPr>
        <w:pStyle w:val="13"/>
        <w:rPr>
          <w:rFonts w:hint="eastAsia" w:ascii="宋体" w:hAnsi="宋体" w:eastAsia="宋体" w:cs="宋体"/>
          <w:color w:val="auto"/>
          <w:sz w:val="24"/>
          <w:szCs w:val="24"/>
          <w:highlight w:val="none"/>
          <w:lang w:eastAsia="zh-CN"/>
        </w:rPr>
      </w:pPr>
    </w:p>
    <w:p w14:paraId="14082562">
      <w:pPr>
        <w:pStyle w:val="13"/>
        <w:rPr>
          <w:rFonts w:hint="eastAsia" w:ascii="宋体" w:hAnsi="宋体" w:eastAsia="宋体" w:cs="宋体"/>
          <w:color w:val="auto"/>
          <w:sz w:val="24"/>
          <w:szCs w:val="24"/>
          <w:highlight w:val="none"/>
          <w:lang w:eastAsia="zh-CN"/>
        </w:rPr>
      </w:pPr>
    </w:p>
    <w:p w14:paraId="03DFF6C5">
      <w:pPr>
        <w:pStyle w:val="13"/>
        <w:rPr>
          <w:rFonts w:hint="eastAsia" w:ascii="宋体" w:hAnsi="宋体" w:eastAsia="宋体" w:cs="宋体"/>
          <w:color w:val="auto"/>
          <w:sz w:val="24"/>
          <w:szCs w:val="24"/>
          <w:highlight w:val="none"/>
          <w:lang w:eastAsia="zh-CN"/>
        </w:rPr>
      </w:pPr>
    </w:p>
    <w:p w14:paraId="31C0AB24">
      <w:pPr>
        <w:pStyle w:val="13"/>
        <w:rPr>
          <w:rFonts w:hint="eastAsia" w:ascii="宋体" w:hAnsi="宋体" w:eastAsia="宋体" w:cs="宋体"/>
          <w:color w:val="auto"/>
          <w:sz w:val="24"/>
          <w:szCs w:val="24"/>
          <w:highlight w:val="none"/>
          <w:lang w:eastAsia="zh-CN"/>
        </w:rPr>
      </w:pPr>
    </w:p>
    <w:p w14:paraId="6B4788E3">
      <w:pPr>
        <w:pStyle w:val="13"/>
        <w:rPr>
          <w:rFonts w:hint="eastAsia" w:ascii="宋体" w:hAnsi="宋体" w:eastAsia="宋体" w:cs="宋体"/>
          <w:color w:val="auto"/>
          <w:sz w:val="24"/>
          <w:szCs w:val="24"/>
          <w:highlight w:val="none"/>
          <w:lang w:eastAsia="zh-CN"/>
        </w:rPr>
      </w:pPr>
    </w:p>
    <w:p w14:paraId="3D014C73">
      <w:pPr>
        <w:pStyle w:val="13"/>
        <w:rPr>
          <w:rFonts w:hint="eastAsia" w:ascii="宋体" w:hAnsi="宋体" w:eastAsia="宋体" w:cs="宋体"/>
          <w:color w:val="auto"/>
          <w:sz w:val="24"/>
          <w:szCs w:val="24"/>
          <w:highlight w:val="none"/>
          <w:lang w:eastAsia="zh-CN"/>
        </w:rPr>
      </w:pPr>
    </w:p>
    <w:p w14:paraId="134E41C0">
      <w:pPr>
        <w:pStyle w:val="13"/>
        <w:rPr>
          <w:rFonts w:hint="eastAsia" w:ascii="宋体" w:hAnsi="宋体" w:eastAsia="宋体" w:cs="宋体"/>
          <w:color w:val="auto"/>
          <w:sz w:val="24"/>
          <w:szCs w:val="24"/>
          <w:highlight w:val="none"/>
          <w:lang w:eastAsia="zh-CN"/>
        </w:rPr>
      </w:pPr>
    </w:p>
    <w:p w14:paraId="07C56ECD">
      <w:pPr>
        <w:pStyle w:val="13"/>
        <w:rPr>
          <w:rFonts w:hint="eastAsia" w:ascii="宋体" w:hAnsi="宋体" w:eastAsia="宋体" w:cs="宋体"/>
          <w:color w:val="auto"/>
          <w:sz w:val="24"/>
          <w:szCs w:val="24"/>
          <w:highlight w:val="none"/>
          <w:lang w:eastAsia="zh-CN"/>
        </w:rPr>
      </w:pPr>
    </w:p>
    <w:p w14:paraId="72C8E0EF">
      <w:pPr>
        <w:pStyle w:val="13"/>
        <w:rPr>
          <w:rFonts w:hint="eastAsia" w:ascii="宋体" w:hAnsi="宋体" w:eastAsia="宋体" w:cs="宋体"/>
          <w:color w:val="auto"/>
          <w:sz w:val="24"/>
          <w:szCs w:val="24"/>
          <w:highlight w:val="none"/>
          <w:lang w:eastAsia="zh-CN"/>
        </w:rPr>
      </w:pPr>
    </w:p>
    <w:p w14:paraId="66AF3AAF">
      <w:pPr>
        <w:spacing w:before="78" w:line="219" w:lineRule="auto"/>
        <w:outlineLvl w:val="9"/>
        <w:rPr>
          <w:rFonts w:hint="eastAsia" w:ascii="宋体" w:hAnsi="宋体" w:eastAsia="宋体" w:cs="宋体"/>
          <w:b/>
          <w:bCs/>
          <w:color w:val="auto"/>
          <w:spacing w:val="-3"/>
          <w:sz w:val="24"/>
          <w:szCs w:val="24"/>
          <w:highlight w:val="none"/>
        </w:rPr>
      </w:pPr>
      <w:bookmarkStart w:id="181" w:name="bookmark96"/>
      <w:bookmarkEnd w:id="181"/>
    </w:p>
    <w:p w14:paraId="48462BAF">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6956492B">
      <w:pPr>
        <w:spacing w:before="78" w:line="219" w:lineRule="auto"/>
        <w:ind w:left="3273"/>
        <w:outlineLvl w:val="0"/>
        <w:rPr>
          <w:rFonts w:hint="eastAsia" w:ascii="宋体" w:hAnsi="宋体" w:eastAsia="宋体" w:cs="宋体"/>
          <w:color w:val="auto"/>
          <w:highlight w:val="none"/>
        </w:rPr>
      </w:pPr>
      <w:bookmarkStart w:id="182" w:name="_Toc30225"/>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2"/>
    </w:p>
    <w:p w14:paraId="65DD417D">
      <w:pPr>
        <w:pStyle w:val="6"/>
        <w:spacing w:line="257" w:lineRule="auto"/>
        <w:rPr>
          <w:rFonts w:hint="eastAsia" w:ascii="宋体" w:hAnsi="宋体" w:eastAsia="宋体" w:cs="宋体"/>
          <w:color w:val="auto"/>
          <w:highlight w:val="none"/>
        </w:rPr>
      </w:pPr>
    </w:p>
    <w:p w14:paraId="676D9B16">
      <w:pPr>
        <w:spacing w:before="78" w:line="221" w:lineRule="auto"/>
        <w:ind w:left="125"/>
        <w:outlineLvl w:val="2"/>
        <w:rPr>
          <w:rFonts w:hint="eastAsia" w:ascii="宋体" w:hAnsi="宋体" w:eastAsia="宋体" w:cs="宋体"/>
          <w:color w:val="auto"/>
          <w:sz w:val="24"/>
          <w:szCs w:val="24"/>
          <w:highlight w:val="none"/>
        </w:rPr>
      </w:pPr>
      <w:bookmarkStart w:id="183" w:name="_Toc10155"/>
      <w:bookmarkStart w:id="184" w:name="_Toc19340"/>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3"/>
      <w:bookmarkEnd w:id="184"/>
    </w:p>
    <w:p w14:paraId="207C7161">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16F9CF9A">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3C988F20">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57B6CCBB">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79D03B83">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78A259CE">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5D84CC9B">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01A4325E">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7C054B73">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09CCD543">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2BF32395">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444A78F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03F83826">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151CB41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345E5448">
      <w:pPr>
        <w:spacing w:before="153" w:line="219" w:lineRule="auto"/>
        <w:ind w:left="130"/>
        <w:rPr>
          <w:rFonts w:hint="eastAsia" w:ascii="宋体" w:hAnsi="宋体" w:eastAsia="宋体" w:cs="宋体"/>
          <w:color w:val="auto"/>
          <w:spacing w:val="-1"/>
          <w:sz w:val="24"/>
          <w:szCs w:val="24"/>
          <w:highlight w:val="none"/>
        </w:rPr>
      </w:pPr>
      <w:bookmarkStart w:id="185" w:name="_Toc12084"/>
      <w:bookmarkStart w:id="186" w:name="_Toc16294"/>
      <w:r>
        <w:rPr>
          <w:rFonts w:hint="eastAsia" w:ascii="宋体" w:hAnsi="宋体" w:eastAsia="宋体" w:cs="宋体"/>
          <w:color w:val="auto"/>
          <w:spacing w:val="-1"/>
          <w:sz w:val="24"/>
          <w:szCs w:val="24"/>
          <w:highlight w:val="none"/>
        </w:rPr>
        <w:t>（14）《建筑与市政工程无障碍通用规范》 GB 55019-2021；</w:t>
      </w:r>
      <w:bookmarkEnd w:id="185"/>
      <w:bookmarkEnd w:id="186"/>
    </w:p>
    <w:p w14:paraId="7BF01187">
      <w:pPr>
        <w:spacing w:before="153" w:line="219" w:lineRule="auto"/>
        <w:ind w:left="130"/>
        <w:rPr>
          <w:rFonts w:hint="eastAsia" w:ascii="宋体" w:hAnsi="宋体" w:eastAsia="宋体" w:cs="宋体"/>
          <w:color w:val="auto"/>
          <w:spacing w:val="-1"/>
          <w:sz w:val="24"/>
          <w:szCs w:val="24"/>
          <w:highlight w:val="none"/>
        </w:rPr>
      </w:pPr>
      <w:bookmarkStart w:id="187" w:name="_Toc15158"/>
      <w:bookmarkStart w:id="188" w:name="_Toc1177"/>
      <w:r>
        <w:rPr>
          <w:rFonts w:hint="eastAsia" w:ascii="宋体" w:hAnsi="宋体" w:eastAsia="宋体" w:cs="宋体"/>
          <w:color w:val="auto"/>
          <w:spacing w:val="-1"/>
          <w:sz w:val="24"/>
          <w:szCs w:val="24"/>
          <w:highlight w:val="none"/>
        </w:rPr>
        <w:t>（15）《建筑防火通用规范》GB 55037-2022;</w:t>
      </w:r>
      <w:bookmarkEnd w:id="187"/>
      <w:bookmarkEnd w:id="188"/>
    </w:p>
    <w:p w14:paraId="29E4C8FC">
      <w:pPr>
        <w:spacing w:before="153" w:line="219" w:lineRule="auto"/>
        <w:ind w:left="130"/>
        <w:rPr>
          <w:rFonts w:hint="eastAsia" w:ascii="宋体" w:hAnsi="宋体" w:eastAsia="宋体" w:cs="宋体"/>
          <w:color w:val="auto"/>
          <w:spacing w:val="-1"/>
          <w:sz w:val="24"/>
          <w:szCs w:val="24"/>
          <w:highlight w:val="none"/>
        </w:rPr>
      </w:pPr>
      <w:bookmarkStart w:id="189" w:name="_Toc24233"/>
      <w:bookmarkStart w:id="190" w:name="_Toc2461"/>
      <w:r>
        <w:rPr>
          <w:rFonts w:hint="eastAsia" w:ascii="宋体" w:hAnsi="宋体" w:eastAsia="宋体" w:cs="宋体"/>
          <w:color w:val="auto"/>
          <w:spacing w:val="-1"/>
          <w:sz w:val="24"/>
          <w:szCs w:val="24"/>
          <w:highlight w:val="none"/>
        </w:rPr>
        <w:t>（16）《建筑与市政工程抗震通用规范》GB55002-2001;</w:t>
      </w:r>
      <w:bookmarkEnd w:id="189"/>
      <w:bookmarkEnd w:id="190"/>
    </w:p>
    <w:p w14:paraId="0A06A566">
      <w:pPr>
        <w:spacing w:before="153" w:line="219" w:lineRule="auto"/>
        <w:ind w:left="130"/>
        <w:rPr>
          <w:rFonts w:hint="eastAsia" w:ascii="宋体" w:hAnsi="宋体" w:eastAsia="宋体" w:cs="宋体"/>
          <w:color w:val="auto"/>
          <w:spacing w:val="-1"/>
          <w:sz w:val="24"/>
          <w:szCs w:val="24"/>
          <w:highlight w:val="none"/>
        </w:rPr>
      </w:pPr>
      <w:bookmarkStart w:id="191" w:name="_Toc8109"/>
      <w:bookmarkStart w:id="192" w:name="_Toc5777"/>
      <w:r>
        <w:rPr>
          <w:rFonts w:hint="eastAsia" w:ascii="宋体" w:hAnsi="宋体" w:eastAsia="宋体" w:cs="宋体"/>
          <w:color w:val="auto"/>
          <w:spacing w:val="-1"/>
          <w:sz w:val="24"/>
          <w:szCs w:val="24"/>
          <w:highlight w:val="none"/>
        </w:rPr>
        <w:t>（17）《建筑与市政地基基础通用规范》GB55003-2001;</w:t>
      </w:r>
      <w:bookmarkEnd w:id="191"/>
      <w:bookmarkEnd w:id="192"/>
    </w:p>
    <w:p w14:paraId="5AAC3403">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67D644A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1057494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6DDC636B">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6651FAFB">
      <w:pPr>
        <w:pStyle w:val="6"/>
        <w:spacing w:line="257" w:lineRule="auto"/>
        <w:rPr>
          <w:rFonts w:hint="eastAsia" w:ascii="宋体" w:hAnsi="宋体" w:eastAsia="宋体" w:cs="宋体"/>
          <w:color w:val="auto"/>
          <w:highlight w:val="none"/>
        </w:rPr>
      </w:pPr>
    </w:p>
    <w:p w14:paraId="6689F434">
      <w:pPr>
        <w:spacing w:before="78" w:line="220" w:lineRule="auto"/>
        <w:ind w:left="115"/>
        <w:outlineLvl w:val="2"/>
        <w:rPr>
          <w:rFonts w:hint="eastAsia" w:ascii="宋体" w:hAnsi="宋体" w:eastAsia="宋体" w:cs="宋体"/>
          <w:color w:val="auto"/>
          <w:sz w:val="24"/>
          <w:szCs w:val="24"/>
          <w:highlight w:val="none"/>
        </w:rPr>
      </w:pPr>
      <w:bookmarkStart w:id="193" w:name="_Toc15652"/>
      <w:bookmarkStart w:id="194" w:name="_Toc16340"/>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3"/>
      <w:bookmarkEnd w:id="194"/>
    </w:p>
    <w:p w14:paraId="4745335C">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7BB5E0FE">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15195069">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5B7C38D8">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D25ACA6">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EBB3B65">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53D30BA2">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6708A72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43BE96D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48BC2942">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2BB34F7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47CB8D54">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5" w:name="_Toc30781"/>
      <w:bookmarkStart w:id="196" w:name="_Toc8494"/>
      <w:r>
        <w:rPr>
          <w:rFonts w:hint="eastAsia" w:ascii="宋体" w:hAnsi="宋体" w:eastAsia="宋体" w:cs="宋体"/>
          <w:color w:val="auto"/>
          <w:spacing w:val="-2"/>
          <w:sz w:val="24"/>
          <w:szCs w:val="24"/>
          <w:highlight w:val="none"/>
        </w:rPr>
        <w:t>（11）《建筑与市政工程无障碍通用规范》 GB 55019-2021；</w:t>
      </w:r>
      <w:bookmarkEnd w:id="195"/>
      <w:bookmarkEnd w:id="196"/>
    </w:p>
    <w:p w14:paraId="763C31E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17383"/>
      <w:bookmarkStart w:id="198" w:name="_Toc31143"/>
      <w:r>
        <w:rPr>
          <w:rFonts w:hint="eastAsia" w:ascii="宋体" w:hAnsi="宋体" w:eastAsia="宋体" w:cs="宋体"/>
          <w:color w:val="auto"/>
          <w:spacing w:val="-2"/>
          <w:sz w:val="24"/>
          <w:szCs w:val="24"/>
          <w:highlight w:val="none"/>
        </w:rPr>
        <w:t>（12）《建筑防火通用规范》GB 55037-2022;</w:t>
      </w:r>
      <w:bookmarkEnd w:id="197"/>
      <w:bookmarkEnd w:id="198"/>
    </w:p>
    <w:p w14:paraId="12CCBE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954"/>
      <w:bookmarkStart w:id="200" w:name="_Toc32476"/>
      <w:r>
        <w:rPr>
          <w:rFonts w:hint="eastAsia" w:ascii="宋体" w:hAnsi="宋体" w:eastAsia="宋体" w:cs="宋体"/>
          <w:color w:val="auto"/>
          <w:spacing w:val="-2"/>
          <w:sz w:val="24"/>
          <w:szCs w:val="24"/>
          <w:highlight w:val="none"/>
        </w:rPr>
        <w:t>（13）《建筑与市政工程抗震通用规范》GB55002-2001;</w:t>
      </w:r>
      <w:bookmarkEnd w:id="199"/>
      <w:bookmarkEnd w:id="200"/>
    </w:p>
    <w:p w14:paraId="7FEC785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27898"/>
      <w:bookmarkStart w:id="202" w:name="_Toc7185"/>
      <w:r>
        <w:rPr>
          <w:rFonts w:hint="eastAsia" w:ascii="宋体" w:hAnsi="宋体" w:eastAsia="宋体" w:cs="宋体"/>
          <w:color w:val="auto"/>
          <w:spacing w:val="-2"/>
          <w:sz w:val="24"/>
          <w:szCs w:val="24"/>
          <w:highlight w:val="none"/>
        </w:rPr>
        <w:t>（14）《建筑与市政地基基础通用规范》GB55003-2001;</w:t>
      </w:r>
      <w:bookmarkEnd w:id="201"/>
      <w:bookmarkEnd w:id="202"/>
    </w:p>
    <w:p w14:paraId="585A05C2">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3" w:name="_Toc17281"/>
      <w:bookmarkStart w:id="204" w:name="_Toc29669"/>
      <w:r>
        <w:rPr>
          <w:rFonts w:hint="eastAsia" w:ascii="宋体" w:hAnsi="宋体" w:eastAsia="宋体" w:cs="宋体"/>
          <w:color w:val="auto"/>
          <w:spacing w:val="-2"/>
          <w:sz w:val="24"/>
          <w:szCs w:val="24"/>
          <w:highlight w:val="none"/>
        </w:rPr>
        <w:t>（15）《城市道路照明设计标准》（CJJ45-2015）；</w:t>
      </w:r>
      <w:bookmarkEnd w:id="203"/>
      <w:bookmarkEnd w:id="204"/>
    </w:p>
    <w:p w14:paraId="1F9D336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5" w:name="_Toc9161"/>
      <w:bookmarkStart w:id="206" w:name="_Toc31812"/>
      <w:r>
        <w:rPr>
          <w:rFonts w:hint="eastAsia" w:ascii="宋体" w:hAnsi="宋体" w:eastAsia="宋体" w:cs="宋体"/>
          <w:color w:val="auto"/>
          <w:spacing w:val="-2"/>
          <w:sz w:val="24"/>
          <w:szCs w:val="24"/>
          <w:highlight w:val="none"/>
        </w:rPr>
        <w:t>（16）《低压配电设计规范》（GB50054-2011）；</w:t>
      </w:r>
      <w:bookmarkEnd w:id="205"/>
      <w:bookmarkEnd w:id="206"/>
    </w:p>
    <w:p w14:paraId="2235F9F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7" w:name="_Toc18255"/>
      <w:bookmarkStart w:id="208" w:name="_Toc6405"/>
      <w:r>
        <w:rPr>
          <w:rFonts w:hint="eastAsia" w:ascii="宋体" w:hAnsi="宋体" w:eastAsia="宋体" w:cs="宋体"/>
          <w:color w:val="auto"/>
          <w:spacing w:val="-2"/>
          <w:sz w:val="24"/>
          <w:szCs w:val="24"/>
          <w:highlight w:val="none"/>
        </w:rPr>
        <w:t>（17）《城市道路照明工程施工及验收规程》（CJJ89-2012）；</w:t>
      </w:r>
      <w:bookmarkEnd w:id="207"/>
      <w:bookmarkEnd w:id="208"/>
    </w:p>
    <w:p w14:paraId="1133F1A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184B88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2C73556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29D152C9">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66D001D5">
      <w:pPr>
        <w:pStyle w:val="6"/>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08F9D645">
      <w:pPr>
        <w:pStyle w:val="6"/>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5896DC22">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9" w:name="_Toc31813"/>
      <w:bookmarkStart w:id="210"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9"/>
      <w:bookmarkEnd w:id="210"/>
    </w:p>
    <w:p w14:paraId="73CE1445">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2E0DBE7D">
      <w:pPr>
        <w:spacing w:before="78" w:line="219" w:lineRule="auto"/>
        <w:jc w:val="center"/>
        <w:outlineLvl w:val="0"/>
        <w:rPr>
          <w:rFonts w:hint="eastAsia" w:ascii="宋体" w:hAnsi="宋体" w:eastAsia="宋体" w:cs="宋体"/>
          <w:color w:val="auto"/>
          <w:sz w:val="24"/>
          <w:szCs w:val="24"/>
          <w:highlight w:val="none"/>
        </w:rPr>
      </w:pPr>
      <w:bookmarkStart w:id="211" w:name="bookmark146"/>
      <w:bookmarkEnd w:id="211"/>
      <w:bookmarkStart w:id="212" w:name="bookmark100"/>
      <w:bookmarkEnd w:id="212"/>
      <w:bookmarkStart w:id="213" w:name="_Toc2169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3"/>
    </w:p>
    <w:p w14:paraId="426BE3E0">
      <w:pPr>
        <w:pStyle w:val="6"/>
        <w:spacing w:line="283" w:lineRule="auto"/>
        <w:rPr>
          <w:rFonts w:hint="eastAsia" w:ascii="宋体" w:hAnsi="宋体" w:eastAsia="宋体" w:cs="宋体"/>
          <w:color w:val="auto"/>
          <w:highlight w:val="none"/>
        </w:rPr>
      </w:pPr>
    </w:p>
    <w:p w14:paraId="1DD0865A">
      <w:pPr>
        <w:pStyle w:val="6"/>
        <w:spacing w:line="284" w:lineRule="auto"/>
        <w:rPr>
          <w:rFonts w:hint="eastAsia" w:ascii="宋体" w:hAnsi="宋体" w:eastAsia="宋体" w:cs="宋体"/>
          <w:color w:val="auto"/>
          <w:highlight w:val="none"/>
        </w:rPr>
      </w:pPr>
    </w:p>
    <w:p w14:paraId="0E9C9CEB">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09616C56">
      <w:pPr>
        <w:pStyle w:val="6"/>
        <w:spacing w:line="265" w:lineRule="auto"/>
        <w:rPr>
          <w:rFonts w:hint="eastAsia" w:ascii="宋体" w:hAnsi="宋体" w:eastAsia="宋体" w:cs="宋体"/>
          <w:color w:val="auto"/>
          <w:highlight w:val="none"/>
        </w:rPr>
      </w:pPr>
    </w:p>
    <w:p w14:paraId="36EE6B98">
      <w:pPr>
        <w:spacing w:before="151" w:line="222" w:lineRule="auto"/>
        <w:ind w:left="715"/>
        <w:outlineLvl w:val="2"/>
        <w:rPr>
          <w:rFonts w:hint="eastAsia" w:ascii="宋体" w:hAnsi="宋体" w:eastAsia="宋体" w:cs="宋体"/>
          <w:color w:val="auto"/>
          <w:sz w:val="24"/>
          <w:szCs w:val="24"/>
          <w:highlight w:val="none"/>
        </w:rPr>
      </w:pPr>
      <w:bookmarkStart w:id="214" w:name="_Toc21706"/>
      <w:bookmarkStart w:id="215"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4"/>
      <w:bookmarkEnd w:id="215"/>
    </w:p>
    <w:p w14:paraId="770C4D87">
      <w:pPr>
        <w:spacing w:before="150" w:line="330" w:lineRule="auto"/>
        <w:ind w:left="230" w:firstLine="480"/>
        <w:jc w:val="both"/>
        <w:rPr>
          <w:rFonts w:hint="eastAsia" w:ascii="宋体" w:hAnsi="宋体" w:eastAsia="宋体" w:cs="宋体"/>
          <w:b/>
          <w:bCs/>
          <w:color w:val="auto"/>
          <w:highlight w:val="none"/>
        </w:rPr>
      </w:pPr>
      <w:r>
        <w:rPr>
          <w:rFonts w:hint="eastAsia" w:ascii="宋体" w:hAnsi="宋体" w:eastAsia="宋体" w:cs="宋体"/>
          <w:color w:val="auto"/>
          <w:spacing w:val="1"/>
          <w:sz w:val="24"/>
          <w:szCs w:val="24"/>
          <w:highlight w:val="none"/>
        </w:rPr>
        <w:t>本招标文件随文另附施工图（电子文件）一套。</w:t>
      </w:r>
      <w:r>
        <w:rPr>
          <w:rFonts w:hint="eastAsia" w:ascii="宋体" w:hAnsi="宋体" w:eastAsia="宋体" w:cs="宋体"/>
          <w:b w:val="0"/>
          <w:bCs w:val="0"/>
          <w:color w:val="auto"/>
          <w:spacing w:val="1"/>
          <w:sz w:val="24"/>
          <w:szCs w:val="24"/>
          <w:highlight w:val="none"/>
          <w:lang w:val="en-US" w:eastAsia="zh-CN"/>
        </w:rPr>
        <w:t>本招标项目施工图纸在开标前7天另行发布于全国公共资源交易平台（广东省·韶关市）（https://ygp.gdzwfw.gov.cn/ggzy-portal/#/440200/index）、广东省招标投标监管网（http://zbtb.gd.gov.cn）网站。</w:t>
      </w:r>
    </w:p>
    <w:p w14:paraId="00038AE1">
      <w:pPr>
        <w:spacing w:before="79" w:line="221" w:lineRule="auto"/>
        <w:ind w:left="705"/>
        <w:outlineLvl w:val="2"/>
        <w:rPr>
          <w:rFonts w:hint="eastAsia" w:ascii="宋体" w:hAnsi="宋体" w:eastAsia="宋体" w:cs="宋体"/>
          <w:color w:val="auto"/>
          <w:sz w:val="24"/>
          <w:szCs w:val="24"/>
          <w:highlight w:val="none"/>
        </w:rPr>
      </w:pPr>
      <w:bookmarkStart w:id="216" w:name="_Toc9064"/>
      <w:bookmarkStart w:id="217" w:name="_Toc24419"/>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6"/>
      <w:bookmarkEnd w:id="217"/>
    </w:p>
    <w:p w14:paraId="42442BE0">
      <w:pPr>
        <w:spacing w:line="360" w:lineRule="auto"/>
        <w:ind w:firstLine="47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8" w:name="OLE_LINK33"/>
      <w:r>
        <w:rPr>
          <w:rFonts w:hint="eastAsia" w:ascii="宋体" w:hAnsi="宋体" w:eastAsia="宋体" w:cs="宋体"/>
          <w:color w:val="auto"/>
          <w:spacing w:val="-3"/>
          <w:sz w:val="24"/>
          <w:szCs w:val="24"/>
          <w:highlight w:val="none"/>
          <w:u w:val="single"/>
        </w:rPr>
        <w:t>招标工程量清单EXCEL版</w:t>
      </w:r>
      <w:r>
        <w:rPr>
          <w:rFonts w:hint="eastAsia" w:ascii="宋体" w:hAnsi="宋体" w:eastAsia="宋体" w:cs="宋体"/>
          <w:color w:val="auto"/>
          <w:spacing w:val="-3"/>
          <w:sz w:val="24"/>
          <w:szCs w:val="24"/>
          <w:highlight w:val="none"/>
          <w:u w:val="single"/>
          <w:lang w:val="en-US" w:eastAsia="zh-CN"/>
        </w:rPr>
        <w:t>和</w:t>
      </w:r>
      <w:bookmarkEnd w:id="218"/>
      <w:r>
        <w:rPr>
          <w:rFonts w:hint="eastAsia" w:ascii="宋体" w:hAnsi="宋体" w:eastAsia="宋体" w:cs="宋体"/>
          <w:color w:val="auto"/>
          <w:spacing w:val="-3"/>
          <w:sz w:val="24"/>
          <w:szCs w:val="24"/>
          <w:highlight w:val="none"/>
          <w:u w:val="single"/>
          <w:lang w:val="en-US" w:eastAsia="zh-CN"/>
        </w:rPr>
        <w:t>最高投标限价PDF</w:t>
      </w:r>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r>
        <w:rPr>
          <w:rFonts w:hint="eastAsia" w:ascii="宋体" w:hAnsi="宋体" w:eastAsia="宋体" w:cs="宋体"/>
          <w:b w:val="0"/>
          <w:bCs/>
          <w:snapToGrid w:val="0"/>
          <w:color w:val="auto"/>
          <w:kern w:val="0"/>
          <w:sz w:val="24"/>
          <w:szCs w:val="24"/>
          <w:highlight w:val="none"/>
          <w:lang w:val="en-US" w:eastAsia="zh-CN"/>
        </w:rPr>
        <w:t>本招标项目工程量清单在开标前7天另行发布于全国公共资源交易平台（广东省·韶关市）（https://ygp.gdzwfw.gov.cn/ggzy-portal/#/440200/index）、广东省招标投标监管网（http://zbtb.gd.gov.cn）网站。</w:t>
      </w:r>
    </w:p>
    <w:p w14:paraId="7A870555">
      <w:pPr>
        <w:spacing w:before="78" w:line="219" w:lineRule="auto"/>
        <w:ind w:left="478" w:firstLine="239" w:firstLineChars="100"/>
        <w:rPr>
          <w:rFonts w:hint="eastAsia" w:ascii="宋体" w:hAnsi="宋体" w:eastAsia="宋体" w:cs="宋体"/>
          <w:color w:val="auto"/>
          <w:sz w:val="24"/>
          <w:szCs w:val="24"/>
          <w:highlight w:val="none"/>
        </w:rPr>
      </w:pPr>
      <w:bookmarkStart w:id="219" w:name="bookmark147"/>
      <w:bookmarkEnd w:id="219"/>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716E56A2">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596C9F0B">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46A0A7F1">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597A2C30">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48E91CD9">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6CA88270">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479F4C24">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43BDEA27">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5EE770F4">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1CEA0427">
      <w:pPr>
        <w:spacing w:line="219" w:lineRule="auto"/>
        <w:rPr>
          <w:rFonts w:hint="eastAsia" w:ascii="宋体" w:hAnsi="宋体" w:eastAsia="宋体" w:cs="宋体"/>
          <w:color w:val="auto"/>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41BC52A">
      <w:pPr>
        <w:pStyle w:val="6"/>
        <w:spacing w:line="304" w:lineRule="auto"/>
        <w:rPr>
          <w:rFonts w:hint="eastAsia" w:ascii="宋体" w:hAnsi="宋体" w:eastAsia="宋体" w:cs="宋体"/>
          <w:color w:val="auto"/>
          <w:highlight w:val="none"/>
        </w:rPr>
      </w:pPr>
    </w:p>
    <w:p w14:paraId="3841A216">
      <w:pPr>
        <w:spacing w:before="78" w:line="219" w:lineRule="auto"/>
        <w:ind w:left="3357"/>
        <w:outlineLvl w:val="0"/>
        <w:rPr>
          <w:rFonts w:hint="eastAsia" w:ascii="宋体" w:hAnsi="宋体" w:eastAsia="宋体" w:cs="宋体"/>
          <w:color w:val="auto"/>
          <w:sz w:val="24"/>
          <w:szCs w:val="24"/>
          <w:highlight w:val="none"/>
        </w:rPr>
      </w:pPr>
      <w:bookmarkStart w:id="220" w:name="_Toc2713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20"/>
    </w:p>
    <w:p w14:paraId="15B208D3">
      <w:pPr>
        <w:pStyle w:val="6"/>
        <w:spacing w:line="302" w:lineRule="auto"/>
        <w:jc w:val="right"/>
        <w:rPr>
          <w:rFonts w:hint="eastAsia" w:ascii="宋体" w:hAnsi="宋体" w:eastAsia="宋体" w:cs="宋体"/>
          <w:color w:val="auto"/>
          <w:highlight w:val="none"/>
        </w:rPr>
      </w:pPr>
    </w:p>
    <w:p w14:paraId="00706EC0">
      <w:pPr>
        <w:spacing w:before="78" w:line="220" w:lineRule="auto"/>
        <w:outlineLvl w:val="2"/>
        <w:rPr>
          <w:rFonts w:hint="eastAsia" w:ascii="宋体" w:hAnsi="宋体" w:eastAsia="宋体" w:cs="宋体"/>
          <w:color w:val="auto"/>
          <w:sz w:val="24"/>
          <w:szCs w:val="24"/>
          <w:highlight w:val="none"/>
        </w:rPr>
      </w:pPr>
      <w:bookmarkStart w:id="221" w:name="_Toc1120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21"/>
    </w:p>
    <w:p w14:paraId="0DD9B6DB">
      <w:pPr>
        <w:pStyle w:val="6"/>
        <w:spacing w:line="258" w:lineRule="auto"/>
        <w:rPr>
          <w:rFonts w:hint="eastAsia" w:ascii="宋体" w:hAnsi="宋体" w:eastAsia="宋体" w:cs="宋体"/>
          <w:color w:val="auto"/>
          <w:highlight w:val="none"/>
        </w:rPr>
      </w:pPr>
    </w:p>
    <w:p w14:paraId="30B4EFC1">
      <w:pPr>
        <w:pStyle w:val="6"/>
        <w:spacing w:line="259" w:lineRule="auto"/>
        <w:rPr>
          <w:rFonts w:hint="eastAsia" w:ascii="宋体" w:hAnsi="宋体" w:eastAsia="宋体" w:cs="宋体"/>
          <w:color w:val="auto"/>
          <w:highlight w:val="none"/>
        </w:rPr>
      </w:pPr>
    </w:p>
    <w:p w14:paraId="2BA24286">
      <w:pPr>
        <w:pStyle w:val="6"/>
        <w:spacing w:line="259" w:lineRule="auto"/>
        <w:rPr>
          <w:rFonts w:hint="eastAsia" w:ascii="宋体" w:hAnsi="宋体" w:eastAsia="宋体" w:cs="宋体"/>
          <w:color w:val="auto"/>
          <w:highlight w:val="none"/>
        </w:rPr>
      </w:pPr>
    </w:p>
    <w:p w14:paraId="1B97EE3D">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7332F8E4">
      <w:pPr>
        <w:pStyle w:val="6"/>
        <w:spacing w:line="247" w:lineRule="auto"/>
        <w:rPr>
          <w:rFonts w:hint="eastAsia" w:ascii="宋体" w:hAnsi="宋体" w:eastAsia="宋体" w:cs="宋体"/>
          <w:color w:val="auto"/>
          <w:highlight w:val="none"/>
        </w:rPr>
      </w:pPr>
    </w:p>
    <w:p w14:paraId="7ABC2E3D">
      <w:pPr>
        <w:pStyle w:val="6"/>
        <w:spacing w:line="247" w:lineRule="auto"/>
        <w:rPr>
          <w:rFonts w:hint="eastAsia" w:ascii="宋体" w:hAnsi="宋体" w:eastAsia="宋体" w:cs="宋体"/>
          <w:color w:val="auto"/>
          <w:highlight w:val="none"/>
        </w:rPr>
      </w:pPr>
    </w:p>
    <w:p w14:paraId="6E24384B">
      <w:pPr>
        <w:pStyle w:val="6"/>
        <w:spacing w:line="247" w:lineRule="auto"/>
        <w:rPr>
          <w:rFonts w:hint="eastAsia" w:ascii="宋体" w:hAnsi="宋体" w:eastAsia="宋体" w:cs="宋体"/>
          <w:color w:val="auto"/>
          <w:highlight w:val="none"/>
        </w:rPr>
      </w:pPr>
    </w:p>
    <w:p w14:paraId="57625B3E">
      <w:pPr>
        <w:pStyle w:val="6"/>
        <w:spacing w:line="247" w:lineRule="auto"/>
        <w:rPr>
          <w:rFonts w:hint="eastAsia" w:ascii="宋体" w:hAnsi="宋体" w:eastAsia="宋体" w:cs="宋体"/>
          <w:color w:val="auto"/>
          <w:highlight w:val="none"/>
        </w:rPr>
      </w:pPr>
    </w:p>
    <w:p w14:paraId="2E7686F1">
      <w:pPr>
        <w:pStyle w:val="6"/>
        <w:spacing w:line="248" w:lineRule="auto"/>
        <w:rPr>
          <w:rFonts w:hint="eastAsia" w:ascii="宋体" w:hAnsi="宋体" w:eastAsia="宋体" w:cs="宋体"/>
          <w:color w:val="auto"/>
          <w:highlight w:val="none"/>
        </w:rPr>
      </w:pPr>
    </w:p>
    <w:p w14:paraId="46F8403D">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E547877">
      <w:pPr>
        <w:pStyle w:val="6"/>
        <w:spacing w:line="293" w:lineRule="auto"/>
        <w:rPr>
          <w:rFonts w:hint="eastAsia" w:ascii="宋体" w:hAnsi="宋体" w:eastAsia="宋体" w:cs="宋体"/>
          <w:color w:val="auto"/>
          <w:highlight w:val="none"/>
        </w:rPr>
      </w:pPr>
    </w:p>
    <w:p w14:paraId="056D96BE">
      <w:pPr>
        <w:pStyle w:val="6"/>
        <w:spacing w:line="293" w:lineRule="auto"/>
        <w:rPr>
          <w:rFonts w:hint="eastAsia" w:ascii="宋体" w:hAnsi="宋体" w:eastAsia="宋体" w:cs="宋体"/>
          <w:color w:val="auto"/>
          <w:highlight w:val="none"/>
        </w:rPr>
      </w:pPr>
    </w:p>
    <w:p w14:paraId="31B75796">
      <w:pPr>
        <w:spacing w:before="152" w:line="223" w:lineRule="auto"/>
        <w:jc w:val="center"/>
        <w:rPr>
          <w:rFonts w:hint="eastAsia" w:ascii="宋体" w:hAnsi="宋体" w:eastAsia="宋体" w:cs="宋体"/>
          <w:b/>
          <w:bCs/>
          <w:color w:val="auto"/>
          <w:spacing w:val="2"/>
          <w:sz w:val="40"/>
          <w:szCs w:val="40"/>
          <w:highlight w:val="none"/>
        </w:rPr>
      </w:pPr>
      <w:bookmarkStart w:id="222" w:name="bookmark105"/>
      <w:bookmarkEnd w:id="222"/>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7B8A7EE1">
      <w:pPr>
        <w:bidi w:val="0"/>
        <w:rPr>
          <w:rFonts w:hint="eastAsia"/>
          <w:color w:val="auto"/>
          <w:highlight w:val="none"/>
        </w:rPr>
      </w:pPr>
    </w:p>
    <w:p w14:paraId="1260FD39">
      <w:pPr>
        <w:bidi w:val="0"/>
        <w:rPr>
          <w:rFonts w:hint="eastAsia"/>
          <w:color w:val="auto"/>
          <w:highlight w:val="none"/>
        </w:rPr>
      </w:pPr>
    </w:p>
    <w:p w14:paraId="6A252881">
      <w:pPr>
        <w:bidi w:val="0"/>
        <w:rPr>
          <w:rFonts w:hint="eastAsia"/>
          <w:color w:val="auto"/>
          <w:highlight w:val="none"/>
        </w:rPr>
      </w:pPr>
    </w:p>
    <w:p w14:paraId="31CDB2AA">
      <w:pPr>
        <w:bidi w:val="0"/>
        <w:rPr>
          <w:rFonts w:hint="eastAsia"/>
          <w:color w:val="auto"/>
          <w:highlight w:val="none"/>
        </w:rPr>
      </w:pPr>
    </w:p>
    <w:p w14:paraId="07041ABC">
      <w:pPr>
        <w:bidi w:val="0"/>
        <w:rPr>
          <w:rFonts w:hint="eastAsia"/>
          <w:color w:val="auto"/>
          <w:highlight w:val="none"/>
        </w:rPr>
      </w:pPr>
    </w:p>
    <w:p w14:paraId="6F4468B5">
      <w:pPr>
        <w:bidi w:val="0"/>
        <w:rPr>
          <w:rFonts w:hint="eastAsia"/>
          <w:color w:val="auto"/>
          <w:highlight w:val="none"/>
        </w:rPr>
      </w:pPr>
    </w:p>
    <w:p w14:paraId="57999A62">
      <w:pPr>
        <w:bidi w:val="0"/>
        <w:rPr>
          <w:rFonts w:hint="eastAsia"/>
          <w:color w:val="auto"/>
          <w:highlight w:val="none"/>
        </w:rPr>
      </w:pPr>
    </w:p>
    <w:p w14:paraId="5D805491">
      <w:pPr>
        <w:bidi w:val="0"/>
        <w:rPr>
          <w:rFonts w:hint="eastAsia"/>
          <w:color w:val="auto"/>
          <w:highlight w:val="none"/>
        </w:rPr>
      </w:pPr>
    </w:p>
    <w:p w14:paraId="7284779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42CFCC09">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64A740DA">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AC288DB">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2798870D">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0D0A995E">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7B263C08">
      <w:pPr>
        <w:pStyle w:val="39"/>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047CB103">
      <w:pPr>
        <w:bidi w:val="0"/>
        <w:rPr>
          <w:rFonts w:hint="eastAsia"/>
          <w:color w:val="auto"/>
          <w:highlight w:val="none"/>
        </w:rPr>
      </w:pPr>
    </w:p>
    <w:p w14:paraId="161DBC52">
      <w:pPr>
        <w:outlineLvl w:val="9"/>
        <w:rPr>
          <w:rFonts w:hint="eastAsia"/>
          <w:color w:val="auto"/>
          <w:highlight w:val="none"/>
        </w:rPr>
      </w:pPr>
    </w:p>
    <w:p w14:paraId="4C360526">
      <w:pPr>
        <w:spacing w:line="223" w:lineRule="auto"/>
        <w:rPr>
          <w:rFonts w:hint="eastAsia" w:ascii="宋体" w:hAnsi="宋体" w:eastAsia="宋体" w:cs="宋体"/>
          <w:color w:val="auto"/>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A7821E">
      <w:pPr>
        <w:spacing w:before="78" w:line="220" w:lineRule="auto"/>
        <w:outlineLvl w:val="2"/>
        <w:rPr>
          <w:rFonts w:hint="eastAsia" w:ascii="宋体" w:hAnsi="宋体" w:eastAsia="宋体" w:cs="宋体"/>
          <w:b/>
          <w:bCs/>
          <w:color w:val="auto"/>
          <w:spacing w:val="-4"/>
          <w:sz w:val="24"/>
          <w:szCs w:val="24"/>
          <w:highlight w:val="none"/>
        </w:rPr>
      </w:pPr>
      <w:bookmarkStart w:id="223" w:name="_Toc24492"/>
      <w:r>
        <w:rPr>
          <w:rFonts w:hint="eastAsia" w:ascii="宋体" w:hAnsi="宋体" w:eastAsia="宋体" w:cs="宋体"/>
          <w:b/>
          <w:bCs/>
          <w:color w:val="auto"/>
          <w:spacing w:val="-4"/>
          <w:sz w:val="24"/>
          <w:szCs w:val="24"/>
          <w:highlight w:val="none"/>
        </w:rPr>
        <w:t>格式二 投标函</w:t>
      </w:r>
      <w:bookmarkEnd w:id="223"/>
    </w:p>
    <w:p w14:paraId="3DF173B2">
      <w:pPr>
        <w:pStyle w:val="6"/>
        <w:spacing w:line="261" w:lineRule="auto"/>
        <w:rPr>
          <w:rFonts w:hint="eastAsia" w:ascii="宋体" w:hAnsi="宋体" w:eastAsia="宋体" w:cs="宋体"/>
          <w:color w:val="auto"/>
          <w:highlight w:val="none"/>
        </w:rPr>
      </w:pPr>
    </w:p>
    <w:p w14:paraId="0BF10E10">
      <w:pPr>
        <w:spacing w:before="97" w:line="221" w:lineRule="auto"/>
        <w:ind w:left="3799"/>
        <w:outlineLvl w:val="9"/>
        <w:rPr>
          <w:rFonts w:hint="eastAsia" w:ascii="宋体" w:hAnsi="宋体" w:eastAsia="宋体" w:cs="宋体"/>
          <w:color w:val="auto"/>
          <w:sz w:val="30"/>
          <w:szCs w:val="30"/>
          <w:highlight w:val="none"/>
        </w:rPr>
      </w:pPr>
      <w:bookmarkStart w:id="224" w:name="bookmark148"/>
      <w:bookmarkEnd w:id="224"/>
      <w:bookmarkStart w:id="225" w:name="_Toc317"/>
      <w:bookmarkStart w:id="226" w:name="_Toc27397"/>
      <w:bookmarkStart w:id="227" w:name="_Toc2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5"/>
      <w:bookmarkEnd w:id="226"/>
      <w:bookmarkEnd w:id="227"/>
    </w:p>
    <w:p w14:paraId="5786DC1E">
      <w:pPr>
        <w:pStyle w:val="6"/>
        <w:spacing w:line="249" w:lineRule="auto"/>
        <w:rPr>
          <w:rFonts w:hint="eastAsia" w:ascii="宋体" w:hAnsi="宋体" w:eastAsia="宋体" w:cs="宋体"/>
          <w:color w:val="auto"/>
          <w:highlight w:val="none"/>
        </w:rPr>
      </w:pPr>
    </w:p>
    <w:p w14:paraId="72CE24CA">
      <w:pPr>
        <w:pStyle w:val="6"/>
        <w:spacing w:line="250" w:lineRule="auto"/>
        <w:rPr>
          <w:rFonts w:hint="eastAsia" w:ascii="宋体" w:hAnsi="宋体" w:eastAsia="宋体" w:cs="宋体"/>
          <w:color w:val="auto"/>
          <w:highlight w:val="none"/>
        </w:rPr>
      </w:pPr>
    </w:p>
    <w:p w14:paraId="168AB820">
      <w:pPr>
        <w:pStyle w:val="6"/>
        <w:spacing w:line="250" w:lineRule="auto"/>
        <w:rPr>
          <w:rFonts w:hint="eastAsia" w:ascii="宋体" w:hAnsi="宋体" w:eastAsia="宋体" w:cs="宋体"/>
          <w:color w:val="auto"/>
          <w:highlight w:val="none"/>
        </w:rPr>
      </w:pPr>
    </w:p>
    <w:p w14:paraId="01F0CE90">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41AD49C9">
      <w:pPr>
        <w:pStyle w:val="6"/>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161A4CD5">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4C81A754">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8" w:name="OLE_LINK34"/>
      <w:r>
        <w:rPr>
          <w:rFonts w:hint="eastAsia" w:ascii="宋体" w:hAnsi="宋体" w:eastAsia="宋体" w:cs="宋体"/>
          <w:color w:val="auto"/>
          <w:sz w:val="24"/>
          <w:szCs w:val="24"/>
          <w:highlight w:val="none"/>
          <w:u w:val="single"/>
          <w:lang w:val="en-US" w:eastAsia="zh-CN"/>
        </w:rPr>
        <w:t xml:space="preserve">     </w:t>
      </w:r>
      <w:bookmarkEnd w:id="228"/>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340342D2">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46E2E000">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1D33063C">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02AEB5D4">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1C092AD2">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3BD0DAFE">
      <w:pPr>
        <w:pStyle w:val="6"/>
        <w:spacing w:line="276" w:lineRule="auto"/>
        <w:rPr>
          <w:rFonts w:hint="eastAsia" w:ascii="宋体" w:hAnsi="宋体" w:eastAsia="宋体" w:cs="宋体"/>
          <w:color w:val="auto"/>
          <w:highlight w:val="none"/>
        </w:rPr>
      </w:pPr>
    </w:p>
    <w:p w14:paraId="3340DC23">
      <w:pPr>
        <w:pStyle w:val="6"/>
        <w:spacing w:line="277" w:lineRule="auto"/>
        <w:rPr>
          <w:rFonts w:hint="eastAsia" w:ascii="宋体" w:hAnsi="宋体" w:eastAsia="宋体" w:cs="宋体"/>
          <w:color w:val="auto"/>
          <w:highlight w:val="none"/>
        </w:rPr>
      </w:pPr>
    </w:p>
    <w:p w14:paraId="6112F4BB">
      <w:pPr>
        <w:pStyle w:val="6"/>
        <w:spacing w:line="277" w:lineRule="auto"/>
        <w:rPr>
          <w:rFonts w:hint="eastAsia" w:ascii="宋体" w:hAnsi="宋体" w:eastAsia="宋体" w:cs="宋体"/>
          <w:color w:val="auto"/>
          <w:highlight w:val="none"/>
        </w:rPr>
      </w:pPr>
    </w:p>
    <w:p w14:paraId="3C3B5068">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529BCF9">
      <w:pPr>
        <w:pStyle w:val="6"/>
        <w:spacing w:line="256" w:lineRule="auto"/>
        <w:jc w:val="right"/>
        <w:rPr>
          <w:rFonts w:hint="eastAsia" w:ascii="宋体" w:hAnsi="宋体" w:eastAsia="宋体" w:cs="宋体"/>
          <w:color w:val="auto"/>
          <w:highlight w:val="none"/>
        </w:rPr>
      </w:pPr>
    </w:p>
    <w:p w14:paraId="5D5796EA">
      <w:pPr>
        <w:pStyle w:val="6"/>
        <w:spacing w:line="256" w:lineRule="auto"/>
        <w:jc w:val="right"/>
        <w:rPr>
          <w:rFonts w:hint="eastAsia" w:ascii="宋体" w:hAnsi="宋体" w:eastAsia="宋体" w:cs="宋体"/>
          <w:color w:val="auto"/>
          <w:highlight w:val="none"/>
        </w:rPr>
      </w:pPr>
    </w:p>
    <w:p w14:paraId="077AAC23">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E670E0E">
      <w:pPr>
        <w:pStyle w:val="6"/>
        <w:spacing w:line="257" w:lineRule="auto"/>
        <w:rPr>
          <w:rFonts w:hint="eastAsia" w:ascii="宋体" w:hAnsi="宋体" w:eastAsia="宋体" w:cs="宋体"/>
          <w:color w:val="auto"/>
          <w:highlight w:val="none"/>
        </w:rPr>
      </w:pPr>
    </w:p>
    <w:p w14:paraId="3F18B311">
      <w:pPr>
        <w:pStyle w:val="6"/>
        <w:spacing w:line="257" w:lineRule="auto"/>
        <w:rPr>
          <w:rFonts w:hint="eastAsia" w:ascii="宋体" w:hAnsi="宋体" w:eastAsia="宋体" w:cs="宋体"/>
          <w:color w:val="auto"/>
          <w:highlight w:val="none"/>
        </w:rPr>
      </w:pPr>
    </w:p>
    <w:p w14:paraId="159419D8">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440739B3">
      <w:pPr>
        <w:spacing w:line="220" w:lineRule="auto"/>
        <w:rPr>
          <w:rFonts w:hint="eastAsia" w:ascii="宋体" w:hAnsi="宋体" w:eastAsia="宋体" w:cs="宋体"/>
          <w:color w:val="auto"/>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F5E0DE7">
      <w:pPr>
        <w:spacing w:before="78" w:line="220" w:lineRule="auto"/>
        <w:outlineLvl w:val="2"/>
        <w:rPr>
          <w:rFonts w:hint="eastAsia" w:ascii="宋体" w:hAnsi="宋体" w:eastAsia="宋体" w:cs="宋体"/>
          <w:b/>
          <w:bCs/>
          <w:color w:val="auto"/>
          <w:spacing w:val="-4"/>
          <w:sz w:val="24"/>
          <w:szCs w:val="24"/>
          <w:highlight w:val="none"/>
        </w:rPr>
      </w:pPr>
      <w:bookmarkStart w:id="229" w:name="_Toc15958"/>
      <w:r>
        <w:rPr>
          <w:rFonts w:hint="eastAsia" w:ascii="宋体" w:hAnsi="宋体" w:eastAsia="宋体" w:cs="宋体"/>
          <w:b/>
          <w:bCs/>
          <w:color w:val="auto"/>
          <w:spacing w:val="-4"/>
          <w:sz w:val="24"/>
          <w:szCs w:val="24"/>
          <w:highlight w:val="none"/>
        </w:rPr>
        <w:t>格式三 各项承诺一览表</w:t>
      </w:r>
      <w:bookmarkEnd w:id="229"/>
    </w:p>
    <w:p w14:paraId="026AE8D0">
      <w:pPr>
        <w:pStyle w:val="6"/>
        <w:spacing w:line="254" w:lineRule="auto"/>
        <w:rPr>
          <w:rFonts w:hint="eastAsia" w:ascii="宋体" w:hAnsi="宋体" w:eastAsia="宋体" w:cs="宋体"/>
          <w:color w:val="auto"/>
          <w:highlight w:val="none"/>
        </w:rPr>
      </w:pPr>
    </w:p>
    <w:p w14:paraId="40480B0B">
      <w:pPr>
        <w:spacing w:before="98" w:line="220" w:lineRule="auto"/>
        <w:ind w:left="3581"/>
        <w:outlineLvl w:val="9"/>
        <w:rPr>
          <w:rFonts w:hint="eastAsia" w:ascii="宋体" w:hAnsi="宋体" w:eastAsia="宋体" w:cs="宋体"/>
          <w:color w:val="auto"/>
          <w:sz w:val="30"/>
          <w:szCs w:val="30"/>
          <w:highlight w:val="none"/>
        </w:rPr>
      </w:pPr>
      <w:bookmarkStart w:id="230" w:name="bookmark149"/>
      <w:bookmarkEnd w:id="230"/>
      <w:bookmarkStart w:id="231" w:name="_Toc10326"/>
      <w:bookmarkStart w:id="232" w:name="_Toc2936"/>
      <w:bookmarkStart w:id="233" w:name="_Toc4767"/>
      <w:r>
        <w:rPr>
          <w:rFonts w:hint="eastAsia" w:ascii="宋体" w:hAnsi="宋体" w:eastAsia="宋体" w:cs="宋体"/>
          <w:b/>
          <w:bCs/>
          <w:color w:val="auto"/>
          <w:spacing w:val="-5"/>
          <w:sz w:val="30"/>
          <w:szCs w:val="30"/>
          <w:highlight w:val="none"/>
        </w:rPr>
        <w:t>各项承诺一览表</w:t>
      </w:r>
      <w:bookmarkEnd w:id="231"/>
      <w:bookmarkEnd w:id="232"/>
      <w:bookmarkEnd w:id="233"/>
    </w:p>
    <w:p w14:paraId="1019DBE2">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1A644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14BDA62">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24E2BE57">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0AB79B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551DFBEF">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2321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CB3F03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FA0C6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5F17FF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F339D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40F332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9EEF9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4D37E14">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4843DD3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D2370A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57E88BE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75D71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7A5045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29315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7FA171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5C41C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F1232F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6C3EE17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E1826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2131ED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0DEF1CA">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5806933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B24B0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DC0748">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373FA553">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35D8E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0EF8F2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82C04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A3747C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FEA37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39286DF">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6D4F3A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B3E021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908DE5">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24B6EC43">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9AED1DA">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2BB2A63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1E7220">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26B083FE">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2D9BB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32E4EF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09B33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DB6B00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EF032B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1490C1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3CB08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215074D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4C634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C168C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0808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AE96CB2">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76EFB3E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A627F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5BDC043">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5743E675">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72FB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4E3D8D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025A1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6C23F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55EAC14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878D575">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1859778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56CE7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5795EA48">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1603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49BD002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CCB262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2C9E7">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32AB978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2"/>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030C31B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29488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143CB162">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18B580A3">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58689A3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B63BF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65EE97">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3B05B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4FE4BF0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599883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AF5C8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E97F0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2A9F3E">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43163C3D">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21584682">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628BCDB">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17B4F23B">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7ED4B132">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45890CD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5F28B8B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D395E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940329C">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7BD2A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EAD56D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0E6B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6F77D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1867D0E">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723303EA">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BBA9BD9">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5CC084B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7B61A6B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FDB927">
            <w:pPr>
              <w:keepNext w:val="0"/>
              <w:keepLines w:val="0"/>
              <w:pageBreakBefore w:val="0"/>
              <w:widowControl/>
              <w:kinsoku w:val="0"/>
              <w:wordWrap/>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37B7C163">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208D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0120DE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046E4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CA051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42F4F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D371D4C">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18DB3F2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9BCC8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9A4BC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52B58C">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745A5CA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44BA3E">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F95DB8F">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1280BF8E">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2CF50268">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2D917528">
      <w:pPr>
        <w:pStyle w:val="6"/>
        <w:spacing w:line="297" w:lineRule="auto"/>
        <w:jc w:val="right"/>
        <w:rPr>
          <w:rFonts w:hint="eastAsia" w:ascii="宋体" w:hAnsi="宋体" w:eastAsia="宋体" w:cs="宋体"/>
          <w:color w:val="auto"/>
          <w:highlight w:val="none"/>
        </w:rPr>
      </w:pPr>
    </w:p>
    <w:p w14:paraId="6AF2FDE1">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28353B88">
      <w:pPr>
        <w:outlineLvl w:val="9"/>
        <w:rPr>
          <w:rFonts w:hint="eastAsia"/>
          <w:color w:val="auto"/>
          <w:highlight w:val="none"/>
        </w:rPr>
      </w:pPr>
    </w:p>
    <w:p w14:paraId="4D59FD44">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DEAF14D">
      <w:pPr>
        <w:spacing w:line="220" w:lineRule="auto"/>
        <w:jc w:val="right"/>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E08E517">
      <w:pPr>
        <w:spacing w:before="78" w:line="220" w:lineRule="auto"/>
        <w:outlineLvl w:val="2"/>
        <w:rPr>
          <w:rFonts w:hint="eastAsia" w:ascii="宋体" w:hAnsi="宋体" w:eastAsia="宋体" w:cs="宋体"/>
          <w:b/>
          <w:bCs/>
          <w:color w:val="auto"/>
          <w:spacing w:val="-4"/>
          <w:sz w:val="24"/>
          <w:szCs w:val="24"/>
          <w:highlight w:val="none"/>
        </w:rPr>
      </w:pPr>
      <w:bookmarkStart w:id="234" w:name="_Toc16537"/>
      <w:r>
        <w:rPr>
          <w:rFonts w:hint="eastAsia" w:ascii="宋体" w:hAnsi="宋体" w:eastAsia="宋体" w:cs="宋体"/>
          <w:b/>
          <w:bCs/>
          <w:color w:val="auto"/>
          <w:spacing w:val="-4"/>
          <w:sz w:val="24"/>
          <w:szCs w:val="24"/>
          <w:highlight w:val="none"/>
        </w:rPr>
        <w:t>格式四 授权委托书</w:t>
      </w:r>
      <w:bookmarkEnd w:id="234"/>
    </w:p>
    <w:p w14:paraId="52D6B1AC">
      <w:pPr>
        <w:pStyle w:val="6"/>
        <w:spacing w:line="351" w:lineRule="auto"/>
        <w:rPr>
          <w:rFonts w:hint="eastAsia" w:ascii="宋体" w:hAnsi="宋体" w:eastAsia="宋体" w:cs="宋体"/>
          <w:color w:val="auto"/>
          <w:highlight w:val="none"/>
        </w:rPr>
      </w:pPr>
    </w:p>
    <w:p w14:paraId="4FF0C18E">
      <w:pPr>
        <w:pStyle w:val="6"/>
        <w:spacing w:line="351" w:lineRule="auto"/>
        <w:rPr>
          <w:rFonts w:hint="eastAsia" w:ascii="宋体" w:hAnsi="宋体" w:eastAsia="宋体" w:cs="宋体"/>
          <w:color w:val="auto"/>
          <w:highlight w:val="none"/>
        </w:rPr>
      </w:pPr>
    </w:p>
    <w:p w14:paraId="392E9734">
      <w:pPr>
        <w:spacing w:before="97" w:line="219" w:lineRule="auto"/>
        <w:ind w:left="3786"/>
        <w:rPr>
          <w:rFonts w:hint="eastAsia" w:ascii="宋体" w:hAnsi="宋体" w:eastAsia="宋体" w:cs="宋体"/>
          <w:color w:val="auto"/>
          <w:sz w:val="30"/>
          <w:szCs w:val="30"/>
          <w:highlight w:val="none"/>
        </w:rPr>
      </w:pPr>
      <w:bookmarkStart w:id="235" w:name="bookmark151"/>
      <w:bookmarkEnd w:id="235"/>
      <w:r>
        <w:rPr>
          <w:rFonts w:hint="eastAsia" w:ascii="宋体" w:hAnsi="宋体" w:eastAsia="宋体" w:cs="宋体"/>
          <w:b/>
          <w:bCs/>
          <w:color w:val="auto"/>
          <w:spacing w:val="-5"/>
          <w:sz w:val="30"/>
          <w:szCs w:val="30"/>
          <w:highlight w:val="none"/>
        </w:rPr>
        <w:t>授权委托书</w:t>
      </w:r>
    </w:p>
    <w:p w14:paraId="04F88440">
      <w:pPr>
        <w:pStyle w:val="6"/>
        <w:spacing w:line="250" w:lineRule="auto"/>
        <w:rPr>
          <w:rFonts w:hint="eastAsia" w:ascii="宋体" w:hAnsi="宋体" w:eastAsia="宋体" w:cs="宋体"/>
          <w:color w:val="auto"/>
          <w:highlight w:val="none"/>
        </w:rPr>
      </w:pPr>
    </w:p>
    <w:p w14:paraId="2017F5C3">
      <w:pPr>
        <w:pStyle w:val="6"/>
        <w:spacing w:line="250" w:lineRule="auto"/>
        <w:rPr>
          <w:rFonts w:hint="eastAsia" w:ascii="宋体" w:hAnsi="宋体" w:eastAsia="宋体" w:cs="宋体"/>
          <w:color w:val="auto"/>
          <w:highlight w:val="none"/>
        </w:rPr>
      </w:pPr>
    </w:p>
    <w:p w14:paraId="05FEBBB4">
      <w:pPr>
        <w:pStyle w:val="6"/>
        <w:spacing w:line="251" w:lineRule="auto"/>
        <w:rPr>
          <w:rFonts w:hint="eastAsia" w:ascii="宋体" w:hAnsi="宋体" w:eastAsia="宋体" w:cs="宋体"/>
          <w:color w:val="auto"/>
          <w:highlight w:val="none"/>
        </w:rPr>
      </w:pPr>
    </w:p>
    <w:p w14:paraId="751DBC02">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653EF0D">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7CF2436B">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0C0A40E6">
      <w:pPr>
        <w:pStyle w:val="6"/>
        <w:spacing w:line="276" w:lineRule="auto"/>
        <w:rPr>
          <w:rFonts w:hint="eastAsia" w:ascii="宋体" w:hAnsi="宋体" w:eastAsia="宋体" w:cs="宋体"/>
          <w:color w:val="auto"/>
          <w:highlight w:val="none"/>
        </w:rPr>
      </w:pPr>
    </w:p>
    <w:p w14:paraId="418B1FBB">
      <w:pPr>
        <w:pStyle w:val="6"/>
        <w:spacing w:line="277" w:lineRule="auto"/>
        <w:rPr>
          <w:rFonts w:hint="eastAsia" w:ascii="宋体" w:hAnsi="宋体" w:eastAsia="宋体" w:cs="宋体"/>
          <w:color w:val="auto"/>
          <w:highlight w:val="none"/>
        </w:rPr>
      </w:pPr>
    </w:p>
    <w:p w14:paraId="0ECC62DD">
      <w:pPr>
        <w:pStyle w:val="6"/>
        <w:spacing w:line="277" w:lineRule="auto"/>
        <w:rPr>
          <w:rFonts w:hint="eastAsia" w:ascii="宋体" w:hAnsi="宋体" w:eastAsia="宋体" w:cs="宋体"/>
          <w:color w:val="auto"/>
          <w:highlight w:val="none"/>
        </w:rPr>
      </w:pPr>
    </w:p>
    <w:p w14:paraId="7120C750">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51DF3B0D">
      <w:pPr>
        <w:pStyle w:val="6"/>
        <w:spacing w:line="317" w:lineRule="auto"/>
        <w:jc w:val="right"/>
        <w:rPr>
          <w:rFonts w:hint="eastAsia" w:ascii="宋体" w:hAnsi="宋体" w:eastAsia="宋体" w:cs="宋体"/>
          <w:color w:val="auto"/>
          <w:highlight w:val="none"/>
        </w:rPr>
      </w:pPr>
    </w:p>
    <w:p w14:paraId="387F00A4">
      <w:pPr>
        <w:pStyle w:val="6"/>
        <w:spacing w:line="317" w:lineRule="auto"/>
        <w:jc w:val="right"/>
        <w:rPr>
          <w:rFonts w:hint="eastAsia" w:ascii="宋体" w:hAnsi="宋体" w:eastAsia="宋体" w:cs="宋体"/>
          <w:color w:val="auto"/>
          <w:highlight w:val="none"/>
        </w:rPr>
      </w:pPr>
    </w:p>
    <w:p w14:paraId="1CDD9DC5">
      <w:pPr>
        <w:pStyle w:val="6"/>
        <w:spacing w:line="317" w:lineRule="auto"/>
        <w:jc w:val="right"/>
        <w:rPr>
          <w:rFonts w:hint="eastAsia" w:ascii="宋体" w:hAnsi="宋体" w:eastAsia="宋体" w:cs="宋体"/>
          <w:color w:val="auto"/>
          <w:highlight w:val="none"/>
        </w:rPr>
      </w:pPr>
    </w:p>
    <w:p w14:paraId="65F4BA3B">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596BE95B">
      <w:pPr>
        <w:pStyle w:val="6"/>
        <w:spacing w:line="317" w:lineRule="auto"/>
        <w:jc w:val="right"/>
        <w:rPr>
          <w:rFonts w:hint="eastAsia" w:ascii="宋体" w:hAnsi="宋体" w:eastAsia="宋体" w:cs="宋体"/>
          <w:color w:val="auto"/>
          <w:highlight w:val="none"/>
        </w:rPr>
      </w:pPr>
    </w:p>
    <w:p w14:paraId="19BDFE69">
      <w:pPr>
        <w:pStyle w:val="6"/>
        <w:spacing w:line="317" w:lineRule="auto"/>
        <w:jc w:val="right"/>
        <w:rPr>
          <w:rFonts w:hint="eastAsia" w:ascii="宋体" w:hAnsi="宋体" w:eastAsia="宋体" w:cs="宋体"/>
          <w:color w:val="auto"/>
          <w:highlight w:val="none"/>
        </w:rPr>
      </w:pPr>
    </w:p>
    <w:p w14:paraId="1EA7C1F1">
      <w:pPr>
        <w:pStyle w:val="6"/>
        <w:spacing w:line="317" w:lineRule="auto"/>
        <w:jc w:val="right"/>
        <w:rPr>
          <w:rFonts w:hint="eastAsia" w:ascii="宋体" w:hAnsi="宋体" w:eastAsia="宋体" w:cs="宋体"/>
          <w:color w:val="auto"/>
          <w:highlight w:val="none"/>
        </w:rPr>
      </w:pPr>
    </w:p>
    <w:p w14:paraId="1D10DF0C">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5B063E8A">
      <w:pPr>
        <w:pStyle w:val="6"/>
        <w:spacing w:line="256" w:lineRule="auto"/>
        <w:jc w:val="right"/>
        <w:rPr>
          <w:rFonts w:hint="eastAsia" w:ascii="宋体" w:hAnsi="宋体" w:eastAsia="宋体" w:cs="宋体"/>
          <w:color w:val="auto"/>
          <w:highlight w:val="none"/>
        </w:rPr>
      </w:pPr>
    </w:p>
    <w:p w14:paraId="492E95D9">
      <w:pPr>
        <w:pStyle w:val="6"/>
        <w:spacing w:line="256" w:lineRule="auto"/>
        <w:jc w:val="right"/>
        <w:rPr>
          <w:rFonts w:hint="eastAsia" w:ascii="宋体" w:hAnsi="宋体" w:eastAsia="宋体" w:cs="宋体"/>
          <w:color w:val="auto"/>
          <w:highlight w:val="none"/>
        </w:rPr>
      </w:pPr>
    </w:p>
    <w:p w14:paraId="116EE129">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528954B">
      <w:pPr>
        <w:spacing w:before="78" w:line="220" w:lineRule="auto"/>
        <w:ind w:left="4201"/>
        <w:jc w:val="right"/>
        <w:rPr>
          <w:rFonts w:hint="eastAsia" w:ascii="宋体" w:hAnsi="宋体" w:eastAsia="宋体" w:cs="宋体"/>
          <w:color w:val="auto"/>
          <w:sz w:val="24"/>
          <w:szCs w:val="24"/>
          <w:highlight w:val="none"/>
        </w:rPr>
      </w:pPr>
    </w:p>
    <w:p w14:paraId="6285CC3E">
      <w:pPr>
        <w:spacing w:before="69"/>
        <w:rPr>
          <w:rFonts w:hint="eastAsia" w:ascii="宋体" w:hAnsi="宋体" w:eastAsia="宋体" w:cs="宋体"/>
          <w:color w:val="auto"/>
          <w:highlight w:val="none"/>
        </w:rPr>
      </w:pPr>
    </w:p>
    <w:p w14:paraId="13041B14">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E6215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68BF3639">
            <w:pPr>
              <w:pStyle w:val="21"/>
              <w:spacing w:line="245" w:lineRule="auto"/>
              <w:rPr>
                <w:rFonts w:hint="eastAsia" w:ascii="宋体" w:hAnsi="宋体" w:eastAsia="宋体" w:cs="宋体"/>
                <w:color w:val="auto"/>
                <w:highlight w:val="none"/>
              </w:rPr>
            </w:pPr>
          </w:p>
          <w:p w14:paraId="4B47535F">
            <w:pPr>
              <w:pStyle w:val="21"/>
              <w:spacing w:line="245" w:lineRule="auto"/>
              <w:rPr>
                <w:rFonts w:hint="eastAsia" w:ascii="宋体" w:hAnsi="宋体" w:eastAsia="宋体" w:cs="宋体"/>
                <w:color w:val="auto"/>
                <w:highlight w:val="none"/>
              </w:rPr>
            </w:pPr>
          </w:p>
          <w:p w14:paraId="0C140ADB">
            <w:pPr>
              <w:pStyle w:val="21"/>
              <w:spacing w:line="245" w:lineRule="auto"/>
              <w:rPr>
                <w:rFonts w:hint="eastAsia" w:ascii="宋体" w:hAnsi="宋体" w:eastAsia="宋体" w:cs="宋体"/>
                <w:color w:val="auto"/>
                <w:highlight w:val="none"/>
              </w:rPr>
            </w:pPr>
          </w:p>
          <w:p w14:paraId="37AC5D2F">
            <w:pPr>
              <w:pStyle w:val="21"/>
              <w:spacing w:line="245" w:lineRule="auto"/>
              <w:rPr>
                <w:rFonts w:hint="eastAsia" w:ascii="宋体" w:hAnsi="宋体" w:eastAsia="宋体" w:cs="宋体"/>
                <w:color w:val="auto"/>
                <w:highlight w:val="none"/>
              </w:rPr>
            </w:pPr>
          </w:p>
          <w:p w14:paraId="4D91F07F">
            <w:pPr>
              <w:pStyle w:val="21"/>
              <w:spacing w:line="245" w:lineRule="auto"/>
              <w:rPr>
                <w:rFonts w:hint="eastAsia" w:ascii="宋体" w:hAnsi="宋体" w:eastAsia="宋体" w:cs="宋体"/>
                <w:color w:val="auto"/>
                <w:highlight w:val="none"/>
              </w:rPr>
            </w:pPr>
          </w:p>
          <w:p w14:paraId="51376401">
            <w:pPr>
              <w:pStyle w:val="21"/>
              <w:spacing w:line="245" w:lineRule="auto"/>
              <w:rPr>
                <w:rFonts w:hint="eastAsia" w:ascii="宋体" w:hAnsi="宋体" w:eastAsia="宋体" w:cs="宋体"/>
                <w:color w:val="auto"/>
                <w:highlight w:val="none"/>
              </w:rPr>
            </w:pPr>
          </w:p>
          <w:p w14:paraId="3DA54932">
            <w:pPr>
              <w:pStyle w:val="21"/>
              <w:spacing w:line="246" w:lineRule="auto"/>
              <w:rPr>
                <w:rFonts w:hint="eastAsia" w:ascii="宋体" w:hAnsi="宋体" w:eastAsia="宋体" w:cs="宋体"/>
                <w:color w:val="auto"/>
                <w:highlight w:val="none"/>
              </w:rPr>
            </w:pPr>
          </w:p>
          <w:p w14:paraId="163627A6">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28E282AE">
      <w:pPr>
        <w:pStyle w:val="6"/>
        <w:rPr>
          <w:rFonts w:hint="eastAsia" w:ascii="宋体" w:hAnsi="宋体" w:eastAsia="宋体" w:cs="宋体"/>
          <w:color w:val="auto"/>
          <w:highlight w:val="none"/>
        </w:rPr>
      </w:pPr>
    </w:p>
    <w:p w14:paraId="54CE0BF6">
      <w:pPr>
        <w:rPr>
          <w:rFonts w:hint="eastAsia" w:ascii="宋体" w:hAnsi="宋体" w:eastAsia="宋体" w:cs="宋体"/>
          <w:color w:val="auto"/>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EDAFA3A">
      <w:pPr>
        <w:spacing w:before="78" w:line="220" w:lineRule="auto"/>
        <w:outlineLvl w:val="2"/>
        <w:rPr>
          <w:rFonts w:hint="eastAsia" w:ascii="宋体" w:hAnsi="宋体" w:eastAsia="宋体" w:cs="宋体"/>
          <w:b/>
          <w:bCs/>
          <w:color w:val="auto"/>
          <w:spacing w:val="-4"/>
          <w:sz w:val="24"/>
          <w:szCs w:val="24"/>
          <w:highlight w:val="none"/>
        </w:rPr>
      </w:pPr>
      <w:bookmarkStart w:id="236" w:name="_Toc30394"/>
      <w:r>
        <w:rPr>
          <w:rFonts w:hint="eastAsia" w:ascii="宋体" w:hAnsi="宋体" w:eastAsia="宋体" w:cs="宋体"/>
          <w:b/>
          <w:bCs/>
          <w:color w:val="auto"/>
          <w:spacing w:val="-4"/>
          <w:sz w:val="24"/>
          <w:szCs w:val="24"/>
          <w:highlight w:val="none"/>
        </w:rPr>
        <w:t>格式五 法定代表人身份证明</w:t>
      </w:r>
      <w:bookmarkEnd w:id="236"/>
    </w:p>
    <w:p w14:paraId="1AD2910A">
      <w:pPr>
        <w:pStyle w:val="6"/>
        <w:spacing w:line="350" w:lineRule="auto"/>
        <w:rPr>
          <w:rFonts w:hint="eastAsia" w:ascii="宋体" w:hAnsi="宋体" w:eastAsia="宋体" w:cs="宋体"/>
          <w:color w:val="auto"/>
          <w:highlight w:val="none"/>
        </w:rPr>
      </w:pPr>
    </w:p>
    <w:p w14:paraId="00B721B3">
      <w:pPr>
        <w:pStyle w:val="6"/>
        <w:spacing w:line="350" w:lineRule="auto"/>
        <w:rPr>
          <w:rFonts w:hint="eastAsia" w:ascii="宋体" w:hAnsi="宋体" w:eastAsia="宋体" w:cs="宋体"/>
          <w:color w:val="auto"/>
          <w:highlight w:val="none"/>
        </w:rPr>
      </w:pPr>
    </w:p>
    <w:p w14:paraId="62C321D1">
      <w:pPr>
        <w:spacing w:before="98" w:line="220" w:lineRule="auto"/>
        <w:ind w:left="3183"/>
        <w:rPr>
          <w:rFonts w:hint="eastAsia" w:ascii="宋体" w:hAnsi="宋体" w:eastAsia="宋体" w:cs="宋体"/>
          <w:color w:val="auto"/>
          <w:sz w:val="30"/>
          <w:szCs w:val="30"/>
          <w:highlight w:val="none"/>
        </w:rPr>
      </w:pPr>
      <w:bookmarkStart w:id="237" w:name="bookmark152"/>
      <w:bookmarkEnd w:id="237"/>
      <w:r>
        <w:rPr>
          <w:rFonts w:hint="eastAsia" w:ascii="宋体" w:hAnsi="宋体" w:eastAsia="宋体" w:cs="宋体"/>
          <w:b/>
          <w:bCs/>
          <w:color w:val="auto"/>
          <w:spacing w:val="-4"/>
          <w:sz w:val="30"/>
          <w:szCs w:val="30"/>
          <w:highlight w:val="none"/>
        </w:rPr>
        <w:t>法定代表人身份证明</w:t>
      </w:r>
    </w:p>
    <w:p w14:paraId="5055A950">
      <w:pPr>
        <w:pStyle w:val="6"/>
        <w:spacing w:line="250" w:lineRule="auto"/>
        <w:rPr>
          <w:rFonts w:hint="eastAsia" w:ascii="宋体" w:hAnsi="宋体" w:eastAsia="宋体" w:cs="宋体"/>
          <w:color w:val="auto"/>
          <w:highlight w:val="none"/>
        </w:rPr>
      </w:pPr>
    </w:p>
    <w:p w14:paraId="705CECB5">
      <w:pPr>
        <w:pStyle w:val="6"/>
        <w:spacing w:line="250" w:lineRule="auto"/>
        <w:rPr>
          <w:rFonts w:hint="eastAsia" w:ascii="宋体" w:hAnsi="宋体" w:eastAsia="宋体" w:cs="宋体"/>
          <w:color w:val="auto"/>
          <w:highlight w:val="none"/>
        </w:rPr>
      </w:pPr>
    </w:p>
    <w:p w14:paraId="0978BEEE">
      <w:pPr>
        <w:pStyle w:val="6"/>
        <w:spacing w:line="251" w:lineRule="auto"/>
        <w:rPr>
          <w:rFonts w:hint="eastAsia" w:ascii="宋体" w:hAnsi="宋体" w:eastAsia="宋体" w:cs="宋体"/>
          <w:color w:val="auto"/>
          <w:highlight w:val="none"/>
        </w:rPr>
      </w:pPr>
    </w:p>
    <w:p w14:paraId="59417B9C">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5CFA1839">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34156ED0">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4052DAC3">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53ADDF35">
      <w:pPr>
        <w:pStyle w:val="6"/>
        <w:spacing w:line="277" w:lineRule="auto"/>
        <w:rPr>
          <w:rFonts w:hint="eastAsia" w:ascii="宋体" w:hAnsi="宋体" w:eastAsia="宋体" w:cs="宋体"/>
          <w:color w:val="auto"/>
          <w:highlight w:val="none"/>
        </w:rPr>
      </w:pPr>
    </w:p>
    <w:p w14:paraId="7F91432D">
      <w:pPr>
        <w:pStyle w:val="6"/>
        <w:spacing w:line="277" w:lineRule="auto"/>
        <w:rPr>
          <w:rFonts w:hint="eastAsia" w:ascii="宋体" w:hAnsi="宋体" w:eastAsia="宋体" w:cs="宋体"/>
          <w:color w:val="auto"/>
          <w:highlight w:val="none"/>
        </w:rPr>
      </w:pPr>
    </w:p>
    <w:p w14:paraId="449CA16E">
      <w:pPr>
        <w:pStyle w:val="6"/>
        <w:spacing w:line="278" w:lineRule="auto"/>
        <w:rPr>
          <w:rFonts w:hint="eastAsia" w:ascii="宋体" w:hAnsi="宋体" w:eastAsia="宋体" w:cs="宋体"/>
          <w:color w:val="auto"/>
          <w:highlight w:val="none"/>
        </w:rPr>
      </w:pPr>
    </w:p>
    <w:p w14:paraId="739A3A69">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9C9B7F3">
      <w:pPr>
        <w:pStyle w:val="6"/>
        <w:spacing w:line="317" w:lineRule="auto"/>
        <w:jc w:val="right"/>
        <w:rPr>
          <w:rFonts w:hint="eastAsia" w:ascii="宋体" w:hAnsi="宋体" w:eastAsia="宋体" w:cs="宋体"/>
          <w:color w:val="auto"/>
          <w:highlight w:val="none"/>
        </w:rPr>
      </w:pPr>
    </w:p>
    <w:p w14:paraId="7ED9322A">
      <w:pPr>
        <w:pStyle w:val="6"/>
        <w:spacing w:line="317" w:lineRule="auto"/>
        <w:jc w:val="right"/>
        <w:rPr>
          <w:rFonts w:hint="eastAsia" w:ascii="宋体" w:hAnsi="宋体" w:eastAsia="宋体" w:cs="宋体"/>
          <w:color w:val="auto"/>
          <w:highlight w:val="none"/>
        </w:rPr>
      </w:pPr>
    </w:p>
    <w:p w14:paraId="2815C601">
      <w:pPr>
        <w:pStyle w:val="6"/>
        <w:spacing w:line="317" w:lineRule="auto"/>
        <w:jc w:val="right"/>
        <w:rPr>
          <w:rFonts w:hint="eastAsia" w:ascii="宋体" w:hAnsi="宋体" w:eastAsia="宋体" w:cs="宋体"/>
          <w:color w:val="auto"/>
          <w:highlight w:val="none"/>
        </w:rPr>
      </w:pPr>
    </w:p>
    <w:p w14:paraId="42180BF6">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3A6063C">
      <w:pPr>
        <w:pStyle w:val="6"/>
        <w:spacing w:line="257" w:lineRule="auto"/>
        <w:jc w:val="right"/>
        <w:rPr>
          <w:rFonts w:hint="eastAsia" w:ascii="宋体" w:hAnsi="宋体" w:eastAsia="宋体" w:cs="宋体"/>
          <w:color w:val="auto"/>
          <w:highlight w:val="none"/>
        </w:rPr>
      </w:pPr>
    </w:p>
    <w:p w14:paraId="018096D8">
      <w:pPr>
        <w:pStyle w:val="6"/>
        <w:spacing w:line="257" w:lineRule="auto"/>
        <w:jc w:val="right"/>
        <w:rPr>
          <w:rFonts w:hint="eastAsia" w:ascii="宋体" w:hAnsi="宋体" w:eastAsia="宋体" w:cs="宋体"/>
          <w:color w:val="auto"/>
          <w:highlight w:val="none"/>
        </w:rPr>
      </w:pPr>
    </w:p>
    <w:p w14:paraId="617EB836">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1A090BA">
      <w:pPr>
        <w:pStyle w:val="6"/>
        <w:spacing w:line="254" w:lineRule="auto"/>
        <w:rPr>
          <w:rFonts w:hint="eastAsia" w:ascii="宋体" w:hAnsi="宋体" w:eastAsia="宋体" w:cs="宋体"/>
          <w:color w:val="auto"/>
          <w:highlight w:val="none"/>
        </w:rPr>
      </w:pPr>
    </w:p>
    <w:p w14:paraId="5CEDF64B">
      <w:pPr>
        <w:pStyle w:val="6"/>
        <w:spacing w:line="254" w:lineRule="auto"/>
        <w:rPr>
          <w:rFonts w:hint="eastAsia" w:ascii="宋体" w:hAnsi="宋体" w:eastAsia="宋体" w:cs="宋体"/>
          <w:color w:val="auto"/>
          <w:highlight w:val="none"/>
        </w:rPr>
      </w:pPr>
    </w:p>
    <w:p w14:paraId="37810D14">
      <w:pPr>
        <w:pStyle w:val="6"/>
        <w:spacing w:line="254" w:lineRule="auto"/>
        <w:rPr>
          <w:rFonts w:hint="eastAsia" w:ascii="宋体" w:hAnsi="宋体" w:eastAsia="宋体" w:cs="宋体"/>
          <w:color w:val="auto"/>
          <w:highlight w:val="none"/>
        </w:rPr>
      </w:pPr>
    </w:p>
    <w:p w14:paraId="160B9E44">
      <w:pPr>
        <w:pStyle w:val="6"/>
        <w:spacing w:line="254" w:lineRule="auto"/>
        <w:rPr>
          <w:rFonts w:hint="eastAsia" w:ascii="宋体" w:hAnsi="宋体" w:eastAsia="宋体" w:cs="宋体"/>
          <w:color w:val="auto"/>
          <w:highlight w:val="none"/>
        </w:rPr>
      </w:pPr>
    </w:p>
    <w:p w14:paraId="5A8402FE">
      <w:pPr>
        <w:pStyle w:val="6"/>
        <w:spacing w:line="255" w:lineRule="auto"/>
        <w:rPr>
          <w:rFonts w:hint="eastAsia" w:ascii="宋体" w:hAnsi="宋体" w:eastAsia="宋体" w:cs="宋体"/>
          <w:color w:val="auto"/>
          <w:highlight w:val="none"/>
        </w:rPr>
      </w:pPr>
    </w:p>
    <w:p w14:paraId="0AF113AB">
      <w:pPr>
        <w:pStyle w:val="6"/>
        <w:spacing w:line="255" w:lineRule="auto"/>
        <w:rPr>
          <w:rFonts w:hint="eastAsia" w:ascii="宋体" w:hAnsi="宋体" w:eastAsia="宋体" w:cs="宋体"/>
          <w:color w:val="auto"/>
          <w:highlight w:val="none"/>
        </w:rPr>
      </w:pPr>
    </w:p>
    <w:p w14:paraId="7240EAD7">
      <w:pPr>
        <w:pStyle w:val="6"/>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3"/>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638F7D77">
                              <w:pPr>
                                <w:spacing w:line="249" w:lineRule="auto"/>
                              </w:pPr>
                            </w:p>
                            <w:p w14:paraId="5E375EDF">
                              <w:pPr>
                                <w:spacing w:line="249" w:lineRule="auto"/>
                              </w:pPr>
                            </w:p>
                            <w:p w14:paraId="79DCDDFC">
                              <w:pPr>
                                <w:spacing w:line="249" w:lineRule="auto"/>
                              </w:pPr>
                            </w:p>
                            <w:p w14:paraId="4864DF24">
                              <w:pPr>
                                <w:spacing w:line="249" w:lineRule="auto"/>
                              </w:pPr>
                            </w:p>
                            <w:p w14:paraId="587E98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3"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8F7D77">
                        <w:pPr>
                          <w:spacing w:line="249" w:lineRule="auto"/>
                        </w:pPr>
                      </w:p>
                      <w:p w14:paraId="5E375EDF">
                        <w:pPr>
                          <w:spacing w:line="249" w:lineRule="auto"/>
                        </w:pPr>
                      </w:p>
                      <w:p w14:paraId="79DCDDFC">
                        <w:pPr>
                          <w:spacing w:line="249" w:lineRule="auto"/>
                        </w:pPr>
                      </w:p>
                      <w:p w14:paraId="4864DF24">
                        <w:pPr>
                          <w:spacing w:line="249" w:lineRule="auto"/>
                        </w:pPr>
                      </w:p>
                      <w:p w14:paraId="587E98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0F3417DC">
      <w:pPr>
        <w:spacing w:line="2510" w:lineRule="exact"/>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A3A170">
      <w:pPr>
        <w:spacing w:before="78" w:line="220" w:lineRule="auto"/>
        <w:outlineLvl w:val="2"/>
        <w:rPr>
          <w:rFonts w:hint="eastAsia" w:ascii="宋体" w:hAnsi="宋体" w:eastAsia="宋体" w:cs="宋体"/>
          <w:b/>
          <w:bCs/>
          <w:color w:val="auto"/>
          <w:spacing w:val="-4"/>
          <w:sz w:val="24"/>
          <w:szCs w:val="24"/>
          <w:highlight w:val="none"/>
        </w:rPr>
      </w:pPr>
      <w:bookmarkStart w:id="238" w:name="_Toc5771"/>
      <w:r>
        <w:rPr>
          <w:rFonts w:hint="eastAsia" w:ascii="宋体" w:hAnsi="宋体" w:eastAsia="宋体" w:cs="宋体"/>
          <w:b/>
          <w:bCs/>
          <w:color w:val="auto"/>
          <w:spacing w:val="-4"/>
          <w:sz w:val="24"/>
          <w:szCs w:val="24"/>
          <w:highlight w:val="none"/>
        </w:rPr>
        <w:t>格式六 联合体协议书</w:t>
      </w:r>
      <w:bookmarkEnd w:id="238"/>
    </w:p>
    <w:p w14:paraId="3D9671D8">
      <w:pPr>
        <w:spacing w:before="98" w:line="219" w:lineRule="auto"/>
        <w:ind w:left="3638"/>
        <w:rPr>
          <w:rFonts w:hint="eastAsia" w:ascii="宋体" w:hAnsi="宋体" w:eastAsia="宋体" w:cs="宋体"/>
          <w:color w:val="auto"/>
          <w:sz w:val="30"/>
          <w:szCs w:val="30"/>
          <w:highlight w:val="none"/>
        </w:rPr>
      </w:pPr>
      <w:bookmarkStart w:id="239" w:name="bookmark153"/>
      <w:bookmarkEnd w:id="239"/>
      <w:r>
        <w:rPr>
          <w:rFonts w:hint="eastAsia" w:ascii="宋体" w:hAnsi="宋体" w:eastAsia="宋体" w:cs="宋体"/>
          <w:b/>
          <w:bCs/>
          <w:color w:val="auto"/>
          <w:spacing w:val="-5"/>
          <w:sz w:val="30"/>
          <w:szCs w:val="30"/>
          <w:highlight w:val="none"/>
        </w:rPr>
        <w:t>联合体协议书</w:t>
      </w:r>
    </w:p>
    <w:p w14:paraId="75F1511F">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0CB50B">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BD92AE9">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79AFE5A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9D8763">
      <w:pPr>
        <w:outlineLvl w:val="9"/>
        <w:rPr>
          <w:rFonts w:hint="eastAsia"/>
          <w:color w:val="auto"/>
          <w:highlight w:val="none"/>
        </w:rPr>
      </w:pPr>
    </w:p>
    <w:p w14:paraId="3419B235">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47C56F7F">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13D1A308">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2D4D3269">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3C7B8779">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731B67A3">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7D88355E">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5409F1B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36A1D70C">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40" w:name="_Toc5365"/>
      <w:bookmarkStart w:id="241"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40"/>
      <w:bookmarkEnd w:id="241"/>
    </w:p>
    <w:p w14:paraId="17E97E7A">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40E0DA14">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8B03B8C">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378200D7">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2" w:name="_Toc22612"/>
      <w:bookmarkStart w:id="243" w:name="_Toc26708"/>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2"/>
      <w:bookmarkEnd w:id="243"/>
    </w:p>
    <w:p w14:paraId="24676EC3">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4" w:name="bookmark154"/>
      <w:bookmarkEnd w:id="244"/>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FF38044">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CEAEED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57F4BFEA">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DBBACEF">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45E38371">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05FB342E">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8725DE3">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5956A52">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3B8BD5E4">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6817F60">
      <w:pPr>
        <w:spacing w:before="78" w:line="220" w:lineRule="auto"/>
        <w:outlineLvl w:val="2"/>
        <w:rPr>
          <w:rFonts w:hint="eastAsia" w:ascii="宋体" w:hAnsi="宋体" w:eastAsia="宋体" w:cs="宋体"/>
          <w:b/>
          <w:bCs/>
          <w:color w:val="auto"/>
          <w:spacing w:val="-4"/>
          <w:sz w:val="24"/>
          <w:szCs w:val="24"/>
          <w:highlight w:val="none"/>
        </w:rPr>
      </w:pPr>
      <w:bookmarkStart w:id="245" w:name="_Toc17838"/>
      <w:r>
        <w:rPr>
          <w:rFonts w:hint="eastAsia" w:ascii="宋体" w:hAnsi="宋体" w:eastAsia="宋体" w:cs="宋体"/>
          <w:b/>
          <w:bCs/>
          <w:color w:val="auto"/>
          <w:spacing w:val="-4"/>
          <w:sz w:val="24"/>
          <w:szCs w:val="24"/>
          <w:highlight w:val="none"/>
        </w:rPr>
        <w:t>格式七 投标人基本情况表</w:t>
      </w:r>
      <w:bookmarkEnd w:id="245"/>
    </w:p>
    <w:p w14:paraId="14DDA036">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32729EED">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2A72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7D1EE0F5">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21519AEE">
            <w:pPr>
              <w:pStyle w:val="21"/>
              <w:rPr>
                <w:rFonts w:hint="eastAsia" w:ascii="宋体" w:hAnsi="宋体" w:eastAsia="宋体" w:cs="宋体"/>
                <w:color w:val="auto"/>
                <w:sz w:val="24"/>
                <w:szCs w:val="24"/>
                <w:highlight w:val="none"/>
              </w:rPr>
            </w:pPr>
          </w:p>
        </w:tc>
      </w:tr>
      <w:tr w14:paraId="3CBA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5E142255">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27D85F71">
            <w:pPr>
              <w:pStyle w:val="21"/>
              <w:rPr>
                <w:rFonts w:hint="eastAsia" w:ascii="宋体" w:hAnsi="宋体" w:eastAsia="宋体" w:cs="宋体"/>
                <w:color w:val="auto"/>
                <w:sz w:val="24"/>
                <w:szCs w:val="24"/>
                <w:highlight w:val="none"/>
              </w:rPr>
            </w:pPr>
          </w:p>
        </w:tc>
        <w:tc>
          <w:tcPr>
            <w:tcW w:w="1354" w:type="dxa"/>
            <w:gridSpan w:val="2"/>
            <w:vAlign w:val="top"/>
          </w:tcPr>
          <w:p w14:paraId="114BD33C">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33C2FF9E">
            <w:pPr>
              <w:pStyle w:val="21"/>
              <w:rPr>
                <w:rFonts w:hint="eastAsia" w:ascii="宋体" w:hAnsi="宋体" w:eastAsia="宋体" w:cs="宋体"/>
                <w:color w:val="auto"/>
                <w:sz w:val="24"/>
                <w:szCs w:val="24"/>
                <w:highlight w:val="none"/>
              </w:rPr>
            </w:pPr>
          </w:p>
        </w:tc>
      </w:tr>
      <w:tr w14:paraId="487E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224BDDF4">
            <w:pPr>
              <w:pStyle w:val="21"/>
              <w:spacing w:line="332" w:lineRule="auto"/>
              <w:rPr>
                <w:rFonts w:hint="eastAsia" w:ascii="宋体" w:hAnsi="宋体" w:eastAsia="宋体" w:cs="宋体"/>
                <w:color w:val="auto"/>
                <w:sz w:val="24"/>
                <w:szCs w:val="24"/>
                <w:highlight w:val="none"/>
              </w:rPr>
            </w:pPr>
          </w:p>
          <w:p w14:paraId="21572833">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78B0FA2A">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018023DF">
            <w:pPr>
              <w:pStyle w:val="21"/>
              <w:rPr>
                <w:rFonts w:hint="eastAsia" w:ascii="宋体" w:hAnsi="宋体" w:eastAsia="宋体" w:cs="宋体"/>
                <w:color w:val="auto"/>
                <w:sz w:val="24"/>
                <w:szCs w:val="24"/>
                <w:highlight w:val="none"/>
              </w:rPr>
            </w:pPr>
          </w:p>
        </w:tc>
        <w:tc>
          <w:tcPr>
            <w:tcW w:w="1354" w:type="dxa"/>
            <w:gridSpan w:val="2"/>
            <w:vAlign w:val="top"/>
          </w:tcPr>
          <w:p w14:paraId="126A236B">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459A9DAF">
            <w:pPr>
              <w:pStyle w:val="21"/>
              <w:rPr>
                <w:rFonts w:hint="eastAsia" w:ascii="宋体" w:hAnsi="宋体" w:eastAsia="宋体" w:cs="宋体"/>
                <w:color w:val="auto"/>
                <w:sz w:val="24"/>
                <w:szCs w:val="24"/>
                <w:highlight w:val="none"/>
              </w:rPr>
            </w:pPr>
          </w:p>
        </w:tc>
      </w:tr>
      <w:tr w14:paraId="25D8C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08B2AEE9">
            <w:pPr>
              <w:pStyle w:val="21"/>
              <w:rPr>
                <w:rFonts w:hint="eastAsia" w:ascii="宋体" w:hAnsi="宋体" w:eastAsia="宋体" w:cs="宋体"/>
                <w:color w:val="auto"/>
                <w:sz w:val="24"/>
                <w:szCs w:val="24"/>
                <w:highlight w:val="none"/>
              </w:rPr>
            </w:pPr>
          </w:p>
        </w:tc>
        <w:tc>
          <w:tcPr>
            <w:tcW w:w="975" w:type="dxa"/>
            <w:vAlign w:val="top"/>
          </w:tcPr>
          <w:p w14:paraId="6A4932C0">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6A9B29CC">
            <w:pPr>
              <w:pStyle w:val="21"/>
              <w:rPr>
                <w:rFonts w:hint="eastAsia" w:ascii="宋体" w:hAnsi="宋体" w:eastAsia="宋体" w:cs="宋体"/>
                <w:color w:val="auto"/>
                <w:sz w:val="24"/>
                <w:szCs w:val="24"/>
                <w:highlight w:val="none"/>
              </w:rPr>
            </w:pPr>
          </w:p>
        </w:tc>
        <w:tc>
          <w:tcPr>
            <w:tcW w:w="1354" w:type="dxa"/>
            <w:gridSpan w:val="2"/>
            <w:vAlign w:val="top"/>
          </w:tcPr>
          <w:p w14:paraId="4163A6BA">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3C1B651">
            <w:pPr>
              <w:pStyle w:val="21"/>
              <w:rPr>
                <w:rFonts w:hint="eastAsia" w:ascii="宋体" w:hAnsi="宋体" w:eastAsia="宋体" w:cs="宋体"/>
                <w:color w:val="auto"/>
                <w:sz w:val="24"/>
                <w:szCs w:val="24"/>
                <w:highlight w:val="none"/>
              </w:rPr>
            </w:pPr>
          </w:p>
        </w:tc>
      </w:tr>
      <w:tr w14:paraId="7308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628A515D">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78C22A91">
            <w:pPr>
              <w:pStyle w:val="21"/>
              <w:rPr>
                <w:rFonts w:hint="eastAsia" w:ascii="宋体" w:hAnsi="宋体" w:eastAsia="宋体" w:cs="宋体"/>
                <w:color w:val="auto"/>
                <w:sz w:val="24"/>
                <w:szCs w:val="24"/>
                <w:highlight w:val="none"/>
              </w:rPr>
            </w:pPr>
          </w:p>
        </w:tc>
      </w:tr>
      <w:tr w14:paraId="19942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EAEFA74">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33E41CE3">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73A0FFE2">
            <w:pPr>
              <w:pStyle w:val="21"/>
              <w:rPr>
                <w:rFonts w:hint="eastAsia" w:ascii="宋体" w:hAnsi="宋体" w:eastAsia="宋体" w:cs="宋体"/>
                <w:color w:val="auto"/>
                <w:sz w:val="24"/>
                <w:szCs w:val="24"/>
                <w:highlight w:val="none"/>
              </w:rPr>
            </w:pPr>
          </w:p>
        </w:tc>
        <w:tc>
          <w:tcPr>
            <w:tcW w:w="1183" w:type="dxa"/>
            <w:gridSpan w:val="2"/>
            <w:vAlign w:val="top"/>
          </w:tcPr>
          <w:p w14:paraId="3F974C18">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4D7CA3C1">
            <w:pPr>
              <w:pStyle w:val="21"/>
              <w:rPr>
                <w:rFonts w:hint="eastAsia" w:ascii="宋体" w:hAnsi="宋体" w:eastAsia="宋体" w:cs="宋体"/>
                <w:color w:val="auto"/>
                <w:sz w:val="24"/>
                <w:szCs w:val="24"/>
                <w:highlight w:val="none"/>
              </w:rPr>
            </w:pPr>
          </w:p>
        </w:tc>
        <w:tc>
          <w:tcPr>
            <w:tcW w:w="770" w:type="dxa"/>
            <w:vAlign w:val="top"/>
          </w:tcPr>
          <w:p w14:paraId="78C62852">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57E9D0E0">
            <w:pPr>
              <w:pStyle w:val="21"/>
              <w:rPr>
                <w:rFonts w:hint="eastAsia" w:ascii="宋体" w:hAnsi="宋体" w:eastAsia="宋体" w:cs="宋体"/>
                <w:color w:val="auto"/>
                <w:sz w:val="24"/>
                <w:szCs w:val="24"/>
                <w:highlight w:val="none"/>
              </w:rPr>
            </w:pPr>
          </w:p>
        </w:tc>
      </w:tr>
      <w:tr w14:paraId="3D74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6064B7FD">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61CAEFD6">
            <w:pPr>
              <w:pStyle w:val="21"/>
              <w:rPr>
                <w:rFonts w:hint="eastAsia" w:ascii="宋体" w:hAnsi="宋体" w:eastAsia="宋体" w:cs="宋体"/>
                <w:color w:val="auto"/>
                <w:sz w:val="24"/>
                <w:szCs w:val="24"/>
                <w:highlight w:val="none"/>
              </w:rPr>
            </w:pPr>
          </w:p>
        </w:tc>
        <w:tc>
          <w:tcPr>
            <w:tcW w:w="4827" w:type="dxa"/>
            <w:gridSpan w:val="6"/>
            <w:vAlign w:val="top"/>
          </w:tcPr>
          <w:p w14:paraId="68EE19B6">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4A4B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3DF6D215">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C6CD087">
            <w:pPr>
              <w:pStyle w:val="21"/>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2F74217E">
            <w:pPr>
              <w:pStyle w:val="21"/>
              <w:spacing w:line="254" w:lineRule="auto"/>
              <w:rPr>
                <w:rFonts w:hint="eastAsia" w:ascii="宋体" w:hAnsi="宋体" w:eastAsia="宋体" w:cs="宋体"/>
                <w:color w:val="auto"/>
                <w:sz w:val="24"/>
                <w:szCs w:val="24"/>
                <w:highlight w:val="none"/>
              </w:rPr>
            </w:pPr>
          </w:p>
          <w:p w14:paraId="085FDF22">
            <w:pPr>
              <w:pStyle w:val="21"/>
              <w:spacing w:line="254" w:lineRule="auto"/>
              <w:rPr>
                <w:rFonts w:hint="eastAsia" w:ascii="宋体" w:hAnsi="宋体" w:eastAsia="宋体" w:cs="宋体"/>
                <w:color w:val="auto"/>
                <w:sz w:val="24"/>
                <w:szCs w:val="24"/>
                <w:highlight w:val="none"/>
              </w:rPr>
            </w:pPr>
          </w:p>
          <w:p w14:paraId="0058CF4E">
            <w:pPr>
              <w:pStyle w:val="21"/>
              <w:spacing w:line="254" w:lineRule="auto"/>
              <w:rPr>
                <w:rFonts w:hint="eastAsia" w:ascii="宋体" w:hAnsi="宋体" w:eastAsia="宋体" w:cs="宋体"/>
                <w:color w:val="auto"/>
                <w:sz w:val="24"/>
                <w:szCs w:val="24"/>
                <w:highlight w:val="none"/>
              </w:rPr>
            </w:pPr>
          </w:p>
          <w:p w14:paraId="52D89A9C">
            <w:pPr>
              <w:pStyle w:val="21"/>
              <w:spacing w:line="254" w:lineRule="auto"/>
              <w:rPr>
                <w:rFonts w:hint="eastAsia" w:ascii="宋体" w:hAnsi="宋体" w:eastAsia="宋体" w:cs="宋体"/>
                <w:color w:val="auto"/>
                <w:sz w:val="24"/>
                <w:szCs w:val="24"/>
                <w:highlight w:val="none"/>
              </w:rPr>
            </w:pPr>
          </w:p>
          <w:p w14:paraId="2A9C3BD7">
            <w:pPr>
              <w:pStyle w:val="21"/>
              <w:spacing w:line="255" w:lineRule="auto"/>
              <w:rPr>
                <w:rFonts w:hint="eastAsia" w:ascii="宋体" w:hAnsi="宋体" w:eastAsia="宋体" w:cs="宋体"/>
                <w:color w:val="auto"/>
                <w:sz w:val="24"/>
                <w:szCs w:val="24"/>
                <w:highlight w:val="none"/>
              </w:rPr>
            </w:pPr>
          </w:p>
          <w:p w14:paraId="6CC6EF4A">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2425027A">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0CC078DE">
            <w:pPr>
              <w:pStyle w:val="21"/>
              <w:rPr>
                <w:rFonts w:hint="eastAsia" w:ascii="宋体" w:hAnsi="宋体" w:eastAsia="宋体" w:cs="宋体"/>
                <w:color w:val="auto"/>
                <w:sz w:val="24"/>
                <w:szCs w:val="24"/>
                <w:highlight w:val="none"/>
              </w:rPr>
            </w:pPr>
          </w:p>
        </w:tc>
      </w:tr>
      <w:tr w14:paraId="0259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38A0687A">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8DD56DF">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7CE88A7F">
            <w:pPr>
              <w:pStyle w:val="21"/>
              <w:rPr>
                <w:rFonts w:hint="eastAsia" w:ascii="宋体" w:hAnsi="宋体" w:eastAsia="宋体" w:cs="宋体"/>
                <w:color w:val="auto"/>
                <w:sz w:val="24"/>
                <w:szCs w:val="24"/>
                <w:highlight w:val="none"/>
              </w:rPr>
            </w:pPr>
          </w:p>
        </w:tc>
        <w:tc>
          <w:tcPr>
            <w:tcW w:w="2096" w:type="dxa"/>
            <w:gridSpan w:val="3"/>
            <w:vAlign w:val="top"/>
          </w:tcPr>
          <w:p w14:paraId="12538A97">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0D96978F">
            <w:pPr>
              <w:pStyle w:val="21"/>
              <w:rPr>
                <w:rFonts w:hint="eastAsia" w:ascii="宋体" w:hAnsi="宋体" w:eastAsia="宋体" w:cs="宋体"/>
                <w:color w:val="auto"/>
                <w:sz w:val="24"/>
                <w:szCs w:val="24"/>
                <w:highlight w:val="none"/>
              </w:rPr>
            </w:pPr>
          </w:p>
        </w:tc>
      </w:tr>
      <w:tr w14:paraId="578F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7EBB8EC3">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60BBB588">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42B2402">
            <w:pPr>
              <w:pStyle w:val="21"/>
              <w:rPr>
                <w:rFonts w:hint="eastAsia" w:ascii="宋体" w:hAnsi="宋体" w:eastAsia="宋体" w:cs="宋体"/>
                <w:color w:val="auto"/>
                <w:sz w:val="24"/>
                <w:szCs w:val="24"/>
                <w:highlight w:val="none"/>
              </w:rPr>
            </w:pPr>
          </w:p>
        </w:tc>
        <w:tc>
          <w:tcPr>
            <w:tcW w:w="2096" w:type="dxa"/>
            <w:gridSpan w:val="3"/>
            <w:vAlign w:val="top"/>
          </w:tcPr>
          <w:p w14:paraId="254C5EFF">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0CD349BE">
            <w:pPr>
              <w:pStyle w:val="21"/>
              <w:rPr>
                <w:rFonts w:hint="eastAsia" w:ascii="宋体" w:hAnsi="宋体" w:eastAsia="宋体" w:cs="宋体"/>
                <w:color w:val="auto"/>
                <w:sz w:val="24"/>
                <w:szCs w:val="24"/>
                <w:highlight w:val="none"/>
              </w:rPr>
            </w:pPr>
          </w:p>
        </w:tc>
      </w:tr>
      <w:tr w14:paraId="251D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7F05C22D">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001B5A6A">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7E236F6">
            <w:pPr>
              <w:pStyle w:val="21"/>
              <w:rPr>
                <w:rFonts w:hint="eastAsia" w:ascii="宋体" w:hAnsi="宋体" w:eastAsia="宋体" w:cs="宋体"/>
                <w:color w:val="auto"/>
                <w:sz w:val="24"/>
                <w:szCs w:val="24"/>
                <w:highlight w:val="none"/>
              </w:rPr>
            </w:pPr>
          </w:p>
        </w:tc>
        <w:tc>
          <w:tcPr>
            <w:tcW w:w="2096" w:type="dxa"/>
            <w:gridSpan w:val="3"/>
            <w:vAlign w:val="top"/>
          </w:tcPr>
          <w:p w14:paraId="5A14CD2D">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56D27094">
            <w:pPr>
              <w:pStyle w:val="21"/>
              <w:rPr>
                <w:rFonts w:hint="eastAsia" w:ascii="宋体" w:hAnsi="宋体" w:eastAsia="宋体" w:cs="宋体"/>
                <w:color w:val="auto"/>
                <w:sz w:val="24"/>
                <w:szCs w:val="24"/>
                <w:highlight w:val="none"/>
              </w:rPr>
            </w:pPr>
          </w:p>
        </w:tc>
      </w:tr>
      <w:tr w14:paraId="6313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46DD69AB">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65CE9325">
            <w:pPr>
              <w:pStyle w:val="21"/>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1DA4FF47">
            <w:pPr>
              <w:pStyle w:val="21"/>
              <w:rPr>
                <w:rFonts w:hint="eastAsia" w:ascii="宋体" w:hAnsi="宋体" w:eastAsia="宋体" w:cs="宋体"/>
                <w:color w:val="auto"/>
                <w:sz w:val="24"/>
                <w:szCs w:val="24"/>
                <w:highlight w:val="none"/>
              </w:rPr>
            </w:pPr>
          </w:p>
        </w:tc>
        <w:tc>
          <w:tcPr>
            <w:tcW w:w="2096" w:type="dxa"/>
            <w:gridSpan w:val="3"/>
            <w:vAlign w:val="top"/>
          </w:tcPr>
          <w:p w14:paraId="71351406">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0D809729">
            <w:pPr>
              <w:pStyle w:val="21"/>
              <w:rPr>
                <w:rFonts w:hint="eastAsia" w:ascii="宋体" w:hAnsi="宋体" w:eastAsia="宋体" w:cs="宋体"/>
                <w:color w:val="auto"/>
                <w:sz w:val="24"/>
                <w:szCs w:val="24"/>
                <w:highlight w:val="none"/>
              </w:rPr>
            </w:pPr>
          </w:p>
        </w:tc>
      </w:tr>
      <w:tr w14:paraId="7429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6F177D67">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05F8D88C">
            <w:pPr>
              <w:pStyle w:val="21"/>
              <w:rPr>
                <w:rFonts w:hint="eastAsia" w:ascii="宋体" w:hAnsi="宋体" w:eastAsia="宋体" w:cs="宋体"/>
                <w:color w:val="auto"/>
                <w:sz w:val="24"/>
                <w:szCs w:val="24"/>
                <w:highlight w:val="none"/>
              </w:rPr>
            </w:pPr>
          </w:p>
        </w:tc>
      </w:tr>
      <w:tr w14:paraId="33756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01E6D9DD">
            <w:pPr>
              <w:pStyle w:val="21"/>
              <w:spacing w:line="295" w:lineRule="auto"/>
              <w:rPr>
                <w:rFonts w:hint="eastAsia" w:ascii="宋体" w:hAnsi="宋体" w:eastAsia="宋体" w:cs="宋体"/>
                <w:color w:val="auto"/>
                <w:sz w:val="24"/>
                <w:szCs w:val="24"/>
                <w:highlight w:val="none"/>
              </w:rPr>
            </w:pPr>
          </w:p>
          <w:p w14:paraId="2DD91160">
            <w:pPr>
              <w:pStyle w:val="21"/>
              <w:spacing w:line="296" w:lineRule="auto"/>
              <w:rPr>
                <w:rFonts w:hint="eastAsia" w:ascii="宋体" w:hAnsi="宋体" w:eastAsia="宋体" w:cs="宋体"/>
                <w:color w:val="auto"/>
                <w:sz w:val="24"/>
                <w:szCs w:val="24"/>
                <w:highlight w:val="none"/>
              </w:rPr>
            </w:pPr>
          </w:p>
          <w:p w14:paraId="1E607DF4">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ACD1C76">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70295B84">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069BC0F2">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488A58D1">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5AA68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519A8291">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20FD0AE4">
            <w:pPr>
              <w:pStyle w:val="21"/>
              <w:rPr>
                <w:rFonts w:hint="eastAsia" w:ascii="宋体" w:hAnsi="宋体" w:eastAsia="宋体" w:cs="宋体"/>
                <w:color w:val="auto"/>
                <w:sz w:val="24"/>
                <w:szCs w:val="24"/>
                <w:highlight w:val="none"/>
              </w:rPr>
            </w:pPr>
          </w:p>
        </w:tc>
      </w:tr>
    </w:tbl>
    <w:p w14:paraId="2CDDCDA5">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3E4045BF">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6" w:name="_Toc5131"/>
      <w:bookmarkStart w:id="247" w:name="_Toc14048"/>
      <w:r>
        <w:rPr>
          <w:rFonts w:hint="eastAsia" w:ascii="宋体" w:hAnsi="宋体" w:eastAsia="宋体" w:cs="宋体"/>
          <w:color w:val="auto"/>
          <w:spacing w:val="4"/>
          <w:sz w:val="18"/>
          <w:szCs w:val="18"/>
          <w:highlight w:val="none"/>
        </w:rPr>
        <w:t>1 ．《投标人基本情况表》后应附以下资料：</w:t>
      </w:r>
      <w:bookmarkEnd w:id="246"/>
      <w:bookmarkEnd w:id="247"/>
    </w:p>
    <w:p w14:paraId="2CEABDBC">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7EFD6D5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6F0B00EB">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57286EE5">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451A766F">
      <w:pPr>
        <w:spacing w:before="78" w:line="220" w:lineRule="auto"/>
        <w:outlineLvl w:val="2"/>
        <w:rPr>
          <w:rFonts w:hint="eastAsia" w:ascii="宋体" w:hAnsi="宋体" w:eastAsia="宋体" w:cs="宋体"/>
          <w:b/>
          <w:bCs/>
          <w:color w:val="auto"/>
          <w:spacing w:val="-4"/>
          <w:sz w:val="24"/>
          <w:szCs w:val="24"/>
          <w:highlight w:val="none"/>
        </w:rPr>
      </w:pPr>
      <w:bookmarkStart w:id="248" w:name="_Toc19699"/>
      <w:r>
        <w:rPr>
          <w:rFonts w:hint="eastAsia" w:ascii="宋体" w:hAnsi="宋体" w:eastAsia="宋体" w:cs="宋体"/>
          <w:b/>
          <w:bCs/>
          <w:color w:val="auto"/>
          <w:spacing w:val="-4"/>
          <w:sz w:val="24"/>
          <w:szCs w:val="24"/>
          <w:highlight w:val="none"/>
        </w:rPr>
        <w:t>格式八 项目经理简历表</w:t>
      </w:r>
      <w:bookmarkEnd w:id="248"/>
    </w:p>
    <w:p w14:paraId="44DC91D3">
      <w:pPr>
        <w:pStyle w:val="6"/>
        <w:spacing w:line="444" w:lineRule="auto"/>
        <w:rPr>
          <w:rFonts w:hint="eastAsia" w:ascii="宋体" w:hAnsi="宋体" w:eastAsia="宋体" w:cs="宋体"/>
          <w:color w:val="auto"/>
          <w:highlight w:val="none"/>
        </w:rPr>
      </w:pPr>
    </w:p>
    <w:p w14:paraId="185D5FD6">
      <w:pPr>
        <w:spacing w:before="97" w:line="219" w:lineRule="auto"/>
        <w:ind w:left="3538"/>
        <w:outlineLvl w:val="9"/>
        <w:rPr>
          <w:rFonts w:hint="eastAsia" w:ascii="宋体" w:hAnsi="宋体" w:eastAsia="宋体" w:cs="宋体"/>
          <w:color w:val="auto"/>
          <w:sz w:val="30"/>
          <w:szCs w:val="30"/>
          <w:highlight w:val="none"/>
        </w:rPr>
      </w:pPr>
      <w:bookmarkStart w:id="249" w:name="bookmark89"/>
      <w:bookmarkEnd w:id="249"/>
      <w:bookmarkStart w:id="250" w:name="bookmark156"/>
      <w:bookmarkEnd w:id="250"/>
      <w:bookmarkStart w:id="251" w:name="_Toc24489"/>
      <w:bookmarkStart w:id="252" w:name="_Toc31533"/>
      <w:r>
        <w:rPr>
          <w:rFonts w:hint="eastAsia" w:ascii="宋体" w:hAnsi="宋体" w:eastAsia="宋体" w:cs="宋体"/>
          <w:b/>
          <w:bCs/>
          <w:color w:val="auto"/>
          <w:spacing w:val="-5"/>
          <w:sz w:val="30"/>
          <w:szCs w:val="30"/>
          <w:highlight w:val="none"/>
        </w:rPr>
        <w:t>项目经理简历表</w:t>
      </w:r>
      <w:bookmarkEnd w:id="251"/>
      <w:bookmarkEnd w:id="252"/>
    </w:p>
    <w:p w14:paraId="7FF3B61F">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9FDC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6F649E7D">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BE65721">
            <w:pPr>
              <w:pStyle w:val="21"/>
              <w:rPr>
                <w:rFonts w:hint="eastAsia" w:ascii="宋体" w:hAnsi="宋体" w:eastAsia="宋体" w:cs="宋体"/>
                <w:color w:val="auto"/>
                <w:sz w:val="24"/>
                <w:szCs w:val="24"/>
                <w:highlight w:val="none"/>
              </w:rPr>
            </w:pPr>
          </w:p>
        </w:tc>
        <w:tc>
          <w:tcPr>
            <w:tcW w:w="1357" w:type="dxa"/>
            <w:vAlign w:val="top"/>
          </w:tcPr>
          <w:p w14:paraId="6A7A5619">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310E25C0">
            <w:pPr>
              <w:pStyle w:val="21"/>
              <w:rPr>
                <w:rFonts w:hint="eastAsia" w:ascii="宋体" w:hAnsi="宋体" w:eastAsia="宋体" w:cs="宋体"/>
                <w:color w:val="auto"/>
                <w:sz w:val="24"/>
                <w:szCs w:val="24"/>
                <w:highlight w:val="none"/>
              </w:rPr>
            </w:pPr>
          </w:p>
        </w:tc>
        <w:tc>
          <w:tcPr>
            <w:tcW w:w="1798" w:type="dxa"/>
            <w:vAlign w:val="top"/>
          </w:tcPr>
          <w:p w14:paraId="286B13D8">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92C4AA2">
            <w:pPr>
              <w:pStyle w:val="21"/>
              <w:rPr>
                <w:rFonts w:hint="eastAsia" w:ascii="宋体" w:hAnsi="宋体" w:eastAsia="宋体" w:cs="宋体"/>
                <w:color w:val="auto"/>
                <w:sz w:val="24"/>
                <w:szCs w:val="24"/>
                <w:highlight w:val="none"/>
              </w:rPr>
            </w:pPr>
          </w:p>
        </w:tc>
      </w:tr>
      <w:tr w14:paraId="301D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700A18F2">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29D98F38">
            <w:pPr>
              <w:pStyle w:val="21"/>
              <w:rPr>
                <w:rFonts w:hint="eastAsia" w:ascii="宋体" w:hAnsi="宋体" w:eastAsia="宋体" w:cs="宋体"/>
                <w:color w:val="auto"/>
                <w:sz w:val="24"/>
                <w:szCs w:val="24"/>
                <w:highlight w:val="none"/>
              </w:rPr>
            </w:pPr>
          </w:p>
        </w:tc>
        <w:tc>
          <w:tcPr>
            <w:tcW w:w="1357" w:type="dxa"/>
            <w:vAlign w:val="top"/>
          </w:tcPr>
          <w:p w14:paraId="06A23A17">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75DF90F2">
            <w:pPr>
              <w:pStyle w:val="21"/>
              <w:rPr>
                <w:rFonts w:hint="eastAsia" w:ascii="宋体" w:hAnsi="宋体" w:eastAsia="宋体" w:cs="宋体"/>
                <w:color w:val="auto"/>
                <w:sz w:val="24"/>
                <w:szCs w:val="24"/>
                <w:highlight w:val="none"/>
              </w:rPr>
            </w:pPr>
          </w:p>
        </w:tc>
        <w:tc>
          <w:tcPr>
            <w:tcW w:w="1798" w:type="dxa"/>
            <w:vAlign w:val="top"/>
          </w:tcPr>
          <w:p w14:paraId="5AA14F90">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644D24F">
            <w:pPr>
              <w:pStyle w:val="21"/>
              <w:rPr>
                <w:rFonts w:hint="eastAsia" w:ascii="宋体" w:hAnsi="宋体" w:eastAsia="宋体" w:cs="宋体"/>
                <w:color w:val="auto"/>
                <w:sz w:val="24"/>
                <w:szCs w:val="24"/>
                <w:highlight w:val="none"/>
              </w:rPr>
            </w:pPr>
          </w:p>
        </w:tc>
      </w:tr>
      <w:tr w14:paraId="6C39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59A1F6D">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54FDA201">
            <w:pPr>
              <w:pStyle w:val="21"/>
              <w:rPr>
                <w:rFonts w:hint="eastAsia" w:ascii="宋体" w:hAnsi="宋体" w:eastAsia="宋体" w:cs="宋体"/>
                <w:color w:val="auto"/>
                <w:sz w:val="24"/>
                <w:szCs w:val="24"/>
                <w:highlight w:val="none"/>
              </w:rPr>
            </w:pPr>
          </w:p>
        </w:tc>
        <w:tc>
          <w:tcPr>
            <w:tcW w:w="3860" w:type="dxa"/>
            <w:gridSpan w:val="2"/>
            <w:vAlign w:val="top"/>
          </w:tcPr>
          <w:p w14:paraId="1B0D6DD8">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D65D784">
            <w:pPr>
              <w:pStyle w:val="21"/>
              <w:rPr>
                <w:rFonts w:hint="eastAsia" w:ascii="宋体" w:hAnsi="宋体" w:eastAsia="宋体" w:cs="宋体"/>
                <w:color w:val="auto"/>
                <w:sz w:val="24"/>
                <w:szCs w:val="24"/>
                <w:highlight w:val="none"/>
              </w:rPr>
            </w:pPr>
          </w:p>
        </w:tc>
      </w:tr>
      <w:tr w14:paraId="7DF9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67F9A91C">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3895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797BF19C">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4007FCA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1C4205E1">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4B953E8B">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703D0BC4">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66F90DEB">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4523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1487F696">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5BB2977F">
            <w:pPr>
              <w:pStyle w:val="21"/>
              <w:rPr>
                <w:rFonts w:hint="eastAsia" w:ascii="宋体" w:hAnsi="宋体" w:eastAsia="宋体" w:cs="宋体"/>
                <w:color w:val="auto"/>
                <w:sz w:val="24"/>
                <w:szCs w:val="24"/>
                <w:highlight w:val="none"/>
              </w:rPr>
            </w:pPr>
          </w:p>
        </w:tc>
        <w:tc>
          <w:tcPr>
            <w:tcW w:w="2037" w:type="dxa"/>
            <w:gridSpan w:val="2"/>
            <w:vAlign w:val="top"/>
          </w:tcPr>
          <w:p w14:paraId="7E680E92">
            <w:pPr>
              <w:pStyle w:val="21"/>
              <w:rPr>
                <w:rFonts w:hint="eastAsia" w:ascii="宋体" w:hAnsi="宋体" w:eastAsia="宋体" w:cs="宋体"/>
                <w:color w:val="auto"/>
                <w:sz w:val="24"/>
                <w:szCs w:val="24"/>
                <w:highlight w:val="none"/>
              </w:rPr>
            </w:pPr>
          </w:p>
        </w:tc>
        <w:tc>
          <w:tcPr>
            <w:tcW w:w="2062" w:type="dxa"/>
            <w:vAlign w:val="top"/>
          </w:tcPr>
          <w:p w14:paraId="6F8C779D">
            <w:pPr>
              <w:pStyle w:val="21"/>
              <w:rPr>
                <w:rFonts w:hint="eastAsia" w:ascii="宋体" w:hAnsi="宋体" w:eastAsia="宋体" w:cs="宋体"/>
                <w:color w:val="auto"/>
                <w:sz w:val="24"/>
                <w:szCs w:val="24"/>
                <w:highlight w:val="none"/>
              </w:rPr>
            </w:pPr>
          </w:p>
        </w:tc>
        <w:tc>
          <w:tcPr>
            <w:tcW w:w="1798" w:type="dxa"/>
            <w:vAlign w:val="top"/>
          </w:tcPr>
          <w:p w14:paraId="4FB28411">
            <w:pPr>
              <w:pStyle w:val="21"/>
              <w:rPr>
                <w:rFonts w:hint="eastAsia" w:ascii="宋体" w:hAnsi="宋体" w:eastAsia="宋体" w:cs="宋体"/>
                <w:color w:val="auto"/>
                <w:sz w:val="24"/>
                <w:szCs w:val="24"/>
                <w:highlight w:val="none"/>
              </w:rPr>
            </w:pPr>
          </w:p>
        </w:tc>
        <w:tc>
          <w:tcPr>
            <w:tcW w:w="1398" w:type="dxa"/>
            <w:vAlign w:val="top"/>
          </w:tcPr>
          <w:p w14:paraId="07C9E9B4">
            <w:pPr>
              <w:pStyle w:val="21"/>
              <w:rPr>
                <w:rFonts w:hint="eastAsia" w:ascii="宋体" w:hAnsi="宋体" w:eastAsia="宋体" w:cs="宋体"/>
                <w:color w:val="auto"/>
                <w:sz w:val="24"/>
                <w:szCs w:val="24"/>
                <w:highlight w:val="none"/>
              </w:rPr>
            </w:pPr>
          </w:p>
        </w:tc>
      </w:tr>
      <w:tr w14:paraId="0290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361A576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10AD9F7C">
            <w:pPr>
              <w:pStyle w:val="21"/>
              <w:rPr>
                <w:rFonts w:hint="eastAsia" w:ascii="宋体" w:hAnsi="宋体" w:eastAsia="宋体" w:cs="宋体"/>
                <w:color w:val="auto"/>
                <w:sz w:val="24"/>
                <w:szCs w:val="24"/>
                <w:highlight w:val="none"/>
              </w:rPr>
            </w:pPr>
          </w:p>
        </w:tc>
        <w:tc>
          <w:tcPr>
            <w:tcW w:w="2037" w:type="dxa"/>
            <w:gridSpan w:val="2"/>
            <w:vAlign w:val="top"/>
          </w:tcPr>
          <w:p w14:paraId="78BE4EE8">
            <w:pPr>
              <w:pStyle w:val="21"/>
              <w:rPr>
                <w:rFonts w:hint="eastAsia" w:ascii="宋体" w:hAnsi="宋体" w:eastAsia="宋体" w:cs="宋体"/>
                <w:color w:val="auto"/>
                <w:sz w:val="24"/>
                <w:szCs w:val="24"/>
                <w:highlight w:val="none"/>
              </w:rPr>
            </w:pPr>
          </w:p>
        </w:tc>
        <w:tc>
          <w:tcPr>
            <w:tcW w:w="2062" w:type="dxa"/>
            <w:vAlign w:val="top"/>
          </w:tcPr>
          <w:p w14:paraId="202E95FE">
            <w:pPr>
              <w:pStyle w:val="21"/>
              <w:rPr>
                <w:rFonts w:hint="eastAsia" w:ascii="宋体" w:hAnsi="宋体" w:eastAsia="宋体" w:cs="宋体"/>
                <w:color w:val="auto"/>
                <w:sz w:val="24"/>
                <w:szCs w:val="24"/>
                <w:highlight w:val="none"/>
              </w:rPr>
            </w:pPr>
          </w:p>
        </w:tc>
        <w:tc>
          <w:tcPr>
            <w:tcW w:w="1798" w:type="dxa"/>
            <w:vAlign w:val="top"/>
          </w:tcPr>
          <w:p w14:paraId="39BD4C0A">
            <w:pPr>
              <w:pStyle w:val="21"/>
              <w:rPr>
                <w:rFonts w:hint="eastAsia" w:ascii="宋体" w:hAnsi="宋体" w:eastAsia="宋体" w:cs="宋体"/>
                <w:color w:val="auto"/>
                <w:sz w:val="24"/>
                <w:szCs w:val="24"/>
                <w:highlight w:val="none"/>
              </w:rPr>
            </w:pPr>
          </w:p>
        </w:tc>
        <w:tc>
          <w:tcPr>
            <w:tcW w:w="1398" w:type="dxa"/>
            <w:vAlign w:val="top"/>
          </w:tcPr>
          <w:p w14:paraId="3FCA662F">
            <w:pPr>
              <w:pStyle w:val="21"/>
              <w:rPr>
                <w:rFonts w:hint="eastAsia" w:ascii="宋体" w:hAnsi="宋体" w:eastAsia="宋体" w:cs="宋体"/>
                <w:color w:val="auto"/>
                <w:sz w:val="24"/>
                <w:szCs w:val="24"/>
                <w:highlight w:val="none"/>
              </w:rPr>
            </w:pPr>
          </w:p>
        </w:tc>
      </w:tr>
      <w:tr w14:paraId="275B0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3FE5B5C3">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0F5BFF70">
            <w:pPr>
              <w:pStyle w:val="21"/>
              <w:rPr>
                <w:rFonts w:hint="eastAsia" w:ascii="宋体" w:hAnsi="宋体" w:eastAsia="宋体" w:cs="宋体"/>
                <w:color w:val="auto"/>
                <w:sz w:val="24"/>
                <w:szCs w:val="24"/>
                <w:highlight w:val="none"/>
              </w:rPr>
            </w:pPr>
          </w:p>
        </w:tc>
        <w:tc>
          <w:tcPr>
            <w:tcW w:w="2037" w:type="dxa"/>
            <w:gridSpan w:val="2"/>
            <w:vAlign w:val="top"/>
          </w:tcPr>
          <w:p w14:paraId="37D97746">
            <w:pPr>
              <w:pStyle w:val="21"/>
              <w:rPr>
                <w:rFonts w:hint="eastAsia" w:ascii="宋体" w:hAnsi="宋体" w:eastAsia="宋体" w:cs="宋体"/>
                <w:color w:val="auto"/>
                <w:sz w:val="24"/>
                <w:szCs w:val="24"/>
                <w:highlight w:val="none"/>
              </w:rPr>
            </w:pPr>
          </w:p>
        </w:tc>
        <w:tc>
          <w:tcPr>
            <w:tcW w:w="2062" w:type="dxa"/>
            <w:vAlign w:val="top"/>
          </w:tcPr>
          <w:p w14:paraId="4CDFAAF5">
            <w:pPr>
              <w:pStyle w:val="21"/>
              <w:rPr>
                <w:rFonts w:hint="eastAsia" w:ascii="宋体" w:hAnsi="宋体" w:eastAsia="宋体" w:cs="宋体"/>
                <w:color w:val="auto"/>
                <w:sz w:val="24"/>
                <w:szCs w:val="24"/>
                <w:highlight w:val="none"/>
              </w:rPr>
            </w:pPr>
          </w:p>
        </w:tc>
        <w:tc>
          <w:tcPr>
            <w:tcW w:w="1798" w:type="dxa"/>
            <w:vAlign w:val="top"/>
          </w:tcPr>
          <w:p w14:paraId="26C0B79B">
            <w:pPr>
              <w:pStyle w:val="21"/>
              <w:rPr>
                <w:rFonts w:hint="eastAsia" w:ascii="宋体" w:hAnsi="宋体" w:eastAsia="宋体" w:cs="宋体"/>
                <w:color w:val="auto"/>
                <w:sz w:val="24"/>
                <w:szCs w:val="24"/>
                <w:highlight w:val="none"/>
              </w:rPr>
            </w:pPr>
          </w:p>
        </w:tc>
        <w:tc>
          <w:tcPr>
            <w:tcW w:w="1398" w:type="dxa"/>
            <w:vAlign w:val="top"/>
          </w:tcPr>
          <w:p w14:paraId="2086BBE1">
            <w:pPr>
              <w:pStyle w:val="21"/>
              <w:rPr>
                <w:rFonts w:hint="eastAsia" w:ascii="宋体" w:hAnsi="宋体" w:eastAsia="宋体" w:cs="宋体"/>
                <w:color w:val="auto"/>
                <w:sz w:val="24"/>
                <w:szCs w:val="24"/>
                <w:highlight w:val="none"/>
              </w:rPr>
            </w:pPr>
          </w:p>
        </w:tc>
      </w:tr>
      <w:tr w14:paraId="6E4C8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501E4DE3">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70071DD">
            <w:pPr>
              <w:pStyle w:val="21"/>
              <w:rPr>
                <w:rFonts w:hint="eastAsia" w:ascii="宋体" w:hAnsi="宋体" w:eastAsia="宋体" w:cs="宋体"/>
                <w:color w:val="auto"/>
                <w:sz w:val="24"/>
                <w:szCs w:val="24"/>
                <w:highlight w:val="none"/>
              </w:rPr>
            </w:pPr>
          </w:p>
        </w:tc>
        <w:tc>
          <w:tcPr>
            <w:tcW w:w="2037" w:type="dxa"/>
            <w:gridSpan w:val="2"/>
            <w:vAlign w:val="top"/>
          </w:tcPr>
          <w:p w14:paraId="1BA39C6C">
            <w:pPr>
              <w:pStyle w:val="21"/>
              <w:rPr>
                <w:rFonts w:hint="eastAsia" w:ascii="宋体" w:hAnsi="宋体" w:eastAsia="宋体" w:cs="宋体"/>
                <w:color w:val="auto"/>
                <w:sz w:val="24"/>
                <w:szCs w:val="24"/>
                <w:highlight w:val="none"/>
              </w:rPr>
            </w:pPr>
          </w:p>
        </w:tc>
        <w:tc>
          <w:tcPr>
            <w:tcW w:w="2062" w:type="dxa"/>
            <w:vAlign w:val="top"/>
          </w:tcPr>
          <w:p w14:paraId="7040D83F">
            <w:pPr>
              <w:pStyle w:val="21"/>
              <w:rPr>
                <w:rFonts w:hint="eastAsia" w:ascii="宋体" w:hAnsi="宋体" w:eastAsia="宋体" w:cs="宋体"/>
                <w:color w:val="auto"/>
                <w:sz w:val="24"/>
                <w:szCs w:val="24"/>
                <w:highlight w:val="none"/>
              </w:rPr>
            </w:pPr>
          </w:p>
        </w:tc>
        <w:tc>
          <w:tcPr>
            <w:tcW w:w="1798" w:type="dxa"/>
            <w:vAlign w:val="top"/>
          </w:tcPr>
          <w:p w14:paraId="62989CF7">
            <w:pPr>
              <w:pStyle w:val="21"/>
              <w:rPr>
                <w:rFonts w:hint="eastAsia" w:ascii="宋体" w:hAnsi="宋体" w:eastAsia="宋体" w:cs="宋体"/>
                <w:color w:val="auto"/>
                <w:sz w:val="24"/>
                <w:szCs w:val="24"/>
                <w:highlight w:val="none"/>
              </w:rPr>
            </w:pPr>
          </w:p>
        </w:tc>
        <w:tc>
          <w:tcPr>
            <w:tcW w:w="1398" w:type="dxa"/>
            <w:vAlign w:val="top"/>
          </w:tcPr>
          <w:p w14:paraId="4044AF0E">
            <w:pPr>
              <w:pStyle w:val="21"/>
              <w:rPr>
                <w:rFonts w:hint="eastAsia" w:ascii="宋体" w:hAnsi="宋体" w:eastAsia="宋体" w:cs="宋体"/>
                <w:color w:val="auto"/>
                <w:sz w:val="24"/>
                <w:szCs w:val="24"/>
                <w:highlight w:val="none"/>
              </w:rPr>
            </w:pPr>
          </w:p>
        </w:tc>
      </w:tr>
    </w:tbl>
    <w:p w14:paraId="72E3EBBA">
      <w:pPr>
        <w:pStyle w:val="6"/>
        <w:spacing w:line="315" w:lineRule="auto"/>
        <w:rPr>
          <w:rFonts w:hint="eastAsia" w:ascii="宋体" w:hAnsi="宋体" w:eastAsia="宋体" w:cs="宋体"/>
          <w:color w:val="auto"/>
          <w:highlight w:val="none"/>
        </w:rPr>
      </w:pPr>
    </w:p>
    <w:p w14:paraId="30968C70">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7918B349">
      <w:pPr>
        <w:pStyle w:val="6"/>
        <w:spacing w:line="256" w:lineRule="auto"/>
        <w:rPr>
          <w:rFonts w:hint="eastAsia" w:ascii="宋体" w:hAnsi="宋体" w:eastAsia="宋体" w:cs="宋体"/>
          <w:color w:val="auto"/>
          <w:highlight w:val="none"/>
        </w:rPr>
      </w:pPr>
    </w:p>
    <w:p w14:paraId="70170666">
      <w:pPr>
        <w:pStyle w:val="6"/>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804494D">
      <w:pPr>
        <w:spacing w:before="78" w:line="220" w:lineRule="auto"/>
        <w:ind w:left="4226"/>
        <w:jc w:val="center"/>
        <w:rPr>
          <w:rFonts w:hint="eastAsia" w:ascii="宋体" w:hAnsi="宋体" w:eastAsia="宋体" w:cs="宋体"/>
          <w:color w:val="auto"/>
          <w:highlight w:val="none"/>
        </w:rPr>
      </w:pPr>
    </w:p>
    <w:p w14:paraId="29F18F2D">
      <w:pPr>
        <w:pStyle w:val="6"/>
        <w:spacing w:line="241" w:lineRule="auto"/>
        <w:rPr>
          <w:rFonts w:hint="eastAsia" w:ascii="宋体" w:hAnsi="宋体" w:eastAsia="宋体" w:cs="宋体"/>
          <w:color w:val="auto"/>
          <w:highlight w:val="none"/>
        </w:rPr>
      </w:pPr>
    </w:p>
    <w:p w14:paraId="72DD2BA3">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196B571">
      <w:pPr>
        <w:spacing w:before="152" w:line="228" w:lineRule="auto"/>
        <w:ind w:left="484"/>
        <w:outlineLvl w:val="9"/>
        <w:rPr>
          <w:rFonts w:hint="eastAsia" w:ascii="宋体" w:hAnsi="宋体" w:eastAsia="宋体" w:cs="宋体"/>
          <w:color w:val="auto"/>
          <w:sz w:val="24"/>
          <w:szCs w:val="24"/>
          <w:highlight w:val="none"/>
        </w:rPr>
      </w:pPr>
      <w:bookmarkStart w:id="253" w:name="_Toc1942"/>
      <w:bookmarkStart w:id="254"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3"/>
      <w:bookmarkEnd w:id="254"/>
    </w:p>
    <w:p w14:paraId="23DC4C02">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0A694408">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3B1B02C0">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55" w:name="OLE_LINK38"/>
      <w:r>
        <w:rPr>
          <w:rFonts w:hint="eastAsia" w:ascii="宋体" w:hAnsi="宋体" w:eastAsia="宋体" w:cs="宋体"/>
          <w:color w:val="auto"/>
          <w:sz w:val="24"/>
          <w:szCs w:val="24"/>
          <w:highlight w:val="none"/>
          <w:lang w:eastAsia="zh-CN"/>
        </w:rPr>
        <w:t>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bookmarkEnd w:id="255"/>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0D3E39AB">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653B6D5B">
      <w:pPr>
        <w:spacing w:line="300" w:lineRule="auto"/>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B8FACF">
      <w:pPr>
        <w:spacing w:before="78" w:line="220" w:lineRule="auto"/>
        <w:outlineLvl w:val="2"/>
        <w:rPr>
          <w:rFonts w:hint="eastAsia" w:ascii="宋体" w:hAnsi="宋体" w:eastAsia="宋体" w:cs="宋体"/>
          <w:b/>
          <w:bCs/>
          <w:color w:val="auto"/>
          <w:spacing w:val="-4"/>
          <w:sz w:val="24"/>
          <w:szCs w:val="24"/>
          <w:highlight w:val="none"/>
        </w:rPr>
      </w:pPr>
      <w:bookmarkStart w:id="256" w:name="_Toc30661"/>
      <w:r>
        <w:rPr>
          <w:rFonts w:hint="eastAsia" w:ascii="宋体" w:hAnsi="宋体" w:eastAsia="宋体" w:cs="宋体"/>
          <w:b/>
          <w:bCs/>
          <w:color w:val="auto"/>
          <w:spacing w:val="-4"/>
          <w:sz w:val="24"/>
          <w:szCs w:val="24"/>
          <w:highlight w:val="none"/>
        </w:rPr>
        <w:t>格式九 项目经理任职声明</w:t>
      </w:r>
      <w:bookmarkEnd w:id="256"/>
    </w:p>
    <w:p w14:paraId="50763957">
      <w:pPr>
        <w:pStyle w:val="6"/>
        <w:spacing w:line="350" w:lineRule="auto"/>
        <w:rPr>
          <w:rFonts w:hint="eastAsia" w:ascii="宋体" w:hAnsi="宋体" w:eastAsia="宋体" w:cs="宋体"/>
          <w:color w:val="auto"/>
          <w:highlight w:val="none"/>
        </w:rPr>
      </w:pPr>
    </w:p>
    <w:p w14:paraId="72B47896">
      <w:pPr>
        <w:pStyle w:val="6"/>
        <w:spacing w:line="350" w:lineRule="auto"/>
        <w:rPr>
          <w:rFonts w:hint="eastAsia" w:ascii="宋体" w:hAnsi="宋体" w:eastAsia="宋体" w:cs="宋体"/>
          <w:color w:val="auto"/>
          <w:highlight w:val="none"/>
        </w:rPr>
      </w:pPr>
    </w:p>
    <w:p w14:paraId="532FA83A">
      <w:pPr>
        <w:spacing w:before="98" w:line="220" w:lineRule="auto"/>
        <w:ind w:left="3338"/>
        <w:rPr>
          <w:rFonts w:hint="eastAsia" w:ascii="宋体" w:hAnsi="宋体" w:eastAsia="宋体" w:cs="宋体"/>
          <w:color w:val="auto"/>
          <w:sz w:val="30"/>
          <w:szCs w:val="30"/>
          <w:highlight w:val="none"/>
        </w:rPr>
      </w:pPr>
      <w:bookmarkStart w:id="257" w:name="bookmark157"/>
      <w:bookmarkEnd w:id="257"/>
      <w:r>
        <w:rPr>
          <w:rFonts w:hint="eastAsia" w:ascii="宋体" w:hAnsi="宋体" w:eastAsia="宋体" w:cs="宋体"/>
          <w:b/>
          <w:bCs/>
          <w:color w:val="auto"/>
          <w:spacing w:val="-5"/>
          <w:sz w:val="30"/>
          <w:szCs w:val="30"/>
          <w:highlight w:val="none"/>
        </w:rPr>
        <w:t>项目经理任职声明</w:t>
      </w:r>
    </w:p>
    <w:p w14:paraId="3B33C0D5">
      <w:pPr>
        <w:pStyle w:val="6"/>
        <w:spacing w:line="250" w:lineRule="auto"/>
        <w:rPr>
          <w:rFonts w:hint="eastAsia" w:ascii="宋体" w:hAnsi="宋体" w:eastAsia="宋体" w:cs="宋体"/>
          <w:color w:val="auto"/>
          <w:highlight w:val="none"/>
        </w:rPr>
      </w:pPr>
    </w:p>
    <w:p w14:paraId="09BEE3C9">
      <w:pPr>
        <w:pStyle w:val="6"/>
        <w:spacing w:line="250" w:lineRule="auto"/>
        <w:rPr>
          <w:rFonts w:hint="eastAsia" w:ascii="宋体" w:hAnsi="宋体" w:eastAsia="宋体" w:cs="宋体"/>
          <w:color w:val="auto"/>
          <w:highlight w:val="none"/>
        </w:rPr>
      </w:pPr>
    </w:p>
    <w:p w14:paraId="0AA4EB6D">
      <w:pPr>
        <w:pStyle w:val="6"/>
        <w:spacing w:line="251" w:lineRule="auto"/>
        <w:rPr>
          <w:rFonts w:hint="eastAsia" w:ascii="宋体" w:hAnsi="宋体" w:eastAsia="宋体" w:cs="宋体"/>
          <w:color w:val="auto"/>
          <w:highlight w:val="none"/>
        </w:rPr>
      </w:pPr>
    </w:p>
    <w:p w14:paraId="3FE5935C">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1238383B">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03E5EC4A">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CB9C3E7">
      <w:pPr>
        <w:pStyle w:val="6"/>
        <w:spacing w:line="391" w:lineRule="auto"/>
        <w:rPr>
          <w:rFonts w:hint="eastAsia" w:ascii="宋体" w:hAnsi="宋体" w:eastAsia="宋体" w:cs="宋体"/>
          <w:color w:val="auto"/>
          <w:highlight w:val="none"/>
        </w:rPr>
      </w:pPr>
    </w:p>
    <w:p w14:paraId="024308CE">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2159746">
      <w:pPr>
        <w:pStyle w:val="6"/>
        <w:spacing w:line="316" w:lineRule="auto"/>
        <w:rPr>
          <w:rFonts w:hint="eastAsia" w:ascii="宋体" w:hAnsi="宋体" w:eastAsia="宋体" w:cs="宋体"/>
          <w:color w:val="auto"/>
          <w:highlight w:val="none"/>
        </w:rPr>
      </w:pPr>
    </w:p>
    <w:p w14:paraId="4D0D96FE">
      <w:pPr>
        <w:pStyle w:val="6"/>
        <w:spacing w:line="317" w:lineRule="auto"/>
        <w:rPr>
          <w:rFonts w:hint="eastAsia" w:ascii="宋体" w:hAnsi="宋体" w:eastAsia="宋体" w:cs="宋体"/>
          <w:color w:val="auto"/>
          <w:highlight w:val="none"/>
        </w:rPr>
      </w:pPr>
    </w:p>
    <w:p w14:paraId="3A9D0045">
      <w:pPr>
        <w:pStyle w:val="6"/>
        <w:spacing w:line="317" w:lineRule="auto"/>
        <w:rPr>
          <w:rFonts w:hint="eastAsia" w:ascii="宋体" w:hAnsi="宋体" w:eastAsia="宋体" w:cs="宋体"/>
          <w:color w:val="auto"/>
          <w:highlight w:val="none"/>
        </w:rPr>
      </w:pPr>
    </w:p>
    <w:p w14:paraId="4EFCA4D3">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1473C24">
      <w:pPr>
        <w:pStyle w:val="6"/>
        <w:spacing w:line="317" w:lineRule="auto"/>
        <w:rPr>
          <w:rFonts w:hint="eastAsia" w:ascii="宋体" w:hAnsi="宋体" w:eastAsia="宋体" w:cs="宋体"/>
          <w:color w:val="auto"/>
          <w:highlight w:val="none"/>
        </w:rPr>
      </w:pPr>
    </w:p>
    <w:p w14:paraId="542278CE">
      <w:pPr>
        <w:pStyle w:val="6"/>
        <w:spacing w:line="317" w:lineRule="auto"/>
        <w:rPr>
          <w:rFonts w:hint="eastAsia" w:ascii="宋体" w:hAnsi="宋体" w:eastAsia="宋体" w:cs="宋体"/>
          <w:color w:val="auto"/>
          <w:highlight w:val="none"/>
        </w:rPr>
      </w:pPr>
    </w:p>
    <w:p w14:paraId="72A1A21F">
      <w:pPr>
        <w:pStyle w:val="6"/>
        <w:spacing w:line="317" w:lineRule="auto"/>
        <w:rPr>
          <w:rFonts w:hint="eastAsia" w:ascii="宋体" w:hAnsi="宋体" w:eastAsia="宋体" w:cs="宋体"/>
          <w:color w:val="auto"/>
          <w:highlight w:val="none"/>
        </w:rPr>
      </w:pPr>
    </w:p>
    <w:p w14:paraId="78744719">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D5950AE">
      <w:pPr>
        <w:pStyle w:val="6"/>
        <w:spacing w:line="257" w:lineRule="auto"/>
        <w:rPr>
          <w:rFonts w:hint="eastAsia" w:ascii="宋体" w:hAnsi="宋体" w:eastAsia="宋体" w:cs="宋体"/>
          <w:color w:val="auto"/>
          <w:highlight w:val="none"/>
        </w:rPr>
      </w:pPr>
    </w:p>
    <w:p w14:paraId="6A0A2006">
      <w:pPr>
        <w:pStyle w:val="6"/>
        <w:spacing w:line="257" w:lineRule="auto"/>
        <w:rPr>
          <w:rFonts w:hint="eastAsia" w:ascii="宋体" w:hAnsi="宋体" w:eastAsia="宋体" w:cs="宋体"/>
          <w:color w:val="auto"/>
          <w:highlight w:val="none"/>
        </w:rPr>
      </w:pPr>
    </w:p>
    <w:p w14:paraId="129D384D">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DFD9D42">
      <w:pPr>
        <w:spacing w:line="220" w:lineRule="auto"/>
        <w:rPr>
          <w:rFonts w:hint="eastAsia" w:ascii="宋体" w:hAnsi="宋体" w:eastAsia="宋体" w:cs="宋体"/>
          <w:color w:val="auto"/>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65BFDBC">
      <w:pPr>
        <w:spacing w:before="78" w:line="220" w:lineRule="auto"/>
        <w:outlineLvl w:val="2"/>
        <w:rPr>
          <w:rFonts w:hint="eastAsia" w:ascii="宋体" w:hAnsi="宋体" w:eastAsia="宋体" w:cs="宋体"/>
          <w:b/>
          <w:bCs/>
          <w:color w:val="auto"/>
          <w:spacing w:val="-4"/>
          <w:sz w:val="24"/>
          <w:szCs w:val="24"/>
          <w:highlight w:val="none"/>
        </w:rPr>
      </w:pPr>
      <w:bookmarkStart w:id="258" w:name="_Toc31071"/>
      <w:r>
        <w:rPr>
          <w:rFonts w:hint="eastAsia" w:ascii="宋体" w:hAnsi="宋体" w:eastAsia="宋体" w:cs="宋体"/>
          <w:b/>
          <w:bCs/>
          <w:color w:val="auto"/>
          <w:spacing w:val="-4"/>
          <w:sz w:val="24"/>
          <w:szCs w:val="24"/>
          <w:highlight w:val="none"/>
        </w:rPr>
        <w:t>格式十 项目技术负责人简历表</w:t>
      </w:r>
      <w:bookmarkEnd w:id="258"/>
    </w:p>
    <w:p w14:paraId="2B5EE9D3">
      <w:pPr>
        <w:pStyle w:val="6"/>
        <w:spacing w:line="444" w:lineRule="auto"/>
        <w:rPr>
          <w:rFonts w:hint="eastAsia" w:ascii="宋体" w:hAnsi="宋体" w:eastAsia="宋体" w:cs="宋体"/>
          <w:color w:val="auto"/>
          <w:highlight w:val="none"/>
        </w:rPr>
      </w:pPr>
    </w:p>
    <w:p w14:paraId="660126C7">
      <w:pPr>
        <w:spacing w:before="97" w:line="219" w:lineRule="auto"/>
        <w:ind w:left="3087"/>
        <w:outlineLvl w:val="9"/>
        <w:rPr>
          <w:rFonts w:hint="eastAsia" w:ascii="宋体" w:hAnsi="宋体" w:eastAsia="宋体" w:cs="宋体"/>
          <w:color w:val="auto"/>
          <w:sz w:val="30"/>
          <w:szCs w:val="30"/>
          <w:highlight w:val="none"/>
        </w:rPr>
      </w:pPr>
      <w:bookmarkStart w:id="259" w:name="_Toc25712"/>
      <w:bookmarkStart w:id="260" w:name="_Toc1553"/>
      <w:r>
        <w:rPr>
          <w:rFonts w:hint="eastAsia" w:ascii="宋体" w:hAnsi="宋体" w:eastAsia="宋体" w:cs="宋体"/>
          <w:b/>
          <w:bCs/>
          <w:color w:val="auto"/>
          <w:spacing w:val="-4"/>
          <w:sz w:val="30"/>
          <w:szCs w:val="30"/>
          <w:highlight w:val="none"/>
        </w:rPr>
        <w:t>项目技术负责人简历表</w:t>
      </w:r>
      <w:bookmarkEnd w:id="259"/>
      <w:bookmarkEnd w:id="260"/>
    </w:p>
    <w:p w14:paraId="793853DC">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160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1A29E8E9">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61E80740">
            <w:pPr>
              <w:pStyle w:val="21"/>
              <w:rPr>
                <w:rFonts w:hint="eastAsia" w:ascii="宋体" w:hAnsi="宋体" w:eastAsia="宋体" w:cs="宋体"/>
                <w:color w:val="auto"/>
                <w:sz w:val="24"/>
                <w:szCs w:val="24"/>
                <w:highlight w:val="none"/>
              </w:rPr>
            </w:pPr>
          </w:p>
        </w:tc>
        <w:tc>
          <w:tcPr>
            <w:tcW w:w="1346" w:type="dxa"/>
            <w:vAlign w:val="top"/>
          </w:tcPr>
          <w:p w14:paraId="31353E9D">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7598C3B0">
            <w:pPr>
              <w:pStyle w:val="21"/>
              <w:rPr>
                <w:rFonts w:hint="eastAsia" w:ascii="宋体" w:hAnsi="宋体" w:eastAsia="宋体" w:cs="宋体"/>
                <w:color w:val="auto"/>
                <w:sz w:val="24"/>
                <w:szCs w:val="24"/>
                <w:highlight w:val="none"/>
              </w:rPr>
            </w:pPr>
          </w:p>
        </w:tc>
        <w:tc>
          <w:tcPr>
            <w:tcW w:w="1783" w:type="dxa"/>
            <w:vAlign w:val="top"/>
          </w:tcPr>
          <w:p w14:paraId="079602E5">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5C37597F">
            <w:pPr>
              <w:pStyle w:val="21"/>
              <w:rPr>
                <w:rFonts w:hint="eastAsia" w:ascii="宋体" w:hAnsi="宋体" w:eastAsia="宋体" w:cs="宋体"/>
                <w:color w:val="auto"/>
                <w:sz w:val="24"/>
                <w:szCs w:val="24"/>
                <w:highlight w:val="none"/>
              </w:rPr>
            </w:pPr>
          </w:p>
        </w:tc>
      </w:tr>
      <w:tr w14:paraId="09A4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236887D3">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5FED17BA">
            <w:pPr>
              <w:pStyle w:val="21"/>
              <w:rPr>
                <w:rFonts w:hint="eastAsia" w:ascii="宋体" w:hAnsi="宋体" w:eastAsia="宋体" w:cs="宋体"/>
                <w:color w:val="auto"/>
                <w:sz w:val="24"/>
                <w:szCs w:val="24"/>
                <w:highlight w:val="none"/>
              </w:rPr>
            </w:pPr>
          </w:p>
        </w:tc>
        <w:tc>
          <w:tcPr>
            <w:tcW w:w="1346" w:type="dxa"/>
            <w:vAlign w:val="top"/>
          </w:tcPr>
          <w:p w14:paraId="15CBDD7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5CCBF957">
            <w:pPr>
              <w:pStyle w:val="21"/>
              <w:rPr>
                <w:rFonts w:hint="eastAsia" w:ascii="宋体" w:hAnsi="宋体" w:eastAsia="宋体" w:cs="宋体"/>
                <w:color w:val="auto"/>
                <w:sz w:val="24"/>
                <w:szCs w:val="24"/>
                <w:highlight w:val="none"/>
              </w:rPr>
            </w:pPr>
          </w:p>
        </w:tc>
        <w:tc>
          <w:tcPr>
            <w:tcW w:w="1783" w:type="dxa"/>
            <w:vAlign w:val="top"/>
          </w:tcPr>
          <w:p w14:paraId="01085AC3">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F864FCF">
            <w:pPr>
              <w:pStyle w:val="21"/>
              <w:rPr>
                <w:rFonts w:hint="eastAsia" w:ascii="宋体" w:hAnsi="宋体" w:eastAsia="宋体" w:cs="宋体"/>
                <w:color w:val="auto"/>
                <w:sz w:val="24"/>
                <w:szCs w:val="24"/>
                <w:highlight w:val="none"/>
              </w:rPr>
            </w:pPr>
          </w:p>
        </w:tc>
      </w:tr>
      <w:tr w14:paraId="7CDB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14018382">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2F2884CD">
            <w:pPr>
              <w:pStyle w:val="21"/>
              <w:rPr>
                <w:rFonts w:hint="eastAsia" w:ascii="宋体" w:hAnsi="宋体" w:eastAsia="宋体" w:cs="宋体"/>
                <w:color w:val="auto"/>
                <w:sz w:val="24"/>
                <w:szCs w:val="24"/>
                <w:highlight w:val="none"/>
              </w:rPr>
            </w:pPr>
          </w:p>
        </w:tc>
        <w:tc>
          <w:tcPr>
            <w:tcW w:w="3830" w:type="dxa"/>
            <w:gridSpan w:val="2"/>
            <w:vAlign w:val="top"/>
          </w:tcPr>
          <w:p w14:paraId="1475BD90">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6C32E237">
            <w:pPr>
              <w:pStyle w:val="21"/>
              <w:rPr>
                <w:rFonts w:hint="eastAsia" w:ascii="宋体" w:hAnsi="宋体" w:eastAsia="宋体" w:cs="宋体"/>
                <w:color w:val="auto"/>
                <w:sz w:val="24"/>
                <w:szCs w:val="24"/>
                <w:highlight w:val="none"/>
              </w:rPr>
            </w:pPr>
          </w:p>
        </w:tc>
      </w:tr>
      <w:tr w14:paraId="488B9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5F95069B">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1766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1091015C">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5142899E">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4A3183BC">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67784B04">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5EE5667">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447C6AB8">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53E32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72189AA">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62B22E63">
            <w:pPr>
              <w:pStyle w:val="21"/>
              <w:rPr>
                <w:rFonts w:hint="eastAsia" w:ascii="宋体" w:hAnsi="宋体" w:eastAsia="宋体" w:cs="宋体"/>
                <w:color w:val="auto"/>
                <w:sz w:val="24"/>
                <w:szCs w:val="24"/>
                <w:highlight w:val="none"/>
              </w:rPr>
            </w:pPr>
          </w:p>
        </w:tc>
        <w:tc>
          <w:tcPr>
            <w:tcW w:w="2021" w:type="dxa"/>
            <w:gridSpan w:val="2"/>
            <w:vAlign w:val="top"/>
          </w:tcPr>
          <w:p w14:paraId="3F5ED66B">
            <w:pPr>
              <w:pStyle w:val="21"/>
              <w:rPr>
                <w:rFonts w:hint="eastAsia" w:ascii="宋体" w:hAnsi="宋体" w:eastAsia="宋体" w:cs="宋体"/>
                <w:color w:val="auto"/>
                <w:sz w:val="24"/>
                <w:szCs w:val="24"/>
                <w:highlight w:val="none"/>
              </w:rPr>
            </w:pPr>
          </w:p>
        </w:tc>
        <w:tc>
          <w:tcPr>
            <w:tcW w:w="2047" w:type="dxa"/>
            <w:vAlign w:val="top"/>
          </w:tcPr>
          <w:p w14:paraId="75504A0F">
            <w:pPr>
              <w:pStyle w:val="21"/>
              <w:rPr>
                <w:rFonts w:hint="eastAsia" w:ascii="宋体" w:hAnsi="宋体" w:eastAsia="宋体" w:cs="宋体"/>
                <w:color w:val="auto"/>
                <w:sz w:val="24"/>
                <w:szCs w:val="24"/>
                <w:highlight w:val="none"/>
              </w:rPr>
            </w:pPr>
          </w:p>
        </w:tc>
        <w:tc>
          <w:tcPr>
            <w:tcW w:w="1783" w:type="dxa"/>
            <w:vAlign w:val="top"/>
          </w:tcPr>
          <w:p w14:paraId="647437AC">
            <w:pPr>
              <w:pStyle w:val="21"/>
              <w:rPr>
                <w:rFonts w:hint="eastAsia" w:ascii="宋体" w:hAnsi="宋体" w:eastAsia="宋体" w:cs="宋体"/>
                <w:color w:val="auto"/>
                <w:sz w:val="24"/>
                <w:szCs w:val="24"/>
                <w:highlight w:val="none"/>
              </w:rPr>
            </w:pPr>
          </w:p>
        </w:tc>
        <w:tc>
          <w:tcPr>
            <w:tcW w:w="1386" w:type="dxa"/>
            <w:vAlign w:val="top"/>
          </w:tcPr>
          <w:p w14:paraId="5B367338">
            <w:pPr>
              <w:pStyle w:val="21"/>
              <w:rPr>
                <w:rFonts w:hint="eastAsia" w:ascii="宋体" w:hAnsi="宋体" w:eastAsia="宋体" w:cs="宋体"/>
                <w:color w:val="auto"/>
                <w:sz w:val="24"/>
                <w:szCs w:val="24"/>
                <w:highlight w:val="none"/>
              </w:rPr>
            </w:pPr>
          </w:p>
        </w:tc>
      </w:tr>
      <w:tr w14:paraId="1156F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2909C01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51422255">
            <w:pPr>
              <w:pStyle w:val="21"/>
              <w:rPr>
                <w:rFonts w:hint="eastAsia" w:ascii="宋体" w:hAnsi="宋体" w:eastAsia="宋体" w:cs="宋体"/>
                <w:color w:val="auto"/>
                <w:sz w:val="24"/>
                <w:szCs w:val="24"/>
                <w:highlight w:val="none"/>
              </w:rPr>
            </w:pPr>
          </w:p>
        </w:tc>
        <w:tc>
          <w:tcPr>
            <w:tcW w:w="2021" w:type="dxa"/>
            <w:gridSpan w:val="2"/>
            <w:vAlign w:val="top"/>
          </w:tcPr>
          <w:p w14:paraId="4273DA5B">
            <w:pPr>
              <w:pStyle w:val="21"/>
              <w:rPr>
                <w:rFonts w:hint="eastAsia" w:ascii="宋体" w:hAnsi="宋体" w:eastAsia="宋体" w:cs="宋体"/>
                <w:color w:val="auto"/>
                <w:sz w:val="24"/>
                <w:szCs w:val="24"/>
                <w:highlight w:val="none"/>
              </w:rPr>
            </w:pPr>
          </w:p>
        </w:tc>
        <w:tc>
          <w:tcPr>
            <w:tcW w:w="2047" w:type="dxa"/>
            <w:vAlign w:val="top"/>
          </w:tcPr>
          <w:p w14:paraId="1AAF2D51">
            <w:pPr>
              <w:pStyle w:val="21"/>
              <w:rPr>
                <w:rFonts w:hint="eastAsia" w:ascii="宋体" w:hAnsi="宋体" w:eastAsia="宋体" w:cs="宋体"/>
                <w:color w:val="auto"/>
                <w:sz w:val="24"/>
                <w:szCs w:val="24"/>
                <w:highlight w:val="none"/>
              </w:rPr>
            </w:pPr>
          </w:p>
        </w:tc>
        <w:tc>
          <w:tcPr>
            <w:tcW w:w="1783" w:type="dxa"/>
            <w:vAlign w:val="top"/>
          </w:tcPr>
          <w:p w14:paraId="051D15DF">
            <w:pPr>
              <w:pStyle w:val="21"/>
              <w:rPr>
                <w:rFonts w:hint="eastAsia" w:ascii="宋体" w:hAnsi="宋体" w:eastAsia="宋体" w:cs="宋体"/>
                <w:color w:val="auto"/>
                <w:sz w:val="24"/>
                <w:szCs w:val="24"/>
                <w:highlight w:val="none"/>
              </w:rPr>
            </w:pPr>
          </w:p>
        </w:tc>
        <w:tc>
          <w:tcPr>
            <w:tcW w:w="1386" w:type="dxa"/>
            <w:vAlign w:val="top"/>
          </w:tcPr>
          <w:p w14:paraId="4200AD4E">
            <w:pPr>
              <w:pStyle w:val="21"/>
              <w:rPr>
                <w:rFonts w:hint="eastAsia" w:ascii="宋体" w:hAnsi="宋体" w:eastAsia="宋体" w:cs="宋体"/>
                <w:color w:val="auto"/>
                <w:sz w:val="24"/>
                <w:szCs w:val="24"/>
                <w:highlight w:val="none"/>
              </w:rPr>
            </w:pPr>
          </w:p>
        </w:tc>
      </w:tr>
      <w:tr w14:paraId="75E63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6AE3C341">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5754BBC6">
            <w:pPr>
              <w:pStyle w:val="21"/>
              <w:rPr>
                <w:rFonts w:hint="eastAsia" w:ascii="宋体" w:hAnsi="宋体" w:eastAsia="宋体" w:cs="宋体"/>
                <w:color w:val="auto"/>
                <w:sz w:val="24"/>
                <w:szCs w:val="24"/>
                <w:highlight w:val="none"/>
              </w:rPr>
            </w:pPr>
          </w:p>
        </w:tc>
        <w:tc>
          <w:tcPr>
            <w:tcW w:w="2021" w:type="dxa"/>
            <w:gridSpan w:val="2"/>
            <w:vAlign w:val="top"/>
          </w:tcPr>
          <w:p w14:paraId="72F4C53F">
            <w:pPr>
              <w:pStyle w:val="21"/>
              <w:rPr>
                <w:rFonts w:hint="eastAsia" w:ascii="宋体" w:hAnsi="宋体" w:eastAsia="宋体" w:cs="宋体"/>
                <w:color w:val="auto"/>
                <w:sz w:val="24"/>
                <w:szCs w:val="24"/>
                <w:highlight w:val="none"/>
              </w:rPr>
            </w:pPr>
          </w:p>
        </w:tc>
        <w:tc>
          <w:tcPr>
            <w:tcW w:w="2047" w:type="dxa"/>
            <w:vAlign w:val="top"/>
          </w:tcPr>
          <w:p w14:paraId="0E072B1F">
            <w:pPr>
              <w:pStyle w:val="21"/>
              <w:rPr>
                <w:rFonts w:hint="eastAsia" w:ascii="宋体" w:hAnsi="宋体" w:eastAsia="宋体" w:cs="宋体"/>
                <w:color w:val="auto"/>
                <w:sz w:val="24"/>
                <w:szCs w:val="24"/>
                <w:highlight w:val="none"/>
              </w:rPr>
            </w:pPr>
          </w:p>
        </w:tc>
        <w:tc>
          <w:tcPr>
            <w:tcW w:w="1783" w:type="dxa"/>
            <w:vAlign w:val="top"/>
          </w:tcPr>
          <w:p w14:paraId="2FEEBEC8">
            <w:pPr>
              <w:pStyle w:val="21"/>
              <w:rPr>
                <w:rFonts w:hint="eastAsia" w:ascii="宋体" w:hAnsi="宋体" w:eastAsia="宋体" w:cs="宋体"/>
                <w:color w:val="auto"/>
                <w:sz w:val="24"/>
                <w:szCs w:val="24"/>
                <w:highlight w:val="none"/>
              </w:rPr>
            </w:pPr>
          </w:p>
        </w:tc>
        <w:tc>
          <w:tcPr>
            <w:tcW w:w="1386" w:type="dxa"/>
            <w:vAlign w:val="top"/>
          </w:tcPr>
          <w:p w14:paraId="45AD2BC7">
            <w:pPr>
              <w:pStyle w:val="21"/>
              <w:rPr>
                <w:rFonts w:hint="eastAsia" w:ascii="宋体" w:hAnsi="宋体" w:eastAsia="宋体" w:cs="宋体"/>
                <w:color w:val="auto"/>
                <w:sz w:val="24"/>
                <w:szCs w:val="24"/>
                <w:highlight w:val="none"/>
              </w:rPr>
            </w:pPr>
          </w:p>
        </w:tc>
      </w:tr>
      <w:tr w14:paraId="0E69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100AE66B">
            <w:pPr>
              <w:pStyle w:val="21"/>
              <w:rPr>
                <w:rFonts w:hint="eastAsia" w:ascii="宋体" w:hAnsi="宋体" w:eastAsia="宋体" w:cs="宋体"/>
                <w:color w:val="auto"/>
                <w:sz w:val="24"/>
                <w:szCs w:val="24"/>
                <w:highlight w:val="none"/>
              </w:rPr>
            </w:pPr>
          </w:p>
        </w:tc>
        <w:tc>
          <w:tcPr>
            <w:tcW w:w="1610" w:type="dxa"/>
            <w:gridSpan w:val="2"/>
            <w:vAlign w:val="top"/>
          </w:tcPr>
          <w:p w14:paraId="3D172603">
            <w:pPr>
              <w:pStyle w:val="21"/>
              <w:rPr>
                <w:rFonts w:hint="eastAsia" w:ascii="宋体" w:hAnsi="宋体" w:eastAsia="宋体" w:cs="宋体"/>
                <w:color w:val="auto"/>
                <w:sz w:val="24"/>
                <w:szCs w:val="24"/>
                <w:highlight w:val="none"/>
              </w:rPr>
            </w:pPr>
          </w:p>
        </w:tc>
        <w:tc>
          <w:tcPr>
            <w:tcW w:w="2021" w:type="dxa"/>
            <w:gridSpan w:val="2"/>
            <w:vAlign w:val="top"/>
          </w:tcPr>
          <w:p w14:paraId="6088B8A2">
            <w:pPr>
              <w:pStyle w:val="21"/>
              <w:rPr>
                <w:rFonts w:hint="eastAsia" w:ascii="宋体" w:hAnsi="宋体" w:eastAsia="宋体" w:cs="宋体"/>
                <w:color w:val="auto"/>
                <w:sz w:val="24"/>
                <w:szCs w:val="24"/>
                <w:highlight w:val="none"/>
              </w:rPr>
            </w:pPr>
          </w:p>
        </w:tc>
        <w:tc>
          <w:tcPr>
            <w:tcW w:w="2047" w:type="dxa"/>
            <w:vAlign w:val="top"/>
          </w:tcPr>
          <w:p w14:paraId="71FA95CE">
            <w:pPr>
              <w:pStyle w:val="21"/>
              <w:rPr>
                <w:rFonts w:hint="eastAsia" w:ascii="宋体" w:hAnsi="宋体" w:eastAsia="宋体" w:cs="宋体"/>
                <w:color w:val="auto"/>
                <w:sz w:val="24"/>
                <w:szCs w:val="24"/>
                <w:highlight w:val="none"/>
              </w:rPr>
            </w:pPr>
          </w:p>
        </w:tc>
        <w:tc>
          <w:tcPr>
            <w:tcW w:w="1783" w:type="dxa"/>
            <w:vAlign w:val="top"/>
          </w:tcPr>
          <w:p w14:paraId="63618EC9">
            <w:pPr>
              <w:pStyle w:val="21"/>
              <w:rPr>
                <w:rFonts w:hint="eastAsia" w:ascii="宋体" w:hAnsi="宋体" w:eastAsia="宋体" w:cs="宋体"/>
                <w:color w:val="auto"/>
                <w:sz w:val="24"/>
                <w:szCs w:val="24"/>
                <w:highlight w:val="none"/>
              </w:rPr>
            </w:pPr>
          </w:p>
        </w:tc>
        <w:tc>
          <w:tcPr>
            <w:tcW w:w="1386" w:type="dxa"/>
            <w:vAlign w:val="top"/>
          </w:tcPr>
          <w:p w14:paraId="5F9677E7">
            <w:pPr>
              <w:pStyle w:val="21"/>
              <w:rPr>
                <w:rFonts w:hint="eastAsia" w:ascii="宋体" w:hAnsi="宋体" w:eastAsia="宋体" w:cs="宋体"/>
                <w:color w:val="auto"/>
                <w:sz w:val="24"/>
                <w:szCs w:val="24"/>
                <w:highlight w:val="none"/>
              </w:rPr>
            </w:pPr>
          </w:p>
        </w:tc>
      </w:tr>
      <w:tr w14:paraId="492D5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7A0A0F26">
            <w:pPr>
              <w:pStyle w:val="21"/>
              <w:rPr>
                <w:rFonts w:hint="eastAsia" w:ascii="宋体" w:hAnsi="宋体" w:eastAsia="宋体" w:cs="宋体"/>
                <w:color w:val="auto"/>
                <w:sz w:val="24"/>
                <w:szCs w:val="24"/>
                <w:highlight w:val="none"/>
              </w:rPr>
            </w:pPr>
          </w:p>
        </w:tc>
        <w:tc>
          <w:tcPr>
            <w:tcW w:w="1610" w:type="dxa"/>
            <w:gridSpan w:val="2"/>
            <w:vAlign w:val="top"/>
          </w:tcPr>
          <w:p w14:paraId="2EA095B3">
            <w:pPr>
              <w:pStyle w:val="21"/>
              <w:rPr>
                <w:rFonts w:hint="eastAsia" w:ascii="宋体" w:hAnsi="宋体" w:eastAsia="宋体" w:cs="宋体"/>
                <w:color w:val="auto"/>
                <w:sz w:val="24"/>
                <w:szCs w:val="24"/>
                <w:highlight w:val="none"/>
              </w:rPr>
            </w:pPr>
          </w:p>
        </w:tc>
        <w:tc>
          <w:tcPr>
            <w:tcW w:w="2021" w:type="dxa"/>
            <w:gridSpan w:val="2"/>
            <w:vAlign w:val="top"/>
          </w:tcPr>
          <w:p w14:paraId="783DB79D">
            <w:pPr>
              <w:pStyle w:val="21"/>
              <w:rPr>
                <w:rFonts w:hint="eastAsia" w:ascii="宋体" w:hAnsi="宋体" w:eastAsia="宋体" w:cs="宋体"/>
                <w:color w:val="auto"/>
                <w:sz w:val="24"/>
                <w:szCs w:val="24"/>
                <w:highlight w:val="none"/>
              </w:rPr>
            </w:pPr>
          </w:p>
        </w:tc>
        <w:tc>
          <w:tcPr>
            <w:tcW w:w="2047" w:type="dxa"/>
            <w:vAlign w:val="top"/>
          </w:tcPr>
          <w:p w14:paraId="707CEA4B">
            <w:pPr>
              <w:pStyle w:val="21"/>
              <w:rPr>
                <w:rFonts w:hint="eastAsia" w:ascii="宋体" w:hAnsi="宋体" w:eastAsia="宋体" w:cs="宋体"/>
                <w:color w:val="auto"/>
                <w:sz w:val="24"/>
                <w:szCs w:val="24"/>
                <w:highlight w:val="none"/>
              </w:rPr>
            </w:pPr>
          </w:p>
        </w:tc>
        <w:tc>
          <w:tcPr>
            <w:tcW w:w="1783" w:type="dxa"/>
            <w:vAlign w:val="top"/>
          </w:tcPr>
          <w:p w14:paraId="6634F4F2">
            <w:pPr>
              <w:pStyle w:val="21"/>
              <w:rPr>
                <w:rFonts w:hint="eastAsia" w:ascii="宋体" w:hAnsi="宋体" w:eastAsia="宋体" w:cs="宋体"/>
                <w:color w:val="auto"/>
                <w:sz w:val="24"/>
                <w:szCs w:val="24"/>
                <w:highlight w:val="none"/>
              </w:rPr>
            </w:pPr>
          </w:p>
        </w:tc>
        <w:tc>
          <w:tcPr>
            <w:tcW w:w="1386" w:type="dxa"/>
            <w:vAlign w:val="top"/>
          </w:tcPr>
          <w:p w14:paraId="79AF8F10">
            <w:pPr>
              <w:pStyle w:val="21"/>
              <w:rPr>
                <w:rFonts w:hint="eastAsia" w:ascii="宋体" w:hAnsi="宋体" w:eastAsia="宋体" w:cs="宋体"/>
                <w:color w:val="auto"/>
                <w:sz w:val="24"/>
                <w:szCs w:val="24"/>
                <w:highlight w:val="none"/>
              </w:rPr>
            </w:pPr>
          </w:p>
        </w:tc>
      </w:tr>
    </w:tbl>
    <w:p w14:paraId="79842BF8">
      <w:pPr>
        <w:pStyle w:val="6"/>
        <w:spacing w:line="314" w:lineRule="auto"/>
        <w:rPr>
          <w:rFonts w:hint="eastAsia" w:ascii="宋体" w:hAnsi="宋体" w:eastAsia="宋体" w:cs="宋体"/>
          <w:color w:val="auto"/>
          <w:sz w:val="24"/>
          <w:szCs w:val="24"/>
          <w:highlight w:val="none"/>
        </w:rPr>
      </w:pPr>
    </w:p>
    <w:p w14:paraId="7F27F6D4">
      <w:pPr>
        <w:pStyle w:val="6"/>
        <w:spacing w:line="315" w:lineRule="auto"/>
        <w:rPr>
          <w:rFonts w:hint="eastAsia" w:ascii="宋体" w:hAnsi="宋体" w:eastAsia="宋体" w:cs="宋体"/>
          <w:color w:val="auto"/>
          <w:sz w:val="24"/>
          <w:szCs w:val="24"/>
          <w:highlight w:val="none"/>
        </w:rPr>
      </w:pPr>
    </w:p>
    <w:p w14:paraId="4C0BB797">
      <w:pPr>
        <w:pStyle w:val="6"/>
        <w:spacing w:line="315" w:lineRule="auto"/>
        <w:rPr>
          <w:rFonts w:hint="eastAsia" w:ascii="宋体" w:hAnsi="宋体" w:eastAsia="宋体" w:cs="宋体"/>
          <w:color w:val="auto"/>
          <w:sz w:val="24"/>
          <w:szCs w:val="24"/>
          <w:highlight w:val="none"/>
        </w:rPr>
      </w:pPr>
    </w:p>
    <w:p w14:paraId="502CE3BE">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4A98DCFD">
      <w:pPr>
        <w:pStyle w:val="6"/>
        <w:spacing w:line="256" w:lineRule="auto"/>
        <w:jc w:val="right"/>
        <w:rPr>
          <w:rFonts w:hint="eastAsia" w:ascii="宋体" w:hAnsi="宋体" w:eastAsia="宋体" w:cs="宋体"/>
          <w:color w:val="auto"/>
          <w:sz w:val="24"/>
          <w:szCs w:val="24"/>
          <w:highlight w:val="none"/>
        </w:rPr>
      </w:pPr>
    </w:p>
    <w:p w14:paraId="5D66CCAB">
      <w:pPr>
        <w:pStyle w:val="6"/>
        <w:spacing w:line="257" w:lineRule="auto"/>
        <w:jc w:val="right"/>
        <w:rPr>
          <w:rFonts w:hint="eastAsia" w:ascii="宋体" w:hAnsi="宋体" w:eastAsia="宋体" w:cs="宋体"/>
          <w:color w:val="auto"/>
          <w:sz w:val="24"/>
          <w:szCs w:val="24"/>
          <w:highlight w:val="none"/>
        </w:rPr>
      </w:pPr>
    </w:p>
    <w:p w14:paraId="774C3229">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4D04C94">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00FF6588">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06698B75">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193BA85D">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00EC7063">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7A6F11C1">
      <w:pPr>
        <w:spacing w:line="228" w:lineRule="auto"/>
        <w:rPr>
          <w:rFonts w:hint="eastAsia" w:ascii="宋体" w:hAnsi="宋体" w:eastAsia="宋体" w:cs="宋体"/>
          <w:color w:val="auto"/>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0E6C25C">
      <w:pPr>
        <w:spacing w:before="78" w:line="220" w:lineRule="auto"/>
        <w:outlineLvl w:val="2"/>
        <w:rPr>
          <w:rFonts w:hint="eastAsia" w:ascii="宋体" w:hAnsi="宋体" w:eastAsia="宋体" w:cs="宋体"/>
          <w:b/>
          <w:bCs/>
          <w:color w:val="auto"/>
          <w:spacing w:val="-4"/>
          <w:sz w:val="24"/>
          <w:szCs w:val="24"/>
          <w:highlight w:val="none"/>
        </w:rPr>
      </w:pPr>
      <w:bookmarkStart w:id="261" w:name="_Toc25235"/>
      <w:r>
        <w:rPr>
          <w:rFonts w:hint="eastAsia" w:ascii="宋体" w:hAnsi="宋体" w:eastAsia="宋体" w:cs="宋体"/>
          <w:b/>
          <w:bCs/>
          <w:color w:val="auto"/>
          <w:spacing w:val="-4"/>
          <w:sz w:val="24"/>
          <w:szCs w:val="24"/>
          <w:highlight w:val="none"/>
        </w:rPr>
        <w:t>格式十一 项目管理机构组成表</w:t>
      </w:r>
      <w:bookmarkEnd w:id="261"/>
    </w:p>
    <w:p w14:paraId="2EC5C59E">
      <w:pPr>
        <w:pStyle w:val="6"/>
        <w:spacing w:line="351" w:lineRule="auto"/>
        <w:rPr>
          <w:rFonts w:hint="eastAsia" w:ascii="宋体" w:hAnsi="宋体" w:eastAsia="宋体" w:cs="宋体"/>
          <w:color w:val="auto"/>
          <w:highlight w:val="none"/>
        </w:rPr>
      </w:pPr>
    </w:p>
    <w:p w14:paraId="0156357D">
      <w:pPr>
        <w:pStyle w:val="6"/>
        <w:spacing w:line="351" w:lineRule="auto"/>
        <w:rPr>
          <w:rFonts w:hint="eastAsia" w:ascii="宋体" w:hAnsi="宋体" w:eastAsia="宋体" w:cs="宋体"/>
          <w:color w:val="auto"/>
          <w:highlight w:val="none"/>
        </w:rPr>
      </w:pPr>
    </w:p>
    <w:p w14:paraId="7B0876F5">
      <w:pPr>
        <w:spacing w:before="97" w:line="219" w:lineRule="auto"/>
        <w:ind w:left="3200"/>
        <w:outlineLvl w:val="9"/>
        <w:rPr>
          <w:rFonts w:hint="eastAsia" w:ascii="宋体" w:hAnsi="宋体" w:eastAsia="宋体" w:cs="宋体"/>
          <w:color w:val="auto"/>
          <w:sz w:val="30"/>
          <w:szCs w:val="30"/>
          <w:highlight w:val="none"/>
        </w:rPr>
      </w:pPr>
      <w:bookmarkStart w:id="262" w:name="bookmark158"/>
      <w:bookmarkEnd w:id="262"/>
      <w:bookmarkStart w:id="263" w:name="_Toc28765"/>
      <w:bookmarkStart w:id="264" w:name="_Toc19973"/>
      <w:r>
        <w:rPr>
          <w:rFonts w:hint="eastAsia" w:ascii="宋体" w:hAnsi="宋体" w:eastAsia="宋体" w:cs="宋体"/>
          <w:b/>
          <w:bCs/>
          <w:color w:val="auto"/>
          <w:spacing w:val="-4"/>
          <w:sz w:val="30"/>
          <w:szCs w:val="30"/>
          <w:highlight w:val="none"/>
        </w:rPr>
        <w:t>项目管理机构组成表</w:t>
      </w:r>
      <w:bookmarkEnd w:id="263"/>
      <w:bookmarkEnd w:id="264"/>
    </w:p>
    <w:p w14:paraId="639C8DF8">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73D8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583861F6">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2BF4C40B">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587B57EE">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77114614">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780575A7">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53F5271E">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1D55D65">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CBB8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B6E77B8">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3CFEC27">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6337F935">
            <w:pPr>
              <w:pStyle w:val="21"/>
              <w:rPr>
                <w:rFonts w:hint="eastAsia" w:ascii="宋体" w:hAnsi="宋体" w:eastAsia="宋体" w:cs="宋体"/>
                <w:color w:val="auto"/>
                <w:sz w:val="24"/>
                <w:szCs w:val="24"/>
                <w:highlight w:val="none"/>
              </w:rPr>
            </w:pPr>
          </w:p>
        </w:tc>
        <w:tc>
          <w:tcPr>
            <w:tcW w:w="1017" w:type="dxa"/>
            <w:vAlign w:val="top"/>
          </w:tcPr>
          <w:p w14:paraId="215B5DE9">
            <w:pPr>
              <w:pStyle w:val="21"/>
              <w:rPr>
                <w:rFonts w:hint="eastAsia" w:ascii="宋体" w:hAnsi="宋体" w:eastAsia="宋体" w:cs="宋体"/>
                <w:color w:val="auto"/>
                <w:sz w:val="24"/>
                <w:szCs w:val="24"/>
                <w:highlight w:val="none"/>
              </w:rPr>
            </w:pPr>
          </w:p>
        </w:tc>
        <w:tc>
          <w:tcPr>
            <w:tcW w:w="1002" w:type="dxa"/>
            <w:vAlign w:val="top"/>
          </w:tcPr>
          <w:p w14:paraId="386DD35A">
            <w:pPr>
              <w:pStyle w:val="21"/>
              <w:rPr>
                <w:rFonts w:hint="eastAsia" w:ascii="宋体" w:hAnsi="宋体" w:eastAsia="宋体" w:cs="宋体"/>
                <w:color w:val="auto"/>
                <w:sz w:val="24"/>
                <w:szCs w:val="24"/>
                <w:highlight w:val="none"/>
              </w:rPr>
            </w:pPr>
          </w:p>
        </w:tc>
        <w:tc>
          <w:tcPr>
            <w:tcW w:w="1551" w:type="dxa"/>
            <w:vAlign w:val="top"/>
          </w:tcPr>
          <w:p w14:paraId="4C5E1A1C">
            <w:pPr>
              <w:pStyle w:val="21"/>
              <w:rPr>
                <w:rFonts w:hint="eastAsia" w:ascii="宋体" w:hAnsi="宋体" w:eastAsia="宋体" w:cs="宋体"/>
                <w:color w:val="auto"/>
                <w:sz w:val="24"/>
                <w:szCs w:val="24"/>
                <w:highlight w:val="none"/>
              </w:rPr>
            </w:pPr>
          </w:p>
        </w:tc>
        <w:tc>
          <w:tcPr>
            <w:tcW w:w="1926" w:type="dxa"/>
            <w:vAlign w:val="top"/>
          </w:tcPr>
          <w:p w14:paraId="16BC8A53">
            <w:pPr>
              <w:pStyle w:val="21"/>
              <w:rPr>
                <w:rFonts w:hint="eastAsia" w:ascii="宋体" w:hAnsi="宋体" w:eastAsia="宋体" w:cs="宋体"/>
                <w:color w:val="auto"/>
                <w:sz w:val="24"/>
                <w:szCs w:val="24"/>
                <w:highlight w:val="none"/>
              </w:rPr>
            </w:pPr>
          </w:p>
        </w:tc>
      </w:tr>
      <w:tr w14:paraId="3A60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3820C0AB">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D7EFEAE">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3E2C0AAF">
            <w:pPr>
              <w:pStyle w:val="21"/>
              <w:rPr>
                <w:rFonts w:hint="eastAsia" w:ascii="宋体" w:hAnsi="宋体" w:eastAsia="宋体" w:cs="宋体"/>
                <w:color w:val="auto"/>
                <w:sz w:val="24"/>
                <w:szCs w:val="24"/>
                <w:highlight w:val="none"/>
              </w:rPr>
            </w:pPr>
          </w:p>
        </w:tc>
        <w:tc>
          <w:tcPr>
            <w:tcW w:w="1017" w:type="dxa"/>
            <w:vAlign w:val="top"/>
          </w:tcPr>
          <w:p w14:paraId="1E67812B">
            <w:pPr>
              <w:pStyle w:val="21"/>
              <w:rPr>
                <w:rFonts w:hint="eastAsia" w:ascii="宋体" w:hAnsi="宋体" w:eastAsia="宋体" w:cs="宋体"/>
                <w:color w:val="auto"/>
                <w:sz w:val="24"/>
                <w:szCs w:val="24"/>
                <w:highlight w:val="none"/>
              </w:rPr>
            </w:pPr>
          </w:p>
        </w:tc>
        <w:tc>
          <w:tcPr>
            <w:tcW w:w="1002" w:type="dxa"/>
            <w:vAlign w:val="top"/>
          </w:tcPr>
          <w:p w14:paraId="26A91E61">
            <w:pPr>
              <w:pStyle w:val="21"/>
              <w:rPr>
                <w:rFonts w:hint="eastAsia" w:ascii="宋体" w:hAnsi="宋体" w:eastAsia="宋体" w:cs="宋体"/>
                <w:color w:val="auto"/>
                <w:sz w:val="24"/>
                <w:szCs w:val="24"/>
                <w:highlight w:val="none"/>
              </w:rPr>
            </w:pPr>
          </w:p>
        </w:tc>
        <w:tc>
          <w:tcPr>
            <w:tcW w:w="1551" w:type="dxa"/>
            <w:vAlign w:val="top"/>
          </w:tcPr>
          <w:p w14:paraId="6BEE9151">
            <w:pPr>
              <w:pStyle w:val="21"/>
              <w:rPr>
                <w:rFonts w:hint="eastAsia" w:ascii="宋体" w:hAnsi="宋体" w:eastAsia="宋体" w:cs="宋体"/>
                <w:color w:val="auto"/>
                <w:sz w:val="24"/>
                <w:szCs w:val="24"/>
                <w:highlight w:val="none"/>
              </w:rPr>
            </w:pPr>
          </w:p>
        </w:tc>
        <w:tc>
          <w:tcPr>
            <w:tcW w:w="1926" w:type="dxa"/>
            <w:vAlign w:val="top"/>
          </w:tcPr>
          <w:p w14:paraId="5EE9AF99">
            <w:pPr>
              <w:pStyle w:val="21"/>
              <w:rPr>
                <w:rFonts w:hint="eastAsia" w:ascii="宋体" w:hAnsi="宋体" w:eastAsia="宋体" w:cs="宋体"/>
                <w:color w:val="auto"/>
                <w:sz w:val="24"/>
                <w:szCs w:val="24"/>
                <w:highlight w:val="none"/>
              </w:rPr>
            </w:pPr>
          </w:p>
        </w:tc>
      </w:tr>
      <w:tr w14:paraId="7376C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5F91FDBD">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2D2019FB">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54F777D2">
            <w:pPr>
              <w:pStyle w:val="21"/>
              <w:rPr>
                <w:rFonts w:hint="eastAsia" w:ascii="宋体" w:hAnsi="宋体" w:eastAsia="宋体" w:cs="宋体"/>
                <w:color w:val="auto"/>
                <w:sz w:val="24"/>
                <w:szCs w:val="24"/>
                <w:highlight w:val="none"/>
              </w:rPr>
            </w:pPr>
          </w:p>
        </w:tc>
        <w:tc>
          <w:tcPr>
            <w:tcW w:w="1017" w:type="dxa"/>
            <w:vAlign w:val="top"/>
          </w:tcPr>
          <w:p w14:paraId="1030E0E6">
            <w:pPr>
              <w:pStyle w:val="21"/>
              <w:rPr>
                <w:rFonts w:hint="eastAsia" w:ascii="宋体" w:hAnsi="宋体" w:eastAsia="宋体" w:cs="宋体"/>
                <w:color w:val="auto"/>
                <w:sz w:val="24"/>
                <w:szCs w:val="24"/>
                <w:highlight w:val="none"/>
              </w:rPr>
            </w:pPr>
          </w:p>
        </w:tc>
        <w:tc>
          <w:tcPr>
            <w:tcW w:w="1002" w:type="dxa"/>
            <w:vAlign w:val="top"/>
          </w:tcPr>
          <w:p w14:paraId="3463FE6D">
            <w:pPr>
              <w:pStyle w:val="21"/>
              <w:rPr>
                <w:rFonts w:hint="eastAsia" w:ascii="宋体" w:hAnsi="宋体" w:eastAsia="宋体" w:cs="宋体"/>
                <w:color w:val="auto"/>
                <w:sz w:val="24"/>
                <w:szCs w:val="24"/>
                <w:highlight w:val="none"/>
              </w:rPr>
            </w:pPr>
          </w:p>
        </w:tc>
        <w:tc>
          <w:tcPr>
            <w:tcW w:w="1551" w:type="dxa"/>
            <w:vAlign w:val="top"/>
          </w:tcPr>
          <w:p w14:paraId="521B8CC1">
            <w:pPr>
              <w:pStyle w:val="21"/>
              <w:rPr>
                <w:rFonts w:hint="eastAsia" w:ascii="宋体" w:hAnsi="宋体" w:eastAsia="宋体" w:cs="宋体"/>
                <w:color w:val="auto"/>
                <w:sz w:val="24"/>
                <w:szCs w:val="24"/>
                <w:highlight w:val="none"/>
              </w:rPr>
            </w:pPr>
          </w:p>
        </w:tc>
        <w:tc>
          <w:tcPr>
            <w:tcW w:w="1926" w:type="dxa"/>
            <w:vAlign w:val="top"/>
          </w:tcPr>
          <w:p w14:paraId="2FCE3AF2">
            <w:pPr>
              <w:pStyle w:val="21"/>
              <w:rPr>
                <w:rFonts w:hint="eastAsia" w:ascii="宋体" w:hAnsi="宋体" w:eastAsia="宋体" w:cs="宋体"/>
                <w:color w:val="auto"/>
                <w:sz w:val="24"/>
                <w:szCs w:val="24"/>
                <w:highlight w:val="none"/>
              </w:rPr>
            </w:pPr>
          </w:p>
        </w:tc>
      </w:tr>
      <w:tr w14:paraId="41584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44F56C77">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325320BA">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5002FEB2">
            <w:pPr>
              <w:pStyle w:val="21"/>
              <w:rPr>
                <w:rFonts w:hint="eastAsia" w:ascii="宋体" w:hAnsi="宋体" w:eastAsia="宋体" w:cs="宋体"/>
                <w:color w:val="auto"/>
                <w:sz w:val="24"/>
                <w:szCs w:val="24"/>
                <w:highlight w:val="none"/>
              </w:rPr>
            </w:pPr>
          </w:p>
        </w:tc>
        <w:tc>
          <w:tcPr>
            <w:tcW w:w="1017" w:type="dxa"/>
            <w:vAlign w:val="top"/>
          </w:tcPr>
          <w:p w14:paraId="4508121F">
            <w:pPr>
              <w:pStyle w:val="21"/>
              <w:rPr>
                <w:rFonts w:hint="eastAsia" w:ascii="宋体" w:hAnsi="宋体" w:eastAsia="宋体" w:cs="宋体"/>
                <w:color w:val="auto"/>
                <w:sz w:val="24"/>
                <w:szCs w:val="24"/>
                <w:highlight w:val="none"/>
              </w:rPr>
            </w:pPr>
          </w:p>
        </w:tc>
        <w:tc>
          <w:tcPr>
            <w:tcW w:w="1002" w:type="dxa"/>
            <w:vAlign w:val="top"/>
          </w:tcPr>
          <w:p w14:paraId="2DC0E2D3">
            <w:pPr>
              <w:pStyle w:val="21"/>
              <w:rPr>
                <w:rFonts w:hint="eastAsia" w:ascii="宋体" w:hAnsi="宋体" w:eastAsia="宋体" w:cs="宋体"/>
                <w:color w:val="auto"/>
                <w:sz w:val="24"/>
                <w:szCs w:val="24"/>
                <w:highlight w:val="none"/>
              </w:rPr>
            </w:pPr>
          </w:p>
        </w:tc>
        <w:tc>
          <w:tcPr>
            <w:tcW w:w="1551" w:type="dxa"/>
            <w:vAlign w:val="top"/>
          </w:tcPr>
          <w:p w14:paraId="2D99A1F3">
            <w:pPr>
              <w:pStyle w:val="21"/>
              <w:rPr>
                <w:rFonts w:hint="eastAsia" w:ascii="宋体" w:hAnsi="宋体" w:eastAsia="宋体" w:cs="宋体"/>
                <w:color w:val="auto"/>
                <w:sz w:val="24"/>
                <w:szCs w:val="24"/>
                <w:highlight w:val="none"/>
              </w:rPr>
            </w:pPr>
          </w:p>
        </w:tc>
        <w:tc>
          <w:tcPr>
            <w:tcW w:w="1926" w:type="dxa"/>
            <w:vAlign w:val="top"/>
          </w:tcPr>
          <w:p w14:paraId="71DCF47A">
            <w:pPr>
              <w:pStyle w:val="21"/>
              <w:rPr>
                <w:rFonts w:hint="eastAsia" w:ascii="宋体" w:hAnsi="宋体" w:eastAsia="宋体" w:cs="宋体"/>
                <w:color w:val="auto"/>
                <w:sz w:val="24"/>
                <w:szCs w:val="24"/>
                <w:highlight w:val="none"/>
              </w:rPr>
            </w:pPr>
          </w:p>
        </w:tc>
      </w:tr>
      <w:tr w14:paraId="0D539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57C7341">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2D145259">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C414A00">
            <w:pPr>
              <w:pStyle w:val="21"/>
              <w:rPr>
                <w:rFonts w:hint="eastAsia" w:ascii="宋体" w:hAnsi="宋体" w:eastAsia="宋体" w:cs="宋体"/>
                <w:color w:val="auto"/>
                <w:sz w:val="24"/>
                <w:szCs w:val="24"/>
                <w:highlight w:val="none"/>
              </w:rPr>
            </w:pPr>
          </w:p>
        </w:tc>
        <w:tc>
          <w:tcPr>
            <w:tcW w:w="1017" w:type="dxa"/>
            <w:vAlign w:val="top"/>
          </w:tcPr>
          <w:p w14:paraId="0A047E98">
            <w:pPr>
              <w:pStyle w:val="21"/>
              <w:rPr>
                <w:rFonts w:hint="eastAsia" w:ascii="宋体" w:hAnsi="宋体" w:eastAsia="宋体" w:cs="宋体"/>
                <w:color w:val="auto"/>
                <w:sz w:val="24"/>
                <w:szCs w:val="24"/>
                <w:highlight w:val="none"/>
              </w:rPr>
            </w:pPr>
          </w:p>
        </w:tc>
        <w:tc>
          <w:tcPr>
            <w:tcW w:w="1002" w:type="dxa"/>
            <w:vAlign w:val="top"/>
          </w:tcPr>
          <w:p w14:paraId="01946ADC">
            <w:pPr>
              <w:pStyle w:val="21"/>
              <w:rPr>
                <w:rFonts w:hint="eastAsia" w:ascii="宋体" w:hAnsi="宋体" w:eastAsia="宋体" w:cs="宋体"/>
                <w:color w:val="auto"/>
                <w:sz w:val="24"/>
                <w:szCs w:val="24"/>
                <w:highlight w:val="none"/>
              </w:rPr>
            </w:pPr>
          </w:p>
        </w:tc>
        <w:tc>
          <w:tcPr>
            <w:tcW w:w="1551" w:type="dxa"/>
            <w:vAlign w:val="top"/>
          </w:tcPr>
          <w:p w14:paraId="10FAFF09">
            <w:pPr>
              <w:pStyle w:val="21"/>
              <w:rPr>
                <w:rFonts w:hint="eastAsia" w:ascii="宋体" w:hAnsi="宋体" w:eastAsia="宋体" w:cs="宋体"/>
                <w:color w:val="auto"/>
                <w:sz w:val="24"/>
                <w:szCs w:val="24"/>
                <w:highlight w:val="none"/>
              </w:rPr>
            </w:pPr>
          </w:p>
        </w:tc>
        <w:tc>
          <w:tcPr>
            <w:tcW w:w="1926" w:type="dxa"/>
            <w:vAlign w:val="top"/>
          </w:tcPr>
          <w:p w14:paraId="2CAFD4ED">
            <w:pPr>
              <w:pStyle w:val="21"/>
              <w:rPr>
                <w:rFonts w:hint="eastAsia" w:ascii="宋体" w:hAnsi="宋体" w:eastAsia="宋体" w:cs="宋体"/>
                <w:color w:val="auto"/>
                <w:sz w:val="24"/>
                <w:szCs w:val="24"/>
                <w:highlight w:val="none"/>
              </w:rPr>
            </w:pPr>
          </w:p>
        </w:tc>
      </w:tr>
      <w:tr w14:paraId="0B0E1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0C985D6">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2B0AD8AD">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30FD5B99">
            <w:pPr>
              <w:pStyle w:val="21"/>
              <w:rPr>
                <w:rFonts w:hint="eastAsia" w:ascii="宋体" w:hAnsi="宋体" w:eastAsia="宋体" w:cs="宋体"/>
                <w:color w:val="auto"/>
                <w:sz w:val="24"/>
                <w:szCs w:val="24"/>
                <w:highlight w:val="none"/>
              </w:rPr>
            </w:pPr>
          </w:p>
        </w:tc>
        <w:tc>
          <w:tcPr>
            <w:tcW w:w="1017" w:type="dxa"/>
            <w:vAlign w:val="top"/>
          </w:tcPr>
          <w:p w14:paraId="24920843">
            <w:pPr>
              <w:pStyle w:val="21"/>
              <w:rPr>
                <w:rFonts w:hint="eastAsia" w:ascii="宋体" w:hAnsi="宋体" w:eastAsia="宋体" w:cs="宋体"/>
                <w:color w:val="auto"/>
                <w:sz w:val="24"/>
                <w:szCs w:val="24"/>
                <w:highlight w:val="none"/>
              </w:rPr>
            </w:pPr>
          </w:p>
        </w:tc>
        <w:tc>
          <w:tcPr>
            <w:tcW w:w="1002" w:type="dxa"/>
            <w:vAlign w:val="top"/>
          </w:tcPr>
          <w:p w14:paraId="596EC4C2">
            <w:pPr>
              <w:pStyle w:val="21"/>
              <w:rPr>
                <w:rFonts w:hint="eastAsia" w:ascii="宋体" w:hAnsi="宋体" w:eastAsia="宋体" w:cs="宋体"/>
                <w:color w:val="auto"/>
                <w:sz w:val="24"/>
                <w:szCs w:val="24"/>
                <w:highlight w:val="none"/>
              </w:rPr>
            </w:pPr>
          </w:p>
        </w:tc>
        <w:tc>
          <w:tcPr>
            <w:tcW w:w="1551" w:type="dxa"/>
            <w:vAlign w:val="top"/>
          </w:tcPr>
          <w:p w14:paraId="14255466">
            <w:pPr>
              <w:pStyle w:val="21"/>
              <w:rPr>
                <w:rFonts w:hint="eastAsia" w:ascii="宋体" w:hAnsi="宋体" w:eastAsia="宋体" w:cs="宋体"/>
                <w:color w:val="auto"/>
                <w:sz w:val="24"/>
                <w:szCs w:val="24"/>
                <w:highlight w:val="none"/>
              </w:rPr>
            </w:pPr>
          </w:p>
        </w:tc>
        <w:tc>
          <w:tcPr>
            <w:tcW w:w="1926" w:type="dxa"/>
            <w:vAlign w:val="top"/>
          </w:tcPr>
          <w:p w14:paraId="39BF5C26">
            <w:pPr>
              <w:pStyle w:val="21"/>
              <w:rPr>
                <w:rFonts w:hint="eastAsia" w:ascii="宋体" w:hAnsi="宋体" w:eastAsia="宋体" w:cs="宋体"/>
                <w:color w:val="auto"/>
                <w:sz w:val="24"/>
                <w:szCs w:val="24"/>
                <w:highlight w:val="none"/>
              </w:rPr>
            </w:pPr>
          </w:p>
        </w:tc>
      </w:tr>
      <w:tr w14:paraId="3AB3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61E16D5">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5ABFE278">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221D5657">
            <w:pPr>
              <w:pStyle w:val="21"/>
              <w:rPr>
                <w:rFonts w:hint="eastAsia" w:ascii="宋体" w:hAnsi="宋体" w:eastAsia="宋体" w:cs="宋体"/>
                <w:color w:val="auto"/>
                <w:sz w:val="24"/>
                <w:szCs w:val="24"/>
                <w:highlight w:val="none"/>
              </w:rPr>
            </w:pPr>
          </w:p>
        </w:tc>
        <w:tc>
          <w:tcPr>
            <w:tcW w:w="1017" w:type="dxa"/>
            <w:vAlign w:val="top"/>
          </w:tcPr>
          <w:p w14:paraId="731B0BB4">
            <w:pPr>
              <w:pStyle w:val="21"/>
              <w:rPr>
                <w:rFonts w:hint="eastAsia" w:ascii="宋体" w:hAnsi="宋体" w:eastAsia="宋体" w:cs="宋体"/>
                <w:color w:val="auto"/>
                <w:sz w:val="24"/>
                <w:szCs w:val="24"/>
                <w:highlight w:val="none"/>
              </w:rPr>
            </w:pPr>
          </w:p>
        </w:tc>
        <w:tc>
          <w:tcPr>
            <w:tcW w:w="1002" w:type="dxa"/>
            <w:vAlign w:val="top"/>
          </w:tcPr>
          <w:p w14:paraId="1CB4F26F">
            <w:pPr>
              <w:pStyle w:val="21"/>
              <w:rPr>
                <w:rFonts w:hint="eastAsia" w:ascii="宋体" w:hAnsi="宋体" w:eastAsia="宋体" w:cs="宋体"/>
                <w:color w:val="auto"/>
                <w:sz w:val="24"/>
                <w:szCs w:val="24"/>
                <w:highlight w:val="none"/>
              </w:rPr>
            </w:pPr>
          </w:p>
        </w:tc>
        <w:tc>
          <w:tcPr>
            <w:tcW w:w="1551" w:type="dxa"/>
            <w:vAlign w:val="top"/>
          </w:tcPr>
          <w:p w14:paraId="62B9287E">
            <w:pPr>
              <w:pStyle w:val="21"/>
              <w:rPr>
                <w:rFonts w:hint="eastAsia" w:ascii="宋体" w:hAnsi="宋体" w:eastAsia="宋体" w:cs="宋体"/>
                <w:color w:val="auto"/>
                <w:sz w:val="24"/>
                <w:szCs w:val="24"/>
                <w:highlight w:val="none"/>
              </w:rPr>
            </w:pPr>
          </w:p>
        </w:tc>
        <w:tc>
          <w:tcPr>
            <w:tcW w:w="1926" w:type="dxa"/>
            <w:vAlign w:val="top"/>
          </w:tcPr>
          <w:p w14:paraId="22A6499B">
            <w:pPr>
              <w:pStyle w:val="21"/>
              <w:rPr>
                <w:rFonts w:hint="eastAsia" w:ascii="宋体" w:hAnsi="宋体" w:eastAsia="宋体" w:cs="宋体"/>
                <w:color w:val="auto"/>
                <w:sz w:val="24"/>
                <w:szCs w:val="24"/>
                <w:highlight w:val="none"/>
              </w:rPr>
            </w:pPr>
          </w:p>
        </w:tc>
      </w:tr>
      <w:tr w14:paraId="4B6A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1F9DE00F">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75B37302">
            <w:pPr>
              <w:pStyle w:val="21"/>
              <w:rPr>
                <w:rFonts w:hint="eastAsia" w:ascii="宋体" w:hAnsi="宋体" w:eastAsia="宋体" w:cs="宋体"/>
                <w:color w:val="auto"/>
                <w:sz w:val="24"/>
                <w:szCs w:val="24"/>
                <w:highlight w:val="none"/>
              </w:rPr>
            </w:pPr>
          </w:p>
        </w:tc>
        <w:tc>
          <w:tcPr>
            <w:tcW w:w="1567" w:type="dxa"/>
            <w:vAlign w:val="top"/>
          </w:tcPr>
          <w:p w14:paraId="74287E00">
            <w:pPr>
              <w:pStyle w:val="21"/>
              <w:rPr>
                <w:rFonts w:hint="eastAsia" w:ascii="宋体" w:hAnsi="宋体" w:eastAsia="宋体" w:cs="宋体"/>
                <w:color w:val="auto"/>
                <w:sz w:val="24"/>
                <w:szCs w:val="24"/>
                <w:highlight w:val="none"/>
              </w:rPr>
            </w:pPr>
          </w:p>
        </w:tc>
        <w:tc>
          <w:tcPr>
            <w:tcW w:w="1017" w:type="dxa"/>
            <w:vAlign w:val="top"/>
          </w:tcPr>
          <w:p w14:paraId="5804450C">
            <w:pPr>
              <w:pStyle w:val="21"/>
              <w:rPr>
                <w:rFonts w:hint="eastAsia" w:ascii="宋体" w:hAnsi="宋体" w:eastAsia="宋体" w:cs="宋体"/>
                <w:color w:val="auto"/>
                <w:sz w:val="24"/>
                <w:szCs w:val="24"/>
                <w:highlight w:val="none"/>
              </w:rPr>
            </w:pPr>
          </w:p>
        </w:tc>
        <w:tc>
          <w:tcPr>
            <w:tcW w:w="1002" w:type="dxa"/>
            <w:vAlign w:val="top"/>
          </w:tcPr>
          <w:p w14:paraId="7C125147">
            <w:pPr>
              <w:pStyle w:val="21"/>
              <w:rPr>
                <w:rFonts w:hint="eastAsia" w:ascii="宋体" w:hAnsi="宋体" w:eastAsia="宋体" w:cs="宋体"/>
                <w:color w:val="auto"/>
                <w:sz w:val="24"/>
                <w:szCs w:val="24"/>
                <w:highlight w:val="none"/>
              </w:rPr>
            </w:pPr>
          </w:p>
        </w:tc>
        <w:tc>
          <w:tcPr>
            <w:tcW w:w="1551" w:type="dxa"/>
            <w:vAlign w:val="top"/>
          </w:tcPr>
          <w:p w14:paraId="4F54B0AF">
            <w:pPr>
              <w:pStyle w:val="21"/>
              <w:rPr>
                <w:rFonts w:hint="eastAsia" w:ascii="宋体" w:hAnsi="宋体" w:eastAsia="宋体" w:cs="宋体"/>
                <w:color w:val="auto"/>
                <w:sz w:val="24"/>
                <w:szCs w:val="24"/>
                <w:highlight w:val="none"/>
              </w:rPr>
            </w:pPr>
          </w:p>
        </w:tc>
        <w:tc>
          <w:tcPr>
            <w:tcW w:w="1926" w:type="dxa"/>
            <w:vAlign w:val="top"/>
          </w:tcPr>
          <w:p w14:paraId="4FFC9BC0">
            <w:pPr>
              <w:pStyle w:val="21"/>
              <w:rPr>
                <w:rFonts w:hint="eastAsia" w:ascii="宋体" w:hAnsi="宋体" w:eastAsia="宋体" w:cs="宋体"/>
                <w:color w:val="auto"/>
                <w:sz w:val="24"/>
                <w:szCs w:val="24"/>
                <w:highlight w:val="none"/>
              </w:rPr>
            </w:pPr>
          </w:p>
        </w:tc>
      </w:tr>
    </w:tbl>
    <w:p w14:paraId="7732D9E9">
      <w:pPr>
        <w:pStyle w:val="6"/>
        <w:spacing w:line="395" w:lineRule="auto"/>
        <w:rPr>
          <w:rFonts w:hint="eastAsia" w:ascii="宋体" w:hAnsi="宋体" w:eastAsia="宋体" w:cs="宋体"/>
          <w:color w:val="auto"/>
          <w:sz w:val="24"/>
          <w:szCs w:val="24"/>
          <w:highlight w:val="none"/>
        </w:rPr>
      </w:pPr>
    </w:p>
    <w:p w14:paraId="3B1E59B3">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6AA20B55">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4B601F95">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133F901E">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3B3A6E0">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50403043">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2829D625">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5069CF15">
      <w:pPr>
        <w:pStyle w:val="6"/>
        <w:spacing w:line="248" w:lineRule="auto"/>
        <w:rPr>
          <w:rFonts w:hint="eastAsia" w:ascii="宋体" w:hAnsi="宋体" w:eastAsia="宋体" w:cs="宋体"/>
          <w:color w:val="auto"/>
          <w:sz w:val="24"/>
          <w:szCs w:val="24"/>
          <w:highlight w:val="none"/>
        </w:rPr>
      </w:pPr>
    </w:p>
    <w:p w14:paraId="6BC18C6E">
      <w:pPr>
        <w:pStyle w:val="6"/>
        <w:spacing w:line="248" w:lineRule="auto"/>
        <w:rPr>
          <w:rFonts w:hint="eastAsia" w:ascii="宋体" w:hAnsi="宋体" w:eastAsia="宋体" w:cs="宋体"/>
          <w:color w:val="auto"/>
          <w:sz w:val="24"/>
          <w:szCs w:val="24"/>
          <w:highlight w:val="none"/>
        </w:rPr>
      </w:pPr>
    </w:p>
    <w:p w14:paraId="176F2752">
      <w:pPr>
        <w:pStyle w:val="6"/>
        <w:spacing w:line="248" w:lineRule="auto"/>
        <w:rPr>
          <w:rFonts w:hint="eastAsia" w:ascii="宋体" w:hAnsi="宋体" w:eastAsia="宋体" w:cs="宋体"/>
          <w:color w:val="auto"/>
          <w:highlight w:val="none"/>
        </w:rPr>
      </w:pPr>
    </w:p>
    <w:p w14:paraId="5D072C9A">
      <w:pPr>
        <w:pStyle w:val="6"/>
        <w:spacing w:line="248" w:lineRule="auto"/>
        <w:rPr>
          <w:rFonts w:hint="eastAsia" w:ascii="宋体" w:hAnsi="宋体" w:eastAsia="宋体" w:cs="宋体"/>
          <w:color w:val="auto"/>
          <w:highlight w:val="none"/>
        </w:rPr>
      </w:pPr>
    </w:p>
    <w:p w14:paraId="3AE49CA0">
      <w:pPr>
        <w:spacing w:before="79" w:line="220" w:lineRule="auto"/>
        <w:rPr>
          <w:rFonts w:hint="eastAsia" w:ascii="宋体" w:hAnsi="宋体" w:eastAsia="宋体" w:cs="宋体"/>
          <w:b/>
          <w:bCs/>
          <w:color w:val="auto"/>
          <w:spacing w:val="-2"/>
          <w:sz w:val="24"/>
          <w:szCs w:val="24"/>
          <w:highlight w:val="none"/>
        </w:rPr>
      </w:pPr>
    </w:p>
    <w:p w14:paraId="64B5E5D2">
      <w:pPr>
        <w:spacing w:before="78" w:line="220" w:lineRule="auto"/>
        <w:outlineLvl w:val="2"/>
        <w:rPr>
          <w:rFonts w:hint="eastAsia" w:ascii="宋体" w:hAnsi="宋体" w:eastAsia="宋体" w:cs="宋体"/>
          <w:b/>
          <w:bCs/>
          <w:color w:val="auto"/>
          <w:spacing w:val="-4"/>
          <w:sz w:val="24"/>
          <w:szCs w:val="24"/>
          <w:highlight w:val="none"/>
        </w:rPr>
      </w:pPr>
      <w:bookmarkStart w:id="265" w:name="_Toc16480"/>
      <w:r>
        <w:rPr>
          <w:rFonts w:hint="eastAsia" w:ascii="宋体" w:hAnsi="宋体" w:eastAsia="宋体" w:cs="宋体"/>
          <w:b/>
          <w:bCs/>
          <w:color w:val="auto"/>
          <w:spacing w:val="-4"/>
          <w:sz w:val="24"/>
          <w:szCs w:val="24"/>
          <w:highlight w:val="none"/>
        </w:rPr>
        <w:t>格式十二 建造师查询页（有效期+建造师签字）</w:t>
      </w:r>
      <w:bookmarkEnd w:id="265"/>
    </w:p>
    <w:p w14:paraId="450E46D9">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4"/>
                    <a:stretch>
                      <a:fillRect/>
                    </a:stretch>
                  </pic:blipFill>
                  <pic:spPr>
                    <a:xfrm>
                      <a:off x="0" y="0"/>
                      <a:ext cx="6239510" cy="8013700"/>
                    </a:xfrm>
                    <a:prstGeom prst="rect">
                      <a:avLst/>
                    </a:prstGeom>
                    <a:noFill/>
                    <a:ln>
                      <a:noFill/>
                    </a:ln>
                  </pic:spPr>
                </pic:pic>
              </a:graphicData>
            </a:graphic>
          </wp:inline>
        </w:drawing>
      </w:r>
    </w:p>
    <w:p w14:paraId="1386CCA3">
      <w:pPr>
        <w:spacing w:line="220" w:lineRule="auto"/>
        <w:rPr>
          <w:rFonts w:hint="eastAsia" w:ascii="宋体" w:hAnsi="宋体" w:eastAsia="宋体" w:cs="宋体"/>
          <w:color w:val="auto"/>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CEE8513">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5"/>
                    <a:stretch>
                      <a:fillRect/>
                    </a:stretch>
                  </pic:blipFill>
                  <pic:spPr>
                    <a:xfrm>
                      <a:off x="0" y="0"/>
                      <a:ext cx="6285865" cy="6925310"/>
                    </a:xfrm>
                    <a:prstGeom prst="rect">
                      <a:avLst/>
                    </a:prstGeom>
                    <a:noFill/>
                    <a:ln>
                      <a:noFill/>
                    </a:ln>
                  </pic:spPr>
                </pic:pic>
              </a:graphicData>
            </a:graphic>
          </wp:inline>
        </w:drawing>
      </w:r>
    </w:p>
    <w:p w14:paraId="7813AADB">
      <w:pPr>
        <w:spacing w:line="10744" w:lineRule="exact"/>
        <w:rPr>
          <w:rFonts w:hint="eastAsia" w:ascii="宋体" w:hAnsi="宋体" w:eastAsia="宋体" w:cs="宋体"/>
          <w:color w:val="auto"/>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D36A69A">
      <w:pPr>
        <w:spacing w:before="78" w:line="220" w:lineRule="auto"/>
        <w:outlineLvl w:val="2"/>
        <w:rPr>
          <w:rFonts w:hint="eastAsia" w:ascii="宋体" w:hAnsi="宋体" w:eastAsia="宋体" w:cs="宋体"/>
          <w:b/>
          <w:bCs/>
          <w:color w:val="auto"/>
          <w:spacing w:val="-4"/>
          <w:sz w:val="24"/>
          <w:szCs w:val="24"/>
          <w:highlight w:val="none"/>
        </w:rPr>
      </w:pPr>
      <w:bookmarkStart w:id="266" w:name="_Toc28779"/>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6"/>
    </w:p>
    <w:p w14:paraId="233B3372">
      <w:pPr>
        <w:pStyle w:val="6"/>
        <w:spacing w:line="269" w:lineRule="auto"/>
        <w:rPr>
          <w:rFonts w:hint="eastAsia" w:ascii="宋体" w:hAnsi="宋体" w:eastAsia="宋体" w:cs="宋体"/>
          <w:color w:val="auto"/>
          <w:highlight w:val="none"/>
        </w:rPr>
      </w:pPr>
    </w:p>
    <w:p w14:paraId="73CEABAE">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7" w:name="bookmark160"/>
      <w:bookmarkEnd w:id="267"/>
      <w:bookmarkStart w:id="268"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8"/>
    <w:p w14:paraId="5733B35F">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1BA34EDA">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1F8B397A">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7869C183">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5AF6072E">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1CD3BDFD">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6A389843">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60957CC1">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59A3F64C">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37B79168">
        <w:tblPrEx>
          <w:tblCellMar>
            <w:top w:w="0" w:type="dxa"/>
            <w:left w:w="0" w:type="dxa"/>
            <w:bottom w:w="0" w:type="dxa"/>
            <w:right w:w="0" w:type="dxa"/>
          </w:tblCellMar>
        </w:tblPrEx>
        <w:trPr>
          <w:gridBefore w:val="1"/>
          <w:wBefore w:w="2" w:type="dxa"/>
          <w:trHeight w:val="0" w:hRule="atLeast"/>
        </w:trPr>
        <w:tc>
          <w:tcPr>
            <w:tcW w:w="4862" w:type="dxa"/>
            <w:vAlign w:val="top"/>
          </w:tcPr>
          <w:p w14:paraId="6DB67323">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0C1FF68D">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77CD326D">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FFF95E4">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28219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8DA2F3E">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42AC4C0C">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9" w:name="OLE_LINK39"/>
            <w:r>
              <w:rPr>
                <w:rFonts w:hint="eastAsia" w:ascii="宋体" w:hAnsi="宋体" w:eastAsia="宋体" w:cs="宋体"/>
                <w:color w:val="auto"/>
                <w:spacing w:val="5"/>
                <w:sz w:val="24"/>
                <w:szCs w:val="24"/>
                <w:highlight w:val="none"/>
              </w:rPr>
              <w:t xml:space="preserve">  </w:t>
            </w:r>
            <w:bookmarkEnd w:id="269"/>
            <w:r>
              <w:rPr>
                <w:rFonts w:hint="eastAsia" w:ascii="宋体" w:hAnsi="宋体" w:eastAsia="宋体" w:cs="宋体"/>
                <w:color w:val="auto"/>
                <w:spacing w:val="-19"/>
                <w:w w:val="94"/>
                <w:sz w:val="24"/>
                <w:szCs w:val="24"/>
                <w:highlight w:val="none"/>
              </w:rPr>
              <w:t>)</w:t>
            </w:r>
          </w:p>
        </w:tc>
        <w:tc>
          <w:tcPr>
            <w:tcW w:w="1294" w:type="dxa"/>
            <w:vAlign w:val="top"/>
          </w:tcPr>
          <w:p w14:paraId="729C1AF4">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A808EA">
            <w:pPr>
              <w:pStyle w:val="21"/>
              <w:rPr>
                <w:rFonts w:hint="eastAsia" w:ascii="宋体" w:hAnsi="宋体" w:eastAsia="宋体" w:cs="宋体"/>
                <w:color w:val="auto"/>
                <w:highlight w:val="none"/>
              </w:rPr>
            </w:pPr>
          </w:p>
        </w:tc>
      </w:tr>
      <w:tr w14:paraId="6475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AD0DD21">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AC8CD72">
            <w:pPr>
              <w:pStyle w:val="21"/>
              <w:spacing w:line="297" w:lineRule="auto"/>
              <w:rPr>
                <w:rFonts w:hint="eastAsia" w:ascii="宋体" w:hAnsi="宋体" w:eastAsia="宋体" w:cs="宋体"/>
                <w:color w:val="auto"/>
                <w:highlight w:val="none"/>
              </w:rPr>
            </w:pPr>
          </w:p>
          <w:p w14:paraId="63C1F1C4">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ED3AAA">
            <w:pPr>
              <w:pStyle w:val="21"/>
              <w:spacing w:line="297" w:lineRule="auto"/>
              <w:rPr>
                <w:rFonts w:hint="eastAsia" w:ascii="宋体" w:hAnsi="宋体" w:eastAsia="宋体" w:cs="宋体"/>
                <w:color w:val="auto"/>
                <w:highlight w:val="none"/>
              </w:rPr>
            </w:pPr>
          </w:p>
          <w:p w14:paraId="58C7B8EB">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E76357E">
            <w:pPr>
              <w:pStyle w:val="21"/>
              <w:rPr>
                <w:rFonts w:hint="eastAsia" w:ascii="宋体" w:hAnsi="宋体" w:eastAsia="宋体" w:cs="宋体"/>
                <w:color w:val="auto"/>
                <w:highlight w:val="none"/>
              </w:rPr>
            </w:pPr>
          </w:p>
        </w:tc>
      </w:tr>
      <w:tr w14:paraId="1131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97C24D5">
            <w:pPr>
              <w:spacing w:before="132" w:line="354" w:lineRule="auto"/>
              <w:ind w:left="116" w:right="108" w:firstLine="11"/>
              <w:jc w:val="both"/>
              <w:rPr>
                <w:rFonts w:hint="eastAsia" w:ascii="宋体" w:hAnsi="宋体" w:eastAsia="宋体" w:cs="宋体"/>
                <w:color w:val="auto"/>
                <w:sz w:val="24"/>
                <w:szCs w:val="24"/>
                <w:highlight w:val="none"/>
              </w:rPr>
            </w:pPr>
            <w:bookmarkStart w:id="270" w:name="bookmark161"/>
            <w:bookmarkEnd w:id="270"/>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2A0F264F">
            <w:pPr>
              <w:pStyle w:val="21"/>
              <w:spacing w:line="263" w:lineRule="auto"/>
              <w:rPr>
                <w:rFonts w:hint="eastAsia" w:ascii="宋体" w:hAnsi="宋体" w:eastAsia="宋体" w:cs="宋体"/>
                <w:color w:val="auto"/>
                <w:highlight w:val="none"/>
              </w:rPr>
            </w:pPr>
          </w:p>
          <w:p w14:paraId="638F75B7">
            <w:pPr>
              <w:pStyle w:val="21"/>
              <w:spacing w:line="263" w:lineRule="auto"/>
              <w:rPr>
                <w:rFonts w:hint="eastAsia" w:ascii="宋体" w:hAnsi="宋体" w:eastAsia="宋体" w:cs="宋体"/>
                <w:color w:val="auto"/>
                <w:highlight w:val="none"/>
              </w:rPr>
            </w:pPr>
          </w:p>
          <w:p w14:paraId="23BFCF36">
            <w:pPr>
              <w:pStyle w:val="21"/>
              <w:spacing w:line="264" w:lineRule="auto"/>
              <w:rPr>
                <w:rFonts w:hint="eastAsia" w:ascii="宋体" w:hAnsi="宋体" w:eastAsia="宋体" w:cs="宋体"/>
                <w:color w:val="auto"/>
                <w:highlight w:val="none"/>
              </w:rPr>
            </w:pPr>
          </w:p>
          <w:p w14:paraId="65485CE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71" w:name="OLE_LINK40"/>
            <w:r>
              <w:rPr>
                <w:rFonts w:hint="eastAsia" w:ascii="宋体" w:hAnsi="宋体" w:eastAsia="宋体" w:cs="宋体"/>
                <w:color w:val="auto"/>
                <w:spacing w:val="2"/>
                <w:sz w:val="24"/>
                <w:szCs w:val="24"/>
                <w:highlight w:val="none"/>
              </w:rPr>
              <w:t xml:space="preserve">     </w:t>
            </w:r>
            <w:bookmarkEnd w:id="271"/>
            <w:r>
              <w:rPr>
                <w:rFonts w:hint="eastAsia" w:ascii="宋体" w:hAnsi="宋体" w:eastAsia="宋体" w:cs="宋体"/>
                <w:color w:val="auto"/>
                <w:spacing w:val="-19"/>
                <w:w w:val="94"/>
                <w:sz w:val="24"/>
                <w:szCs w:val="24"/>
                <w:highlight w:val="none"/>
              </w:rPr>
              <w:t>)</w:t>
            </w:r>
          </w:p>
        </w:tc>
        <w:tc>
          <w:tcPr>
            <w:tcW w:w="1294" w:type="dxa"/>
            <w:vAlign w:val="top"/>
          </w:tcPr>
          <w:p w14:paraId="0254F9FD">
            <w:pPr>
              <w:pStyle w:val="21"/>
              <w:spacing w:line="263" w:lineRule="auto"/>
              <w:rPr>
                <w:rFonts w:hint="eastAsia" w:ascii="宋体" w:hAnsi="宋体" w:eastAsia="宋体" w:cs="宋体"/>
                <w:color w:val="auto"/>
                <w:highlight w:val="none"/>
              </w:rPr>
            </w:pPr>
          </w:p>
          <w:p w14:paraId="4910C2A3">
            <w:pPr>
              <w:pStyle w:val="21"/>
              <w:spacing w:line="263" w:lineRule="auto"/>
              <w:rPr>
                <w:rFonts w:hint="eastAsia" w:ascii="宋体" w:hAnsi="宋体" w:eastAsia="宋体" w:cs="宋体"/>
                <w:color w:val="auto"/>
                <w:highlight w:val="none"/>
              </w:rPr>
            </w:pPr>
          </w:p>
          <w:p w14:paraId="5A766BEE">
            <w:pPr>
              <w:pStyle w:val="21"/>
              <w:spacing w:line="264" w:lineRule="auto"/>
              <w:rPr>
                <w:rFonts w:hint="eastAsia" w:ascii="宋体" w:hAnsi="宋体" w:eastAsia="宋体" w:cs="宋体"/>
                <w:color w:val="auto"/>
                <w:highlight w:val="none"/>
              </w:rPr>
            </w:pPr>
          </w:p>
          <w:p w14:paraId="2996396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B9F9EE">
            <w:pPr>
              <w:pStyle w:val="21"/>
              <w:rPr>
                <w:rFonts w:hint="eastAsia" w:ascii="宋体" w:hAnsi="宋体" w:eastAsia="宋体" w:cs="宋体"/>
                <w:color w:val="auto"/>
                <w:highlight w:val="none"/>
              </w:rPr>
            </w:pPr>
          </w:p>
        </w:tc>
      </w:tr>
      <w:tr w14:paraId="4A5C4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0CC122F">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514B1741">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FB0A89">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8E09DDC">
            <w:pPr>
              <w:pStyle w:val="21"/>
              <w:rPr>
                <w:rFonts w:hint="eastAsia" w:ascii="宋体" w:hAnsi="宋体" w:eastAsia="宋体" w:cs="宋体"/>
                <w:color w:val="auto"/>
                <w:highlight w:val="none"/>
              </w:rPr>
            </w:pPr>
          </w:p>
        </w:tc>
      </w:tr>
      <w:tr w14:paraId="3CF41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FB30F0E">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E7233C1">
            <w:pPr>
              <w:pStyle w:val="21"/>
              <w:spacing w:line="293" w:lineRule="auto"/>
              <w:rPr>
                <w:rFonts w:hint="eastAsia" w:ascii="宋体" w:hAnsi="宋体" w:eastAsia="宋体" w:cs="宋体"/>
                <w:color w:val="auto"/>
                <w:highlight w:val="none"/>
              </w:rPr>
            </w:pPr>
          </w:p>
          <w:p w14:paraId="48B93E8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EA3362C">
            <w:pPr>
              <w:pStyle w:val="21"/>
              <w:spacing w:line="293" w:lineRule="auto"/>
              <w:rPr>
                <w:rFonts w:hint="eastAsia" w:ascii="宋体" w:hAnsi="宋体" w:eastAsia="宋体" w:cs="宋体"/>
                <w:color w:val="auto"/>
                <w:highlight w:val="none"/>
              </w:rPr>
            </w:pPr>
          </w:p>
          <w:p w14:paraId="4351171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4BFEAAA">
            <w:pPr>
              <w:pStyle w:val="21"/>
              <w:rPr>
                <w:rFonts w:hint="eastAsia" w:ascii="宋体" w:hAnsi="宋体" w:eastAsia="宋体" w:cs="宋体"/>
                <w:color w:val="auto"/>
                <w:highlight w:val="none"/>
              </w:rPr>
            </w:pPr>
          </w:p>
        </w:tc>
      </w:tr>
      <w:tr w14:paraId="0B883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7BEBEEB">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27728F90">
            <w:pPr>
              <w:pStyle w:val="21"/>
              <w:spacing w:line="255" w:lineRule="auto"/>
              <w:rPr>
                <w:rFonts w:hint="eastAsia" w:ascii="宋体" w:hAnsi="宋体" w:eastAsia="宋体" w:cs="宋体"/>
                <w:color w:val="auto"/>
                <w:highlight w:val="none"/>
              </w:rPr>
            </w:pPr>
          </w:p>
          <w:p w14:paraId="7788A6EE">
            <w:pPr>
              <w:pStyle w:val="21"/>
              <w:spacing w:line="255" w:lineRule="auto"/>
              <w:rPr>
                <w:rFonts w:hint="eastAsia" w:ascii="宋体" w:hAnsi="宋体" w:eastAsia="宋体" w:cs="宋体"/>
                <w:color w:val="auto"/>
                <w:highlight w:val="none"/>
              </w:rPr>
            </w:pPr>
          </w:p>
          <w:p w14:paraId="2BCB404B">
            <w:pPr>
              <w:pStyle w:val="21"/>
              <w:spacing w:line="255" w:lineRule="auto"/>
              <w:rPr>
                <w:rFonts w:hint="eastAsia" w:ascii="宋体" w:hAnsi="宋体" w:eastAsia="宋体" w:cs="宋体"/>
                <w:color w:val="auto"/>
                <w:highlight w:val="none"/>
              </w:rPr>
            </w:pPr>
          </w:p>
          <w:p w14:paraId="249CA7A5">
            <w:pPr>
              <w:pStyle w:val="21"/>
              <w:spacing w:line="255" w:lineRule="auto"/>
              <w:rPr>
                <w:rFonts w:hint="eastAsia" w:ascii="宋体" w:hAnsi="宋体" w:eastAsia="宋体" w:cs="宋体"/>
                <w:color w:val="auto"/>
                <w:highlight w:val="none"/>
              </w:rPr>
            </w:pPr>
          </w:p>
          <w:p w14:paraId="7D3872E1">
            <w:pPr>
              <w:pStyle w:val="21"/>
              <w:spacing w:line="256" w:lineRule="auto"/>
              <w:rPr>
                <w:rFonts w:hint="eastAsia" w:ascii="宋体" w:hAnsi="宋体" w:eastAsia="宋体" w:cs="宋体"/>
                <w:color w:val="auto"/>
                <w:highlight w:val="none"/>
              </w:rPr>
            </w:pPr>
          </w:p>
          <w:p w14:paraId="76E1D0C8">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CDF99B3">
            <w:pPr>
              <w:pStyle w:val="21"/>
              <w:spacing w:line="255" w:lineRule="auto"/>
              <w:rPr>
                <w:rFonts w:hint="eastAsia" w:ascii="宋体" w:hAnsi="宋体" w:eastAsia="宋体" w:cs="宋体"/>
                <w:color w:val="auto"/>
                <w:highlight w:val="none"/>
              </w:rPr>
            </w:pPr>
          </w:p>
          <w:p w14:paraId="7D5CFE83">
            <w:pPr>
              <w:pStyle w:val="21"/>
              <w:spacing w:line="255" w:lineRule="auto"/>
              <w:rPr>
                <w:rFonts w:hint="eastAsia" w:ascii="宋体" w:hAnsi="宋体" w:eastAsia="宋体" w:cs="宋体"/>
                <w:color w:val="auto"/>
                <w:highlight w:val="none"/>
              </w:rPr>
            </w:pPr>
          </w:p>
          <w:p w14:paraId="7FC4BBB3">
            <w:pPr>
              <w:pStyle w:val="21"/>
              <w:spacing w:line="255" w:lineRule="auto"/>
              <w:rPr>
                <w:rFonts w:hint="eastAsia" w:ascii="宋体" w:hAnsi="宋体" w:eastAsia="宋体" w:cs="宋体"/>
                <w:color w:val="auto"/>
                <w:highlight w:val="none"/>
              </w:rPr>
            </w:pPr>
          </w:p>
          <w:p w14:paraId="7BCBE041">
            <w:pPr>
              <w:pStyle w:val="21"/>
              <w:spacing w:line="255" w:lineRule="auto"/>
              <w:rPr>
                <w:rFonts w:hint="eastAsia" w:ascii="宋体" w:hAnsi="宋体" w:eastAsia="宋体" w:cs="宋体"/>
                <w:color w:val="auto"/>
                <w:highlight w:val="none"/>
              </w:rPr>
            </w:pPr>
          </w:p>
          <w:p w14:paraId="364F6940">
            <w:pPr>
              <w:pStyle w:val="21"/>
              <w:spacing w:line="256" w:lineRule="auto"/>
              <w:rPr>
                <w:rFonts w:hint="eastAsia" w:ascii="宋体" w:hAnsi="宋体" w:eastAsia="宋体" w:cs="宋体"/>
                <w:color w:val="auto"/>
                <w:highlight w:val="none"/>
              </w:rPr>
            </w:pPr>
          </w:p>
          <w:p w14:paraId="2DA3FF2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AACDC33">
            <w:pPr>
              <w:pStyle w:val="21"/>
              <w:rPr>
                <w:rFonts w:hint="eastAsia" w:ascii="宋体" w:hAnsi="宋体" w:eastAsia="宋体" w:cs="宋体"/>
                <w:color w:val="auto"/>
                <w:highlight w:val="none"/>
              </w:rPr>
            </w:pPr>
          </w:p>
        </w:tc>
      </w:tr>
      <w:tr w14:paraId="487A4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05B8F87">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3872BE3A">
            <w:pPr>
              <w:pStyle w:val="21"/>
              <w:spacing w:line="296" w:lineRule="auto"/>
              <w:rPr>
                <w:rFonts w:hint="eastAsia" w:ascii="宋体" w:hAnsi="宋体" w:eastAsia="宋体" w:cs="宋体"/>
                <w:color w:val="auto"/>
                <w:highlight w:val="none"/>
              </w:rPr>
            </w:pPr>
          </w:p>
          <w:p w14:paraId="0AD2F277">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FBB796">
            <w:pPr>
              <w:pStyle w:val="21"/>
              <w:spacing w:line="296" w:lineRule="auto"/>
              <w:rPr>
                <w:rFonts w:hint="eastAsia" w:ascii="宋体" w:hAnsi="宋体" w:eastAsia="宋体" w:cs="宋体"/>
                <w:color w:val="auto"/>
                <w:highlight w:val="none"/>
              </w:rPr>
            </w:pPr>
          </w:p>
          <w:p w14:paraId="05E14F8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7F728E">
            <w:pPr>
              <w:pStyle w:val="21"/>
              <w:rPr>
                <w:rFonts w:hint="eastAsia" w:ascii="宋体" w:hAnsi="宋体" w:eastAsia="宋体" w:cs="宋体"/>
                <w:color w:val="auto"/>
                <w:highlight w:val="none"/>
              </w:rPr>
            </w:pPr>
          </w:p>
        </w:tc>
      </w:tr>
      <w:tr w14:paraId="2C2B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2F577AB">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9F09CB7">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50D15B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456BC8">
            <w:pPr>
              <w:pStyle w:val="21"/>
              <w:rPr>
                <w:rFonts w:hint="eastAsia" w:ascii="宋体" w:hAnsi="宋体" w:eastAsia="宋体" w:cs="宋体"/>
                <w:color w:val="auto"/>
                <w:highlight w:val="none"/>
              </w:rPr>
            </w:pPr>
          </w:p>
        </w:tc>
      </w:tr>
      <w:tr w14:paraId="42946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0297AC3">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028D138">
            <w:pPr>
              <w:pStyle w:val="21"/>
              <w:spacing w:line="297" w:lineRule="auto"/>
              <w:rPr>
                <w:rFonts w:hint="eastAsia" w:ascii="宋体" w:hAnsi="宋体" w:eastAsia="宋体" w:cs="宋体"/>
                <w:color w:val="auto"/>
                <w:highlight w:val="none"/>
              </w:rPr>
            </w:pPr>
          </w:p>
          <w:p w14:paraId="1FFA298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19D8392">
            <w:pPr>
              <w:pStyle w:val="21"/>
              <w:spacing w:line="297" w:lineRule="auto"/>
              <w:rPr>
                <w:rFonts w:hint="eastAsia" w:ascii="宋体" w:hAnsi="宋体" w:eastAsia="宋体" w:cs="宋体"/>
                <w:color w:val="auto"/>
                <w:highlight w:val="none"/>
              </w:rPr>
            </w:pPr>
          </w:p>
          <w:p w14:paraId="1847EDD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3A9D01E">
            <w:pPr>
              <w:pStyle w:val="21"/>
              <w:rPr>
                <w:rFonts w:hint="eastAsia" w:ascii="宋体" w:hAnsi="宋体" w:eastAsia="宋体" w:cs="宋体"/>
                <w:color w:val="auto"/>
                <w:highlight w:val="none"/>
              </w:rPr>
            </w:pPr>
          </w:p>
        </w:tc>
      </w:tr>
      <w:tr w14:paraId="23189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DFDDCAE">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73E2B2FD">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A1B418">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B10414">
            <w:pPr>
              <w:pStyle w:val="21"/>
              <w:rPr>
                <w:rFonts w:hint="eastAsia" w:ascii="宋体" w:hAnsi="宋体" w:eastAsia="宋体" w:cs="宋体"/>
                <w:color w:val="auto"/>
                <w:highlight w:val="none"/>
              </w:rPr>
            </w:pPr>
          </w:p>
        </w:tc>
      </w:tr>
      <w:tr w14:paraId="11ABF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BDF9EE">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311B1A9B">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8111A50">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28F6123">
            <w:pPr>
              <w:pStyle w:val="21"/>
              <w:rPr>
                <w:rFonts w:hint="eastAsia" w:ascii="宋体" w:hAnsi="宋体" w:eastAsia="宋体" w:cs="宋体"/>
                <w:color w:val="auto"/>
                <w:highlight w:val="none"/>
              </w:rPr>
            </w:pPr>
          </w:p>
        </w:tc>
      </w:tr>
      <w:tr w14:paraId="0D12D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8552F38">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4CA28C12">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BBE1EE">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CC1C5D0">
            <w:pPr>
              <w:pStyle w:val="21"/>
              <w:rPr>
                <w:rFonts w:hint="eastAsia" w:ascii="宋体" w:hAnsi="宋体" w:eastAsia="宋体" w:cs="宋体"/>
                <w:color w:val="auto"/>
                <w:highlight w:val="none"/>
              </w:rPr>
            </w:pPr>
          </w:p>
        </w:tc>
      </w:tr>
      <w:tr w14:paraId="204D2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CF062A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77E60063">
            <w:pPr>
              <w:pStyle w:val="21"/>
              <w:spacing w:line="297" w:lineRule="auto"/>
              <w:rPr>
                <w:rFonts w:hint="eastAsia" w:ascii="宋体" w:hAnsi="宋体" w:eastAsia="宋体" w:cs="宋体"/>
                <w:color w:val="auto"/>
                <w:highlight w:val="none"/>
              </w:rPr>
            </w:pPr>
          </w:p>
          <w:p w14:paraId="13AABED5">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ABCF526">
            <w:pPr>
              <w:pStyle w:val="21"/>
              <w:spacing w:line="297" w:lineRule="auto"/>
              <w:rPr>
                <w:rFonts w:hint="eastAsia" w:ascii="宋体" w:hAnsi="宋体" w:eastAsia="宋体" w:cs="宋体"/>
                <w:color w:val="auto"/>
                <w:highlight w:val="none"/>
              </w:rPr>
            </w:pPr>
          </w:p>
          <w:p w14:paraId="5555859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579C10A">
            <w:pPr>
              <w:pStyle w:val="21"/>
              <w:rPr>
                <w:rFonts w:hint="eastAsia" w:ascii="宋体" w:hAnsi="宋体" w:eastAsia="宋体" w:cs="宋体"/>
                <w:color w:val="auto"/>
                <w:highlight w:val="none"/>
              </w:rPr>
            </w:pPr>
          </w:p>
        </w:tc>
      </w:tr>
      <w:tr w14:paraId="19013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36035BE">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5D1375CD">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910759B">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0531831">
            <w:pPr>
              <w:pStyle w:val="21"/>
              <w:rPr>
                <w:rFonts w:hint="eastAsia" w:ascii="宋体" w:hAnsi="宋体" w:eastAsia="宋体" w:cs="宋体"/>
                <w:color w:val="auto"/>
                <w:highlight w:val="none"/>
              </w:rPr>
            </w:pPr>
          </w:p>
        </w:tc>
      </w:tr>
      <w:tr w14:paraId="06779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3A5972">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54DC2E3A">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EFF0634">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B116F1">
            <w:pPr>
              <w:pStyle w:val="21"/>
              <w:rPr>
                <w:rFonts w:hint="eastAsia" w:ascii="宋体" w:hAnsi="宋体" w:eastAsia="宋体" w:cs="宋体"/>
                <w:color w:val="auto"/>
                <w:highlight w:val="none"/>
              </w:rPr>
            </w:pPr>
          </w:p>
        </w:tc>
      </w:tr>
      <w:tr w14:paraId="47C6C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9F56F5">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4316A812">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AE7DD1">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82F466D">
            <w:pPr>
              <w:pStyle w:val="21"/>
              <w:rPr>
                <w:rFonts w:hint="eastAsia" w:ascii="宋体" w:hAnsi="宋体" w:eastAsia="宋体" w:cs="宋体"/>
                <w:color w:val="auto"/>
                <w:highlight w:val="none"/>
              </w:rPr>
            </w:pPr>
          </w:p>
        </w:tc>
      </w:tr>
      <w:tr w14:paraId="3DE13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1255D24">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63DCCA37">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6E0A6D1">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C903B44">
            <w:pPr>
              <w:pStyle w:val="21"/>
              <w:rPr>
                <w:rFonts w:hint="eastAsia" w:ascii="宋体" w:hAnsi="宋体" w:eastAsia="宋体" w:cs="宋体"/>
                <w:color w:val="auto"/>
                <w:highlight w:val="none"/>
              </w:rPr>
            </w:pPr>
          </w:p>
        </w:tc>
      </w:tr>
      <w:tr w14:paraId="39920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721E282">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61461711">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AD85856">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18E3D9">
            <w:pPr>
              <w:pStyle w:val="21"/>
              <w:rPr>
                <w:rFonts w:hint="eastAsia" w:ascii="宋体" w:hAnsi="宋体" w:eastAsia="宋体" w:cs="宋体"/>
                <w:color w:val="auto"/>
                <w:highlight w:val="none"/>
              </w:rPr>
            </w:pPr>
          </w:p>
        </w:tc>
      </w:tr>
      <w:tr w14:paraId="34B43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AE143C4">
            <w:pPr>
              <w:spacing w:before="131" w:line="220" w:lineRule="auto"/>
              <w:ind w:left="120"/>
              <w:rPr>
                <w:rFonts w:hint="eastAsia" w:ascii="宋体" w:hAnsi="宋体" w:eastAsia="宋体" w:cs="宋体"/>
                <w:color w:val="auto"/>
                <w:sz w:val="24"/>
                <w:szCs w:val="24"/>
                <w:highlight w:val="none"/>
              </w:rPr>
            </w:pPr>
            <w:bookmarkStart w:id="272" w:name="bookmark162"/>
            <w:bookmarkEnd w:id="272"/>
            <w:r>
              <w:rPr>
                <w:rFonts w:hint="eastAsia" w:ascii="宋体" w:hAnsi="宋体" w:eastAsia="宋体" w:cs="宋体"/>
                <w:color w:val="auto"/>
                <w:spacing w:val="-3"/>
                <w:sz w:val="24"/>
                <w:szCs w:val="24"/>
                <w:highlight w:val="none"/>
              </w:rPr>
              <w:t>五、拆除工程</w:t>
            </w:r>
          </w:p>
        </w:tc>
        <w:tc>
          <w:tcPr>
            <w:tcW w:w="1294" w:type="dxa"/>
            <w:vAlign w:val="top"/>
          </w:tcPr>
          <w:p w14:paraId="3EE6E7FD">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7DBDBEC">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AA5EDC0">
            <w:pPr>
              <w:pStyle w:val="21"/>
              <w:rPr>
                <w:rFonts w:hint="eastAsia" w:ascii="宋体" w:hAnsi="宋体" w:eastAsia="宋体" w:cs="宋体"/>
                <w:color w:val="auto"/>
                <w:highlight w:val="none"/>
              </w:rPr>
            </w:pPr>
          </w:p>
        </w:tc>
      </w:tr>
      <w:tr w14:paraId="6887D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6A50D40">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2976489A">
            <w:pPr>
              <w:pStyle w:val="21"/>
              <w:spacing w:line="294" w:lineRule="auto"/>
              <w:rPr>
                <w:rFonts w:hint="eastAsia" w:ascii="宋体" w:hAnsi="宋体" w:eastAsia="宋体" w:cs="宋体"/>
                <w:color w:val="auto"/>
                <w:highlight w:val="none"/>
              </w:rPr>
            </w:pPr>
          </w:p>
          <w:p w14:paraId="1B4AF630">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9A28A7">
            <w:pPr>
              <w:pStyle w:val="21"/>
              <w:spacing w:line="294" w:lineRule="auto"/>
              <w:rPr>
                <w:rFonts w:hint="eastAsia" w:ascii="宋体" w:hAnsi="宋体" w:eastAsia="宋体" w:cs="宋体"/>
                <w:color w:val="auto"/>
                <w:highlight w:val="none"/>
              </w:rPr>
            </w:pPr>
          </w:p>
          <w:p w14:paraId="6C56A77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94ECA69">
            <w:pPr>
              <w:pStyle w:val="21"/>
              <w:rPr>
                <w:rFonts w:hint="eastAsia" w:ascii="宋体" w:hAnsi="宋体" w:eastAsia="宋体" w:cs="宋体"/>
                <w:color w:val="auto"/>
                <w:highlight w:val="none"/>
              </w:rPr>
            </w:pPr>
          </w:p>
        </w:tc>
      </w:tr>
      <w:tr w14:paraId="580D1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BDB86E8">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0D725E26">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66CBF70">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A9A264">
            <w:pPr>
              <w:pStyle w:val="21"/>
              <w:rPr>
                <w:rFonts w:hint="eastAsia" w:ascii="宋体" w:hAnsi="宋体" w:eastAsia="宋体" w:cs="宋体"/>
                <w:color w:val="auto"/>
                <w:highlight w:val="none"/>
              </w:rPr>
            </w:pPr>
          </w:p>
        </w:tc>
      </w:tr>
      <w:tr w14:paraId="75849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2BEEB7C">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5AFA9CB6">
            <w:pPr>
              <w:pStyle w:val="21"/>
              <w:spacing w:line="294" w:lineRule="auto"/>
              <w:rPr>
                <w:rFonts w:hint="eastAsia" w:ascii="宋体" w:hAnsi="宋体" w:eastAsia="宋体" w:cs="宋体"/>
                <w:color w:val="auto"/>
                <w:highlight w:val="none"/>
              </w:rPr>
            </w:pPr>
          </w:p>
          <w:p w14:paraId="245F305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C3468FB">
            <w:pPr>
              <w:pStyle w:val="21"/>
              <w:spacing w:line="294" w:lineRule="auto"/>
              <w:rPr>
                <w:rFonts w:hint="eastAsia" w:ascii="宋体" w:hAnsi="宋体" w:eastAsia="宋体" w:cs="宋体"/>
                <w:color w:val="auto"/>
                <w:highlight w:val="none"/>
              </w:rPr>
            </w:pPr>
          </w:p>
          <w:p w14:paraId="2E5FDFD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E85800">
            <w:pPr>
              <w:pStyle w:val="21"/>
              <w:rPr>
                <w:rFonts w:hint="eastAsia" w:ascii="宋体" w:hAnsi="宋体" w:eastAsia="宋体" w:cs="宋体"/>
                <w:color w:val="auto"/>
                <w:highlight w:val="none"/>
              </w:rPr>
            </w:pPr>
          </w:p>
        </w:tc>
      </w:tr>
      <w:tr w14:paraId="64269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1E22049">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9AF0E99">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4EAB5A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C4098FC">
            <w:pPr>
              <w:pStyle w:val="21"/>
              <w:rPr>
                <w:rFonts w:hint="eastAsia" w:ascii="宋体" w:hAnsi="宋体" w:eastAsia="宋体" w:cs="宋体"/>
                <w:color w:val="auto"/>
                <w:highlight w:val="none"/>
              </w:rPr>
            </w:pPr>
          </w:p>
        </w:tc>
      </w:tr>
      <w:tr w14:paraId="35A42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249239F">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43F4BA55">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6A9A3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6A3908">
            <w:pPr>
              <w:pStyle w:val="21"/>
              <w:rPr>
                <w:rFonts w:hint="eastAsia" w:ascii="宋体" w:hAnsi="宋体" w:eastAsia="宋体" w:cs="宋体"/>
                <w:color w:val="auto"/>
                <w:highlight w:val="none"/>
              </w:rPr>
            </w:pPr>
          </w:p>
        </w:tc>
      </w:tr>
      <w:tr w14:paraId="0BB8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A51A43">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401304C6">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3FC255">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8F0207">
            <w:pPr>
              <w:pStyle w:val="21"/>
              <w:rPr>
                <w:rFonts w:hint="eastAsia" w:ascii="宋体" w:hAnsi="宋体" w:eastAsia="宋体" w:cs="宋体"/>
                <w:color w:val="auto"/>
                <w:highlight w:val="none"/>
              </w:rPr>
            </w:pPr>
          </w:p>
        </w:tc>
      </w:tr>
      <w:tr w14:paraId="75E2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8ABE65A">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0BE95884">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F07FB8">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6B35F88">
            <w:pPr>
              <w:pStyle w:val="21"/>
              <w:rPr>
                <w:rFonts w:hint="eastAsia" w:ascii="宋体" w:hAnsi="宋体" w:eastAsia="宋体" w:cs="宋体"/>
                <w:color w:val="auto"/>
                <w:highlight w:val="none"/>
              </w:rPr>
            </w:pPr>
          </w:p>
        </w:tc>
      </w:tr>
      <w:tr w14:paraId="1F9FA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9BACD5F">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1B5FF8DC">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AAA7824">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3F57263">
            <w:pPr>
              <w:pStyle w:val="21"/>
              <w:rPr>
                <w:rFonts w:hint="eastAsia" w:ascii="宋体" w:hAnsi="宋体" w:eastAsia="宋体" w:cs="宋体"/>
                <w:color w:val="auto"/>
                <w:highlight w:val="none"/>
              </w:rPr>
            </w:pPr>
          </w:p>
        </w:tc>
      </w:tr>
      <w:tr w14:paraId="54DBA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A4D10B">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58DA37E3">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F1004F">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48BF22">
            <w:pPr>
              <w:pStyle w:val="21"/>
              <w:rPr>
                <w:rFonts w:hint="eastAsia" w:ascii="宋体" w:hAnsi="宋体" w:eastAsia="宋体" w:cs="宋体"/>
                <w:color w:val="auto"/>
                <w:highlight w:val="none"/>
              </w:rPr>
            </w:pPr>
          </w:p>
        </w:tc>
      </w:tr>
      <w:tr w14:paraId="2D38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6137013">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7BF7AFBD">
            <w:pPr>
              <w:pStyle w:val="21"/>
              <w:spacing w:line="270" w:lineRule="auto"/>
              <w:rPr>
                <w:rFonts w:hint="eastAsia" w:ascii="宋体" w:hAnsi="宋体" w:eastAsia="宋体" w:cs="宋体"/>
                <w:color w:val="auto"/>
                <w:highlight w:val="none"/>
              </w:rPr>
            </w:pPr>
          </w:p>
          <w:p w14:paraId="75444E30">
            <w:pPr>
              <w:pStyle w:val="21"/>
              <w:spacing w:line="271" w:lineRule="auto"/>
              <w:rPr>
                <w:rFonts w:hint="eastAsia" w:ascii="宋体" w:hAnsi="宋体" w:eastAsia="宋体" w:cs="宋体"/>
                <w:color w:val="auto"/>
                <w:highlight w:val="none"/>
              </w:rPr>
            </w:pPr>
          </w:p>
          <w:p w14:paraId="319352A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8C2F09E">
            <w:pPr>
              <w:pStyle w:val="21"/>
              <w:spacing w:line="270" w:lineRule="auto"/>
              <w:rPr>
                <w:rFonts w:hint="eastAsia" w:ascii="宋体" w:hAnsi="宋体" w:eastAsia="宋体" w:cs="宋体"/>
                <w:color w:val="auto"/>
                <w:highlight w:val="none"/>
              </w:rPr>
            </w:pPr>
          </w:p>
          <w:p w14:paraId="31947C68">
            <w:pPr>
              <w:pStyle w:val="21"/>
              <w:spacing w:line="271" w:lineRule="auto"/>
              <w:rPr>
                <w:rFonts w:hint="eastAsia" w:ascii="宋体" w:hAnsi="宋体" w:eastAsia="宋体" w:cs="宋体"/>
                <w:color w:val="auto"/>
                <w:highlight w:val="none"/>
              </w:rPr>
            </w:pPr>
          </w:p>
          <w:p w14:paraId="3A126A4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FBC3D1B">
            <w:pPr>
              <w:pStyle w:val="21"/>
              <w:rPr>
                <w:rFonts w:hint="eastAsia" w:ascii="宋体" w:hAnsi="宋体" w:eastAsia="宋体" w:cs="宋体"/>
                <w:color w:val="auto"/>
                <w:highlight w:val="none"/>
              </w:rPr>
            </w:pPr>
          </w:p>
        </w:tc>
      </w:tr>
      <w:tr w14:paraId="60BCE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E860443">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6D9FBC9E">
            <w:pPr>
              <w:pStyle w:val="21"/>
              <w:spacing w:line="295" w:lineRule="auto"/>
              <w:rPr>
                <w:rFonts w:hint="eastAsia" w:ascii="宋体" w:hAnsi="宋体" w:eastAsia="宋体" w:cs="宋体"/>
                <w:color w:val="auto"/>
                <w:highlight w:val="none"/>
              </w:rPr>
            </w:pPr>
          </w:p>
          <w:p w14:paraId="5A67A057">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建设单位</w:t>
            </w:r>
          </w:p>
        </w:tc>
        <w:tc>
          <w:tcPr>
            <w:tcW w:w="1294" w:type="dxa"/>
            <w:vAlign w:val="top"/>
          </w:tcPr>
          <w:p w14:paraId="7C992003">
            <w:pPr>
              <w:pStyle w:val="21"/>
              <w:spacing w:line="295" w:lineRule="auto"/>
              <w:rPr>
                <w:rFonts w:hint="eastAsia" w:ascii="宋体" w:hAnsi="宋体" w:eastAsia="宋体" w:cs="宋体"/>
                <w:color w:val="auto"/>
                <w:highlight w:val="none"/>
              </w:rPr>
            </w:pPr>
          </w:p>
          <w:p w14:paraId="62869952">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2C11E991">
            <w:pPr>
              <w:pStyle w:val="21"/>
              <w:spacing w:line="295" w:lineRule="auto"/>
              <w:rPr>
                <w:rFonts w:hint="eastAsia" w:ascii="宋体" w:hAnsi="宋体" w:eastAsia="宋体" w:cs="宋体"/>
                <w:color w:val="auto"/>
                <w:highlight w:val="none"/>
              </w:rPr>
            </w:pPr>
          </w:p>
          <w:p w14:paraId="6A4E2DF1">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0A3F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3BBA24">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64B70823">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C0969A2">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06549A">
            <w:pPr>
              <w:pStyle w:val="21"/>
              <w:rPr>
                <w:rFonts w:hint="eastAsia" w:ascii="宋体" w:hAnsi="宋体" w:eastAsia="宋体" w:cs="宋体"/>
                <w:color w:val="auto"/>
                <w:highlight w:val="none"/>
              </w:rPr>
            </w:pPr>
          </w:p>
        </w:tc>
      </w:tr>
      <w:tr w14:paraId="38331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3EDEC4E">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749CE2D0">
            <w:pPr>
              <w:pStyle w:val="21"/>
              <w:spacing w:line="295" w:lineRule="auto"/>
              <w:rPr>
                <w:rFonts w:hint="eastAsia" w:ascii="宋体" w:hAnsi="宋体" w:eastAsia="宋体" w:cs="宋体"/>
                <w:color w:val="auto"/>
                <w:highlight w:val="none"/>
              </w:rPr>
            </w:pPr>
          </w:p>
          <w:p w14:paraId="0B2740CB">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A18381">
            <w:pPr>
              <w:pStyle w:val="21"/>
              <w:spacing w:line="295" w:lineRule="auto"/>
              <w:rPr>
                <w:rFonts w:hint="eastAsia" w:ascii="宋体" w:hAnsi="宋体" w:eastAsia="宋体" w:cs="宋体"/>
                <w:color w:val="auto"/>
                <w:highlight w:val="none"/>
              </w:rPr>
            </w:pPr>
          </w:p>
          <w:p w14:paraId="1E81980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11192D3">
            <w:pPr>
              <w:pStyle w:val="21"/>
              <w:rPr>
                <w:rFonts w:hint="eastAsia" w:ascii="宋体" w:hAnsi="宋体" w:eastAsia="宋体" w:cs="宋体"/>
                <w:color w:val="auto"/>
                <w:highlight w:val="none"/>
              </w:rPr>
            </w:pPr>
          </w:p>
        </w:tc>
      </w:tr>
      <w:tr w14:paraId="2BEE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ED5E7A7">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A003752">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A5D87FE">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4996F6C">
            <w:pPr>
              <w:pStyle w:val="21"/>
              <w:rPr>
                <w:rFonts w:hint="eastAsia" w:ascii="宋体" w:hAnsi="宋体" w:eastAsia="宋体" w:cs="宋体"/>
                <w:color w:val="auto"/>
                <w:highlight w:val="none"/>
              </w:rPr>
            </w:pPr>
          </w:p>
        </w:tc>
      </w:tr>
      <w:tr w14:paraId="30A9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4DBE1E8">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64D0319C">
            <w:pPr>
              <w:pStyle w:val="21"/>
              <w:spacing w:line="294" w:lineRule="auto"/>
              <w:rPr>
                <w:rFonts w:hint="eastAsia" w:ascii="宋体" w:hAnsi="宋体" w:eastAsia="宋体" w:cs="宋体"/>
                <w:color w:val="auto"/>
                <w:highlight w:val="none"/>
              </w:rPr>
            </w:pPr>
          </w:p>
          <w:p w14:paraId="2F8D8B6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A6FAE2C">
            <w:pPr>
              <w:pStyle w:val="21"/>
              <w:spacing w:line="294" w:lineRule="auto"/>
              <w:rPr>
                <w:rFonts w:hint="eastAsia" w:ascii="宋体" w:hAnsi="宋体" w:eastAsia="宋体" w:cs="宋体"/>
                <w:color w:val="auto"/>
                <w:highlight w:val="none"/>
              </w:rPr>
            </w:pPr>
          </w:p>
          <w:p w14:paraId="71DF4A3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08B2F5">
            <w:pPr>
              <w:pStyle w:val="21"/>
              <w:rPr>
                <w:rFonts w:hint="eastAsia" w:ascii="宋体" w:hAnsi="宋体" w:eastAsia="宋体" w:cs="宋体"/>
                <w:color w:val="auto"/>
                <w:highlight w:val="none"/>
              </w:rPr>
            </w:pPr>
          </w:p>
        </w:tc>
      </w:tr>
      <w:tr w14:paraId="7EC92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A171E1">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584A3439">
            <w:pPr>
              <w:pStyle w:val="21"/>
              <w:spacing w:line="262" w:lineRule="auto"/>
              <w:rPr>
                <w:rFonts w:hint="eastAsia" w:ascii="宋体" w:hAnsi="宋体" w:eastAsia="宋体" w:cs="宋体"/>
                <w:color w:val="auto"/>
                <w:highlight w:val="none"/>
              </w:rPr>
            </w:pPr>
          </w:p>
          <w:p w14:paraId="591D6F3F">
            <w:pPr>
              <w:pStyle w:val="21"/>
              <w:spacing w:line="263" w:lineRule="auto"/>
              <w:rPr>
                <w:rFonts w:hint="eastAsia" w:ascii="宋体" w:hAnsi="宋体" w:eastAsia="宋体" w:cs="宋体"/>
                <w:color w:val="auto"/>
                <w:highlight w:val="none"/>
              </w:rPr>
            </w:pPr>
          </w:p>
          <w:p w14:paraId="10A8F9CC">
            <w:pPr>
              <w:pStyle w:val="21"/>
              <w:spacing w:line="263" w:lineRule="auto"/>
              <w:rPr>
                <w:rFonts w:hint="eastAsia" w:ascii="宋体" w:hAnsi="宋体" w:eastAsia="宋体" w:cs="宋体"/>
                <w:color w:val="auto"/>
                <w:highlight w:val="none"/>
              </w:rPr>
            </w:pPr>
          </w:p>
          <w:p w14:paraId="5AC904A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3B0127">
            <w:pPr>
              <w:pStyle w:val="21"/>
              <w:spacing w:line="262" w:lineRule="auto"/>
              <w:rPr>
                <w:rFonts w:hint="eastAsia" w:ascii="宋体" w:hAnsi="宋体" w:eastAsia="宋体" w:cs="宋体"/>
                <w:color w:val="auto"/>
                <w:highlight w:val="none"/>
              </w:rPr>
            </w:pPr>
          </w:p>
          <w:p w14:paraId="0E1C888F">
            <w:pPr>
              <w:pStyle w:val="21"/>
              <w:spacing w:line="263" w:lineRule="auto"/>
              <w:rPr>
                <w:rFonts w:hint="eastAsia" w:ascii="宋体" w:hAnsi="宋体" w:eastAsia="宋体" w:cs="宋体"/>
                <w:color w:val="auto"/>
                <w:highlight w:val="none"/>
              </w:rPr>
            </w:pPr>
          </w:p>
          <w:p w14:paraId="28451CF8">
            <w:pPr>
              <w:pStyle w:val="21"/>
              <w:spacing w:line="263" w:lineRule="auto"/>
              <w:rPr>
                <w:rFonts w:hint="eastAsia" w:ascii="宋体" w:hAnsi="宋体" w:eastAsia="宋体" w:cs="宋体"/>
                <w:color w:val="auto"/>
                <w:highlight w:val="none"/>
              </w:rPr>
            </w:pPr>
          </w:p>
          <w:p w14:paraId="50AEAF4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D2BFDC">
            <w:pPr>
              <w:pStyle w:val="21"/>
              <w:rPr>
                <w:rFonts w:hint="eastAsia" w:ascii="宋体" w:hAnsi="宋体" w:eastAsia="宋体" w:cs="宋体"/>
                <w:color w:val="auto"/>
                <w:highlight w:val="none"/>
              </w:rPr>
            </w:pPr>
          </w:p>
        </w:tc>
      </w:tr>
      <w:tr w14:paraId="149E6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4EC55F6">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26F396AE">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2BD7F34">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AE096D">
            <w:pPr>
              <w:pStyle w:val="21"/>
              <w:rPr>
                <w:rFonts w:hint="eastAsia" w:ascii="宋体" w:hAnsi="宋体" w:eastAsia="宋体" w:cs="宋体"/>
                <w:color w:val="auto"/>
                <w:highlight w:val="none"/>
              </w:rPr>
            </w:pPr>
          </w:p>
        </w:tc>
      </w:tr>
      <w:tr w14:paraId="12060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C50553">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7910744C">
            <w:pPr>
              <w:pStyle w:val="21"/>
              <w:rPr>
                <w:rFonts w:hint="eastAsia" w:ascii="宋体" w:hAnsi="宋体" w:eastAsia="宋体" w:cs="宋体"/>
                <w:color w:val="auto"/>
                <w:highlight w:val="none"/>
              </w:rPr>
            </w:pPr>
          </w:p>
        </w:tc>
        <w:tc>
          <w:tcPr>
            <w:tcW w:w="1294" w:type="dxa"/>
            <w:vAlign w:val="top"/>
          </w:tcPr>
          <w:p w14:paraId="398F043F">
            <w:pPr>
              <w:pStyle w:val="21"/>
              <w:rPr>
                <w:rFonts w:hint="eastAsia" w:ascii="宋体" w:hAnsi="宋体" w:eastAsia="宋体" w:cs="宋体"/>
                <w:color w:val="auto"/>
                <w:highlight w:val="none"/>
              </w:rPr>
            </w:pPr>
          </w:p>
        </w:tc>
        <w:tc>
          <w:tcPr>
            <w:tcW w:w="2428" w:type="dxa"/>
            <w:vAlign w:val="top"/>
          </w:tcPr>
          <w:p w14:paraId="645EE9F1">
            <w:pPr>
              <w:pStyle w:val="21"/>
              <w:rPr>
                <w:rFonts w:hint="eastAsia" w:ascii="宋体" w:hAnsi="宋体" w:eastAsia="宋体" w:cs="宋体"/>
                <w:color w:val="auto"/>
                <w:highlight w:val="none"/>
              </w:rPr>
            </w:pPr>
          </w:p>
        </w:tc>
      </w:tr>
      <w:tr w14:paraId="16EAC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D49FCA9">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6AA0C792">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C0465E2">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06C0D12">
            <w:pPr>
              <w:pStyle w:val="21"/>
              <w:rPr>
                <w:rFonts w:hint="eastAsia" w:ascii="宋体" w:hAnsi="宋体" w:eastAsia="宋体" w:cs="宋体"/>
                <w:color w:val="auto"/>
                <w:highlight w:val="none"/>
              </w:rPr>
            </w:pPr>
          </w:p>
        </w:tc>
      </w:tr>
      <w:tr w14:paraId="3A28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E6F72FE">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2FD1833">
            <w:pPr>
              <w:pStyle w:val="21"/>
              <w:spacing w:line="295" w:lineRule="auto"/>
              <w:rPr>
                <w:rFonts w:hint="eastAsia" w:ascii="宋体" w:hAnsi="宋体" w:eastAsia="宋体" w:cs="宋体"/>
                <w:color w:val="auto"/>
                <w:highlight w:val="none"/>
              </w:rPr>
            </w:pPr>
          </w:p>
          <w:p w14:paraId="3C9D396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E7461C6">
            <w:pPr>
              <w:pStyle w:val="21"/>
              <w:spacing w:line="295" w:lineRule="auto"/>
              <w:rPr>
                <w:rFonts w:hint="eastAsia" w:ascii="宋体" w:hAnsi="宋体" w:eastAsia="宋体" w:cs="宋体"/>
                <w:color w:val="auto"/>
                <w:highlight w:val="none"/>
              </w:rPr>
            </w:pPr>
          </w:p>
          <w:p w14:paraId="4308C7C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791790">
            <w:pPr>
              <w:pStyle w:val="21"/>
              <w:rPr>
                <w:rFonts w:hint="eastAsia" w:ascii="宋体" w:hAnsi="宋体" w:eastAsia="宋体" w:cs="宋体"/>
                <w:color w:val="auto"/>
                <w:highlight w:val="none"/>
              </w:rPr>
            </w:pPr>
          </w:p>
        </w:tc>
      </w:tr>
      <w:tr w14:paraId="0E36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90AE667">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725A6774">
            <w:pPr>
              <w:pStyle w:val="21"/>
              <w:spacing w:line="270" w:lineRule="auto"/>
              <w:rPr>
                <w:rFonts w:hint="eastAsia" w:ascii="宋体" w:hAnsi="宋体" w:eastAsia="宋体" w:cs="宋体"/>
                <w:color w:val="auto"/>
                <w:highlight w:val="none"/>
              </w:rPr>
            </w:pPr>
          </w:p>
          <w:p w14:paraId="3BBB42CD">
            <w:pPr>
              <w:pStyle w:val="21"/>
              <w:spacing w:line="270" w:lineRule="auto"/>
              <w:rPr>
                <w:rFonts w:hint="eastAsia" w:ascii="宋体" w:hAnsi="宋体" w:eastAsia="宋体" w:cs="宋体"/>
                <w:color w:val="auto"/>
                <w:highlight w:val="none"/>
              </w:rPr>
            </w:pPr>
          </w:p>
          <w:p w14:paraId="01CFD4D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5B7902B">
            <w:pPr>
              <w:pStyle w:val="21"/>
              <w:spacing w:line="270" w:lineRule="auto"/>
              <w:rPr>
                <w:rFonts w:hint="eastAsia" w:ascii="宋体" w:hAnsi="宋体" w:eastAsia="宋体" w:cs="宋体"/>
                <w:color w:val="auto"/>
                <w:highlight w:val="none"/>
              </w:rPr>
            </w:pPr>
          </w:p>
          <w:p w14:paraId="7D084EF3">
            <w:pPr>
              <w:pStyle w:val="21"/>
              <w:spacing w:line="270" w:lineRule="auto"/>
              <w:rPr>
                <w:rFonts w:hint="eastAsia" w:ascii="宋体" w:hAnsi="宋体" w:eastAsia="宋体" w:cs="宋体"/>
                <w:color w:val="auto"/>
                <w:highlight w:val="none"/>
              </w:rPr>
            </w:pPr>
          </w:p>
          <w:p w14:paraId="197E153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10A8AC3">
            <w:pPr>
              <w:pStyle w:val="21"/>
              <w:rPr>
                <w:rFonts w:hint="eastAsia" w:ascii="宋体" w:hAnsi="宋体" w:eastAsia="宋体" w:cs="宋体"/>
                <w:color w:val="auto"/>
                <w:highlight w:val="none"/>
              </w:rPr>
            </w:pPr>
          </w:p>
        </w:tc>
      </w:tr>
      <w:tr w14:paraId="50AD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B6D56CF">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1F29C052">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45E79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1D58FE">
            <w:pPr>
              <w:pStyle w:val="21"/>
              <w:rPr>
                <w:rFonts w:hint="eastAsia" w:ascii="宋体" w:hAnsi="宋体" w:eastAsia="宋体" w:cs="宋体"/>
                <w:color w:val="auto"/>
                <w:highlight w:val="none"/>
              </w:rPr>
            </w:pPr>
          </w:p>
        </w:tc>
      </w:tr>
      <w:tr w14:paraId="55FA2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B1AF653">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4EEA0859">
            <w:pPr>
              <w:pStyle w:val="21"/>
              <w:spacing w:line="296" w:lineRule="auto"/>
              <w:rPr>
                <w:rFonts w:hint="eastAsia" w:ascii="宋体" w:hAnsi="宋体" w:eastAsia="宋体" w:cs="宋体"/>
                <w:color w:val="auto"/>
                <w:highlight w:val="none"/>
              </w:rPr>
            </w:pPr>
          </w:p>
          <w:p w14:paraId="1D361E6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8CFE3D1">
            <w:pPr>
              <w:pStyle w:val="21"/>
              <w:spacing w:line="296" w:lineRule="auto"/>
              <w:rPr>
                <w:rFonts w:hint="eastAsia" w:ascii="宋体" w:hAnsi="宋体" w:eastAsia="宋体" w:cs="宋体"/>
                <w:color w:val="auto"/>
                <w:highlight w:val="none"/>
              </w:rPr>
            </w:pPr>
          </w:p>
          <w:p w14:paraId="6EADF53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E736F3B">
            <w:pPr>
              <w:pStyle w:val="21"/>
              <w:rPr>
                <w:rFonts w:hint="eastAsia" w:ascii="宋体" w:hAnsi="宋体" w:eastAsia="宋体" w:cs="宋体"/>
                <w:color w:val="auto"/>
                <w:highlight w:val="none"/>
              </w:rPr>
            </w:pPr>
          </w:p>
        </w:tc>
      </w:tr>
      <w:tr w14:paraId="0277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BD34014">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54C96205">
            <w:pPr>
              <w:pStyle w:val="21"/>
              <w:spacing w:line="296" w:lineRule="auto"/>
              <w:rPr>
                <w:rFonts w:hint="eastAsia" w:ascii="宋体" w:hAnsi="宋体" w:eastAsia="宋体" w:cs="宋体"/>
                <w:color w:val="auto"/>
                <w:highlight w:val="none"/>
              </w:rPr>
            </w:pPr>
          </w:p>
          <w:p w14:paraId="53C9362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518539">
            <w:pPr>
              <w:pStyle w:val="21"/>
              <w:spacing w:line="296" w:lineRule="auto"/>
              <w:rPr>
                <w:rFonts w:hint="eastAsia" w:ascii="宋体" w:hAnsi="宋体" w:eastAsia="宋体" w:cs="宋体"/>
                <w:color w:val="auto"/>
                <w:highlight w:val="none"/>
              </w:rPr>
            </w:pPr>
          </w:p>
          <w:p w14:paraId="72929B5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7A701AD">
            <w:pPr>
              <w:pStyle w:val="21"/>
              <w:rPr>
                <w:rFonts w:hint="eastAsia" w:ascii="宋体" w:hAnsi="宋体" w:eastAsia="宋体" w:cs="宋体"/>
                <w:color w:val="auto"/>
                <w:highlight w:val="none"/>
              </w:rPr>
            </w:pPr>
          </w:p>
        </w:tc>
      </w:tr>
      <w:tr w14:paraId="0386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100D4C">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6A40EF66">
            <w:pPr>
              <w:pStyle w:val="21"/>
              <w:spacing w:line="297" w:lineRule="auto"/>
              <w:rPr>
                <w:rFonts w:hint="eastAsia" w:ascii="宋体" w:hAnsi="宋体" w:eastAsia="宋体" w:cs="宋体"/>
                <w:color w:val="auto"/>
                <w:highlight w:val="none"/>
              </w:rPr>
            </w:pPr>
          </w:p>
          <w:p w14:paraId="6062BC7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38BDB6">
            <w:pPr>
              <w:pStyle w:val="21"/>
              <w:spacing w:line="297" w:lineRule="auto"/>
              <w:rPr>
                <w:rFonts w:hint="eastAsia" w:ascii="宋体" w:hAnsi="宋体" w:eastAsia="宋体" w:cs="宋体"/>
                <w:color w:val="auto"/>
                <w:highlight w:val="none"/>
              </w:rPr>
            </w:pPr>
          </w:p>
          <w:p w14:paraId="62C0EC8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51F4561">
            <w:pPr>
              <w:pStyle w:val="21"/>
              <w:rPr>
                <w:rFonts w:hint="eastAsia" w:ascii="宋体" w:hAnsi="宋体" w:eastAsia="宋体" w:cs="宋体"/>
                <w:color w:val="auto"/>
                <w:highlight w:val="none"/>
              </w:rPr>
            </w:pPr>
          </w:p>
        </w:tc>
      </w:tr>
      <w:tr w14:paraId="7C23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226201">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502A49D4">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F208268">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8956D09">
            <w:pPr>
              <w:pStyle w:val="21"/>
              <w:rPr>
                <w:rFonts w:hint="eastAsia" w:ascii="宋体" w:hAnsi="宋体" w:eastAsia="宋体" w:cs="宋体"/>
                <w:color w:val="auto"/>
                <w:highlight w:val="none"/>
              </w:rPr>
            </w:pPr>
          </w:p>
        </w:tc>
      </w:tr>
      <w:tr w14:paraId="3A96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38A37F">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3D765D52">
            <w:pPr>
              <w:pStyle w:val="21"/>
              <w:spacing w:line="262" w:lineRule="auto"/>
              <w:rPr>
                <w:rFonts w:hint="eastAsia" w:ascii="宋体" w:hAnsi="宋体" w:eastAsia="宋体" w:cs="宋体"/>
                <w:color w:val="auto"/>
                <w:highlight w:val="none"/>
              </w:rPr>
            </w:pPr>
          </w:p>
          <w:p w14:paraId="28A878F7">
            <w:pPr>
              <w:pStyle w:val="21"/>
              <w:spacing w:line="262" w:lineRule="auto"/>
              <w:rPr>
                <w:rFonts w:hint="eastAsia" w:ascii="宋体" w:hAnsi="宋体" w:eastAsia="宋体" w:cs="宋体"/>
                <w:color w:val="auto"/>
                <w:highlight w:val="none"/>
              </w:rPr>
            </w:pPr>
          </w:p>
          <w:p w14:paraId="62E7D8C1">
            <w:pPr>
              <w:pStyle w:val="21"/>
              <w:spacing w:line="262" w:lineRule="auto"/>
              <w:rPr>
                <w:rFonts w:hint="eastAsia" w:ascii="宋体" w:hAnsi="宋体" w:eastAsia="宋体" w:cs="宋体"/>
                <w:color w:val="auto"/>
                <w:highlight w:val="none"/>
              </w:rPr>
            </w:pPr>
          </w:p>
          <w:p w14:paraId="33FA6C2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D8491A6">
            <w:pPr>
              <w:pStyle w:val="21"/>
              <w:spacing w:line="262" w:lineRule="auto"/>
              <w:rPr>
                <w:rFonts w:hint="eastAsia" w:ascii="宋体" w:hAnsi="宋体" w:eastAsia="宋体" w:cs="宋体"/>
                <w:color w:val="auto"/>
                <w:highlight w:val="none"/>
              </w:rPr>
            </w:pPr>
          </w:p>
          <w:p w14:paraId="04142454">
            <w:pPr>
              <w:pStyle w:val="21"/>
              <w:spacing w:line="262" w:lineRule="auto"/>
              <w:rPr>
                <w:rFonts w:hint="eastAsia" w:ascii="宋体" w:hAnsi="宋体" w:eastAsia="宋体" w:cs="宋体"/>
                <w:color w:val="auto"/>
                <w:highlight w:val="none"/>
              </w:rPr>
            </w:pPr>
          </w:p>
          <w:p w14:paraId="3FCE4EE4">
            <w:pPr>
              <w:pStyle w:val="21"/>
              <w:spacing w:line="262" w:lineRule="auto"/>
              <w:rPr>
                <w:rFonts w:hint="eastAsia" w:ascii="宋体" w:hAnsi="宋体" w:eastAsia="宋体" w:cs="宋体"/>
                <w:color w:val="auto"/>
                <w:highlight w:val="none"/>
              </w:rPr>
            </w:pPr>
          </w:p>
          <w:p w14:paraId="4C9C32D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C8B491D">
            <w:pPr>
              <w:pStyle w:val="21"/>
              <w:rPr>
                <w:rFonts w:hint="eastAsia" w:ascii="宋体" w:hAnsi="宋体" w:eastAsia="宋体" w:cs="宋体"/>
                <w:color w:val="auto"/>
                <w:highlight w:val="none"/>
              </w:rPr>
            </w:pPr>
          </w:p>
        </w:tc>
      </w:tr>
      <w:tr w14:paraId="568C0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4EBDD6">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4038AA31">
            <w:pPr>
              <w:pStyle w:val="21"/>
              <w:spacing w:line="297" w:lineRule="auto"/>
              <w:rPr>
                <w:rFonts w:hint="eastAsia" w:ascii="宋体" w:hAnsi="宋体" w:eastAsia="宋体" w:cs="宋体"/>
                <w:color w:val="auto"/>
                <w:highlight w:val="none"/>
              </w:rPr>
            </w:pPr>
          </w:p>
          <w:p w14:paraId="61D720D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8B14B3">
            <w:pPr>
              <w:pStyle w:val="21"/>
              <w:spacing w:line="297" w:lineRule="auto"/>
              <w:rPr>
                <w:rFonts w:hint="eastAsia" w:ascii="宋体" w:hAnsi="宋体" w:eastAsia="宋体" w:cs="宋体"/>
                <w:color w:val="auto"/>
                <w:highlight w:val="none"/>
              </w:rPr>
            </w:pPr>
          </w:p>
          <w:p w14:paraId="0046E8F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9EC3C3D">
            <w:pPr>
              <w:pStyle w:val="21"/>
              <w:rPr>
                <w:rFonts w:hint="eastAsia" w:ascii="宋体" w:hAnsi="宋体" w:eastAsia="宋体" w:cs="宋体"/>
                <w:color w:val="auto"/>
                <w:highlight w:val="none"/>
              </w:rPr>
            </w:pPr>
          </w:p>
        </w:tc>
      </w:tr>
      <w:tr w14:paraId="1959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7F08CF0">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5A7B0AC0">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A0EEB6">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D13D2E">
            <w:pPr>
              <w:pStyle w:val="21"/>
              <w:rPr>
                <w:rFonts w:hint="eastAsia" w:ascii="宋体" w:hAnsi="宋体" w:eastAsia="宋体" w:cs="宋体"/>
                <w:color w:val="auto"/>
                <w:highlight w:val="none"/>
              </w:rPr>
            </w:pPr>
          </w:p>
        </w:tc>
      </w:tr>
      <w:tr w14:paraId="21132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BE14B9C">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4E4D4330">
            <w:pPr>
              <w:pStyle w:val="21"/>
              <w:spacing w:line="298" w:lineRule="auto"/>
              <w:rPr>
                <w:rFonts w:hint="eastAsia" w:ascii="宋体" w:hAnsi="宋体" w:eastAsia="宋体" w:cs="宋体"/>
                <w:color w:val="auto"/>
                <w:highlight w:val="none"/>
              </w:rPr>
            </w:pPr>
          </w:p>
          <w:p w14:paraId="0DBA924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9690364">
            <w:pPr>
              <w:pStyle w:val="21"/>
              <w:spacing w:line="298" w:lineRule="auto"/>
              <w:rPr>
                <w:rFonts w:hint="eastAsia" w:ascii="宋体" w:hAnsi="宋体" w:eastAsia="宋体" w:cs="宋体"/>
                <w:color w:val="auto"/>
                <w:highlight w:val="none"/>
              </w:rPr>
            </w:pPr>
          </w:p>
          <w:p w14:paraId="2D80C20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332325">
            <w:pPr>
              <w:pStyle w:val="21"/>
              <w:rPr>
                <w:rFonts w:hint="eastAsia" w:ascii="宋体" w:hAnsi="宋体" w:eastAsia="宋体" w:cs="宋体"/>
                <w:color w:val="auto"/>
                <w:highlight w:val="none"/>
              </w:rPr>
            </w:pPr>
          </w:p>
        </w:tc>
      </w:tr>
      <w:tr w14:paraId="5BB34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3EECE4F">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562BD6A2">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9CA865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6B0F9A">
            <w:pPr>
              <w:pStyle w:val="21"/>
              <w:rPr>
                <w:rFonts w:hint="eastAsia" w:ascii="宋体" w:hAnsi="宋体" w:eastAsia="宋体" w:cs="宋体"/>
                <w:color w:val="auto"/>
                <w:highlight w:val="none"/>
              </w:rPr>
            </w:pPr>
          </w:p>
        </w:tc>
      </w:tr>
      <w:tr w14:paraId="0BDA8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F22301">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0435F83C">
            <w:pPr>
              <w:pStyle w:val="21"/>
              <w:spacing w:line="297" w:lineRule="auto"/>
              <w:rPr>
                <w:rFonts w:hint="eastAsia" w:ascii="宋体" w:hAnsi="宋体" w:eastAsia="宋体" w:cs="宋体"/>
                <w:color w:val="auto"/>
                <w:highlight w:val="none"/>
              </w:rPr>
            </w:pPr>
          </w:p>
          <w:p w14:paraId="64AEE5E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07534F2">
            <w:pPr>
              <w:pStyle w:val="21"/>
              <w:spacing w:line="297" w:lineRule="auto"/>
              <w:rPr>
                <w:rFonts w:hint="eastAsia" w:ascii="宋体" w:hAnsi="宋体" w:eastAsia="宋体" w:cs="宋体"/>
                <w:color w:val="auto"/>
                <w:highlight w:val="none"/>
              </w:rPr>
            </w:pPr>
          </w:p>
          <w:p w14:paraId="40B72F0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746FEA">
            <w:pPr>
              <w:pStyle w:val="21"/>
              <w:rPr>
                <w:rFonts w:hint="eastAsia" w:ascii="宋体" w:hAnsi="宋体" w:eastAsia="宋体" w:cs="宋体"/>
                <w:color w:val="auto"/>
                <w:highlight w:val="none"/>
              </w:rPr>
            </w:pPr>
          </w:p>
        </w:tc>
      </w:tr>
      <w:tr w14:paraId="5339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864CD62">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1F421C18">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727DE7">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CF515EB">
            <w:pPr>
              <w:pStyle w:val="21"/>
              <w:rPr>
                <w:rFonts w:hint="eastAsia" w:ascii="宋体" w:hAnsi="宋体" w:eastAsia="宋体" w:cs="宋体"/>
                <w:color w:val="auto"/>
                <w:highlight w:val="none"/>
              </w:rPr>
            </w:pPr>
          </w:p>
        </w:tc>
      </w:tr>
      <w:tr w14:paraId="559C6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0CB18AB">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254809FB">
            <w:pPr>
              <w:pStyle w:val="21"/>
              <w:rPr>
                <w:rFonts w:hint="eastAsia" w:ascii="宋体" w:hAnsi="宋体" w:eastAsia="宋体" w:cs="宋体"/>
                <w:color w:val="auto"/>
                <w:highlight w:val="none"/>
              </w:rPr>
            </w:pPr>
          </w:p>
        </w:tc>
        <w:tc>
          <w:tcPr>
            <w:tcW w:w="1294" w:type="dxa"/>
            <w:vAlign w:val="top"/>
          </w:tcPr>
          <w:p w14:paraId="65F2DD31">
            <w:pPr>
              <w:pStyle w:val="21"/>
              <w:rPr>
                <w:rFonts w:hint="eastAsia" w:ascii="宋体" w:hAnsi="宋体" w:eastAsia="宋体" w:cs="宋体"/>
                <w:color w:val="auto"/>
                <w:highlight w:val="none"/>
              </w:rPr>
            </w:pPr>
          </w:p>
        </w:tc>
        <w:tc>
          <w:tcPr>
            <w:tcW w:w="2428" w:type="dxa"/>
            <w:vAlign w:val="top"/>
          </w:tcPr>
          <w:p w14:paraId="0C7A41FD">
            <w:pPr>
              <w:pStyle w:val="21"/>
              <w:rPr>
                <w:rFonts w:hint="eastAsia" w:ascii="宋体" w:hAnsi="宋体" w:eastAsia="宋体" w:cs="宋体"/>
                <w:color w:val="auto"/>
                <w:highlight w:val="none"/>
              </w:rPr>
            </w:pPr>
          </w:p>
        </w:tc>
      </w:tr>
      <w:tr w14:paraId="01349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0CA8CE0">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3BC86D4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9E6C2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7535E5">
            <w:pPr>
              <w:pStyle w:val="21"/>
              <w:rPr>
                <w:rFonts w:hint="eastAsia" w:ascii="宋体" w:hAnsi="宋体" w:eastAsia="宋体" w:cs="宋体"/>
                <w:color w:val="auto"/>
                <w:highlight w:val="none"/>
              </w:rPr>
            </w:pPr>
          </w:p>
        </w:tc>
      </w:tr>
      <w:tr w14:paraId="1CD8F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278F83D">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013AC85E">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BBCCBF">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97FC29E">
            <w:pPr>
              <w:pStyle w:val="21"/>
              <w:rPr>
                <w:rFonts w:hint="eastAsia" w:ascii="宋体" w:hAnsi="宋体" w:eastAsia="宋体" w:cs="宋体"/>
                <w:color w:val="auto"/>
                <w:highlight w:val="none"/>
              </w:rPr>
            </w:pPr>
          </w:p>
        </w:tc>
      </w:tr>
      <w:tr w14:paraId="79FC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46933C">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69A35218">
            <w:pPr>
              <w:pStyle w:val="21"/>
              <w:spacing w:line="296" w:lineRule="auto"/>
              <w:rPr>
                <w:rFonts w:hint="eastAsia" w:ascii="宋体" w:hAnsi="宋体" w:eastAsia="宋体" w:cs="宋体"/>
                <w:color w:val="auto"/>
                <w:highlight w:val="none"/>
              </w:rPr>
            </w:pPr>
          </w:p>
          <w:p w14:paraId="4E274FB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F18575E">
            <w:pPr>
              <w:pStyle w:val="21"/>
              <w:spacing w:line="296" w:lineRule="auto"/>
              <w:rPr>
                <w:rFonts w:hint="eastAsia" w:ascii="宋体" w:hAnsi="宋体" w:eastAsia="宋体" w:cs="宋体"/>
                <w:color w:val="auto"/>
                <w:highlight w:val="none"/>
              </w:rPr>
            </w:pPr>
          </w:p>
          <w:p w14:paraId="3224A74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AB0890B">
            <w:pPr>
              <w:pStyle w:val="21"/>
              <w:rPr>
                <w:rFonts w:hint="eastAsia" w:ascii="宋体" w:hAnsi="宋体" w:eastAsia="宋体" w:cs="宋体"/>
                <w:color w:val="auto"/>
                <w:highlight w:val="none"/>
              </w:rPr>
            </w:pPr>
          </w:p>
        </w:tc>
      </w:tr>
      <w:tr w14:paraId="67BA3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8CBD14F">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06BAFBBB">
            <w:pPr>
              <w:pStyle w:val="21"/>
              <w:spacing w:line="272" w:lineRule="auto"/>
              <w:rPr>
                <w:rFonts w:hint="eastAsia" w:ascii="宋体" w:hAnsi="宋体" w:eastAsia="宋体" w:cs="宋体"/>
                <w:color w:val="auto"/>
                <w:highlight w:val="none"/>
              </w:rPr>
            </w:pPr>
          </w:p>
          <w:p w14:paraId="07AEE88E">
            <w:pPr>
              <w:pStyle w:val="21"/>
              <w:spacing w:line="272" w:lineRule="auto"/>
              <w:rPr>
                <w:rFonts w:hint="eastAsia" w:ascii="宋体" w:hAnsi="宋体" w:eastAsia="宋体" w:cs="宋体"/>
                <w:color w:val="auto"/>
                <w:highlight w:val="none"/>
              </w:rPr>
            </w:pPr>
          </w:p>
          <w:p w14:paraId="3B13F3A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CFD9AB">
            <w:pPr>
              <w:pStyle w:val="21"/>
              <w:spacing w:line="272" w:lineRule="auto"/>
              <w:rPr>
                <w:rFonts w:hint="eastAsia" w:ascii="宋体" w:hAnsi="宋体" w:eastAsia="宋体" w:cs="宋体"/>
                <w:color w:val="auto"/>
                <w:highlight w:val="none"/>
              </w:rPr>
            </w:pPr>
          </w:p>
          <w:p w14:paraId="393AC5F9">
            <w:pPr>
              <w:pStyle w:val="21"/>
              <w:spacing w:line="272" w:lineRule="auto"/>
              <w:rPr>
                <w:rFonts w:hint="eastAsia" w:ascii="宋体" w:hAnsi="宋体" w:eastAsia="宋体" w:cs="宋体"/>
                <w:color w:val="auto"/>
                <w:highlight w:val="none"/>
              </w:rPr>
            </w:pPr>
          </w:p>
          <w:p w14:paraId="4E605A2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9CA5625">
            <w:pPr>
              <w:pStyle w:val="21"/>
              <w:rPr>
                <w:rFonts w:hint="eastAsia" w:ascii="宋体" w:hAnsi="宋体" w:eastAsia="宋体" w:cs="宋体"/>
                <w:color w:val="auto"/>
                <w:highlight w:val="none"/>
              </w:rPr>
            </w:pPr>
          </w:p>
        </w:tc>
      </w:tr>
    </w:tbl>
    <w:p w14:paraId="754B549B">
      <w:pPr>
        <w:pStyle w:val="6"/>
        <w:spacing w:line="288" w:lineRule="auto"/>
        <w:rPr>
          <w:rFonts w:hint="eastAsia" w:ascii="宋体" w:hAnsi="宋体" w:eastAsia="宋体" w:cs="宋体"/>
          <w:color w:val="auto"/>
          <w:highlight w:val="none"/>
        </w:rPr>
      </w:pPr>
    </w:p>
    <w:p w14:paraId="44E6AB1E">
      <w:pPr>
        <w:pStyle w:val="6"/>
        <w:spacing w:line="288" w:lineRule="auto"/>
        <w:rPr>
          <w:rFonts w:hint="eastAsia" w:ascii="宋体" w:hAnsi="宋体" w:eastAsia="宋体" w:cs="宋体"/>
          <w:color w:val="auto"/>
          <w:highlight w:val="none"/>
        </w:rPr>
      </w:pPr>
    </w:p>
    <w:p w14:paraId="53809DE3">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5CF1F685">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2407D028">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52D3F718">
      <w:pPr>
        <w:rPr>
          <w:color w:val="auto"/>
          <w:highlight w:val="none"/>
        </w:rPr>
      </w:pPr>
    </w:p>
    <w:p w14:paraId="77B667EE">
      <w:pPr>
        <w:pStyle w:val="13"/>
        <w:rPr>
          <w:rFonts w:hint="eastAsia" w:ascii="宋体" w:hAnsi="宋体" w:eastAsia="宋体" w:cs="宋体"/>
          <w:b/>
          <w:bCs/>
          <w:color w:val="auto"/>
          <w:spacing w:val="-4"/>
          <w:sz w:val="24"/>
          <w:szCs w:val="24"/>
          <w:highlight w:val="none"/>
        </w:rPr>
      </w:pPr>
    </w:p>
    <w:p w14:paraId="7353CEAB">
      <w:pPr>
        <w:pStyle w:val="13"/>
        <w:rPr>
          <w:rFonts w:hint="eastAsia" w:ascii="宋体" w:hAnsi="宋体" w:eastAsia="宋体" w:cs="宋体"/>
          <w:b/>
          <w:bCs/>
          <w:color w:val="auto"/>
          <w:spacing w:val="-4"/>
          <w:sz w:val="24"/>
          <w:szCs w:val="24"/>
          <w:highlight w:val="none"/>
        </w:rPr>
      </w:pPr>
    </w:p>
    <w:p w14:paraId="7BC0F757">
      <w:pPr>
        <w:pStyle w:val="13"/>
        <w:rPr>
          <w:rFonts w:hint="eastAsia" w:ascii="宋体" w:hAnsi="宋体" w:eastAsia="宋体" w:cs="宋体"/>
          <w:b/>
          <w:bCs/>
          <w:color w:val="auto"/>
          <w:spacing w:val="-4"/>
          <w:sz w:val="24"/>
          <w:szCs w:val="24"/>
          <w:highlight w:val="none"/>
        </w:rPr>
      </w:pPr>
    </w:p>
    <w:p w14:paraId="25244F8F">
      <w:pPr>
        <w:pStyle w:val="13"/>
        <w:rPr>
          <w:rFonts w:hint="eastAsia" w:ascii="宋体" w:hAnsi="宋体" w:eastAsia="宋体" w:cs="宋体"/>
          <w:b/>
          <w:bCs/>
          <w:color w:val="auto"/>
          <w:spacing w:val="-4"/>
          <w:sz w:val="24"/>
          <w:szCs w:val="24"/>
          <w:highlight w:val="none"/>
        </w:rPr>
      </w:pPr>
    </w:p>
    <w:p w14:paraId="2099144E">
      <w:pPr>
        <w:pStyle w:val="13"/>
        <w:rPr>
          <w:rFonts w:hint="eastAsia" w:ascii="宋体" w:hAnsi="宋体" w:eastAsia="宋体" w:cs="宋体"/>
          <w:b/>
          <w:bCs/>
          <w:color w:val="auto"/>
          <w:spacing w:val="-4"/>
          <w:sz w:val="24"/>
          <w:szCs w:val="24"/>
          <w:highlight w:val="none"/>
        </w:rPr>
      </w:pPr>
    </w:p>
    <w:p w14:paraId="3EA8987A">
      <w:pPr>
        <w:pStyle w:val="13"/>
        <w:ind w:left="0" w:leftChars="0" w:firstLine="0" w:firstLineChars="0"/>
        <w:rPr>
          <w:rFonts w:hint="eastAsia" w:ascii="宋体" w:hAnsi="宋体" w:eastAsia="宋体" w:cs="宋体"/>
          <w:b/>
          <w:bCs/>
          <w:color w:val="auto"/>
          <w:spacing w:val="-4"/>
          <w:sz w:val="24"/>
          <w:szCs w:val="24"/>
          <w:highlight w:val="none"/>
        </w:rPr>
      </w:pPr>
    </w:p>
    <w:p w14:paraId="103650DD">
      <w:pPr>
        <w:spacing w:before="78" w:line="220" w:lineRule="auto"/>
        <w:jc w:val="left"/>
        <w:outlineLvl w:val="9"/>
        <w:rPr>
          <w:rFonts w:hint="eastAsia" w:ascii="宋体" w:hAnsi="宋体" w:eastAsia="宋体" w:cs="宋体"/>
          <w:b/>
          <w:bCs/>
          <w:color w:val="auto"/>
          <w:spacing w:val="-4"/>
          <w:sz w:val="24"/>
          <w:szCs w:val="24"/>
          <w:highlight w:val="none"/>
        </w:rPr>
      </w:pPr>
    </w:p>
    <w:p w14:paraId="6C9A6F64">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4E112B74">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3" w:name="_Toc7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73"/>
    </w:p>
    <w:p w14:paraId="20478BA2">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06CA68F3">
      <w:pPr>
        <w:pStyle w:val="6"/>
        <w:spacing w:line="408" w:lineRule="auto"/>
        <w:rPr>
          <w:rFonts w:hint="eastAsia" w:ascii="宋体" w:hAnsi="宋体" w:eastAsia="宋体" w:cs="宋体"/>
          <w:color w:val="auto"/>
          <w:highlight w:val="none"/>
        </w:rPr>
      </w:pPr>
    </w:p>
    <w:p w14:paraId="6190CB97">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2A1A631F">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77797558">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6FDADFEA">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2E4988C1">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2BE0B852">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2977FF7D">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6935A407">
      <w:pPr>
        <w:pStyle w:val="6"/>
        <w:spacing w:line="329" w:lineRule="auto"/>
        <w:rPr>
          <w:rFonts w:hint="eastAsia" w:ascii="宋体" w:hAnsi="宋体" w:eastAsia="宋体" w:cs="宋体"/>
          <w:color w:val="auto"/>
          <w:sz w:val="24"/>
          <w:szCs w:val="24"/>
          <w:highlight w:val="none"/>
        </w:rPr>
      </w:pPr>
    </w:p>
    <w:p w14:paraId="28791B82">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251FED33">
      <w:pPr>
        <w:pStyle w:val="6"/>
        <w:spacing w:line="457" w:lineRule="auto"/>
        <w:rPr>
          <w:rFonts w:hint="eastAsia" w:ascii="宋体" w:hAnsi="宋体" w:eastAsia="宋体" w:cs="宋体"/>
          <w:color w:val="auto"/>
          <w:sz w:val="24"/>
          <w:szCs w:val="24"/>
          <w:highlight w:val="none"/>
        </w:rPr>
      </w:pPr>
    </w:p>
    <w:p w14:paraId="74661644">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433913F6">
      <w:pPr>
        <w:pStyle w:val="6"/>
        <w:spacing w:line="457" w:lineRule="auto"/>
        <w:rPr>
          <w:rFonts w:hint="eastAsia" w:ascii="宋体" w:hAnsi="宋体" w:eastAsia="宋体" w:cs="宋体"/>
          <w:color w:val="auto"/>
          <w:sz w:val="24"/>
          <w:szCs w:val="24"/>
          <w:highlight w:val="none"/>
        </w:rPr>
      </w:pPr>
    </w:p>
    <w:p w14:paraId="12B0B2E7">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4DA818FA">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364BC4A7">
      <w:pPr>
        <w:pStyle w:val="13"/>
        <w:rPr>
          <w:rFonts w:hint="eastAsia" w:ascii="宋体" w:hAnsi="宋体" w:eastAsia="宋体" w:cs="宋体"/>
          <w:color w:val="auto"/>
          <w:highlight w:val="none"/>
        </w:rPr>
      </w:pPr>
    </w:p>
    <w:p w14:paraId="473A10BB">
      <w:pPr>
        <w:pStyle w:val="13"/>
        <w:rPr>
          <w:rFonts w:hint="eastAsia" w:ascii="宋体" w:hAnsi="宋体" w:eastAsia="宋体" w:cs="宋体"/>
          <w:color w:val="auto"/>
          <w:spacing w:val="8"/>
          <w:sz w:val="24"/>
          <w:szCs w:val="24"/>
          <w:highlight w:val="none"/>
          <w:lang w:eastAsia="zh-CN"/>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68C9B33">
      <w:pPr>
        <w:spacing w:before="78" w:line="220" w:lineRule="auto"/>
        <w:outlineLvl w:val="2"/>
        <w:rPr>
          <w:rFonts w:hint="eastAsia" w:ascii="宋体" w:hAnsi="宋体" w:eastAsia="宋体" w:cs="宋体"/>
          <w:b/>
          <w:bCs/>
          <w:color w:val="auto"/>
          <w:spacing w:val="-4"/>
          <w:sz w:val="24"/>
          <w:szCs w:val="24"/>
          <w:highlight w:val="none"/>
        </w:rPr>
      </w:pPr>
      <w:bookmarkStart w:id="274" w:name="_Toc996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4"/>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096EF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1C6E7B85">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59C9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295EBC76">
            <w:pPr>
              <w:pStyle w:val="21"/>
              <w:spacing w:line="253" w:lineRule="auto"/>
              <w:rPr>
                <w:rFonts w:hint="eastAsia" w:ascii="宋体" w:hAnsi="宋体" w:eastAsia="宋体" w:cs="宋体"/>
                <w:color w:val="auto"/>
                <w:sz w:val="24"/>
                <w:szCs w:val="24"/>
                <w:highlight w:val="none"/>
              </w:rPr>
            </w:pPr>
          </w:p>
          <w:p w14:paraId="47396859">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7B225A4B">
            <w:pPr>
              <w:pStyle w:val="21"/>
              <w:rPr>
                <w:rFonts w:hint="eastAsia" w:ascii="宋体" w:hAnsi="宋体" w:eastAsia="宋体" w:cs="宋体"/>
                <w:color w:val="auto"/>
                <w:sz w:val="24"/>
                <w:szCs w:val="24"/>
                <w:highlight w:val="none"/>
              </w:rPr>
            </w:pPr>
          </w:p>
        </w:tc>
      </w:tr>
      <w:tr w14:paraId="7AE4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4265B267">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461DE122">
            <w:pPr>
              <w:pStyle w:val="21"/>
              <w:rPr>
                <w:rFonts w:hint="eastAsia" w:ascii="宋体" w:hAnsi="宋体" w:eastAsia="宋体" w:cs="宋体"/>
                <w:color w:val="auto"/>
                <w:sz w:val="24"/>
                <w:szCs w:val="24"/>
                <w:highlight w:val="none"/>
              </w:rPr>
            </w:pPr>
          </w:p>
        </w:tc>
      </w:tr>
      <w:tr w14:paraId="36A18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75E2154B">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578C1669">
            <w:pPr>
              <w:pStyle w:val="21"/>
              <w:rPr>
                <w:rFonts w:hint="eastAsia" w:ascii="宋体" w:hAnsi="宋体" w:eastAsia="宋体" w:cs="宋体"/>
                <w:color w:val="auto"/>
                <w:sz w:val="24"/>
                <w:szCs w:val="24"/>
                <w:highlight w:val="none"/>
              </w:rPr>
            </w:pPr>
          </w:p>
        </w:tc>
        <w:tc>
          <w:tcPr>
            <w:tcW w:w="1499" w:type="dxa"/>
            <w:gridSpan w:val="2"/>
            <w:vAlign w:val="top"/>
          </w:tcPr>
          <w:p w14:paraId="01659EE4">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128A2057">
            <w:pPr>
              <w:pStyle w:val="21"/>
              <w:rPr>
                <w:rFonts w:hint="eastAsia" w:ascii="宋体" w:hAnsi="宋体" w:eastAsia="宋体" w:cs="宋体"/>
                <w:color w:val="auto"/>
                <w:sz w:val="24"/>
                <w:szCs w:val="24"/>
                <w:highlight w:val="none"/>
              </w:rPr>
            </w:pPr>
          </w:p>
        </w:tc>
      </w:tr>
      <w:tr w14:paraId="6511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166D45BA">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6A6F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07314B8A">
            <w:pPr>
              <w:pStyle w:val="21"/>
              <w:spacing w:line="257" w:lineRule="auto"/>
              <w:rPr>
                <w:rFonts w:hint="eastAsia" w:ascii="宋体" w:hAnsi="宋体" w:eastAsia="宋体" w:cs="宋体"/>
                <w:color w:val="auto"/>
                <w:sz w:val="24"/>
                <w:szCs w:val="24"/>
                <w:highlight w:val="none"/>
              </w:rPr>
            </w:pPr>
          </w:p>
          <w:p w14:paraId="5581F312">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6E8FCB44">
            <w:pPr>
              <w:pStyle w:val="21"/>
              <w:spacing w:line="257" w:lineRule="auto"/>
              <w:rPr>
                <w:rFonts w:hint="eastAsia" w:ascii="宋体" w:hAnsi="宋体" w:eastAsia="宋体" w:cs="宋体"/>
                <w:color w:val="auto"/>
                <w:sz w:val="24"/>
                <w:szCs w:val="24"/>
                <w:highlight w:val="none"/>
              </w:rPr>
            </w:pPr>
          </w:p>
          <w:p w14:paraId="5B666611">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7C34E44A">
            <w:pPr>
              <w:pStyle w:val="21"/>
              <w:spacing w:line="256" w:lineRule="auto"/>
              <w:rPr>
                <w:rFonts w:hint="eastAsia" w:ascii="宋体" w:hAnsi="宋体" w:eastAsia="宋体" w:cs="宋体"/>
                <w:color w:val="auto"/>
                <w:sz w:val="24"/>
                <w:szCs w:val="24"/>
                <w:highlight w:val="none"/>
              </w:rPr>
            </w:pPr>
          </w:p>
          <w:p w14:paraId="7FF59202">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73A683D8">
            <w:pPr>
              <w:pStyle w:val="21"/>
              <w:spacing w:line="256" w:lineRule="auto"/>
              <w:rPr>
                <w:rFonts w:hint="eastAsia" w:ascii="宋体" w:hAnsi="宋体" w:eastAsia="宋体" w:cs="宋体"/>
                <w:color w:val="auto"/>
                <w:sz w:val="24"/>
                <w:szCs w:val="24"/>
                <w:highlight w:val="none"/>
              </w:rPr>
            </w:pPr>
          </w:p>
          <w:p w14:paraId="66B6886C">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5F8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911FA08">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39E65176">
            <w:pPr>
              <w:pStyle w:val="21"/>
              <w:rPr>
                <w:rFonts w:hint="eastAsia" w:ascii="宋体" w:hAnsi="宋体" w:eastAsia="宋体" w:cs="宋体"/>
                <w:color w:val="auto"/>
                <w:sz w:val="24"/>
                <w:szCs w:val="24"/>
                <w:highlight w:val="none"/>
              </w:rPr>
            </w:pPr>
          </w:p>
        </w:tc>
        <w:tc>
          <w:tcPr>
            <w:tcW w:w="1771" w:type="dxa"/>
            <w:gridSpan w:val="2"/>
            <w:vAlign w:val="top"/>
          </w:tcPr>
          <w:p w14:paraId="7168FCC1">
            <w:pPr>
              <w:pStyle w:val="21"/>
              <w:rPr>
                <w:rFonts w:hint="eastAsia" w:ascii="宋体" w:hAnsi="宋体" w:eastAsia="宋体" w:cs="宋体"/>
                <w:color w:val="auto"/>
                <w:sz w:val="24"/>
                <w:szCs w:val="24"/>
                <w:highlight w:val="none"/>
              </w:rPr>
            </w:pPr>
          </w:p>
        </w:tc>
        <w:tc>
          <w:tcPr>
            <w:tcW w:w="1637" w:type="dxa"/>
            <w:vAlign w:val="top"/>
          </w:tcPr>
          <w:p w14:paraId="0A86B06F">
            <w:pPr>
              <w:pStyle w:val="21"/>
              <w:rPr>
                <w:rFonts w:hint="eastAsia" w:ascii="宋体" w:hAnsi="宋体" w:eastAsia="宋体" w:cs="宋体"/>
                <w:color w:val="auto"/>
                <w:sz w:val="24"/>
                <w:szCs w:val="24"/>
                <w:highlight w:val="none"/>
              </w:rPr>
            </w:pPr>
          </w:p>
        </w:tc>
      </w:tr>
      <w:tr w14:paraId="5A16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0BE3C710">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4A8B72A">
            <w:pPr>
              <w:pStyle w:val="21"/>
              <w:rPr>
                <w:rFonts w:hint="eastAsia" w:ascii="宋体" w:hAnsi="宋体" w:eastAsia="宋体" w:cs="宋体"/>
                <w:color w:val="auto"/>
                <w:sz w:val="24"/>
                <w:szCs w:val="24"/>
                <w:highlight w:val="none"/>
              </w:rPr>
            </w:pPr>
          </w:p>
        </w:tc>
        <w:tc>
          <w:tcPr>
            <w:tcW w:w="1771" w:type="dxa"/>
            <w:gridSpan w:val="2"/>
            <w:vAlign w:val="top"/>
          </w:tcPr>
          <w:p w14:paraId="7BD1D335">
            <w:pPr>
              <w:pStyle w:val="21"/>
              <w:rPr>
                <w:rFonts w:hint="eastAsia" w:ascii="宋体" w:hAnsi="宋体" w:eastAsia="宋体" w:cs="宋体"/>
                <w:color w:val="auto"/>
                <w:sz w:val="24"/>
                <w:szCs w:val="24"/>
                <w:highlight w:val="none"/>
              </w:rPr>
            </w:pPr>
          </w:p>
        </w:tc>
        <w:tc>
          <w:tcPr>
            <w:tcW w:w="1637" w:type="dxa"/>
            <w:vAlign w:val="top"/>
          </w:tcPr>
          <w:p w14:paraId="74734796">
            <w:pPr>
              <w:pStyle w:val="21"/>
              <w:rPr>
                <w:rFonts w:hint="eastAsia" w:ascii="宋体" w:hAnsi="宋体" w:eastAsia="宋体" w:cs="宋体"/>
                <w:color w:val="auto"/>
                <w:sz w:val="24"/>
                <w:szCs w:val="24"/>
                <w:highlight w:val="none"/>
              </w:rPr>
            </w:pPr>
          </w:p>
        </w:tc>
      </w:tr>
      <w:tr w14:paraId="621D6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346157">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6D49235F">
            <w:pPr>
              <w:pStyle w:val="21"/>
              <w:rPr>
                <w:rFonts w:hint="eastAsia" w:ascii="宋体" w:hAnsi="宋体" w:eastAsia="宋体" w:cs="宋体"/>
                <w:color w:val="auto"/>
                <w:sz w:val="24"/>
                <w:szCs w:val="24"/>
                <w:highlight w:val="none"/>
              </w:rPr>
            </w:pPr>
          </w:p>
        </w:tc>
        <w:tc>
          <w:tcPr>
            <w:tcW w:w="1771" w:type="dxa"/>
            <w:gridSpan w:val="2"/>
            <w:vAlign w:val="top"/>
          </w:tcPr>
          <w:p w14:paraId="02FF66A5">
            <w:pPr>
              <w:pStyle w:val="21"/>
              <w:rPr>
                <w:rFonts w:hint="eastAsia" w:ascii="宋体" w:hAnsi="宋体" w:eastAsia="宋体" w:cs="宋体"/>
                <w:color w:val="auto"/>
                <w:sz w:val="24"/>
                <w:szCs w:val="24"/>
                <w:highlight w:val="none"/>
              </w:rPr>
            </w:pPr>
          </w:p>
        </w:tc>
        <w:tc>
          <w:tcPr>
            <w:tcW w:w="1637" w:type="dxa"/>
            <w:vAlign w:val="top"/>
          </w:tcPr>
          <w:p w14:paraId="177B8CBE">
            <w:pPr>
              <w:pStyle w:val="21"/>
              <w:rPr>
                <w:rFonts w:hint="eastAsia" w:ascii="宋体" w:hAnsi="宋体" w:eastAsia="宋体" w:cs="宋体"/>
                <w:color w:val="auto"/>
                <w:sz w:val="24"/>
                <w:szCs w:val="24"/>
                <w:highlight w:val="none"/>
              </w:rPr>
            </w:pPr>
          </w:p>
        </w:tc>
      </w:tr>
      <w:tr w14:paraId="793E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61D3A">
            <w:pPr>
              <w:pStyle w:val="21"/>
              <w:spacing w:line="348" w:lineRule="auto"/>
              <w:rPr>
                <w:rFonts w:hint="eastAsia" w:ascii="宋体" w:hAnsi="宋体" w:eastAsia="宋体" w:cs="宋体"/>
                <w:color w:val="auto"/>
                <w:sz w:val="24"/>
                <w:szCs w:val="24"/>
                <w:highlight w:val="none"/>
              </w:rPr>
            </w:pPr>
          </w:p>
          <w:p w14:paraId="02E200D6">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536D7121">
            <w:pPr>
              <w:pStyle w:val="21"/>
              <w:rPr>
                <w:rFonts w:hint="eastAsia" w:ascii="宋体" w:hAnsi="宋体" w:eastAsia="宋体" w:cs="宋体"/>
                <w:color w:val="auto"/>
                <w:sz w:val="24"/>
                <w:szCs w:val="24"/>
                <w:highlight w:val="none"/>
              </w:rPr>
            </w:pPr>
          </w:p>
        </w:tc>
        <w:tc>
          <w:tcPr>
            <w:tcW w:w="1771" w:type="dxa"/>
            <w:gridSpan w:val="2"/>
            <w:vAlign w:val="top"/>
          </w:tcPr>
          <w:p w14:paraId="0DCF009C">
            <w:pPr>
              <w:pStyle w:val="21"/>
              <w:rPr>
                <w:rFonts w:hint="eastAsia" w:ascii="宋体" w:hAnsi="宋体" w:eastAsia="宋体" w:cs="宋体"/>
                <w:color w:val="auto"/>
                <w:sz w:val="24"/>
                <w:szCs w:val="24"/>
                <w:highlight w:val="none"/>
              </w:rPr>
            </w:pPr>
          </w:p>
        </w:tc>
        <w:tc>
          <w:tcPr>
            <w:tcW w:w="1637" w:type="dxa"/>
            <w:vAlign w:val="top"/>
          </w:tcPr>
          <w:p w14:paraId="685D7DF6">
            <w:pPr>
              <w:pStyle w:val="21"/>
              <w:rPr>
                <w:rFonts w:hint="eastAsia" w:ascii="宋体" w:hAnsi="宋体" w:eastAsia="宋体" w:cs="宋体"/>
                <w:color w:val="auto"/>
                <w:sz w:val="24"/>
                <w:szCs w:val="24"/>
                <w:highlight w:val="none"/>
              </w:rPr>
            </w:pPr>
          </w:p>
        </w:tc>
      </w:tr>
      <w:tr w14:paraId="324E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04F8D1F1">
            <w:pPr>
              <w:pStyle w:val="21"/>
              <w:spacing w:line="274" w:lineRule="auto"/>
              <w:rPr>
                <w:rFonts w:hint="eastAsia" w:ascii="宋体" w:hAnsi="宋体" w:eastAsia="宋体" w:cs="宋体"/>
                <w:color w:val="auto"/>
                <w:sz w:val="24"/>
                <w:szCs w:val="24"/>
                <w:highlight w:val="none"/>
              </w:rPr>
            </w:pPr>
          </w:p>
          <w:p w14:paraId="7C7AA007">
            <w:pPr>
              <w:pStyle w:val="21"/>
              <w:spacing w:line="275" w:lineRule="auto"/>
              <w:rPr>
                <w:rFonts w:hint="eastAsia" w:ascii="宋体" w:hAnsi="宋体" w:eastAsia="宋体" w:cs="宋体"/>
                <w:color w:val="auto"/>
                <w:sz w:val="24"/>
                <w:szCs w:val="24"/>
                <w:highlight w:val="none"/>
              </w:rPr>
            </w:pPr>
          </w:p>
          <w:p w14:paraId="25B22B5E">
            <w:pPr>
              <w:pStyle w:val="21"/>
              <w:spacing w:line="275" w:lineRule="auto"/>
              <w:rPr>
                <w:rFonts w:hint="eastAsia" w:ascii="宋体" w:hAnsi="宋体" w:eastAsia="宋体" w:cs="宋体"/>
                <w:color w:val="auto"/>
                <w:sz w:val="24"/>
                <w:szCs w:val="24"/>
                <w:highlight w:val="none"/>
              </w:rPr>
            </w:pPr>
          </w:p>
          <w:p w14:paraId="78D89547">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18C3922D">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5BABE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1D2BB987">
            <w:pPr>
              <w:pStyle w:val="21"/>
              <w:spacing w:line="240" w:lineRule="auto"/>
              <w:rPr>
                <w:rFonts w:hint="eastAsia" w:ascii="宋体" w:hAnsi="宋体" w:eastAsia="宋体" w:cs="宋体"/>
                <w:color w:val="auto"/>
                <w:sz w:val="24"/>
                <w:szCs w:val="24"/>
                <w:highlight w:val="none"/>
              </w:rPr>
            </w:pPr>
          </w:p>
          <w:p w14:paraId="14A5F96A">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4E9EC2D8">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0D94A7C">
            <w:pPr>
              <w:pStyle w:val="21"/>
              <w:rPr>
                <w:rFonts w:hint="eastAsia" w:ascii="宋体" w:hAnsi="宋体" w:eastAsia="宋体" w:cs="宋体"/>
                <w:color w:val="auto"/>
                <w:sz w:val="24"/>
                <w:szCs w:val="24"/>
                <w:highlight w:val="none"/>
              </w:rPr>
            </w:pPr>
          </w:p>
        </w:tc>
        <w:tc>
          <w:tcPr>
            <w:tcW w:w="1683" w:type="dxa"/>
            <w:gridSpan w:val="2"/>
            <w:vAlign w:val="top"/>
          </w:tcPr>
          <w:p w14:paraId="76A44D1C">
            <w:pPr>
              <w:pStyle w:val="21"/>
              <w:spacing w:line="288" w:lineRule="auto"/>
              <w:rPr>
                <w:rFonts w:hint="eastAsia" w:ascii="宋体" w:hAnsi="宋体" w:eastAsia="宋体" w:cs="宋体"/>
                <w:color w:val="auto"/>
                <w:sz w:val="24"/>
                <w:szCs w:val="24"/>
                <w:highlight w:val="none"/>
              </w:rPr>
            </w:pPr>
          </w:p>
          <w:p w14:paraId="5BD3A69A">
            <w:pPr>
              <w:pStyle w:val="21"/>
              <w:spacing w:line="289" w:lineRule="auto"/>
              <w:rPr>
                <w:rFonts w:hint="eastAsia" w:ascii="宋体" w:hAnsi="宋体" w:eastAsia="宋体" w:cs="宋体"/>
                <w:color w:val="auto"/>
                <w:sz w:val="24"/>
                <w:szCs w:val="24"/>
                <w:highlight w:val="none"/>
              </w:rPr>
            </w:pPr>
          </w:p>
          <w:p w14:paraId="42A3A6F8">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0C366FD6">
            <w:pPr>
              <w:pStyle w:val="21"/>
              <w:spacing w:line="288" w:lineRule="auto"/>
              <w:rPr>
                <w:rFonts w:hint="eastAsia" w:ascii="宋体" w:hAnsi="宋体" w:eastAsia="宋体" w:cs="宋体"/>
                <w:color w:val="auto"/>
                <w:sz w:val="24"/>
                <w:szCs w:val="24"/>
                <w:highlight w:val="none"/>
              </w:rPr>
            </w:pPr>
          </w:p>
          <w:p w14:paraId="7E762E7A">
            <w:pPr>
              <w:pStyle w:val="21"/>
              <w:spacing w:line="289" w:lineRule="auto"/>
              <w:rPr>
                <w:rFonts w:hint="eastAsia" w:ascii="宋体" w:hAnsi="宋体" w:eastAsia="宋体" w:cs="宋体"/>
                <w:color w:val="auto"/>
                <w:sz w:val="24"/>
                <w:szCs w:val="24"/>
                <w:highlight w:val="none"/>
              </w:rPr>
            </w:pPr>
          </w:p>
          <w:p w14:paraId="77DFBA6D">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05C4B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75D870FC">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19E3EA06">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FBC4ECD">
            <w:pPr>
              <w:pStyle w:val="21"/>
              <w:rPr>
                <w:rFonts w:hint="eastAsia" w:ascii="宋体" w:hAnsi="宋体" w:eastAsia="宋体" w:cs="宋体"/>
                <w:color w:val="auto"/>
                <w:sz w:val="24"/>
                <w:szCs w:val="24"/>
                <w:highlight w:val="none"/>
              </w:rPr>
            </w:pPr>
          </w:p>
        </w:tc>
        <w:tc>
          <w:tcPr>
            <w:tcW w:w="1683" w:type="dxa"/>
            <w:gridSpan w:val="2"/>
            <w:vAlign w:val="top"/>
          </w:tcPr>
          <w:p w14:paraId="0B4C8580">
            <w:pPr>
              <w:pStyle w:val="21"/>
              <w:spacing w:line="336" w:lineRule="auto"/>
              <w:rPr>
                <w:rFonts w:hint="eastAsia" w:ascii="宋体" w:hAnsi="宋体" w:eastAsia="宋体" w:cs="宋体"/>
                <w:color w:val="auto"/>
                <w:sz w:val="24"/>
                <w:szCs w:val="24"/>
                <w:highlight w:val="none"/>
              </w:rPr>
            </w:pPr>
          </w:p>
          <w:p w14:paraId="3906D1A1">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36714926">
            <w:pPr>
              <w:pStyle w:val="21"/>
              <w:spacing w:line="335" w:lineRule="auto"/>
              <w:rPr>
                <w:rFonts w:hint="eastAsia" w:ascii="宋体" w:hAnsi="宋体" w:eastAsia="宋体" w:cs="宋体"/>
                <w:color w:val="auto"/>
                <w:sz w:val="24"/>
                <w:szCs w:val="24"/>
                <w:highlight w:val="none"/>
              </w:rPr>
            </w:pPr>
          </w:p>
          <w:p w14:paraId="2538A7C2">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7C4C967F">
      <w:pPr>
        <w:rPr>
          <w:rFonts w:hint="eastAsia" w:ascii="宋体" w:hAnsi="宋体" w:eastAsia="宋体" w:cs="宋体"/>
          <w:b/>
          <w:bCs/>
          <w:color w:val="auto"/>
          <w:spacing w:val="-3"/>
          <w:sz w:val="24"/>
          <w:szCs w:val="24"/>
          <w:highlight w:val="none"/>
        </w:rPr>
      </w:pPr>
      <w:bookmarkStart w:id="275" w:name="bookmark107"/>
      <w:bookmarkEnd w:id="275"/>
      <w:r>
        <w:rPr>
          <w:rFonts w:hint="eastAsia" w:ascii="宋体" w:hAnsi="宋体" w:eastAsia="宋体" w:cs="宋体"/>
          <w:b/>
          <w:bCs/>
          <w:color w:val="auto"/>
          <w:spacing w:val="-3"/>
          <w:sz w:val="24"/>
          <w:szCs w:val="24"/>
          <w:highlight w:val="none"/>
        </w:rPr>
        <w:br w:type="page"/>
      </w:r>
    </w:p>
    <w:p w14:paraId="24545604">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val="en-US" w:eastAsia="zh-CN"/>
        </w:rPr>
      </w:pPr>
      <w:bookmarkStart w:id="276" w:name="_Toc7940"/>
      <w:bookmarkStart w:id="277" w:name="_Toc3970"/>
      <w:r>
        <w:rPr>
          <w:rStyle w:val="20"/>
          <w:rFonts w:hint="eastAsia" w:ascii="Times New Roman" w:hAnsi="宋体" w:eastAsia="宋体" w:cs="Times New Roman"/>
          <w:b/>
          <w:bCs/>
          <w:color w:val="auto"/>
          <w:kern w:val="0"/>
          <w:sz w:val="21"/>
          <w:szCs w:val="21"/>
          <w:highlight w:val="none"/>
          <w:lang w:val="en-US" w:eastAsia="zh-CN" w:bidi="ar-SA"/>
        </w:rPr>
        <w:t>格式十六 助力项目承诺书</w:t>
      </w:r>
      <w:bookmarkEnd w:id="276"/>
      <w:bookmarkEnd w:id="277"/>
    </w:p>
    <w:p w14:paraId="422F43F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助力项目承诺书</w:t>
      </w:r>
    </w:p>
    <w:p w14:paraId="32DCA12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p w14:paraId="2C5C2EE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致招标人：</w:t>
      </w:r>
      <w:r>
        <w:rPr>
          <w:rFonts w:hint="eastAsia" w:ascii="宋体" w:hAnsi="宋体" w:eastAsia="宋体" w:cs="宋体"/>
          <w:color w:val="auto"/>
          <w:sz w:val="21"/>
          <w:szCs w:val="21"/>
          <w:highlight w:val="none"/>
          <w:u w:val="single"/>
        </w:rPr>
        <w:t xml:space="preserve">                      </w:t>
      </w:r>
    </w:p>
    <w:p w14:paraId="29988C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kern w:val="2"/>
          <w:sz w:val="21"/>
          <w:szCs w:val="21"/>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1"/>
          <w:szCs w:val="21"/>
          <w:highlight w:val="none"/>
          <w:u w:val="none"/>
          <w:lang w:val="en-US" w:eastAsia="zh-CN"/>
        </w:rPr>
        <w:t>万工程”）工作部署以及</w:t>
      </w:r>
      <w:r>
        <w:rPr>
          <w:rFonts w:hint="eastAsia" w:ascii="宋体" w:hAnsi="宋体" w:eastAsia="宋体" w:cs="宋体"/>
          <w:b w:val="0"/>
          <w:bCs w:val="0"/>
          <w:i w:val="0"/>
          <w:iCs w:val="0"/>
          <w:color w:val="auto"/>
          <w:kern w:val="2"/>
          <w:sz w:val="21"/>
          <w:szCs w:val="21"/>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1"/>
          <w:szCs w:val="21"/>
          <w:highlight w:val="none"/>
          <w:vertAlign w:val="baseline"/>
          <w:lang w:val="en-US" w:eastAsia="zh-CN" w:bidi="ar-SA"/>
        </w:rPr>
        <w:t>〔2024〕11号</w:t>
      </w:r>
      <w:r>
        <w:rPr>
          <w:rFonts w:hint="eastAsia" w:ascii="宋体" w:hAnsi="宋体" w:eastAsia="宋体" w:cs="宋体"/>
          <w:b w:val="0"/>
          <w:bCs w:val="0"/>
          <w:i w:val="0"/>
          <w:iCs w:val="0"/>
          <w:color w:val="auto"/>
          <w:kern w:val="2"/>
          <w:sz w:val="21"/>
          <w:szCs w:val="21"/>
          <w:highlight w:val="none"/>
          <w:vertAlign w:val="baseline"/>
          <w:lang w:val="en-US" w:eastAsia="zh-CN" w:bidi="ar-SA"/>
        </w:rPr>
        <w:t>）等工作要求，我公司将按要求完成中标项目的同时，自愿利用</w:t>
      </w:r>
      <w:r>
        <w:rPr>
          <w:rFonts w:hint="eastAsia" w:ascii="宋体" w:hAnsi="宋体" w:eastAsia="宋体" w:cs="宋体"/>
          <w:color w:val="auto"/>
          <w:sz w:val="21"/>
          <w:szCs w:val="21"/>
          <w:highlight w:val="none"/>
          <w:lang w:val="en-US" w:eastAsia="zh-CN"/>
        </w:rPr>
        <w:t>本企业的合理利润，积极做好</w:t>
      </w:r>
      <w:r>
        <w:rPr>
          <w:rFonts w:hint="eastAsia" w:ascii="宋体" w:hAnsi="宋体" w:eastAsia="宋体" w:cs="宋体"/>
          <w:color w:val="auto"/>
          <w:sz w:val="21"/>
          <w:szCs w:val="21"/>
          <w:highlight w:val="none"/>
          <w:u w:val="none"/>
          <w:lang w:val="en-US" w:eastAsia="zh-CN"/>
        </w:rPr>
        <w:t>助力项目建设，就此</w:t>
      </w:r>
      <w:r>
        <w:rPr>
          <w:rFonts w:hint="eastAsia" w:ascii="宋体" w:hAnsi="宋体" w:eastAsia="宋体" w:cs="宋体"/>
          <w:color w:val="auto"/>
          <w:sz w:val="21"/>
          <w:szCs w:val="21"/>
          <w:highlight w:val="none"/>
        </w:rPr>
        <w:t>我方承诺如下：</w:t>
      </w:r>
    </w:p>
    <w:p w14:paraId="6F781B6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我方愿以</w:t>
      </w:r>
      <w:r>
        <w:rPr>
          <w:rFonts w:hint="eastAsia" w:ascii="宋体" w:hAnsi="宋体" w:eastAsia="宋体" w:cs="宋体"/>
          <w:b w:val="0"/>
          <w:bCs w:val="0"/>
          <w:i w:val="0"/>
          <w:iCs w:val="0"/>
          <w:color w:val="auto"/>
          <w:kern w:val="2"/>
          <w:sz w:val="21"/>
          <w:szCs w:val="21"/>
          <w:highlight w:val="none"/>
          <w:vertAlign w:val="baseline"/>
          <w:lang w:val="en-US" w:eastAsia="zh-CN" w:bidi="ar-SA"/>
        </w:rPr>
        <w:t>本项</w:t>
      </w:r>
      <w:r>
        <w:rPr>
          <w:rFonts w:hint="eastAsia" w:ascii="宋体" w:hAnsi="宋体" w:eastAsia="宋体" w:cs="宋体"/>
          <w:color w:val="auto"/>
          <w:sz w:val="21"/>
          <w:szCs w:val="21"/>
          <w:highlight w:val="none"/>
          <w:u w:val="none"/>
          <w:lang w:val="en-US" w:eastAsia="zh-CN"/>
        </w:rPr>
        <w:t>目施工最高投标限价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%的资金，用于助力“百千万工程”中的公益性项目建设，具体实施助力项目从各级“百千万工程”指挥部提供的项目建设清单（项目库）中选取。</w:t>
      </w:r>
    </w:p>
    <w:p w14:paraId="2AB03F8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2、如我方中标，承诺完成助力项目建设所用的资金是本企业的自有资金，不使用中标项目内的资金作为助力项目建设资金。</w:t>
      </w:r>
    </w:p>
    <w:p w14:paraId="1E3D8C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1396C84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24202C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6AF3896D">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我方同意在投标人须知规定的投标有效期内严格遵守本企业投标文件的各项承诺，如有违约，愿承担相应违约责任。</w:t>
      </w:r>
    </w:p>
    <w:p w14:paraId="27BD62B1">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41B8BC38">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084735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(盖电子印章）</w:t>
      </w:r>
    </w:p>
    <w:p w14:paraId="7560B2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278CBC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（电子签名</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盖电子印章）</w:t>
      </w:r>
    </w:p>
    <w:p w14:paraId="300EE9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661AB8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813039">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14:paraId="3853E81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注：上述承诺书中的</w:t>
      </w:r>
      <w:r>
        <w:rPr>
          <w:rFonts w:hint="eastAsia" w:ascii="宋体" w:hAnsi="宋体" w:eastAsia="宋体" w:cs="宋体"/>
          <w:b w:val="0"/>
          <w:bCs w:val="0"/>
          <w:i w:val="0"/>
          <w:iCs w:val="0"/>
          <w:color w:val="auto"/>
          <w:kern w:val="2"/>
          <w:sz w:val="21"/>
          <w:szCs w:val="21"/>
          <w:highlight w:val="none"/>
          <w:u w:val="none" w:color="auto"/>
          <w:vertAlign w:val="baseline"/>
          <w:lang w:val="en-US" w:eastAsia="zh-CN" w:bidi="ar-SA"/>
        </w:rPr>
        <w:t>企业社会贡献最高投标限价百分比要使用阿拉伯数字填报，不得填报负值，企业社会贡献没有填报任何数字或填报负值的按无企业社会贡献处理，但不作无效投标处理。</w:t>
      </w:r>
    </w:p>
    <w:p w14:paraId="639E852E">
      <w:pPr>
        <w:pStyle w:val="39"/>
        <w:ind w:left="0" w:leftChars="0" w:firstLine="0" w:firstLineChars="0"/>
        <w:rPr>
          <w:rStyle w:val="43"/>
          <w:rFonts w:hint="eastAsia" w:ascii="宋体" w:hAnsi="宋体" w:eastAsia="宋体" w:cs="宋体"/>
          <w:bCs/>
          <w:color w:val="auto"/>
          <w:kern w:val="2"/>
          <w:sz w:val="21"/>
          <w:szCs w:val="21"/>
          <w:highlight w:val="none"/>
        </w:rPr>
      </w:pPr>
    </w:p>
    <w:p w14:paraId="7680BC03">
      <w:pPr>
        <w:pStyle w:val="45"/>
        <w:snapToGrid w:val="0"/>
        <w:spacing w:line="440" w:lineRule="exact"/>
        <w:outlineLvl w:val="1"/>
        <w:rPr>
          <w:rStyle w:val="20"/>
          <w:rFonts w:hint="eastAsia" w:ascii="Times New Roman" w:hAnsi="宋体" w:eastAsia="宋体" w:cs="Times New Roman"/>
          <w:b/>
          <w:bCs/>
          <w:color w:val="auto"/>
          <w:sz w:val="21"/>
          <w:szCs w:val="21"/>
          <w:highlight w:val="none"/>
          <w:lang w:val="en-US" w:eastAsia="zh-CN"/>
        </w:rPr>
      </w:pPr>
      <w:r>
        <w:rPr>
          <w:rStyle w:val="43"/>
          <w:rFonts w:hint="eastAsia" w:ascii="宋体" w:hAnsi="宋体" w:eastAsia="宋体" w:cs="宋体"/>
          <w:bCs/>
          <w:color w:val="auto"/>
          <w:kern w:val="2"/>
          <w:sz w:val="21"/>
          <w:szCs w:val="21"/>
          <w:highlight w:val="none"/>
        </w:rPr>
        <w:br w:type="page"/>
      </w:r>
      <w:bookmarkStart w:id="278" w:name="_Toc26911"/>
      <w:bookmarkStart w:id="279" w:name="_Toc26323"/>
      <w:r>
        <w:rPr>
          <w:rStyle w:val="20"/>
          <w:rFonts w:hint="eastAsia" w:ascii="Times New Roman" w:hAnsi="宋体" w:eastAsia="宋体" w:cs="Times New Roman"/>
          <w:b/>
          <w:bCs/>
          <w:color w:val="auto"/>
          <w:sz w:val="21"/>
          <w:szCs w:val="21"/>
          <w:highlight w:val="none"/>
          <w:lang w:eastAsia="zh-CN"/>
        </w:rPr>
        <w:t>格式十</w:t>
      </w:r>
      <w:r>
        <w:rPr>
          <w:rStyle w:val="20"/>
          <w:rFonts w:hint="eastAsia" w:ascii="Times New Roman" w:hAnsi="宋体" w:cs="Times New Roman"/>
          <w:b/>
          <w:bCs/>
          <w:color w:val="auto"/>
          <w:sz w:val="21"/>
          <w:szCs w:val="21"/>
          <w:highlight w:val="none"/>
          <w:lang w:val="en-US" w:eastAsia="zh-CN"/>
        </w:rPr>
        <w:t xml:space="preserve">七  </w:t>
      </w:r>
      <w:r>
        <w:rPr>
          <w:rStyle w:val="20"/>
          <w:rFonts w:hint="eastAsia" w:ascii="Times New Roman" w:hAnsi="宋体" w:eastAsia="宋体" w:cs="Times New Roman"/>
          <w:b/>
          <w:bCs/>
          <w:color w:val="auto"/>
          <w:sz w:val="21"/>
          <w:szCs w:val="21"/>
          <w:highlight w:val="none"/>
          <w:lang w:val="en-US" w:eastAsia="zh-CN"/>
        </w:rPr>
        <w:t>定标因素评审资料</w:t>
      </w:r>
      <w:bookmarkEnd w:id="278"/>
      <w:bookmarkEnd w:id="279"/>
    </w:p>
    <w:p w14:paraId="2D4CC842">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7F172C61">
      <w:pPr>
        <w:jc w:val="left"/>
        <w:rPr>
          <w:rFonts w:hint="eastAsia" w:ascii="宋体" w:hAnsi="宋体" w:eastAsia="宋体" w:cs="宋体"/>
          <w:color w:val="auto"/>
          <w:sz w:val="24"/>
          <w:highlight w:val="none"/>
          <w:lang w:eastAsia="zh-CN"/>
        </w:rPr>
      </w:pPr>
    </w:p>
    <w:p w14:paraId="726A3E52">
      <w:pPr>
        <w:pStyle w:val="39"/>
        <w:ind w:left="0" w:leftChars="0" w:firstLine="0" w:firstLineChars="0"/>
        <w:rPr>
          <w:rStyle w:val="43"/>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388AC736">
      <w:pPr>
        <w:spacing w:before="78" w:line="219" w:lineRule="auto"/>
        <w:jc w:val="center"/>
        <w:outlineLvl w:val="1"/>
        <w:rPr>
          <w:rFonts w:hint="eastAsia" w:ascii="宋体" w:hAnsi="宋体" w:eastAsia="宋体" w:cs="宋体"/>
          <w:b/>
          <w:bCs/>
          <w:color w:val="auto"/>
          <w:spacing w:val="-3"/>
          <w:sz w:val="24"/>
          <w:szCs w:val="24"/>
          <w:highlight w:val="none"/>
        </w:rPr>
      </w:pPr>
    </w:p>
    <w:p w14:paraId="5D94E8E4">
      <w:pPr>
        <w:spacing w:before="78" w:line="219" w:lineRule="auto"/>
        <w:jc w:val="center"/>
        <w:outlineLvl w:val="1"/>
        <w:rPr>
          <w:rFonts w:hint="eastAsia" w:ascii="宋体" w:hAnsi="宋体" w:eastAsia="宋体" w:cs="宋体"/>
          <w:b/>
          <w:bCs/>
          <w:color w:val="auto"/>
          <w:spacing w:val="-3"/>
          <w:sz w:val="24"/>
          <w:szCs w:val="24"/>
          <w:highlight w:val="none"/>
        </w:rPr>
      </w:pPr>
    </w:p>
    <w:p w14:paraId="25987E99">
      <w:pPr>
        <w:spacing w:before="78" w:line="219" w:lineRule="auto"/>
        <w:jc w:val="center"/>
        <w:outlineLvl w:val="1"/>
        <w:rPr>
          <w:rFonts w:hint="eastAsia" w:ascii="宋体" w:hAnsi="宋体" w:eastAsia="宋体" w:cs="宋体"/>
          <w:b/>
          <w:bCs/>
          <w:color w:val="auto"/>
          <w:spacing w:val="-3"/>
          <w:sz w:val="24"/>
          <w:szCs w:val="24"/>
          <w:highlight w:val="none"/>
        </w:rPr>
      </w:pPr>
    </w:p>
    <w:p w14:paraId="1386DFE3">
      <w:pPr>
        <w:spacing w:before="78" w:line="219" w:lineRule="auto"/>
        <w:jc w:val="center"/>
        <w:outlineLvl w:val="1"/>
        <w:rPr>
          <w:rFonts w:hint="eastAsia" w:ascii="宋体" w:hAnsi="宋体" w:eastAsia="宋体" w:cs="宋体"/>
          <w:b/>
          <w:bCs/>
          <w:color w:val="auto"/>
          <w:spacing w:val="-3"/>
          <w:sz w:val="24"/>
          <w:szCs w:val="24"/>
          <w:highlight w:val="none"/>
        </w:rPr>
      </w:pPr>
    </w:p>
    <w:p w14:paraId="3CF95731">
      <w:pPr>
        <w:spacing w:before="78" w:line="219" w:lineRule="auto"/>
        <w:jc w:val="center"/>
        <w:outlineLvl w:val="1"/>
        <w:rPr>
          <w:rFonts w:hint="eastAsia" w:ascii="宋体" w:hAnsi="宋体" w:eastAsia="宋体" w:cs="宋体"/>
          <w:b/>
          <w:bCs/>
          <w:color w:val="auto"/>
          <w:spacing w:val="-3"/>
          <w:sz w:val="24"/>
          <w:szCs w:val="24"/>
          <w:highlight w:val="none"/>
        </w:rPr>
      </w:pPr>
    </w:p>
    <w:p w14:paraId="7C26BAA4">
      <w:pPr>
        <w:spacing w:before="78" w:line="219" w:lineRule="auto"/>
        <w:jc w:val="center"/>
        <w:outlineLvl w:val="1"/>
        <w:rPr>
          <w:rFonts w:hint="eastAsia" w:ascii="宋体" w:hAnsi="宋体" w:eastAsia="宋体" w:cs="宋体"/>
          <w:b/>
          <w:bCs/>
          <w:color w:val="auto"/>
          <w:spacing w:val="-3"/>
          <w:sz w:val="24"/>
          <w:szCs w:val="24"/>
          <w:highlight w:val="none"/>
        </w:rPr>
      </w:pPr>
    </w:p>
    <w:p w14:paraId="6031DE05">
      <w:pPr>
        <w:spacing w:before="78" w:line="219" w:lineRule="auto"/>
        <w:jc w:val="center"/>
        <w:outlineLvl w:val="1"/>
        <w:rPr>
          <w:rFonts w:hint="eastAsia" w:ascii="宋体" w:hAnsi="宋体" w:eastAsia="宋体" w:cs="宋体"/>
          <w:b/>
          <w:bCs/>
          <w:color w:val="auto"/>
          <w:spacing w:val="-3"/>
          <w:sz w:val="24"/>
          <w:szCs w:val="24"/>
          <w:highlight w:val="none"/>
        </w:rPr>
      </w:pPr>
    </w:p>
    <w:p w14:paraId="64CD36A6">
      <w:pPr>
        <w:spacing w:before="78" w:line="219" w:lineRule="auto"/>
        <w:jc w:val="center"/>
        <w:outlineLvl w:val="1"/>
        <w:rPr>
          <w:rFonts w:hint="eastAsia" w:ascii="宋体" w:hAnsi="宋体" w:eastAsia="宋体" w:cs="宋体"/>
          <w:b/>
          <w:bCs/>
          <w:color w:val="auto"/>
          <w:spacing w:val="-3"/>
          <w:sz w:val="24"/>
          <w:szCs w:val="24"/>
          <w:highlight w:val="none"/>
        </w:rPr>
      </w:pPr>
    </w:p>
    <w:p w14:paraId="574E0CC1">
      <w:pPr>
        <w:spacing w:before="78" w:line="219" w:lineRule="auto"/>
        <w:jc w:val="center"/>
        <w:outlineLvl w:val="1"/>
        <w:rPr>
          <w:rFonts w:hint="eastAsia" w:ascii="宋体" w:hAnsi="宋体" w:eastAsia="宋体" w:cs="宋体"/>
          <w:b/>
          <w:bCs/>
          <w:color w:val="auto"/>
          <w:spacing w:val="-3"/>
          <w:sz w:val="24"/>
          <w:szCs w:val="24"/>
          <w:highlight w:val="none"/>
        </w:rPr>
      </w:pPr>
    </w:p>
    <w:p w14:paraId="06A23923">
      <w:pPr>
        <w:spacing w:before="78" w:line="219" w:lineRule="auto"/>
        <w:jc w:val="center"/>
        <w:outlineLvl w:val="1"/>
        <w:rPr>
          <w:rFonts w:hint="eastAsia" w:ascii="宋体" w:hAnsi="宋体" w:eastAsia="宋体" w:cs="宋体"/>
          <w:b/>
          <w:bCs/>
          <w:color w:val="auto"/>
          <w:spacing w:val="-3"/>
          <w:sz w:val="24"/>
          <w:szCs w:val="24"/>
          <w:highlight w:val="none"/>
        </w:rPr>
      </w:pPr>
    </w:p>
    <w:p w14:paraId="50F27CC9">
      <w:pPr>
        <w:spacing w:before="78" w:line="219" w:lineRule="auto"/>
        <w:jc w:val="center"/>
        <w:outlineLvl w:val="1"/>
        <w:rPr>
          <w:rFonts w:hint="eastAsia" w:ascii="宋体" w:hAnsi="宋体" w:eastAsia="宋体" w:cs="宋体"/>
          <w:b/>
          <w:bCs/>
          <w:color w:val="auto"/>
          <w:spacing w:val="-3"/>
          <w:sz w:val="24"/>
          <w:szCs w:val="24"/>
          <w:highlight w:val="none"/>
        </w:rPr>
      </w:pPr>
    </w:p>
    <w:p w14:paraId="205EA7EB">
      <w:pPr>
        <w:spacing w:before="78" w:line="219" w:lineRule="auto"/>
        <w:jc w:val="center"/>
        <w:outlineLvl w:val="1"/>
        <w:rPr>
          <w:rFonts w:hint="eastAsia" w:ascii="宋体" w:hAnsi="宋体" w:eastAsia="宋体" w:cs="宋体"/>
          <w:b/>
          <w:bCs/>
          <w:color w:val="auto"/>
          <w:spacing w:val="-3"/>
          <w:sz w:val="24"/>
          <w:szCs w:val="24"/>
          <w:highlight w:val="none"/>
        </w:rPr>
      </w:pPr>
    </w:p>
    <w:p w14:paraId="7C6D4CC9">
      <w:pPr>
        <w:spacing w:before="78" w:line="219" w:lineRule="auto"/>
        <w:jc w:val="center"/>
        <w:outlineLvl w:val="1"/>
        <w:rPr>
          <w:rFonts w:hint="eastAsia" w:ascii="宋体" w:hAnsi="宋体" w:eastAsia="宋体" w:cs="宋体"/>
          <w:b/>
          <w:bCs/>
          <w:color w:val="auto"/>
          <w:spacing w:val="-3"/>
          <w:sz w:val="24"/>
          <w:szCs w:val="24"/>
          <w:highlight w:val="none"/>
        </w:rPr>
      </w:pPr>
    </w:p>
    <w:p w14:paraId="30193241">
      <w:pPr>
        <w:spacing w:before="78" w:line="219" w:lineRule="auto"/>
        <w:jc w:val="center"/>
        <w:outlineLvl w:val="1"/>
        <w:rPr>
          <w:rFonts w:hint="eastAsia" w:ascii="宋体" w:hAnsi="宋体" w:eastAsia="宋体" w:cs="宋体"/>
          <w:b/>
          <w:bCs/>
          <w:color w:val="auto"/>
          <w:spacing w:val="-3"/>
          <w:sz w:val="24"/>
          <w:szCs w:val="24"/>
          <w:highlight w:val="none"/>
        </w:rPr>
      </w:pPr>
    </w:p>
    <w:p w14:paraId="20D40A6B">
      <w:pPr>
        <w:spacing w:before="78" w:line="219" w:lineRule="auto"/>
        <w:jc w:val="center"/>
        <w:outlineLvl w:val="1"/>
        <w:rPr>
          <w:rFonts w:hint="eastAsia" w:ascii="宋体" w:hAnsi="宋体" w:eastAsia="宋体" w:cs="宋体"/>
          <w:b/>
          <w:bCs/>
          <w:color w:val="auto"/>
          <w:spacing w:val="-3"/>
          <w:sz w:val="24"/>
          <w:szCs w:val="24"/>
          <w:highlight w:val="none"/>
        </w:rPr>
      </w:pPr>
    </w:p>
    <w:p w14:paraId="2C3333F2">
      <w:pPr>
        <w:spacing w:before="78" w:line="219" w:lineRule="auto"/>
        <w:jc w:val="center"/>
        <w:outlineLvl w:val="1"/>
        <w:rPr>
          <w:rFonts w:hint="eastAsia" w:ascii="宋体" w:hAnsi="宋体" w:eastAsia="宋体" w:cs="宋体"/>
          <w:b/>
          <w:bCs/>
          <w:color w:val="auto"/>
          <w:spacing w:val="-3"/>
          <w:sz w:val="24"/>
          <w:szCs w:val="24"/>
          <w:highlight w:val="none"/>
        </w:rPr>
      </w:pPr>
    </w:p>
    <w:p w14:paraId="6D622BC9">
      <w:pPr>
        <w:spacing w:before="78" w:line="219" w:lineRule="auto"/>
        <w:jc w:val="center"/>
        <w:outlineLvl w:val="1"/>
        <w:rPr>
          <w:rFonts w:hint="eastAsia" w:ascii="宋体" w:hAnsi="宋体" w:eastAsia="宋体" w:cs="宋体"/>
          <w:b/>
          <w:bCs/>
          <w:color w:val="auto"/>
          <w:spacing w:val="-3"/>
          <w:sz w:val="24"/>
          <w:szCs w:val="24"/>
          <w:highlight w:val="none"/>
        </w:rPr>
      </w:pPr>
    </w:p>
    <w:p w14:paraId="45D785F6">
      <w:pPr>
        <w:spacing w:before="78" w:line="219" w:lineRule="auto"/>
        <w:jc w:val="center"/>
        <w:outlineLvl w:val="1"/>
        <w:rPr>
          <w:rFonts w:hint="eastAsia" w:ascii="宋体" w:hAnsi="宋体" w:eastAsia="宋体" w:cs="宋体"/>
          <w:b/>
          <w:bCs/>
          <w:color w:val="auto"/>
          <w:spacing w:val="-3"/>
          <w:sz w:val="24"/>
          <w:szCs w:val="24"/>
          <w:highlight w:val="none"/>
        </w:rPr>
      </w:pPr>
    </w:p>
    <w:p w14:paraId="1A798D0E">
      <w:pPr>
        <w:spacing w:before="78" w:line="219" w:lineRule="auto"/>
        <w:jc w:val="center"/>
        <w:outlineLvl w:val="1"/>
        <w:rPr>
          <w:rFonts w:hint="eastAsia" w:ascii="宋体" w:hAnsi="宋体" w:eastAsia="宋体" w:cs="宋体"/>
          <w:b/>
          <w:bCs/>
          <w:color w:val="auto"/>
          <w:spacing w:val="-3"/>
          <w:sz w:val="24"/>
          <w:szCs w:val="24"/>
          <w:highlight w:val="none"/>
        </w:rPr>
      </w:pPr>
    </w:p>
    <w:p w14:paraId="7253BFBB">
      <w:pPr>
        <w:spacing w:before="78" w:line="219" w:lineRule="auto"/>
        <w:jc w:val="center"/>
        <w:outlineLvl w:val="1"/>
        <w:rPr>
          <w:rFonts w:hint="eastAsia" w:ascii="宋体" w:hAnsi="宋体" w:eastAsia="宋体" w:cs="宋体"/>
          <w:b/>
          <w:bCs/>
          <w:color w:val="auto"/>
          <w:spacing w:val="-3"/>
          <w:sz w:val="24"/>
          <w:szCs w:val="24"/>
          <w:highlight w:val="none"/>
        </w:rPr>
      </w:pPr>
    </w:p>
    <w:p w14:paraId="1BA659E5">
      <w:pPr>
        <w:spacing w:before="78" w:line="219" w:lineRule="auto"/>
        <w:jc w:val="center"/>
        <w:outlineLvl w:val="1"/>
        <w:rPr>
          <w:rFonts w:hint="eastAsia" w:ascii="宋体" w:hAnsi="宋体" w:eastAsia="宋体" w:cs="宋体"/>
          <w:b/>
          <w:bCs/>
          <w:color w:val="auto"/>
          <w:spacing w:val="-3"/>
          <w:sz w:val="24"/>
          <w:szCs w:val="24"/>
          <w:highlight w:val="none"/>
        </w:rPr>
      </w:pPr>
    </w:p>
    <w:p w14:paraId="44FDDF06">
      <w:pPr>
        <w:spacing w:before="78" w:line="219" w:lineRule="auto"/>
        <w:jc w:val="center"/>
        <w:outlineLvl w:val="1"/>
        <w:rPr>
          <w:rFonts w:hint="eastAsia" w:ascii="宋体" w:hAnsi="宋体" w:eastAsia="宋体" w:cs="宋体"/>
          <w:b/>
          <w:bCs/>
          <w:color w:val="auto"/>
          <w:spacing w:val="-3"/>
          <w:sz w:val="24"/>
          <w:szCs w:val="24"/>
          <w:highlight w:val="none"/>
        </w:rPr>
      </w:pPr>
    </w:p>
    <w:p w14:paraId="6A814535">
      <w:pPr>
        <w:spacing w:before="78" w:line="219" w:lineRule="auto"/>
        <w:jc w:val="center"/>
        <w:outlineLvl w:val="1"/>
        <w:rPr>
          <w:rFonts w:hint="eastAsia" w:ascii="宋体" w:hAnsi="宋体" w:eastAsia="宋体" w:cs="宋体"/>
          <w:b/>
          <w:bCs/>
          <w:color w:val="auto"/>
          <w:spacing w:val="-3"/>
          <w:sz w:val="24"/>
          <w:szCs w:val="24"/>
          <w:highlight w:val="none"/>
        </w:rPr>
      </w:pPr>
    </w:p>
    <w:p w14:paraId="2C84FF1B">
      <w:pPr>
        <w:spacing w:before="78" w:line="219" w:lineRule="auto"/>
        <w:jc w:val="center"/>
        <w:outlineLvl w:val="1"/>
        <w:rPr>
          <w:rFonts w:hint="eastAsia" w:ascii="宋体" w:hAnsi="宋体" w:eastAsia="宋体" w:cs="宋体"/>
          <w:b/>
          <w:bCs/>
          <w:color w:val="auto"/>
          <w:spacing w:val="-3"/>
          <w:sz w:val="24"/>
          <w:szCs w:val="24"/>
          <w:highlight w:val="none"/>
        </w:rPr>
      </w:pPr>
    </w:p>
    <w:p w14:paraId="2B712078">
      <w:pPr>
        <w:spacing w:before="78" w:line="219" w:lineRule="auto"/>
        <w:jc w:val="center"/>
        <w:outlineLvl w:val="1"/>
        <w:rPr>
          <w:rFonts w:hint="eastAsia" w:ascii="宋体" w:hAnsi="宋体" w:eastAsia="宋体" w:cs="宋体"/>
          <w:b/>
          <w:bCs/>
          <w:color w:val="auto"/>
          <w:spacing w:val="-3"/>
          <w:sz w:val="24"/>
          <w:szCs w:val="24"/>
          <w:highlight w:val="none"/>
        </w:rPr>
      </w:pPr>
    </w:p>
    <w:p w14:paraId="2C719281">
      <w:pPr>
        <w:spacing w:before="78" w:line="219" w:lineRule="auto"/>
        <w:jc w:val="center"/>
        <w:outlineLvl w:val="1"/>
        <w:rPr>
          <w:rFonts w:hint="eastAsia" w:ascii="宋体" w:hAnsi="宋体" w:eastAsia="宋体" w:cs="宋体"/>
          <w:b/>
          <w:bCs/>
          <w:color w:val="auto"/>
          <w:spacing w:val="-3"/>
          <w:sz w:val="24"/>
          <w:szCs w:val="24"/>
          <w:highlight w:val="none"/>
        </w:rPr>
      </w:pPr>
    </w:p>
    <w:p w14:paraId="1A6F67AB">
      <w:pPr>
        <w:spacing w:before="78" w:line="219" w:lineRule="auto"/>
        <w:jc w:val="center"/>
        <w:outlineLvl w:val="1"/>
        <w:rPr>
          <w:rFonts w:hint="eastAsia" w:ascii="宋体" w:hAnsi="宋体" w:eastAsia="宋体" w:cs="宋体"/>
          <w:b/>
          <w:bCs/>
          <w:color w:val="auto"/>
          <w:spacing w:val="-3"/>
          <w:sz w:val="24"/>
          <w:szCs w:val="24"/>
          <w:highlight w:val="none"/>
        </w:rPr>
      </w:pPr>
    </w:p>
    <w:p w14:paraId="7B9B4278">
      <w:pPr>
        <w:spacing w:before="78" w:line="219" w:lineRule="auto"/>
        <w:jc w:val="center"/>
        <w:outlineLvl w:val="1"/>
        <w:rPr>
          <w:rFonts w:hint="eastAsia" w:ascii="宋体" w:hAnsi="宋体" w:eastAsia="宋体" w:cs="宋体"/>
          <w:b/>
          <w:bCs/>
          <w:color w:val="auto"/>
          <w:spacing w:val="-3"/>
          <w:sz w:val="24"/>
          <w:szCs w:val="24"/>
          <w:highlight w:val="none"/>
        </w:rPr>
      </w:pPr>
    </w:p>
    <w:p w14:paraId="6F09FB96">
      <w:pPr>
        <w:spacing w:before="78" w:line="219" w:lineRule="auto"/>
        <w:jc w:val="center"/>
        <w:outlineLvl w:val="1"/>
        <w:rPr>
          <w:rFonts w:hint="eastAsia" w:ascii="宋体" w:hAnsi="宋体" w:eastAsia="宋体" w:cs="宋体"/>
          <w:b/>
          <w:bCs/>
          <w:color w:val="auto"/>
          <w:spacing w:val="-3"/>
          <w:sz w:val="24"/>
          <w:szCs w:val="24"/>
          <w:highlight w:val="none"/>
        </w:rPr>
      </w:pPr>
    </w:p>
    <w:p w14:paraId="3C47F80F">
      <w:pPr>
        <w:spacing w:before="78" w:line="219" w:lineRule="auto"/>
        <w:jc w:val="center"/>
        <w:outlineLvl w:val="1"/>
        <w:rPr>
          <w:rFonts w:hint="eastAsia" w:ascii="宋体" w:hAnsi="宋体" w:eastAsia="宋体" w:cs="宋体"/>
          <w:b/>
          <w:bCs/>
          <w:color w:val="auto"/>
          <w:spacing w:val="-3"/>
          <w:sz w:val="24"/>
          <w:szCs w:val="24"/>
          <w:highlight w:val="none"/>
        </w:rPr>
      </w:pPr>
    </w:p>
    <w:p w14:paraId="272AC14D">
      <w:pPr>
        <w:spacing w:before="78" w:line="219" w:lineRule="auto"/>
        <w:jc w:val="center"/>
        <w:outlineLvl w:val="1"/>
        <w:rPr>
          <w:rFonts w:hint="eastAsia" w:ascii="宋体" w:hAnsi="宋体" w:eastAsia="宋体" w:cs="宋体"/>
          <w:b/>
          <w:bCs/>
          <w:color w:val="auto"/>
          <w:spacing w:val="-3"/>
          <w:sz w:val="24"/>
          <w:szCs w:val="24"/>
          <w:highlight w:val="none"/>
        </w:rPr>
      </w:pPr>
    </w:p>
    <w:p w14:paraId="054924C2">
      <w:pPr>
        <w:spacing w:before="78" w:line="219" w:lineRule="auto"/>
        <w:jc w:val="center"/>
        <w:outlineLvl w:val="1"/>
        <w:rPr>
          <w:rFonts w:hint="eastAsia" w:ascii="宋体" w:hAnsi="宋体" w:eastAsia="宋体" w:cs="宋体"/>
          <w:b/>
          <w:bCs/>
          <w:color w:val="auto"/>
          <w:spacing w:val="-3"/>
          <w:sz w:val="24"/>
          <w:szCs w:val="24"/>
          <w:highlight w:val="none"/>
        </w:rPr>
      </w:pPr>
    </w:p>
    <w:p w14:paraId="3A4ECF1E">
      <w:pPr>
        <w:spacing w:before="78" w:line="219" w:lineRule="auto"/>
        <w:jc w:val="center"/>
        <w:outlineLvl w:val="1"/>
        <w:rPr>
          <w:rFonts w:hint="eastAsia" w:ascii="宋体" w:hAnsi="宋体" w:eastAsia="宋体" w:cs="宋体"/>
          <w:b/>
          <w:bCs/>
          <w:color w:val="auto"/>
          <w:spacing w:val="-3"/>
          <w:sz w:val="24"/>
          <w:szCs w:val="24"/>
          <w:highlight w:val="none"/>
        </w:rPr>
      </w:pPr>
    </w:p>
    <w:p w14:paraId="40F38C4C">
      <w:pPr>
        <w:spacing w:before="78" w:line="219" w:lineRule="auto"/>
        <w:jc w:val="center"/>
        <w:outlineLvl w:val="1"/>
        <w:rPr>
          <w:rFonts w:hint="eastAsia" w:ascii="宋体" w:hAnsi="宋体" w:eastAsia="宋体" w:cs="宋体"/>
          <w:color w:val="auto"/>
          <w:highlight w:val="none"/>
        </w:rPr>
      </w:pPr>
      <w:bookmarkStart w:id="280" w:name="_Toc10482"/>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80"/>
    </w:p>
    <w:p w14:paraId="4F8929F7">
      <w:pPr>
        <w:pStyle w:val="6"/>
        <w:spacing w:line="257" w:lineRule="auto"/>
        <w:rPr>
          <w:rFonts w:hint="eastAsia" w:ascii="宋体" w:hAnsi="宋体" w:eastAsia="宋体" w:cs="宋体"/>
          <w:color w:val="auto"/>
          <w:highlight w:val="none"/>
        </w:rPr>
      </w:pPr>
    </w:p>
    <w:p w14:paraId="131B8557">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D381F1B">
      <w:pPr>
        <w:rPr>
          <w:rFonts w:hint="eastAsia" w:ascii="宋体" w:hAnsi="宋体" w:eastAsia="宋体" w:cs="宋体"/>
          <w:color w:val="auto"/>
          <w:highlight w:val="none"/>
        </w:rPr>
      </w:pPr>
    </w:p>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0F74">
    <w:pPr>
      <w:pStyle w:val="9"/>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7AA0AA63">
                          <w:pPr>
                            <w:pStyle w:val="9"/>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e/Q19kAAAALAQAADwAAAAAAAAABACAAAAAiAAAAZHJzL2Rvd25yZXYueG1sUEsB&#10;AhQAFAAAAAgAh07iQPACNNW7AQAAcwMAAA4AAAAAAAAAAQAgAAAAKAEAAGRycy9lMm9Eb2MueG1s&#10;UEsFBgAAAAAGAAYAWQEAAFUFAAAAAA==&#10;">
              <v:fill on="f" focussize="0,0"/>
              <v:stroke on="f"/>
              <v:imagedata o:title=""/>
              <o:lock v:ext="edit" aspectratio="f"/>
              <v:textbox inset="0mm,0mm,0mm,0mm">
                <w:txbxContent>
                  <w:p w14:paraId="7AA0AA6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3D31">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69A84">
                          <w:pPr>
                            <w:pStyle w:val="9"/>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6069A84">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59BB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5FDE4">
                          <w:pPr>
                            <w:pStyle w:val="9"/>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7E5FDE4">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54D5">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328BA0">
                          <w:pPr>
                            <w:pStyle w:val="9"/>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2328BA0">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F7A28">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48F88">
                          <w:pPr>
                            <w:pStyle w:val="9"/>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4F548F88">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72CD">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04562">
                          <w:pPr>
                            <w:pStyle w:val="9"/>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E204562">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4C7B">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20FD3A">
                          <w:pPr>
                            <w:pStyle w:val="9"/>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F20FD3A">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55E9">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C4325">
                          <w:pPr>
                            <w:pStyle w:val="9"/>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BC4325">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A1DD">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2AC83">
                          <w:pPr>
                            <w:pStyle w:val="9"/>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772AC83">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03678">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8BDFEE">
                          <w:pPr>
                            <w:pStyle w:val="9"/>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C8BDFEE">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54D5">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4257B">
                          <w:pPr>
                            <w:pStyle w:val="9"/>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04257B">
                    <w:pPr>
                      <w:pStyle w:val="9"/>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2A57">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CD18E">
                          <w:pPr>
                            <w:pStyle w:val="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5FACD18E">
                    <w:pPr>
                      <w:pStyle w:val="9"/>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0874">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F4D2CA">
                          <w:pPr>
                            <w:pStyle w:val="9"/>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08F4D2CA">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202E">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26CFE">
                          <w:pPr>
                            <w:pStyle w:val="9"/>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0EA26CFE">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97F4">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75851">
                          <w:pPr>
                            <w:pStyle w:val="9"/>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27975851">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B9A4">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BA269">
                          <w:pPr>
                            <w:pStyle w:val="9"/>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17BA269">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F7C8">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00860">
                          <w:pPr>
                            <w:pStyle w:val="9"/>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1300860">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0E49">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0D8BE">
                          <w:pPr>
                            <w:pStyle w:val="9"/>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6550D8BE">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3E50">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BCA68">
                          <w:pPr>
                            <w:pStyle w:val="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49EBCA68">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0278">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AB8B">
    <w:pPr>
      <w:pStyle w:val="6"/>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FFF4">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BF32">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EF230"/>
    <w:multiLevelType w:val="singleLevel"/>
    <w:tmpl w:val="8AFEF230"/>
    <w:lvl w:ilvl="0" w:tentative="0">
      <w:start w:val="1"/>
      <w:numFmt w:val="decimal"/>
      <w:lvlText w:val="%1."/>
      <w:lvlJc w:val="left"/>
      <w:pPr>
        <w:tabs>
          <w:tab w:val="left" w:pos="312"/>
        </w:tabs>
      </w:pPr>
    </w:lvl>
  </w:abstractNum>
  <w:abstractNum w:abstractNumId="1">
    <w:nsid w:val="D0CDAD53"/>
    <w:multiLevelType w:val="singleLevel"/>
    <w:tmpl w:val="D0CDAD53"/>
    <w:lvl w:ilvl="0" w:tentative="0">
      <w:start w:val="1"/>
      <w:numFmt w:val="decimal"/>
      <w:suff w:val="nothing"/>
      <w:lvlText w:val="%1．"/>
      <w:lvlJc w:val="left"/>
    </w:lvl>
  </w:abstractNum>
  <w:abstractNum w:abstractNumId="2">
    <w:nsid w:val="E6C9BDCA"/>
    <w:multiLevelType w:val="singleLevel"/>
    <w:tmpl w:val="E6C9BDCA"/>
    <w:lvl w:ilvl="0" w:tentative="0">
      <w:start w:val="1"/>
      <w:numFmt w:val="decimal"/>
      <w:suff w:val="nothing"/>
      <w:lvlText w:val="（%1）"/>
      <w:lvlJc w:val="left"/>
    </w:lvl>
  </w:abstractNum>
  <w:abstractNum w:abstractNumId="3">
    <w:nsid w:val="00000003"/>
    <w:multiLevelType w:val="singleLevel"/>
    <w:tmpl w:val="00000003"/>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WJjODQxYTJmZGUwYjQ3M2QwYzM4MWUxMzIyZTMifQ=="/>
  </w:docVars>
  <w:rsids>
    <w:rsidRoot w:val="4F582EF7"/>
    <w:rsid w:val="00072C34"/>
    <w:rsid w:val="00473031"/>
    <w:rsid w:val="007A3406"/>
    <w:rsid w:val="00824069"/>
    <w:rsid w:val="00D61DC8"/>
    <w:rsid w:val="01276505"/>
    <w:rsid w:val="013F232E"/>
    <w:rsid w:val="014C6B51"/>
    <w:rsid w:val="018B7D8A"/>
    <w:rsid w:val="01B6213A"/>
    <w:rsid w:val="01BE1198"/>
    <w:rsid w:val="01E25ABE"/>
    <w:rsid w:val="01EE7C08"/>
    <w:rsid w:val="01FD63CC"/>
    <w:rsid w:val="02337D11"/>
    <w:rsid w:val="023B3D55"/>
    <w:rsid w:val="024F6BF1"/>
    <w:rsid w:val="02BF0C55"/>
    <w:rsid w:val="02F13018"/>
    <w:rsid w:val="031418F0"/>
    <w:rsid w:val="0358304C"/>
    <w:rsid w:val="03661A20"/>
    <w:rsid w:val="039E06FB"/>
    <w:rsid w:val="04021749"/>
    <w:rsid w:val="044E498E"/>
    <w:rsid w:val="04B67F25"/>
    <w:rsid w:val="04BF763A"/>
    <w:rsid w:val="04E2157A"/>
    <w:rsid w:val="04EF43C3"/>
    <w:rsid w:val="055E6E53"/>
    <w:rsid w:val="056C5F91"/>
    <w:rsid w:val="059A3EA8"/>
    <w:rsid w:val="05D4768F"/>
    <w:rsid w:val="05E67124"/>
    <w:rsid w:val="05E732EC"/>
    <w:rsid w:val="05EC614B"/>
    <w:rsid w:val="062235DD"/>
    <w:rsid w:val="063C112F"/>
    <w:rsid w:val="067B1C86"/>
    <w:rsid w:val="06856661"/>
    <w:rsid w:val="069B537E"/>
    <w:rsid w:val="06C70A28"/>
    <w:rsid w:val="06C929F2"/>
    <w:rsid w:val="06CA23DC"/>
    <w:rsid w:val="06D05B2E"/>
    <w:rsid w:val="06DD024B"/>
    <w:rsid w:val="06EC592A"/>
    <w:rsid w:val="07001B9F"/>
    <w:rsid w:val="07133987"/>
    <w:rsid w:val="07520C39"/>
    <w:rsid w:val="07A1396F"/>
    <w:rsid w:val="07A71DAB"/>
    <w:rsid w:val="07DE24CD"/>
    <w:rsid w:val="086230FE"/>
    <w:rsid w:val="087C59DF"/>
    <w:rsid w:val="088C763C"/>
    <w:rsid w:val="08CD7283"/>
    <w:rsid w:val="08E41D65"/>
    <w:rsid w:val="08EB6C4F"/>
    <w:rsid w:val="092D5890"/>
    <w:rsid w:val="0963211F"/>
    <w:rsid w:val="09C807D3"/>
    <w:rsid w:val="09F06AB0"/>
    <w:rsid w:val="09FA34EB"/>
    <w:rsid w:val="09FF4A68"/>
    <w:rsid w:val="0A3C3AB5"/>
    <w:rsid w:val="0A45713E"/>
    <w:rsid w:val="0A62467A"/>
    <w:rsid w:val="0A6749FB"/>
    <w:rsid w:val="0A7D4664"/>
    <w:rsid w:val="0A8235E3"/>
    <w:rsid w:val="0A87732E"/>
    <w:rsid w:val="0A9801C9"/>
    <w:rsid w:val="0AB6232E"/>
    <w:rsid w:val="0AC97F91"/>
    <w:rsid w:val="0AD33307"/>
    <w:rsid w:val="0AE05E8C"/>
    <w:rsid w:val="0AF3628F"/>
    <w:rsid w:val="0B3545A0"/>
    <w:rsid w:val="0B3866B7"/>
    <w:rsid w:val="0B41524D"/>
    <w:rsid w:val="0B9E41C6"/>
    <w:rsid w:val="0BC6217A"/>
    <w:rsid w:val="0BD240F7"/>
    <w:rsid w:val="0BF41F06"/>
    <w:rsid w:val="0C120997"/>
    <w:rsid w:val="0C1A36AD"/>
    <w:rsid w:val="0C2A7A8F"/>
    <w:rsid w:val="0C2B1A59"/>
    <w:rsid w:val="0C4153D2"/>
    <w:rsid w:val="0C49746F"/>
    <w:rsid w:val="0C597D15"/>
    <w:rsid w:val="0CA07D76"/>
    <w:rsid w:val="0CA27F6D"/>
    <w:rsid w:val="0CF14A50"/>
    <w:rsid w:val="0D03679A"/>
    <w:rsid w:val="0D3B3F1D"/>
    <w:rsid w:val="0DCB0DFD"/>
    <w:rsid w:val="0DCE22AF"/>
    <w:rsid w:val="0DF525DE"/>
    <w:rsid w:val="0DF61CE0"/>
    <w:rsid w:val="0DF86616"/>
    <w:rsid w:val="0E1E1875"/>
    <w:rsid w:val="0E460DCC"/>
    <w:rsid w:val="0E684952"/>
    <w:rsid w:val="0E86353F"/>
    <w:rsid w:val="0E8E37ED"/>
    <w:rsid w:val="0EAF2E14"/>
    <w:rsid w:val="0EDB59B8"/>
    <w:rsid w:val="0EFD7C67"/>
    <w:rsid w:val="0F1C2D99"/>
    <w:rsid w:val="0F6F04DC"/>
    <w:rsid w:val="0FAB0EE6"/>
    <w:rsid w:val="105858FC"/>
    <w:rsid w:val="106C3AC2"/>
    <w:rsid w:val="108403E2"/>
    <w:rsid w:val="109275A9"/>
    <w:rsid w:val="10C15734"/>
    <w:rsid w:val="10C44237"/>
    <w:rsid w:val="10CC7FB6"/>
    <w:rsid w:val="11133238"/>
    <w:rsid w:val="11164A85"/>
    <w:rsid w:val="1122342A"/>
    <w:rsid w:val="11533574"/>
    <w:rsid w:val="11785740"/>
    <w:rsid w:val="117A3266"/>
    <w:rsid w:val="11862732"/>
    <w:rsid w:val="118F278E"/>
    <w:rsid w:val="119D4F21"/>
    <w:rsid w:val="11A47985"/>
    <w:rsid w:val="11C67A56"/>
    <w:rsid w:val="11D80D88"/>
    <w:rsid w:val="12474DCB"/>
    <w:rsid w:val="12527641"/>
    <w:rsid w:val="126805E3"/>
    <w:rsid w:val="12E7492B"/>
    <w:rsid w:val="12E74FC1"/>
    <w:rsid w:val="12F27F6E"/>
    <w:rsid w:val="138808DB"/>
    <w:rsid w:val="14141B79"/>
    <w:rsid w:val="1457788F"/>
    <w:rsid w:val="14760C96"/>
    <w:rsid w:val="14882C02"/>
    <w:rsid w:val="14CB3DD9"/>
    <w:rsid w:val="14D013EF"/>
    <w:rsid w:val="150A2744"/>
    <w:rsid w:val="150D2643"/>
    <w:rsid w:val="15115C90"/>
    <w:rsid w:val="15763D45"/>
    <w:rsid w:val="15853F88"/>
    <w:rsid w:val="15A45AE5"/>
    <w:rsid w:val="15D97B34"/>
    <w:rsid w:val="15DC13FE"/>
    <w:rsid w:val="15E038B4"/>
    <w:rsid w:val="16005D04"/>
    <w:rsid w:val="160E0085"/>
    <w:rsid w:val="162E6E4D"/>
    <w:rsid w:val="16443E43"/>
    <w:rsid w:val="165D1EF2"/>
    <w:rsid w:val="16737FC1"/>
    <w:rsid w:val="16A0552F"/>
    <w:rsid w:val="16C17241"/>
    <w:rsid w:val="16CB4A2F"/>
    <w:rsid w:val="17051824"/>
    <w:rsid w:val="1722468F"/>
    <w:rsid w:val="173C4B1A"/>
    <w:rsid w:val="17726DD2"/>
    <w:rsid w:val="17C50FB3"/>
    <w:rsid w:val="17DD454F"/>
    <w:rsid w:val="18226406"/>
    <w:rsid w:val="182A472E"/>
    <w:rsid w:val="18602A8A"/>
    <w:rsid w:val="187E7C06"/>
    <w:rsid w:val="190B3062"/>
    <w:rsid w:val="1963464B"/>
    <w:rsid w:val="197764F6"/>
    <w:rsid w:val="19BC1F42"/>
    <w:rsid w:val="1A3A6836"/>
    <w:rsid w:val="1A584D7E"/>
    <w:rsid w:val="1A5B5BFF"/>
    <w:rsid w:val="1A5D1977"/>
    <w:rsid w:val="1AC50DC4"/>
    <w:rsid w:val="1AE57555"/>
    <w:rsid w:val="1AF65CAA"/>
    <w:rsid w:val="1B0A266C"/>
    <w:rsid w:val="1B656D35"/>
    <w:rsid w:val="1B6A170F"/>
    <w:rsid w:val="1B745FC1"/>
    <w:rsid w:val="1BEC4D61"/>
    <w:rsid w:val="1C2A3ADB"/>
    <w:rsid w:val="1C2D7127"/>
    <w:rsid w:val="1C324211"/>
    <w:rsid w:val="1C396CE8"/>
    <w:rsid w:val="1C512E14"/>
    <w:rsid w:val="1C7F3E27"/>
    <w:rsid w:val="1CAC399E"/>
    <w:rsid w:val="1D880AB9"/>
    <w:rsid w:val="1DA27862"/>
    <w:rsid w:val="1DE11B57"/>
    <w:rsid w:val="1E206F43"/>
    <w:rsid w:val="1E3B5B2B"/>
    <w:rsid w:val="1E491296"/>
    <w:rsid w:val="1E4F7829"/>
    <w:rsid w:val="1E5D49E3"/>
    <w:rsid w:val="1E994221"/>
    <w:rsid w:val="1EDA5344"/>
    <w:rsid w:val="1EE13915"/>
    <w:rsid w:val="1EE461C3"/>
    <w:rsid w:val="1F2E030C"/>
    <w:rsid w:val="1F487665"/>
    <w:rsid w:val="1F683A66"/>
    <w:rsid w:val="1F875754"/>
    <w:rsid w:val="1FA95F4C"/>
    <w:rsid w:val="1FFE32B4"/>
    <w:rsid w:val="2020237A"/>
    <w:rsid w:val="20515ADA"/>
    <w:rsid w:val="20801F1B"/>
    <w:rsid w:val="208A4B48"/>
    <w:rsid w:val="209669C5"/>
    <w:rsid w:val="20B16579"/>
    <w:rsid w:val="20C37337"/>
    <w:rsid w:val="20CB1F07"/>
    <w:rsid w:val="20F6072B"/>
    <w:rsid w:val="2100305C"/>
    <w:rsid w:val="21090925"/>
    <w:rsid w:val="21244F9D"/>
    <w:rsid w:val="213D3171"/>
    <w:rsid w:val="216B0B49"/>
    <w:rsid w:val="222C2B90"/>
    <w:rsid w:val="22457E73"/>
    <w:rsid w:val="22596EC8"/>
    <w:rsid w:val="22837AA1"/>
    <w:rsid w:val="22884FD6"/>
    <w:rsid w:val="22F866E1"/>
    <w:rsid w:val="23213C5D"/>
    <w:rsid w:val="232C2DD6"/>
    <w:rsid w:val="2331574F"/>
    <w:rsid w:val="233953DA"/>
    <w:rsid w:val="235B72E4"/>
    <w:rsid w:val="23931F66"/>
    <w:rsid w:val="23C465C3"/>
    <w:rsid w:val="23D25D19"/>
    <w:rsid w:val="24262DDA"/>
    <w:rsid w:val="2446643F"/>
    <w:rsid w:val="246102B6"/>
    <w:rsid w:val="24782AD4"/>
    <w:rsid w:val="24793672"/>
    <w:rsid w:val="248726E0"/>
    <w:rsid w:val="249C3951"/>
    <w:rsid w:val="24AA25CD"/>
    <w:rsid w:val="24DB3BC4"/>
    <w:rsid w:val="24FA6740"/>
    <w:rsid w:val="25004979"/>
    <w:rsid w:val="25005BF7"/>
    <w:rsid w:val="25243F0A"/>
    <w:rsid w:val="253A7C36"/>
    <w:rsid w:val="254C2D14"/>
    <w:rsid w:val="256D06AE"/>
    <w:rsid w:val="2582242A"/>
    <w:rsid w:val="259D2ECD"/>
    <w:rsid w:val="25A55F80"/>
    <w:rsid w:val="25B20381"/>
    <w:rsid w:val="25E62821"/>
    <w:rsid w:val="25F25669"/>
    <w:rsid w:val="260B04D9"/>
    <w:rsid w:val="264763B7"/>
    <w:rsid w:val="2672726E"/>
    <w:rsid w:val="26734FA1"/>
    <w:rsid w:val="26881A92"/>
    <w:rsid w:val="268B2A3A"/>
    <w:rsid w:val="268B3DAD"/>
    <w:rsid w:val="26962499"/>
    <w:rsid w:val="26A61FB0"/>
    <w:rsid w:val="27035E88"/>
    <w:rsid w:val="2738099E"/>
    <w:rsid w:val="27415C62"/>
    <w:rsid w:val="27B65EBB"/>
    <w:rsid w:val="27BD1CA7"/>
    <w:rsid w:val="27CA47C6"/>
    <w:rsid w:val="27F17147"/>
    <w:rsid w:val="282B4E63"/>
    <w:rsid w:val="28884FF7"/>
    <w:rsid w:val="289A5B44"/>
    <w:rsid w:val="289F315B"/>
    <w:rsid w:val="28AC626B"/>
    <w:rsid w:val="28D472A8"/>
    <w:rsid w:val="29017971"/>
    <w:rsid w:val="290F389D"/>
    <w:rsid w:val="29600B3C"/>
    <w:rsid w:val="2962542C"/>
    <w:rsid w:val="299E36C0"/>
    <w:rsid w:val="29B33362"/>
    <w:rsid w:val="2A87300E"/>
    <w:rsid w:val="2B367172"/>
    <w:rsid w:val="2B7314CC"/>
    <w:rsid w:val="2B784A6E"/>
    <w:rsid w:val="2B9A7B07"/>
    <w:rsid w:val="2BA07916"/>
    <w:rsid w:val="2BAE2033"/>
    <w:rsid w:val="2BB37649"/>
    <w:rsid w:val="2BC9037C"/>
    <w:rsid w:val="2BFD3113"/>
    <w:rsid w:val="2C0003B4"/>
    <w:rsid w:val="2C1005F7"/>
    <w:rsid w:val="2C15160E"/>
    <w:rsid w:val="2C44430E"/>
    <w:rsid w:val="2C4F172C"/>
    <w:rsid w:val="2C9C00DD"/>
    <w:rsid w:val="2CA156F3"/>
    <w:rsid w:val="2D03015C"/>
    <w:rsid w:val="2D906B09"/>
    <w:rsid w:val="2D9C13E5"/>
    <w:rsid w:val="2D9C5EBB"/>
    <w:rsid w:val="2DD973AC"/>
    <w:rsid w:val="2DFB1659"/>
    <w:rsid w:val="2E0221C2"/>
    <w:rsid w:val="2E611B70"/>
    <w:rsid w:val="2E9A689E"/>
    <w:rsid w:val="2EBD258D"/>
    <w:rsid w:val="2ECB6A58"/>
    <w:rsid w:val="2EDD4BB1"/>
    <w:rsid w:val="2F01185F"/>
    <w:rsid w:val="2F267A6D"/>
    <w:rsid w:val="2F2729AC"/>
    <w:rsid w:val="2F3C0F4C"/>
    <w:rsid w:val="2F757C4D"/>
    <w:rsid w:val="2FA94990"/>
    <w:rsid w:val="2FB82F9F"/>
    <w:rsid w:val="2FC33BD3"/>
    <w:rsid w:val="2FE418AC"/>
    <w:rsid w:val="2FE5383E"/>
    <w:rsid w:val="2FEA4C7F"/>
    <w:rsid w:val="30157B85"/>
    <w:rsid w:val="30330D58"/>
    <w:rsid w:val="3037089D"/>
    <w:rsid w:val="30EA3353"/>
    <w:rsid w:val="31013C49"/>
    <w:rsid w:val="312319EF"/>
    <w:rsid w:val="313C778B"/>
    <w:rsid w:val="318F6462"/>
    <w:rsid w:val="31C559E0"/>
    <w:rsid w:val="321A2D0F"/>
    <w:rsid w:val="32382656"/>
    <w:rsid w:val="324D664C"/>
    <w:rsid w:val="3267118D"/>
    <w:rsid w:val="32870EE7"/>
    <w:rsid w:val="32BE6EB2"/>
    <w:rsid w:val="32C7154E"/>
    <w:rsid w:val="33156D5E"/>
    <w:rsid w:val="3317207A"/>
    <w:rsid w:val="331A6B7B"/>
    <w:rsid w:val="331F2052"/>
    <w:rsid w:val="333554DB"/>
    <w:rsid w:val="33396D39"/>
    <w:rsid w:val="334E5EA9"/>
    <w:rsid w:val="33643EF5"/>
    <w:rsid w:val="33D80BF4"/>
    <w:rsid w:val="33F77F81"/>
    <w:rsid w:val="34254482"/>
    <w:rsid w:val="346F257B"/>
    <w:rsid w:val="348C4EDB"/>
    <w:rsid w:val="348F605A"/>
    <w:rsid w:val="34903546"/>
    <w:rsid w:val="34E716B6"/>
    <w:rsid w:val="34EE16F2"/>
    <w:rsid w:val="3505113E"/>
    <w:rsid w:val="350B22A4"/>
    <w:rsid w:val="35233259"/>
    <w:rsid w:val="35357321"/>
    <w:rsid w:val="355115AF"/>
    <w:rsid w:val="359F2BE0"/>
    <w:rsid w:val="35AE6CC5"/>
    <w:rsid w:val="35FC399A"/>
    <w:rsid w:val="362A675A"/>
    <w:rsid w:val="36B60605"/>
    <w:rsid w:val="36D24FBB"/>
    <w:rsid w:val="36DB3EF8"/>
    <w:rsid w:val="36DB7A54"/>
    <w:rsid w:val="36EC39E0"/>
    <w:rsid w:val="36F56D67"/>
    <w:rsid w:val="37647A49"/>
    <w:rsid w:val="37704A11"/>
    <w:rsid w:val="37C45ACE"/>
    <w:rsid w:val="37DF2D89"/>
    <w:rsid w:val="37E335F2"/>
    <w:rsid w:val="3835053A"/>
    <w:rsid w:val="386B727B"/>
    <w:rsid w:val="38BE1535"/>
    <w:rsid w:val="39194863"/>
    <w:rsid w:val="391D7376"/>
    <w:rsid w:val="39403E21"/>
    <w:rsid w:val="397A7B42"/>
    <w:rsid w:val="399A1E48"/>
    <w:rsid w:val="39B4157B"/>
    <w:rsid w:val="39D55A01"/>
    <w:rsid w:val="39DF5AAD"/>
    <w:rsid w:val="3A104D75"/>
    <w:rsid w:val="3A4C2C68"/>
    <w:rsid w:val="3A4D1A2B"/>
    <w:rsid w:val="3A5E69D2"/>
    <w:rsid w:val="3A615D8F"/>
    <w:rsid w:val="3B2C2F74"/>
    <w:rsid w:val="3B3415C4"/>
    <w:rsid w:val="3B345984"/>
    <w:rsid w:val="3B351E28"/>
    <w:rsid w:val="3B4F53C1"/>
    <w:rsid w:val="3B605CFC"/>
    <w:rsid w:val="3B626996"/>
    <w:rsid w:val="3B6C6BA3"/>
    <w:rsid w:val="3B78218B"/>
    <w:rsid w:val="3BAE3989"/>
    <w:rsid w:val="3BB15227"/>
    <w:rsid w:val="3BB56AC5"/>
    <w:rsid w:val="3BF02721"/>
    <w:rsid w:val="3BFA0A8A"/>
    <w:rsid w:val="3C242530"/>
    <w:rsid w:val="3C4165AB"/>
    <w:rsid w:val="3CCA02B2"/>
    <w:rsid w:val="3CD613E9"/>
    <w:rsid w:val="3CE62383"/>
    <w:rsid w:val="3CEC7A2A"/>
    <w:rsid w:val="3CFE68F9"/>
    <w:rsid w:val="3D0433A8"/>
    <w:rsid w:val="3D0F69B6"/>
    <w:rsid w:val="3D2959BD"/>
    <w:rsid w:val="3D3219D3"/>
    <w:rsid w:val="3D3474F8"/>
    <w:rsid w:val="3D874292"/>
    <w:rsid w:val="3DCE35B6"/>
    <w:rsid w:val="3DD136B5"/>
    <w:rsid w:val="3DD5344F"/>
    <w:rsid w:val="3E0F3EB7"/>
    <w:rsid w:val="3E2609B2"/>
    <w:rsid w:val="3E76426F"/>
    <w:rsid w:val="3E7F6463"/>
    <w:rsid w:val="3E962D65"/>
    <w:rsid w:val="3ECB4852"/>
    <w:rsid w:val="3EEB0292"/>
    <w:rsid w:val="3F281B00"/>
    <w:rsid w:val="3F32723B"/>
    <w:rsid w:val="3F6A7BC7"/>
    <w:rsid w:val="3F930BE9"/>
    <w:rsid w:val="3F952DC8"/>
    <w:rsid w:val="3FAA5A30"/>
    <w:rsid w:val="3FE15005"/>
    <w:rsid w:val="3FE77469"/>
    <w:rsid w:val="3FF04570"/>
    <w:rsid w:val="400E2C48"/>
    <w:rsid w:val="40ED6D01"/>
    <w:rsid w:val="41216845"/>
    <w:rsid w:val="413A36FE"/>
    <w:rsid w:val="4213220D"/>
    <w:rsid w:val="4235270E"/>
    <w:rsid w:val="423F17DF"/>
    <w:rsid w:val="42461BF0"/>
    <w:rsid w:val="424C7A58"/>
    <w:rsid w:val="427179B7"/>
    <w:rsid w:val="428D039F"/>
    <w:rsid w:val="429E2362"/>
    <w:rsid w:val="42C65C3F"/>
    <w:rsid w:val="42FC0E58"/>
    <w:rsid w:val="43077F25"/>
    <w:rsid w:val="4310792B"/>
    <w:rsid w:val="43621354"/>
    <w:rsid w:val="436D5ED7"/>
    <w:rsid w:val="437454B8"/>
    <w:rsid w:val="43947908"/>
    <w:rsid w:val="43962512"/>
    <w:rsid w:val="43AA0EDA"/>
    <w:rsid w:val="43D25E53"/>
    <w:rsid w:val="43E25FC1"/>
    <w:rsid w:val="440138A0"/>
    <w:rsid w:val="44246EDE"/>
    <w:rsid w:val="44692B43"/>
    <w:rsid w:val="447C65C0"/>
    <w:rsid w:val="448742A8"/>
    <w:rsid w:val="44983428"/>
    <w:rsid w:val="44C47D79"/>
    <w:rsid w:val="451A208F"/>
    <w:rsid w:val="45433394"/>
    <w:rsid w:val="457F23F7"/>
    <w:rsid w:val="45877724"/>
    <w:rsid w:val="458A0FC3"/>
    <w:rsid w:val="458D2861"/>
    <w:rsid w:val="45BB3260"/>
    <w:rsid w:val="46092999"/>
    <w:rsid w:val="4612476D"/>
    <w:rsid w:val="468F5CB4"/>
    <w:rsid w:val="46957C1F"/>
    <w:rsid w:val="46B53E1D"/>
    <w:rsid w:val="46C027C2"/>
    <w:rsid w:val="4743767B"/>
    <w:rsid w:val="474820C5"/>
    <w:rsid w:val="475B13E7"/>
    <w:rsid w:val="477379C1"/>
    <w:rsid w:val="47777325"/>
    <w:rsid w:val="47781914"/>
    <w:rsid w:val="47DD7AD0"/>
    <w:rsid w:val="47E70FBB"/>
    <w:rsid w:val="47F02414"/>
    <w:rsid w:val="481D611E"/>
    <w:rsid w:val="48221986"/>
    <w:rsid w:val="48B545A9"/>
    <w:rsid w:val="48D34790"/>
    <w:rsid w:val="48ED18F0"/>
    <w:rsid w:val="48F826E7"/>
    <w:rsid w:val="4929464F"/>
    <w:rsid w:val="494C6C0E"/>
    <w:rsid w:val="4955379A"/>
    <w:rsid w:val="498C348F"/>
    <w:rsid w:val="49C34AA3"/>
    <w:rsid w:val="49DA3B9B"/>
    <w:rsid w:val="49DA528B"/>
    <w:rsid w:val="49FA4012"/>
    <w:rsid w:val="49FA5FEB"/>
    <w:rsid w:val="4A4F4589"/>
    <w:rsid w:val="4A5573E4"/>
    <w:rsid w:val="4A62606A"/>
    <w:rsid w:val="4A712751"/>
    <w:rsid w:val="4AF87271"/>
    <w:rsid w:val="4B380D6F"/>
    <w:rsid w:val="4B3A1029"/>
    <w:rsid w:val="4B555BCF"/>
    <w:rsid w:val="4B6E0A3F"/>
    <w:rsid w:val="4B771FE9"/>
    <w:rsid w:val="4BBC29D4"/>
    <w:rsid w:val="4C443C2D"/>
    <w:rsid w:val="4C560DCF"/>
    <w:rsid w:val="4C723258"/>
    <w:rsid w:val="4CB608EF"/>
    <w:rsid w:val="4D0E072B"/>
    <w:rsid w:val="4D0F1621"/>
    <w:rsid w:val="4D1F6318"/>
    <w:rsid w:val="4D24354A"/>
    <w:rsid w:val="4D4E6D7A"/>
    <w:rsid w:val="4D9A1FBF"/>
    <w:rsid w:val="4DBE0454"/>
    <w:rsid w:val="4DCE1F8B"/>
    <w:rsid w:val="4DF94F37"/>
    <w:rsid w:val="4E0D2791"/>
    <w:rsid w:val="4E2A6045"/>
    <w:rsid w:val="4E437F61"/>
    <w:rsid w:val="4E4E19C6"/>
    <w:rsid w:val="4E6F6FA8"/>
    <w:rsid w:val="4EB40E5E"/>
    <w:rsid w:val="4F1A33B7"/>
    <w:rsid w:val="4F411EB6"/>
    <w:rsid w:val="4F582EF7"/>
    <w:rsid w:val="4FBA24A4"/>
    <w:rsid w:val="4FBB7FCB"/>
    <w:rsid w:val="50100316"/>
    <w:rsid w:val="502A41CA"/>
    <w:rsid w:val="50983373"/>
    <w:rsid w:val="50AB5953"/>
    <w:rsid w:val="50D60C20"/>
    <w:rsid w:val="51183927"/>
    <w:rsid w:val="5135755A"/>
    <w:rsid w:val="51574F11"/>
    <w:rsid w:val="517B73AD"/>
    <w:rsid w:val="518A5306"/>
    <w:rsid w:val="51983548"/>
    <w:rsid w:val="51AB3D3B"/>
    <w:rsid w:val="51BD3D23"/>
    <w:rsid w:val="51D04201"/>
    <w:rsid w:val="51DA0BDC"/>
    <w:rsid w:val="51DC4954"/>
    <w:rsid w:val="521A27DD"/>
    <w:rsid w:val="52534816"/>
    <w:rsid w:val="52634928"/>
    <w:rsid w:val="52A0414F"/>
    <w:rsid w:val="53277999"/>
    <w:rsid w:val="5328255F"/>
    <w:rsid w:val="53987EBC"/>
    <w:rsid w:val="53A35FB7"/>
    <w:rsid w:val="53E24E44"/>
    <w:rsid w:val="53F94527"/>
    <w:rsid w:val="54014B46"/>
    <w:rsid w:val="54297BF9"/>
    <w:rsid w:val="5472334E"/>
    <w:rsid w:val="54DB5397"/>
    <w:rsid w:val="55007FCE"/>
    <w:rsid w:val="550348EE"/>
    <w:rsid w:val="55142657"/>
    <w:rsid w:val="555D5DAC"/>
    <w:rsid w:val="5563097D"/>
    <w:rsid w:val="556F4EE2"/>
    <w:rsid w:val="55977CE7"/>
    <w:rsid w:val="55D21BD3"/>
    <w:rsid w:val="55E9246E"/>
    <w:rsid w:val="56312D95"/>
    <w:rsid w:val="564725B8"/>
    <w:rsid w:val="56652099"/>
    <w:rsid w:val="56680EAC"/>
    <w:rsid w:val="56843C9F"/>
    <w:rsid w:val="569B3338"/>
    <w:rsid w:val="56A40209"/>
    <w:rsid w:val="56F5281F"/>
    <w:rsid w:val="57186B34"/>
    <w:rsid w:val="573E766F"/>
    <w:rsid w:val="5765355C"/>
    <w:rsid w:val="57690BD0"/>
    <w:rsid w:val="576F0018"/>
    <w:rsid w:val="57C15E41"/>
    <w:rsid w:val="57CA1153"/>
    <w:rsid w:val="57E44562"/>
    <w:rsid w:val="57E46E53"/>
    <w:rsid w:val="580118E9"/>
    <w:rsid w:val="580E253F"/>
    <w:rsid w:val="58254B7B"/>
    <w:rsid w:val="584A495B"/>
    <w:rsid w:val="5892758E"/>
    <w:rsid w:val="58947716"/>
    <w:rsid w:val="58A65CBC"/>
    <w:rsid w:val="58B66C06"/>
    <w:rsid w:val="58C779E0"/>
    <w:rsid w:val="5909228A"/>
    <w:rsid w:val="59154BEF"/>
    <w:rsid w:val="59CA7788"/>
    <w:rsid w:val="5A1B6236"/>
    <w:rsid w:val="5A2E712E"/>
    <w:rsid w:val="5A2F2D66"/>
    <w:rsid w:val="5A6C562B"/>
    <w:rsid w:val="5A6D6164"/>
    <w:rsid w:val="5A86004F"/>
    <w:rsid w:val="5A8938AD"/>
    <w:rsid w:val="5AAE69DB"/>
    <w:rsid w:val="5AF0582F"/>
    <w:rsid w:val="5AF947C9"/>
    <w:rsid w:val="5B1B6AA6"/>
    <w:rsid w:val="5B224E28"/>
    <w:rsid w:val="5B451BE5"/>
    <w:rsid w:val="5B7D7A78"/>
    <w:rsid w:val="5B903A1C"/>
    <w:rsid w:val="5BAF7B56"/>
    <w:rsid w:val="5BD91F04"/>
    <w:rsid w:val="5BDB5C7C"/>
    <w:rsid w:val="5BE2525D"/>
    <w:rsid w:val="5BF611E3"/>
    <w:rsid w:val="5C092082"/>
    <w:rsid w:val="5C0E6052"/>
    <w:rsid w:val="5C313AEE"/>
    <w:rsid w:val="5C86208C"/>
    <w:rsid w:val="5CAC7619"/>
    <w:rsid w:val="5D131446"/>
    <w:rsid w:val="5D6D6DA8"/>
    <w:rsid w:val="5D755C5D"/>
    <w:rsid w:val="5D7C18C6"/>
    <w:rsid w:val="5DA14CA4"/>
    <w:rsid w:val="5DA779D9"/>
    <w:rsid w:val="5DC84953"/>
    <w:rsid w:val="5DDC3F2E"/>
    <w:rsid w:val="5E0C01F1"/>
    <w:rsid w:val="5E9D051F"/>
    <w:rsid w:val="5EAC56AE"/>
    <w:rsid w:val="5EDA0A8B"/>
    <w:rsid w:val="5F0537AA"/>
    <w:rsid w:val="5F162912"/>
    <w:rsid w:val="5F20072A"/>
    <w:rsid w:val="5F2117F1"/>
    <w:rsid w:val="5F27754A"/>
    <w:rsid w:val="5F2B3E04"/>
    <w:rsid w:val="5F760F40"/>
    <w:rsid w:val="5FF3691B"/>
    <w:rsid w:val="5FFF5CB2"/>
    <w:rsid w:val="60161979"/>
    <w:rsid w:val="60673F83"/>
    <w:rsid w:val="606E1F64"/>
    <w:rsid w:val="607B7A2E"/>
    <w:rsid w:val="609E5FA7"/>
    <w:rsid w:val="60C253E7"/>
    <w:rsid w:val="60CE0B25"/>
    <w:rsid w:val="61555832"/>
    <w:rsid w:val="61842912"/>
    <w:rsid w:val="61A30FEA"/>
    <w:rsid w:val="61D5316E"/>
    <w:rsid w:val="61D67CE4"/>
    <w:rsid w:val="61DB6D9C"/>
    <w:rsid w:val="61EF4230"/>
    <w:rsid w:val="6200643D"/>
    <w:rsid w:val="623C3CCB"/>
    <w:rsid w:val="6277131B"/>
    <w:rsid w:val="62894736"/>
    <w:rsid w:val="62EC69C1"/>
    <w:rsid w:val="63520F1A"/>
    <w:rsid w:val="636E0BBA"/>
    <w:rsid w:val="63964B41"/>
    <w:rsid w:val="63994A58"/>
    <w:rsid w:val="640026DC"/>
    <w:rsid w:val="640C1F5B"/>
    <w:rsid w:val="646C600B"/>
    <w:rsid w:val="647C3D75"/>
    <w:rsid w:val="64B27796"/>
    <w:rsid w:val="64B86C5F"/>
    <w:rsid w:val="64CC5E52"/>
    <w:rsid w:val="64DA0DFC"/>
    <w:rsid w:val="64FD5E87"/>
    <w:rsid w:val="65785BCE"/>
    <w:rsid w:val="658C3A08"/>
    <w:rsid w:val="658D4138"/>
    <w:rsid w:val="65B768E4"/>
    <w:rsid w:val="66043DF1"/>
    <w:rsid w:val="661D46CA"/>
    <w:rsid w:val="66887A48"/>
    <w:rsid w:val="66B94E0C"/>
    <w:rsid w:val="66BB1AFB"/>
    <w:rsid w:val="66CF7EED"/>
    <w:rsid w:val="66DE45A9"/>
    <w:rsid w:val="66E83943"/>
    <w:rsid w:val="670F317A"/>
    <w:rsid w:val="673D6A15"/>
    <w:rsid w:val="67960780"/>
    <w:rsid w:val="682E5386"/>
    <w:rsid w:val="683726A5"/>
    <w:rsid w:val="684B23DC"/>
    <w:rsid w:val="68576EF7"/>
    <w:rsid w:val="6874548F"/>
    <w:rsid w:val="68817FE2"/>
    <w:rsid w:val="688D47A2"/>
    <w:rsid w:val="68CD623B"/>
    <w:rsid w:val="68DB72BC"/>
    <w:rsid w:val="68FD36D6"/>
    <w:rsid w:val="690164B5"/>
    <w:rsid w:val="691138D3"/>
    <w:rsid w:val="69562DE6"/>
    <w:rsid w:val="695E105C"/>
    <w:rsid w:val="696012B6"/>
    <w:rsid w:val="69642093"/>
    <w:rsid w:val="69B239D8"/>
    <w:rsid w:val="69C02956"/>
    <w:rsid w:val="69CA6B08"/>
    <w:rsid w:val="6A042666"/>
    <w:rsid w:val="6A0A5231"/>
    <w:rsid w:val="6A38073E"/>
    <w:rsid w:val="6A9736F0"/>
    <w:rsid w:val="6AF830B1"/>
    <w:rsid w:val="6B1715B7"/>
    <w:rsid w:val="6B2C2051"/>
    <w:rsid w:val="6B3233DF"/>
    <w:rsid w:val="6B680BAF"/>
    <w:rsid w:val="6B6C68F1"/>
    <w:rsid w:val="6BA17D14"/>
    <w:rsid w:val="6BAA7419"/>
    <w:rsid w:val="6BB42FE3"/>
    <w:rsid w:val="6BBB33D4"/>
    <w:rsid w:val="6BCC55E2"/>
    <w:rsid w:val="6BE94C15"/>
    <w:rsid w:val="6BEA8026"/>
    <w:rsid w:val="6C0C5BDB"/>
    <w:rsid w:val="6C6770B8"/>
    <w:rsid w:val="6C845EBC"/>
    <w:rsid w:val="6CA41CC8"/>
    <w:rsid w:val="6CC20E82"/>
    <w:rsid w:val="6CD26C28"/>
    <w:rsid w:val="6CF3436B"/>
    <w:rsid w:val="6D04612D"/>
    <w:rsid w:val="6D056FFD"/>
    <w:rsid w:val="6D3F3B91"/>
    <w:rsid w:val="6D443964"/>
    <w:rsid w:val="6D5B6316"/>
    <w:rsid w:val="6D7C6B93"/>
    <w:rsid w:val="6D9143ED"/>
    <w:rsid w:val="6DC74A88"/>
    <w:rsid w:val="6DD724DA"/>
    <w:rsid w:val="6DDC0B81"/>
    <w:rsid w:val="6DEA2117"/>
    <w:rsid w:val="6DF13E21"/>
    <w:rsid w:val="6E041063"/>
    <w:rsid w:val="6E0C6BA8"/>
    <w:rsid w:val="6E4C538F"/>
    <w:rsid w:val="6E8C1058"/>
    <w:rsid w:val="6E913A99"/>
    <w:rsid w:val="6EBF142E"/>
    <w:rsid w:val="6ED722D3"/>
    <w:rsid w:val="6EE175F6"/>
    <w:rsid w:val="6F7C2E7B"/>
    <w:rsid w:val="6FC36D9E"/>
    <w:rsid w:val="6FE70C3C"/>
    <w:rsid w:val="70076BE8"/>
    <w:rsid w:val="70852D97"/>
    <w:rsid w:val="70A47AAD"/>
    <w:rsid w:val="70AE40C7"/>
    <w:rsid w:val="70C25205"/>
    <w:rsid w:val="70DA254F"/>
    <w:rsid w:val="70E51DA8"/>
    <w:rsid w:val="70F20FE3"/>
    <w:rsid w:val="71174B27"/>
    <w:rsid w:val="71946BA2"/>
    <w:rsid w:val="71A843FB"/>
    <w:rsid w:val="71C97895"/>
    <w:rsid w:val="721E450C"/>
    <w:rsid w:val="7256750B"/>
    <w:rsid w:val="7262278F"/>
    <w:rsid w:val="72AB337C"/>
    <w:rsid w:val="72D73D3D"/>
    <w:rsid w:val="72E016AA"/>
    <w:rsid w:val="733633B7"/>
    <w:rsid w:val="73394BB6"/>
    <w:rsid w:val="73397A01"/>
    <w:rsid w:val="736A253A"/>
    <w:rsid w:val="73A429A0"/>
    <w:rsid w:val="73AC2D59"/>
    <w:rsid w:val="73BE1CB4"/>
    <w:rsid w:val="73EC5B91"/>
    <w:rsid w:val="73FC458A"/>
    <w:rsid w:val="7420522D"/>
    <w:rsid w:val="742E7E7F"/>
    <w:rsid w:val="74351BF5"/>
    <w:rsid w:val="747B5DF7"/>
    <w:rsid w:val="74C002E8"/>
    <w:rsid w:val="74CF1255"/>
    <w:rsid w:val="74E7523A"/>
    <w:rsid w:val="74FB54A4"/>
    <w:rsid w:val="751A7B05"/>
    <w:rsid w:val="75220020"/>
    <w:rsid w:val="755522F8"/>
    <w:rsid w:val="755E2DEF"/>
    <w:rsid w:val="75611CC1"/>
    <w:rsid w:val="756E1C38"/>
    <w:rsid w:val="75A03D67"/>
    <w:rsid w:val="75DD731F"/>
    <w:rsid w:val="7621652A"/>
    <w:rsid w:val="76265AC6"/>
    <w:rsid w:val="763A2EF5"/>
    <w:rsid w:val="76642085"/>
    <w:rsid w:val="768014A2"/>
    <w:rsid w:val="7682438C"/>
    <w:rsid w:val="768857E3"/>
    <w:rsid w:val="768D4B1F"/>
    <w:rsid w:val="769D2054"/>
    <w:rsid w:val="76C31EDD"/>
    <w:rsid w:val="76EC2FDC"/>
    <w:rsid w:val="77060EB2"/>
    <w:rsid w:val="77120FDD"/>
    <w:rsid w:val="775C2950"/>
    <w:rsid w:val="77610F13"/>
    <w:rsid w:val="778C37F8"/>
    <w:rsid w:val="779C230C"/>
    <w:rsid w:val="779D7E32"/>
    <w:rsid w:val="77B12E34"/>
    <w:rsid w:val="77D46CD2"/>
    <w:rsid w:val="77D83D50"/>
    <w:rsid w:val="781D0CC1"/>
    <w:rsid w:val="7823193A"/>
    <w:rsid w:val="782E61C7"/>
    <w:rsid w:val="783B33E4"/>
    <w:rsid w:val="7844130F"/>
    <w:rsid w:val="78534B66"/>
    <w:rsid w:val="785B3F75"/>
    <w:rsid w:val="787B0197"/>
    <w:rsid w:val="787E1A12"/>
    <w:rsid w:val="78BE10F6"/>
    <w:rsid w:val="78CA4C57"/>
    <w:rsid w:val="78D43D28"/>
    <w:rsid w:val="78DD2BDC"/>
    <w:rsid w:val="791255B2"/>
    <w:rsid w:val="79435553"/>
    <w:rsid w:val="794672BF"/>
    <w:rsid w:val="79CB512B"/>
    <w:rsid w:val="79E263BE"/>
    <w:rsid w:val="7A064282"/>
    <w:rsid w:val="7A3C1D44"/>
    <w:rsid w:val="7A9E283F"/>
    <w:rsid w:val="7AAD2D20"/>
    <w:rsid w:val="7ACB4CB6"/>
    <w:rsid w:val="7ADD5362"/>
    <w:rsid w:val="7B036E36"/>
    <w:rsid w:val="7B0E3521"/>
    <w:rsid w:val="7B1A0118"/>
    <w:rsid w:val="7B31160A"/>
    <w:rsid w:val="7B4E023F"/>
    <w:rsid w:val="7B62386D"/>
    <w:rsid w:val="7B6E2211"/>
    <w:rsid w:val="7BA50A03"/>
    <w:rsid w:val="7BAB4A6E"/>
    <w:rsid w:val="7BAD0A4E"/>
    <w:rsid w:val="7BB00E61"/>
    <w:rsid w:val="7BD227A0"/>
    <w:rsid w:val="7C130F8E"/>
    <w:rsid w:val="7C1822AA"/>
    <w:rsid w:val="7C3C5538"/>
    <w:rsid w:val="7C415704"/>
    <w:rsid w:val="7C85264B"/>
    <w:rsid w:val="7CA06753"/>
    <w:rsid w:val="7CB43242"/>
    <w:rsid w:val="7CB61824"/>
    <w:rsid w:val="7CBD69D7"/>
    <w:rsid w:val="7CC76395"/>
    <w:rsid w:val="7CEF2EDE"/>
    <w:rsid w:val="7D1961AD"/>
    <w:rsid w:val="7D4F7E21"/>
    <w:rsid w:val="7D7A30EF"/>
    <w:rsid w:val="7D9D293A"/>
    <w:rsid w:val="7DA51A4B"/>
    <w:rsid w:val="7E0B01EB"/>
    <w:rsid w:val="7E1E7F1F"/>
    <w:rsid w:val="7E321E60"/>
    <w:rsid w:val="7E390B0F"/>
    <w:rsid w:val="7E493D4F"/>
    <w:rsid w:val="7E5356EF"/>
    <w:rsid w:val="7E881DA7"/>
    <w:rsid w:val="7E894498"/>
    <w:rsid w:val="7E9B65C0"/>
    <w:rsid w:val="7F060C17"/>
    <w:rsid w:val="7F0C421B"/>
    <w:rsid w:val="7F2F766E"/>
    <w:rsid w:val="7F3D58B7"/>
    <w:rsid w:val="7F6B3277"/>
    <w:rsid w:val="7F7C3A97"/>
    <w:rsid w:val="7F9051D5"/>
    <w:rsid w:val="7F9C372F"/>
    <w:rsid w:val="7FC04A2E"/>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link w:val="43"/>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next w:val="7"/>
    <w:semiHidden/>
    <w:qFormat/>
    <w:uiPriority w:val="0"/>
    <w:rPr>
      <w:rFonts w:ascii="Arial" w:hAnsi="Arial" w:eastAsia="Arial" w:cs="Arial"/>
      <w:sz w:val="21"/>
      <w:szCs w:val="21"/>
      <w:lang w:val="en-US" w:eastAsia="en-US" w:bidi="ar-SA"/>
    </w:rPr>
  </w:style>
  <w:style w:type="paragraph" w:styleId="7">
    <w:name w:val="Body Text 2"/>
    <w:basedOn w:val="1"/>
    <w:qFormat/>
    <w:uiPriority w:val="0"/>
    <w:pPr>
      <w:spacing w:line="500" w:lineRule="exact"/>
    </w:pPr>
    <w:rPr>
      <w:rFonts w:ascii="宋体" w:hAnsi="Times New Roman" w:eastAsia="宋体" w:cs="Times New Roman"/>
      <w:sz w:val="24"/>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paragraph" w:customStyle="1" w:styleId="1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1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0">
    <w:name w:val="NormalCharacter"/>
    <w:qFormat/>
    <w:uiPriority w:val="99"/>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缩进1"/>
    <w:basedOn w:val="1"/>
    <w:qFormat/>
    <w:uiPriority w:val="0"/>
    <w:pPr>
      <w:widowControl/>
      <w:ind w:firstLine="420"/>
      <w:jc w:val="left"/>
    </w:pPr>
    <w:rPr>
      <w:kern w:val="0"/>
    </w:rPr>
  </w:style>
  <w:style w:type="paragraph" w:customStyle="1" w:styleId="24">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Heading2"/>
    <w:basedOn w:val="1"/>
    <w:next w:val="1"/>
    <w:qFormat/>
    <w:uiPriority w:val="99"/>
    <w:pPr>
      <w:jc w:val="left"/>
    </w:pPr>
    <w:rPr>
      <w:kern w:val="0"/>
    </w:rPr>
  </w:style>
  <w:style w:type="paragraph" w:customStyle="1" w:styleId="30">
    <w:name w:val="AnnotationText"/>
    <w:basedOn w:val="1"/>
    <w:qFormat/>
    <w:uiPriority w:val="99"/>
    <w:pPr>
      <w:spacing w:line="360" w:lineRule="atLeast"/>
      <w:jc w:val="left"/>
    </w:pPr>
    <w:rPr>
      <w:kern w:val="0"/>
    </w:rPr>
  </w:style>
  <w:style w:type="paragraph" w:customStyle="1" w:styleId="31">
    <w:name w:val="UserStyle_44"/>
    <w:basedOn w:val="32"/>
    <w:qFormat/>
    <w:uiPriority w:val="99"/>
    <w:rPr>
      <w:sz w:val="24"/>
      <w:szCs w:val="24"/>
    </w:rPr>
  </w:style>
  <w:style w:type="paragraph" w:customStyle="1" w:styleId="32">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4">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5">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6">
    <w:name w:val="BodyText"/>
    <w:basedOn w:val="1"/>
    <w:next w:val="37"/>
    <w:qFormat/>
    <w:uiPriority w:val="99"/>
    <w:pPr>
      <w:spacing w:after="120"/>
    </w:pPr>
  </w:style>
  <w:style w:type="paragraph" w:customStyle="1" w:styleId="37">
    <w:name w:val="BodyText2"/>
    <w:basedOn w:val="1"/>
    <w:qFormat/>
    <w:uiPriority w:val="99"/>
    <w:pPr>
      <w:spacing w:line="500" w:lineRule="exact"/>
    </w:pPr>
  </w:style>
  <w:style w:type="paragraph" w:customStyle="1" w:styleId="3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缩进 New"/>
    <w:basedOn w:val="40"/>
    <w:qFormat/>
    <w:uiPriority w:val="0"/>
    <w:pPr>
      <w:widowControl/>
      <w:ind w:firstLine="420"/>
      <w:jc w:val="left"/>
    </w:pPr>
    <w:rPr>
      <w:kern w:val="0"/>
      <w:sz w:val="20"/>
    </w:rPr>
  </w:style>
  <w:style w:type="paragraph" w:customStyle="1" w:styleId="4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2">
    <w:name w:val="正文文本 (2) + 间距 0 pt3"/>
    <w:basedOn w:val="16"/>
    <w:qFormat/>
    <w:uiPriority w:val="0"/>
    <w:rPr>
      <w:rFonts w:ascii="MingLiU" w:hAnsi="Times New Roman" w:eastAsia="MingLiU" w:cs="MingLiU"/>
      <w:spacing w:val="0"/>
      <w:sz w:val="22"/>
      <w:szCs w:val="22"/>
      <w:u w:val="none"/>
    </w:rPr>
  </w:style>
  <w:style w:type="character" w:customStyle="1" w:styleId="43">
    <w:name w:val="标题 2 字符"/>
    <w:link w:val="3"/>
    <w:qFormat/>
    <w:uiPriority w:val="0"/>
    <w:rPr>
      <w:rFonts w:hint="eastAsia" w:ascii="宋体" w:hAnsi="宋体" w:eastAsia="宋体" w:cs="宋体"/>
      <w:b/>
      <w:bCs/>
      <w:kern w:val="0"/>
      <w:sz w:val="36"/>
      <w:szCs w:val="36"/>
      <w:lang w:val="en-US" w:eastAsia="zh-CN" w:bidi="ar"/>
    </w:rPr>
  </w:style>
  <w:style w:type="paragraph" w:customStyle="1" w:styleId="44">
    <w:name w:val="标题 3 New New"/>
    <w:basedOn w:val="39"/>
    <w:next w:val="39"/>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5">
    <w:name w:val="UserStyle_76"/>
    <w:basedOn w:val="46"/>
    <w:qFormat/>
    <w:uiPriority w:val="99"/>
    <w:pPr>
      <w:ind w:firstLine="420"/>
      <w:jc w:val="left"/>
    </w:pPr>
    <w:rPr>
      <w:kern w:val="0"/>
      <w:sz w:val="20"/>
      <w:szCs w:val="20"/>
    </w:rPr>
  </w:style>
  <w:style w:type="paragraph" w:customStyle="1" w:styleId="46">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9">
    <w:name w:val="Normal Indent"/>
    <w:basedOn w:val="1"/>
    <w:qFormat/>
    <w:uiPriority w:val="0"/>
    <w:pPr>
      <w:widowControl/>
      <w:spacing w:line="360" w:lineRule="auto"/>
      <w:ind w:firstLine="420"/>
      <w:jc w:val="left"/>
    </w:pPr>
    <w:rPr>
      <w:rFonts w:ascii="宋体" w:hAnsi="Times New Roman"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17.png"/><Relationship Id="rId54" Type="http://schemas.openxmlformats.org/officeDocument/2006/relationships/image" Target="media/image16.jpeg"/><Relationship Id="rId53" Type="http://schemas.openxmlformats.org/officeDocument/2006/relationships/image" Target="media/image15.png"/><Relationship Id="rId52" Type="http://schemas.openxmlformats.org/officeDocument/2006/relationships/image" Target="media/image14.png"/><Relationship Id="rId51" Type="http://schemas.openxmlformats.org/officeDocument/2006/relationships/image" Target="media/image13.wmf"/><Relationship Id="rId50" Type="http://schemas.openxmlformats.org/officeDocument/2006/relationships/oleObject" Target="embeddings/oleObject12.bin"/><Relationship Id="rId5" Type="http://schemas.openxmlformats.org/officeDocument/2006/relationships/footer" Target="footer1.xml"/><Relationship Id="rId49" Type="http://schemas.openxmlformats.org/officeDocument/2006/relationships/image" Target="media/image12.wmf"/><Relationship Id="rId48" Type="http://schemas.openxmlformats.org/officeDocument/2006/relationships/oleObject" Target="embeddings/oleObject11.bin"/><Relationship Id="rId47" Type="http://schemas.openxmlformats.org/officeDocument/2006/relationships/image" Target="media/image11.wmf"/><Relationship Id="rId46" Type="http://schemas.openxmlformats.org/officeDocument/2006/relationships/oleObject" Target="embeddings/oleObject10.bin"/><Relationship Id="rId45" Type="http://schemas.openxmlformats.org/officeDocument/2006/relationships/image" Target="media/image10.wmf"/><Relationship Id="rId44" Type="http://schemas.openxmlformats.org/officeDocument/2006/relationships/oleObject" Target="embeddings/oleObject9.bin"/><Relationship Id="rId43" Type="http://schemas.openxmlformats.org/officeDocument/2006/relationships/image" Target="media/image9.wmf"/><Relationship Id="rId42" Type="http://schemas.openxmlformats.org/officeDocument/2006/relationships/oleObject" Target="embeddings/oleObject8.bin"/><Relationship Id="rId41" Type="http://schemas.openxmlformats.org/officeDocument/2006/relationships/image" Target="media/image8.wmf"/><Relationship Id="rId40" Type="http://schemas.openxmlformats.org/officeDocument/2006/relationships/oleObject" Target="embeddings/oleObject7.bin"/><Relationship Id="rId4" Type="http://schemas.openxmlformats.org/officeDocument/2006/relationships/header" Target="header2.xml"/><Relationship Id="rId39" Type="http://schemas.openxmlformats.org/officeDocument/2006/relationships/image" Target="media/image7.wmf"/><Relationship Id="rId38" Type="http://schemas.openxmlformats.org/officeDocument/2006/relationships/oleObject" Target="embeddings/oleObject6.bin"/><Relationship Id="rId37" Type="http://schemas.openxmlformats.org/officeDocument/2006/relationships/image" Target="media/image6.wmf"/><Relationship Id="rId36" Type="http://schemas.openxmlformats.org/officeDocument/2006/relationships/oleObject" Target="embeddings/oleObject5.bin"/><Relationship Id="rId35" Type="http://schemas.openxmlformats.org/officeDocument/2006/relationships/image" Target="media/image5.wmf"/><Relationship Id="rId34" Type="http://schemas.openxmlformats.org/officeDocument/2006/relationships/oleObject" Target="embeddings/oleObject4.bin"/><Relationship Id="rId33" Type="http://schemas.openxmlformats.org/officeDocument/2006/relationships/image" Target="media/image4.wmf"/><Relationship Id="rId32" Type="http://schemas.openxmlformats.org/officeDocument/2006/relationships/oleObject" Target="embeddings/oleObject3.bin"/><Relationship Id="rId31" Type="http://schemas.openxmlformats.org/officeDocument/2006/relationships/image" Target="media/image3.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2.wmf"/><Relationship Id="rId28" Type="http://schemas.openxmlformats.org/officeDocument/2006/relationships/oleObject" Target="embeddings/oleObject1.bin"/><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6240</Words>
  <Characters>6690</Characters>
  <Lines>0</Lines>
  <Paragraphs>0</Paragraphs>
  <TotalTime>31</TotalTime>
  <ScaleCrop>false</ScaleCrop>
  <LinksUpToDate>false</LinksUpToDate>
  <CharactersWithSpaces>6977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何海涛✨ </cp:lastModifiedBy>
  <cp:lastPrinted>2026-04-30T00:53:00Z</cp:lastPrinted>
  <dcterms:modified xsi:type="dcterms:W3CDTF">2026-04-30T02:22:24Z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C5C0E54E574C41A69C60355C4EAE1301_13</vt:lpwstr>
  </property>
  <property fmtid="{D5CDD505-2E9C-101B-9397-08002B2CF9AE}" pid="4" name="KSOTemplateDocerSaveRecord">
    <vt:lpwstr>eyJoZGlkIjoiYjY2YjhlODFmNDRkY2E4NDYxYWYzNDUzNTdjZDJkYjAiLCJ1c2VySWQiOiIyOTExNDg2NzEifQ==</vt:lpwstr>
  </property>
</Properties>
</file>