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460FB">
      <w:pPr>
        <w:pStyle w:val="49"/>
        <w:shd w:val="clear"/>
        <w:spacing w:line="360" w:lineRule="auto"/>
        <w:jc w:val="center"/>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2"/>
          <w:szCs w:val="52"/>
          <w:highlight w:val="none"/>
          <w:lang w:eastAsia="zh-CN"/>
        </w:rPr>
        <w:t>广东省韶关市武江区智慧停车场项目—武江区2025年城区停车场建设工程施工</w:t>
      </w:r>
    </w:p>
    <w:p w14:paraId="6BC46ECF">
      <w:pPr>
        <w:pStyle w:val="49"/>
        <w:shd w:val="clear"/>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7DCD3DE8">
      <w:pPr>
        <w:pStyle w:val="49"/>
        <w:shd w:val="clear"/>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tbl>
      <w:tblPr>
        <w:tblStyle w:val="14"/>
        <w:tblpPr w:leftFromText="180" w:rightFromText="180" w:vertAnchor="text" w:horzAnchor="page" w:tblpX="1312" w:tblpY="423"/>
        <w:tblOverlap w:val="never"/>
        <w:tblW w:w="9659" w:type="dxa"/>
        <w:tblInd w:w="0" w:type="dxa"/>
        <w:tblLayout w:type="fixed"/>
        <w:tblCellMar>
          <w:top w:w="0" w:type="dxa"/>
          <w:left w:w="0" w:type="dxa"/>
          <w:bottom w:w="0" w:type="dxa"/>
          <w:right w:w="0" w:type="dxa"/>
        </w:tblCellMar>
      </w:tblPr>
      <w:tblGrid>
        <w:gridCol w:w="4815"/>
        <w:gridCol w:w="4844"/>
      </w:tblGrid>
      <w:tr w14:paraId="603DDFDA">
        <w:tblPrEx>
          <w:tblCellMar>
            <w:top w:w="0" w:type="dxa"/>
            <w:left w:w="0" w:type="dxa"/>
            <w:bottom w:w="0" w:type="dxa"/>
            <w:right w:w="0" w:type="dxa"/>
          </w:tblCellMar>
        </w:tblPrEx>
        <w:trPr>
          <w:trHeight w:val="1057" w:hRule="atLeast"/>
        </w:trPr>
        <w:tc>
          <w:tcPr>
            <w:tcW w:w="4815" w:type="dxa"/>
            <w:noWrap w:val="0"/>
            <w:vAlign w:val="center"/>
          </w:tcPr>
          <w:p w14:paraId="1AA45157">
            <w:pPr>
              <w:pStyle w:val="50"/>
              <w:shd w:val="clear"/>
              <w:spacing w:line="240" w:lineRule="auto"/>
              <w:rPr>
                <w:rFonts w:hint="eastAsia" w:hAnsi="宋体" w:cs="宋体"/>
                <w:color w:val="auto"/>
                <w:sz w:val="28"/>
                <w:szCs w:val="28"/>
                <w:highlight w:val="none"/>
              </w:rPr>
            </w:pPr>
            <w:r>
              <w:rPr>
                <w:rFonts w:hint="eastAsia" w:hAnsi="宋体" w:cs="宋体"/>
                <w:color w:val="auto"/>
                <w:sz w:val="28"/>
                <w:szCs w:val="28"/>
                <w:highlight w:val="none"/>
              </w:rPr>
              <w:t xml:space="preserve"> 招        标        人（盖 章）：</w:t>
            </w:r>
          </w:p>
        </w:tc>
        <w:tc>
          <w:tcPr>
            <w:tcW w:w="4844" w:type="dxa"/>
            <w:noWrap w:val="0"/>
            <w:vAlign w:val="center"/>
          </w:tcPr>
          <w:p w14:paraId="29B0B35A">
            <w:pPr>
              <w:pStyle w:val="50"/>
              <w:shd w:val="clear"/>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韶关市武江区城市管理和综合执法局</w:t>
            </w:r>
          </w:p>
        </w:tc>
      </w:tr>
      <w:tr w14:paraId="283EC587">
        <w:tblPrEx>
          <w:tblCellMar>
            <w:top w:w="0" w:type="dxa"/>
            <w:left w:w="0" w:type="dxa"/>
            <w:bottom w:w="0" w:type="dxa"/>
            <w:right w:w="0" w:type="dxa"/>
          </w:tblCellMar>
        </w:tblPrEx>
        <w:trPr>
          <w:trHeight w:val="1158" w:hRule="atLeast"/>
        </w:trPr>
        <w:tc>
          <w:tcPr>
            <w:tcW w:w="4815" w:type="dxa"/>
            <w:noWrap w:val="0"/>
            <w:vAlign w:val="center"/>
          </w:tcPr>
          <w:p w14:paraId="546E4F45">
            <w:pPr>
              <w:pStyle w:val="50"/>
              <w:shd w:val="clear"/>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844" w:type="dxa"/>
            <w:noWrap w:val="0"/>
            <w:vAlign w:val="center"/>
          </w:tcPr>
          <w:p w14:paraId="7C232D38">
            <w:pPr>
              <w:pStyle w:val="50"/>
              <w:shd w:val="clear"/>
              <w:spacing w:line="240" w:lineRule="auto"/>
              <w:rPr>
                <w:rFonts w:hint="eastAsia" w:hAnsi="宋体" w:cs="宋体"/>
                <w:color w:val="auto"/>
                <w:sz w:val="28"/>
                <w:szCs w:val="28"/>
                <w:highlight w:val="none"/>
              </w:rPr>
            </w:pPr>
          </w:p>
        </w:tc>
      </w:tr>
      <w:tr w14:paraId="00F7A803">
        <w:tblPrEx>
          <w:tblCellMar>
            <w:top w:w="0" w:type="dxa"/>
            <w:left w:w="0" w:type="dxa"/>
            <w:bottom w:w="0" w:type="dxa"/>
            <w:right w:w="0" w:type="dxa"/>
          </w:tblCellMar>
        </w:tblPrEx>
        <w:trPr>
          <w:trHeight w:val="1083" w:hRule="atLeast"/>
        </w:trPr>
        <w:tc>
          <w:tcPr>
            <w:tcW w:w="4815" w:type="dxa"/>
            <w:noWrap w:val="0"/>
            <w:vAlign w:val="center"/>
          </w:tcPr>
          <w:p w14:paraId="11F17759">
            <w:pPr>
              <w:pStyle w:val="50"/>
              <w:shd w:val="clear"/>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844" w:type="dxa"/>
            <w:noWrap w:val="0"/>
            <w:vAlign w:val="center"/>
          </w:tcPr>
          <w:p w14:paraId="1D53D657">
            <w:pPr>
              <w:pStyle w:val="50"/>
              <w:shd w:val="clear"/>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智埔国际建设集团有限公司</w:t>
            </w:r>
          </w:p>
        </w:tc>
      </w:tr>
      <w:tr w14:paraId="4DDEDF31">
        <w:tblPrEx>
          <w:tblCellMar>
            <w:top w:w="0" w:type="dxa"/>
            <w:left w:w="0" w:type="dxa"/>
            <w:bottom w:w="0" w:type="dxa"/>
            <w:right w:w="0" w:type="dxa"/>
          </w:tblCellMar>
        </w:tblPrEx>
        <w:trPr>
          <w:trHeight w:val="1192" w:hRule="atLeast"/>
        </w:trPr>
        <w:tc>
          <w:tcPr>
            <w:tcW w:w="4815" w:type="dxa"/>
            <w:noWrap w:val="0"/>
            <w:vAlign w:val="center"/>
          </w:tcPr>
          <w:p w14:paraId="11DFDA6F">
            <w:pPr>
              <w:pStyle w:val="50"/>
              <w:shd w:val="clear"/>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844" w:type="dxa"/>
            <w:noWrap w:val="0"/>
            <w:vAlign w:val="center"/>
          </w:tcPr>
          <w:p w14:paraId="5E431CC2">
            <w:pPr>
              <w:pStyle w:val="50"/>
              <w:shd w:val="clear"/>
              <w:spacing w:line="240" w:lineRule="auto"/>
              <w:rPr>
                <w:rFonts w:hint="eastAsia" w:hAnsi="宋体" w:cs="宋体"/>
                <w:color w:val="auto"/>
                <w:sz w:val="28"/>
                <w:szCs w:val="28"/>
                <w:highlight w:val="none"/>
              </w:rPr>
            </w:pPr>
          </w:p>
        </w:tc>
      </w:tr>
      <w:tr w14:paraId="6C910399">
        <w:tblPrEx>
          <w:tblCellMar>
            <w:top w:w="0" w:type="dxa"/>
            <w:left w:w="0" w:type="dxa"/>
            <w:bottom w:w="0" w:type="dxa"/>
            <w:right w:w="0" w:type="dxa"/>
          </w:tblCellMar>
        </w:tblPrEx>
        <w:trPr>
          <w:trHeight w:val="1217" w:hRule="atLeast"/>
        </w:trPr>
        <w:tc>
          <w:tcPr>
            <w:tcW w:w="4815" w:type="dxa"/>
            <w:noWrap w:val="0"/>
            <w:vAlign w:val="center"/>
          </w:tcPr>
          <w:p w14:paraId="79310207">
            <w:pPr>
              <w:pStyle w:val="50"/>
              <w:shd w:val="clear"/>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844" w:type="dxa"/>
            <w:noWrap w:val="0"/>
            <w:vAlign w:val="center"/>
          </w:tcPr>
          <w:p w14:paraId="70E9C3C5">
            <w:pPr>
              <w:pStyle w:val="50"/>
              <w:shd w:val="clear"/>
              <w:spacing w:line="240" w:lineRule="auto"/>
              <w:rPr>
                <w:rFonts w:hint="eastAsia" w:hAnsi="宋体" w:cs="宋体"/>
                <w:color w:val="auto"/>
                <w:sz w:val="28"/>
                <w:szCs w:val="28"/>
                <w:highlight w:val="none"/>
              </w:rPr>
            </w:pPr>
          </w:p>
        </w:tc>
      </w:tr>
      <w:tr w14:paraId="76E30F8E">
        <w:tblPrEx>
          <w:tblCellMar>
            <w:top w:w="0" w:type="dxa"/>
            <w:left w:w="0" w:type="dxa"/>
            <w:bottom w:w="0" w:type="dxa"/>
            <w:right w:w="0" w:type="dxa"/>
          </w:tblCellMar>
        </w:tblPrEx>
        <w:trPr>
          <w:trHeight w:val="950" w:hRule="atLeast"/>
        </w:trPr>
        <w:tc>
          <w:tcPr>
            <w:tcW w:w="4815" w:type="dxa"/>
            <w:noWrap w:val="0"/>
            <w:vAlign w:val="center"/>
          </w:tcPr>
          <w:p w14:paraId="64E894CD">
            <w:pPr>
              <w:pStyle w:val="50"/>
              <w:shd w:val="clear"/>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844" w:type="dxa"/>
            <w:noWrap w:val="0"/>
            <w:vAlign w:val="center"/>
          </w:tcPr>
          <w:p w14:paraId="04C4C7AC">
            <w:pPr>
              <w:pStyle w:val="50"/>
              <w:shd w:val="clear"/>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5</w:t>
            </w:r>
            <w:r>
              <w:rPr>
                <w:rFonts w:hint="eastAsia" w:hAnsi="宋体" w:cs="宋体"/>
                <w:color w:val="auto"/>
                <w:sz w:val="28"/>
                <w:highlight w:val="none"/>
              </w:rPr>
              <w:t>月</w:t>
            </w:r>
          </w:p>
        </w:tc>
      </w:tr>
    </w:tbl>
    <w:p w14:paraId="78748F2F">
      <w:pPr>
        <w:pStyle w:val="2"/>
        <w:shd w:val="clear"/>
        <w:rPr>
          <w:rFonts w:hint="eastAsia" w:ascii="宋体" w:hAnsi="宋体" w:eastAsia="宋体" w:cs="宋体"/>
          <w:b/>
          <w:bCs/>
          <w:color w:val="auto"/>
          <w:kern w:val="2"/>
          <w:sz w:val="56"/>
          <w:szCs w:val="72"/>
          <w:highlight w:val="none"/>
          <w:u w:val="none"/>
          <w:lang w:val="en-US" w:eastAsia="zh-CN" w:bidi="ar-SA"/>
        </w:rPr>
      </w:pPr>
    </w:p>
    <w:p w14:paraId="6E29DB7F">
      <w:pPr>
        <w:shd w:val="clear"/>
        <w:rPr>
          <w:rFonts w:hint="eastAsia" w:ascii="宋体" w:hAnsi="宋体" w:eastAsia="宋体" w:cs="宋体"/>
          <w:b/>
          <w:bCs/>
          <w:color w:val="auto"/>
          <w:kern w:val="2"/>
          <w:sz w:val="56"/>
          <w:szCs w:val="72"/>
          <w:highlight w:val="none"/>
          <w:u w:val="none"/>
          <w:lang w:val="en-US" w:eastAsia="zh-CN" w:bidi="ar-SA"/>
        </w:rPr>
      </w:pPr>
    </w:p>
    <w:p w14:paraId="7A96D5DD">
      <w:pPr>
        <w:shd w:val="clea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242E58A3">
      <w:pPr>
        <w:shd w:val="clear"/>
        <w:rPr>
          <w:rFonts w:hint="eastAsia" w:ascii="宋体" w:hAnsi="宋体" w:eastAsia="宋体" w:cs="宋体"/>
          <w:color w:val="auto"/>
          <w:highlight w:val="none"/>
        </w:rPr>
      </w:pPr>
    </w:p>
    <w:p w14:paraId="06400B0C">
      <w:pPr>
        <w:pStyle w:val="2"/>
        <w:shd w:val="clear"/>
        <w:rPr>
          <w:rFonts w:hint="eastAsia" w:ascii="宋体" w:hAnsi="宋体" w:eastAsia="宋体" w:cs="宋体"/>
          <w:color w:val="auto"/>
          <w:highlight w:val="none"/>
        </w:rPr>
      </w:pPr>
    </w:p>
    <w:p w14:paraId="016AE2D3">
      <w:pPr>
        <w:shd w:val="clear"/>
        <w:rPr>
          <w:rFonts w:hint="eastAsia" w:ascii="宋体" w:hAnsi="宋体" w:eastAsia="宋体" w:cs="宋体"/>
          <w:color w:val="auto"/>
          <w:highlight w:val="none"/>
        </w:rPr>
      </w:pPr>
    </w:p>
    <w:p w14:paraId="58C6CBA6">
      <w:pPr>
        <w:pStyle w:val="2"/>
        <w:shd w:val="clear"/>
        <w:rPr>
          <w:rFonts w:hint="eastAsia" w:ascii="宋体" w:hAnsi="宋体" w:eastAsia="宋体" w:cs="宋体"/>
          <w:color w:val="auto"/>
          <w:highlight w:val="none"/>
        </w:rPr>
      </w:pPr>
    </w:p>
    <w:p w14:paraId="0437F369">
      <w:pPr>
        <w:shd w:val="clear"/>
        <w:rPr>
          <w:rFonts w:hint="eastAsia" w:ascii="宋体" w:hAnsi="宋体" w:eastAsia="宋体" w:cs="宋体"/>
          <w:color w:val="auto"/>
          <w:highlight w:val="none"/>
        </w:rPr>
      </w:pPr>
    </w:p>
    <w:p w14:paraId="1D144B65">
      <w:pPr>
        <w:pStyle w:val="2"/>
        <w:shd w:val="clear"/>
        <w:rPr>
          <w:rFonts w:hint="eastAsia" w:ascii="宋体" w:hAnsi="宋体" w:eastAsia="宋体" w:cs="宋体"/>
          <w:color w:val="auto"/>
          <w:highlight w:val="none"/>
        </w:rPr>
      </w:pPr>
    </w:p>
    <w:p w14:paraId="152CE3DA">
      <w:pPr>
        <w:shd w:val="clear"/>
        <w:rPr>
          <w:rFonts w:hint="eastAsia" w:ascii="宋体" w:hAnsi="宋体" w:eastAsia="宋体" w:cs="宋体"/>
          <w:color w:val="auto"/>
          <w:highlight w:val="none"/>
        </w:rPr>
      </w:pPr>
    </w:p>
    <w:p w14:paraId="1DA39165">
      <w:pPr>
        <w:pStyle w:val="2"/>
        <w:shd w:val="clear"/>
        <w:rPr>
          <w:rFonts w:hint="eastAsia" w:ascii="宋体" w:hAnsi="宋体" w:eastAsia="宋体" w:cs="宋体"/>
          <w:color w:val="auto"/>
          <w:highlight w:val="none"/>
        </w:rPr>
      </w:pPr>
    </w:p>
    <w:p w14:paraId="507EDEAD">
      <w:pPr>
        <w:shd w:val="clear"/>
        <w:rPr>
          <w:rFonts w:hint="eastAsia" w:ascii="宋体" w:hAnsi="宋体" w:eastAsia="宋体" w:cs="宋体"/>
          <w:color w:val="auto"/>
          <w:highlight w:val="none"/>
        </w:rPr>
      </w:pPr>
    </w:p>
    <w:p w14:paraId="2E9C4E86">
      <w:pPr>
        <w:pStyle w:val="2"/>
        <w:shd w:val="clear"/>
        <w:rPr>
          <w:rFonts w:hint="eastAsia" w:ascii="宋体" w:hAnsi="宋体" w:eastAsia="宋体" w:cs="宋体"/>
          <w:color w:val="auto"/>
          <w:highlight w:val="none"/>
        </w:rPr>
      </w:pPr>
    </w:p>
    <w:p w14:paraId="1E4DB4F4">
      <w:pPr>
        <w:shd w:val="clear"/>
        <w:rPr>
          <w:rFonts w:hint="eastAsia" w:ascii="宋体" w:hAnsi="宋体" w:eastAsia="宋体" w:cs="宋体"/>
          <w:color w:val="auto"/>
          <w:highlight w:val="none"/>
        </w:rPr>
      </w:pPr>
    </w:p>
    <w:p w14:paraId="460CD78C">
      <w:pPr>
        <w:pStyle w:val="2"/>
        <w:shd w:val="clear"/>
        <w:rPr>
          <w:rFonts w:hint="eastAsia" w:ascii="宋体" w:hAnsi="宋体" w:eastAsia="宋体" w:cs="宋体"/>
          <w:color w:val="auto"/>
          <w:highlight w:val="none"/>
        </w:rPr>
      </w:pPr>
    </w:p>
    <w:p w14:paraId="517E42DE">
      <w:pPr>
        <w:shd w:val="clear"/>
        <w:rPr>
          <w:rFonts w:hint="eastAsia" w:ascii="宋体" w:hAnsi="宋体" w:eastAsia="宋体" w:cs="宋体"/>
          <w:color w:val="auto"/>
          <w:highlight w:val="none"/>
        </w:rPr>
      </w:pPr>
    </w:p>
    <w:p w14:paraId="4F122E4C">
      <w:pPr>
        <w:pStyle w:val="2"/>
        <w:shd w:val="clear"/>
        <w:rPr>
          <w:rFonts w:hint="eastAsia" w:ascii="宋体" w:hAnsi="宋体" w:eastAsia="宋体" w:cs="宋体"/>
          <w:color w:val="auto"/>
          <w:highlight w:val="none"/>
        </w:rPr>
      </w:pPr>
    </w:p>
    <w:p w14:paraId="1F9EBCBB">
      <w:pPr>
        <w:shd w:val="clear"/>
        <w:rPr>
          <w:rFonts w:hint="eastAsia" w:ascii="宋体" w:hAnsi="宋体" w:eastAsia="宋体" w:cs="宋体"/>
          <w:color w:val="auto"/>
          <w:highlight w:val="none"/>
        </w:rPr>
      </w:pPr>
    </w:p>
    <w:p w14:paraId="07290AB6">
      <w:pPr>
        <w:pStyle w:val="2"/>
        <w:shd w:val="clear"/>
        <w:rPr>
          <w:rFonts w:hint="eastAsia" w:ascii="宋体" w:hAnsi="宋体" w:eastAsia="宋体" w:cs="宋体"/>
          <w:color w:val="auto"/>
          <w:highlight w:val="none"/>
        </w:rPr>
      </w:pPr>
    </w:p>
    <w:p w14:paraId="4DBFB2FB">
      <w:pPr>
        <w:shd w:val="clear"/>
        <w:rPr>
          <w:rFonts w:hint="eastAsia" w:ascii="宋体" w:hAnsi="宋体" w:eastAsia="宋体" w:cs="宋体"/>
          <w:color w:val="auto"/>
          <w:highlight w:val="none"/>
        </w:rPr>
      </w:pPr>
    </w:p>
    <w:p w14:paraId="5B7EEA2D">
      <w:pPr>
        <w:pStyle w:val="2"/>
        <w:shd w:val="clear"/>
        <w:rPr>
          <w:rFonts w:hint="eastAsia" w:ascii="宋体" w:hAnsi="宋体" w:eastAsia="宋体" w:cs="宋体"/>
          <w:color w:val="auto"/>
          <w:highlight w:val="none"/>
        </w:rPr>
      </w:pPr>
    </w:p>
    <w:p w14:paraId="555D59F5">
      <w:pPr>
        <w:shd w:val="clear"/>
        <w:rPr>
          <w:rFonts w:hint="eastAsia" w:ascii="宋体" w:hAnsi="宋体" w:eastAsia="宋体" w:cs="宋体"/>
          <w:color w:val="auto"/>
          <w:highlight w:val="none"/>
        </w:rPr>
      </w:pPr>
    </w:p>
    <w:p w14:paraId="209826F2">
      <w:pPr>
        <w:pStyle w:val="2"/>
        <w:shd w:val="clear"/>
        <w:rPr>
          <w:rFonts w:hint="eastAsia" w:ascii="宋体" w:hAnsi="宋体" w:eastAsia="宋体" w:cs="宋体"/>
          <w:color w:val="auto"/>
          <w:highlight w:val="none"/>
        </w:rPr>
      </w:pPr>
    </w:p>
    <w:p w14:paraId="6D7691F7">
      <w:pPr>
        <w:shd w:val="clear"/>
        <w:rPr>
          <w:rFonts w:hint="eastAsia" w:ascii="宋体" w:hAnsi="宋体" w:eastAsia="宋体" w:cs="宋体"/>
          <w:color w:val="auto"/>
          <w:highlight w:val="none"/>
        </w:rPr>
      </w:pPr>
    </w:p>
    <w:p w14:paraId="5C7D8132">
      <w:pPr>
        <w:pStyle w:val="2"/>
        <w:shd w:val="clear"/>
        <w:rPr>
          <w:rFonts w:hint="eastAsia" w:ascii="宋体" w:hAnsi="宋体" w:eastAsia="宋体" w:cs="宋体"/>
          <w:color w:val="auto"/>
          <w:highlight w:val="none"/>
        </w:rPr>
      </w:pPr>
    </w:p>
    <w:p w14:paraId="30AF8E81">
      <w:pPr>
        <w:shd w:val="clear"/>
        <w:rPr>
          <w:rFonts w:hint="eastAsia" w:ascii="宋体" w:hAnsi="宋体" w:eastAsia="宋体" w:cs="宋体"/>
          <w:color w:val="auto"/>
          <w:highlight w:val="none"/>
        </w:rPr>
      </w:pPr>
    </w:p>
    <w:p w14:paraId="4EF15235">
      <w:pPr>
        <w:pStyle w:val="2"/>
        <w:shd w:val="clear"/>
        <w:rPr>
          <w:rFonts w:hint="eastAsia" w:ascii="宋体" w:hAnsi="宋体" w:eastAsia="宋体" w:cs="宋体"/>
          <w:color w:val="auto"/>
          <w:highlight w:val="none"/>
        </w:rPr>
      </w:pPr>
    </w:p>
    <w:p w14:paraId="3C812420">
      <w:pPr>
        <w:shd w:val="clear"/>
        <w:rPr>
          <w:rFonts w:hint="eastAsia" w:ascii="宋体" w:hAnsi="宋体" w:eastAsia="宋体" w:cs="宋体"/>
          <w:color w:val="auto"/>
          <w:highlight w:val="none"/>
        </w:rPr>
      </w:pPr>
    </w:p>
    <w:p w14:paraId="693910ED">
      <w:pPr>
        <w:pStyle w:val="2"/>
        <w:shd w:val="clear"/>
        <w:rPr>
          <w:rFonts w:hint="eastAsia" w:ascii="宋体" w:hAnsi="宋体" w:eastAsia="宋体" w:cs="宋体"/>
          <w:color w:val="auto"/>
          <w:highlight w:val="none"/>
        </w:rPr>
      </w:pPr>
    </w:p>
    <w:p w14:paraId="5A1CCC6F">
      <w:pPr>
        <w:shd w:val="clear"/>
        <w:rPr>
          <w:rFonts w:hint="eastAsia" w:ascii="宋体" w:hAnsi="宋体" w:eastAsia="宋体" w:cs="宋体"/>
          <w:color w:val="auto"/>
          <w:highlight w:val="none"/>
        </w:rPr>
      </w:pPr>
    </w:p>
    <w:p w14:paraId="1E3A47DB">
      <w:pPr>
        <w:pStyle w:val="2"/>
        <w:shd w:val="clear"/>
        <w:rPr>
          <w:rFonts w:hint="eastAsia" w:ascii="宋体" w:hAnsi="宋体" w:eastAsia="宋体" w:cs="宋体"/>
          <w:color w:val="auto"/>
          <w:highlight w:val="none"/>
        </w:rPr>
      </w:pPr>
    </w:p>
    <w:p w14:paraId="47A31D47">
      <w:pPr>
        <w:shd w:val="clear"/>
        <w:rPr>
          <w:rFonts w:hint="eastAsia" w:ascii="宋体" w:hAnsi="宋体" w:eastAsia="宋体" w:cs="宋体"/>
          <w:color w:val="auto"/>
          <w:highlight w:val="none"/>
        </w:rPr>
      </w:pPr>
    </w:p>
    <w:p w14:paraId="5CD331B2">
      <w:pPr>
        <w:pStyle w:val="2"/>
        <w:shd w:val="clear"/>
        <w:rPr>
          <w:rFonts w:hint="eastAsia" w:ascii="宋体" w:hAnsi="宋体" w:eastAsia="宋体" w:cs="宋体"/>
          <w:color w:val="auto"/>
          <w:highlight w:val="none"/>
        </w:rPr>
      </w:pPr>
    </w:p>
    <w:p w14:paraId="4DECD5B5">
      <w:pPr>
        <w:shd w:val="clear"/>
        <w:rPr>
          <w:rFonts w:hint="eastAsia" w:ascii="宋体" w:hAnsi="宋体" w:eastAsia="宋体" w:cs="宋体"/>
          <w:color w:val="auto"/>
          <w:highlight w:val="none"/>
        </w:rPr>
      </w:pPr>
    </w:p>
    <w:p w14:paraId="272CBF4C">
      <w:pPr>
        <w:pStyle w:val="2"/>
        <w:shd w:val="clear"/>
        <w:rPr>
          <w:rFonts w:hint="eastAsia" w:ascii="宋体" w:hAnsi="宋体" w:eastAsia="宋体" w:cs="宋体"/>
          <w:color w:val="auto"/>
          <w:highlight w:val="none"/>
        </w:rPr>
      </w:pPr>
    </w:p>
    <w:p w14:paraId="5C0E220F">
      <w:pPr>
        <w:shd w:val="clear"/>
        <w:rPr>
          <w:rFonts w:hint="eastAsia" w:ascii="宋体" w:hAnsi="宋体" w:eastAsia="宋体" w:cs="宋体"/>
          <w:color w:val="auto"/>
          <w:highlight w:val="none"/>
        </w:rPr>
      </w:pPr>
    </w:p>
    <w:p w14:paraId="3BADE11E">
      <w:pPr>
        <w:pStyle w:val="2"/>
        <w:shd w:val="clear"/>
        <w:rPr>
          <w:rFonts w:hint="eastAsia" w:ascii="宋体" w:hAnsi="宋体" w:eastAsia="宋体" w:cs="宋体"/>
          <w:color w:val="auto"/>
          <w:highlight w:val="none"/>
        </w:rPr>
      </w:pPr>
    </w:p>
    <w:p w14:paraId="74910C0E">
      <w:pPr>
        <w:shd w:val="clear"/>
        <w:rPr>
          <w:rFonts w:hint="eastAsia" w:ascii="宋体" w:hAnsi="宋体" w:eastAsia="宋体" w:cs="宋体"/>
          <w:color w:val="auto"/>
          <w:highlight w:val="none"/>
        </w:rPr>
      </w:pPr>
    </w:p>
    <w:p w14:paraId="0A2173D0">
      <w:pPr>
        <w:pStyle w:val="2"/>
        <w:shd w:val="clear"/>
        <w:rPr>
          <w:rFonts w:hint="eastAsia" w:ascii="宋体" w:hAnsi="宋体" w:eastAsia="宋体" w:cs="宋体"/>
          <w:color w:val="auto"/>
          <w:highlight w:val="none"/>
        </w:rPr>
      </w:pPr>
    </w:p>
    <w:p w14:paraId="237E1CCF">
      <w:pPr>
        <w:shd w:val="clear"/>
        <w:rPr>
          <w:rFonts w:hint="eastAsia" w:ascii="宋体" w:hAnsi="宋体" w:eastAsia="宋体" w:cs="宋体"/>
          <w:color w:val="auto"/>
          <w:highlight w:val="none"/>
        </w:rPr>
      </w:pPr>
    </w:p>
    <w:p w14:paraId="08A7E6B6">
      <w:pPr>
        <w:pStyle w:val="2"/>
        <w:shd w:val="clear"/>
        <w:rPr>
          <w:rFonts w:hint="eastAsia" w:ascii="宋体" w:hAnsi="宋体" w:eastAsia="宋体" w:cs="宋体"/>
          <w:color w:val="auto"/>
          <w:highlight w:val="none"/>
        </w:rPr>
      </w:pPr>
    </w:p>
    <w:p w14:paraId="2CD96D50">
      <w:pPr>
        <w:shd w:val="clear"/>
        <w:rPr>
          <w:rFonts w:hint="eastAsia" w:ascii="宋体" w:hAnsi="宋体" w:eastAsia="宋体" w:cs="宋体"/>
          <w:color w:val="auto"/>
          <w:highlight w:val="none"/>
        </w:rPr>
      </w:pPr>
    </w:p>
    <w:p w14:paraId="55A6A3F8">
      <w:pPr>
        <w:pStyle w:val="2"/>
        <w:shd w:val="clear"/>
        <w:rPr>
          <w:rFonts w:hint="eastAsia"/>
          <w:color w:val="auto"/>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48CEB0F6">
      <w:pPr>
        <w:shd w:val="clear"/>
        <w:rPr>
          <w:rFonts w:hint="eastAsia"/>
          <w:color w:val="auto"/>
          <w:highlight w:val="none"/>
        </w:rPr>
      </w:pPr>
    </w:p>
    <w:p w14:paraId="6EF33911">
      <w:pPr>
        <w:shd w:val="clea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3B9CCDC2">
      <w:pPr>
        <w:pStyle w:val="9"/>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_Toc30584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55E0D1">
      <w:pPr>
        <w:pStyle w:val="10"/>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2F6BD3">
      <w:pPr>
        <w:pStyle w:val="10"/>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_Toc14297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23004D">
      <w:pPr>
        <w:pStyle w:val="10"/>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_Toc9283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E5003B">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_Toc19017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DFBB9F">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bCs w:val="0"/>
          <w:color w:val="auto"/>
          <w:sz w:val="24"/>
          <w:szCs w:val="24"/>
          <w:highlight w:val="none"/>
        </w:rPr>
        <w:t>资质要求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_Toc21208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8C265A">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_Toc21490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D98679">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．工期要求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_Toc8255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D76237">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val="en-US" w:eastAsia="zh-CN"/>
        </w:rPr>
        <w:t xml:space="preserve"> </w:t>
      </w:r>
      <w:r>
        <w:rPr>
          <w:rFonts w:hint="eastAsia" w:ascii="宋体" w:hAnsi="宋体" w:eastAsia="宋体" w:cs="宋体"/>
          <w:bCs/>
          <w:color w:val="auto"/>
          <w:spacing w:val="-5"/>
          <w:sz w:val="24"/>
          <w:szCs w:val="24"/>
          <w:highlight w:val="none"/>
        </w:rPr>
        <w:t>．质量标准和材料、机械要求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_Toc11449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3ADD19">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_Toc21146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066524">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_Toc24768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F7B6A3">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lang w:eastAsia="zh-CN"/>
        </w:rPr>
        <w:t>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_Toc20958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F9B4D5">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_Toc6911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73E19F">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10</w:t>
      </w:r>
      <w:r>
        <w:rPr>
          <w:rFonts w:hint="eastAsia" w:ascii="宋体" w:hAnsi="宋体" w:eastAsia="宋体" w:cs="宋体"/>
          <w:bCs/>
          <w:color w:val="auto"/>
          <w:spacing w:val="-21"/>
          <w:sz w:val="24"/>
          <w:szCs w:val="24"/>
          <w:highlight w:val="none"/>
        </w:rPr>
        <w:t xml:space="preserve"> </w:t>
      </w:r>
      <w:r>
        <w:rPr>
          <w:rFonts w:hint="eastAsia" w:ascii="宋体" w:hAnsi="宋体" w:eastAsia="宋体" w:cs="宋体"/>
          <w:bCs/>
          <w:color w:val="auto"/>
          <w:spacing w:val="-6"/>
          <w:sz w:val="24"/>
          <w:szCs w:val="24"/>
          <w:highlight w:val="none"/>
        </w:rPr>
        <w:t>．投标文件的编制要求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_Toc23711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48DC72">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_Toc10599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D3E4D0">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lang w:val="en-US"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_Toc5126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7427C0">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_Toc3957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683DDA">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_Toc8365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81D098">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_Toc554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99EAB8">
      <w:pPr>
        <w:pStyle w:val="10"/>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ind w:firstLine="436" w:firstLineChars="200"/>
        <w:textAlignment w:val="baseline"/>
        <w:rPr>
          <w:color w:val="auto"/>
          <w:sz w:val="24"/>
          <w:szCs w:val="24"/>
          <w:highlight w:val="none"/>
        </w:rPr>
      </w:pPr>
      <w:r>
        <w:rPr>
          <w:rFonts w:hint="eastAsia" w:ascii="宋体" w:hAnsi="宋体" w:eastAsia="宋体" w:cs="宋体"/>
          <w:bCs/>
          <w:snapToGrid w:val="0"/>
          <w:color w:val="auto"/>
          <w:spacing w:val="-11"/>
          <w:sz w:val="24"/>
          <w:szCs w:val="24"/>
          <w:highlight w:val="none"/>
          <w:lang w:val="en-US" w:eastAsia="en-US" w:bidi="ar-SA"/>
        </w:rPr>
        <w:t>16</w:t>
      </w:r>
      <w:r>
        <w:rPr>
          <w:rFonts w:hint="eastAsia" w:ascii="宋体" w:hAnsi="宋体" w:eastAsia="宋体" w:cs="宋体"/>
          <w:bCs/>
          <w:snapToGrid w:val="0"/>
          <w:color w:val="auto"/>
          <w:spacing w:val="-11"/>
          <w:sz w:val="24"/>
          <w:szCs w:val="24"/>
          <w:highlight w:val="none"/>
          <w:lang w:val="en-US" w:eastAsia="zh-CN" w:bidi="ar-SA"/>
        </w:rPr>
        <w:t>.  评标结果公示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_Toc32569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_Toc32569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411346">
      <w:pPr>
        <w:pStyle w:val="10"/>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_Toc16554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34CC32">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_Toc15082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8592D7">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_Toc5925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84F8B0">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_Toc19828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972F3E">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354E14">
      <w:pPr>
        <w:pStyle w:val="10"/>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五</w:t>
      </w:r>
      <w:r>
        <w:rPr>
          <w:rFonts w:hint="eastAsia" w:ascii="宋体" w:hAnsi="宋体" w:eastAsia="宋体" w:cs="宋体"/>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定标规定及细则（本项目采用票决数量法定标）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_Toc22243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AC5C81">
      <w:pPr>
        <w:pStyle w:val="10"/>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六</w:t>
      </w:r>
      <w:r>
        <w:rPr>
          <w:rFonts w:hint="eastAsia" w:ascii="宋体" w:hAnsi="宋体" w:eastAsia="宋体" w:cs="宋体"/>
          <w:bCs/>
          <w:color w:val="auto"/>
          <w:spacing w:val="-3"/>
          <w:sz w:val="24"/>
          <w:szCs w:val="24"/>
          <w:highlight w:val="none"/>
        </w:rPr>
        <w:t>节 中标确认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_Toc4926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46E0E0">
      <w:pPr>
        <w:pStyle w:val="9"/>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_Toc13655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B1A00D">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_Toc21697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4134A8">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_Toc979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FE0B95">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_Toc13145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A90044">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48F344">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_Toc4089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DBD987">
      <w:pPr>
        <w:pStyle w:val="9"/>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_Toc7715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E2FC71">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．工程承包方式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_Toc6603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D3982B">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．工程结算原则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_Toc24910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AFD596">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工程付款办法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_Toc5247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1CFE8F">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4</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7"/>
          <w:sz w:val="24"/>
          <w:szCs w:val="24"/>
          <w:highlight w:val="none"/>
        </w:rPr>
        <w:t>．其他专用合同条款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_Toc29229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3FEDCD">
      <w:pPr>
        <w:pStyle w:val="9"/>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_Toc30225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6C3CEA">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6"/>
          <w:sz w:val="24"/>
          <w:szCs w:val="24"/>
          <w:highlight w:val="none"/>
        </w:rPr>
        <w:t>．</w:t>
      </w:r>
      <w:r>
        <w:rPr>
          <w:rFonts w:hint="eastAsia" w:ascii="宋体" w:hAnsi="宋体" w:eastAsia="宋体" w:cs="宋体"/>
          <w:bCs/>
          <w:color w:val="auto"/>
          <w:spacing w:val="-1"/>
          <w:sz w:val="24"/>
          <w:szCs w:val="24"/>
          <w:highlight w:val="none"/>
        </w:rPr>
        <w:t>房屋建筑工程建设项目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_Toc19340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7607A4">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2</w:t>
      </w:r>
      <w:r>
        <w:rPr>
          <w:rFonts w:hint="eastAsia" w:ascii="宋体" w:hAnsi="宋体" w:eastAsia="宋体" w:cs="宋体"/>
          <w:bCs/>
          <w:color w:val="auto"/>
          <w:spacing w:val="-18"/>
          <w:sz w:val="24"/>
          <w:szCs w:val="24"/>
          <w:highlight w:val="none"/>
        </w:rPr>
        <w:t xml:space="preserve"> </w:t>
      </w:r>
      <w:r>
        <w:rPr>
          <w:rFonts w:hint="eastAsia" w:ascii="宋体" w:hAnsi="宋体" w:eastAsia="宋体" w:cs="宋体"/>
          <w:bCs/>
          <w:color w:val="auto"/>
          <w:spacing w:val="-5"/>
          <w:sz w:val="24"/>
          <w:szCs w:val="24"/>
          <w:highlight w:val="none"/>
        </w:rPr>
        <w:t>．市政基础设施工程建设项目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_Toc16340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A29D98">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．备查要求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_Toc31813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F70DBB">
      <w:pPr>
        <w:pStyle w:val="9"/>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_Toc21699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D6788F">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_Toc21706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CF21CB">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_Toc24419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E0BD2F">
      <w:pPr>
        <w:pStyle w:val="9"/>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_Toc27130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025A8F">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_Toc11203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9B5A9A">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_Toc24492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ADD78B">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_Toc15958 \h </w:instrText>
      </w:r>
      <w:r>
        <w:rPr>
          <w:color w:val="auto"/>
          <w:sz w:val="24"/>
          <w:szCs w:val="24"/>
          <w:highlight w:val="none"/>
        </w:rPr>
        <w:fldChar w:fldCharType="separate"/>
      </w:r>
      <w:r>
        <w:rPr>
          <w:color w:val="auto"/>
          <w:sz w:val="24"/>
          <w:szCs w:val="24"/>
          <w:highlight w:val="none"/>
        </w:rPr>
        <w:t>72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58C449">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_Toc16537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FB5262">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_Toc30394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353593">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格式六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_Toc5771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236CB1">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格式七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_Toc17838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1E61C5">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格式八 项目经理简历表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_Toc19699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78039F">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格式九 项目经理任职声明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_Toc30661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DBA081">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 项目技术负责人简历表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_Toc31071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ECC155">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格式十一 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_Toc25235 \h </w:instrText>
      </w:r>
      <w:r>
        <w:rPr>
          <w:color w:val="auto"/>
          <w:sz w:val="24"/>
          <w:szCs w:val="24"/>
          <w:highlight w:val="none"/>
        </w:rPr>
        <w:fldChar w:fldCharType="separate"/>
      </w:r>
      <w:r>
        <w:rPr>
          <w:color w:val="auto"/>
          <w:sz w:val="24"/>
          <w:szCs w:val="24"/>
          <w:highlight w:val="none"/>
        </w:rPr>
        <w:t>81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F8F691">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格式十二 建造师查询页（有效期+建造师签字）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_Toc16480 \h </w:instrText>
      </w:r>
      <w:r>
        <w:rPr>
          <w:color w:val="auto"/>
          <w:sz w:val="24"/>
          <w:szCs w:val="24"/>
          <w:highlight w:val="none"/>
        </w:rPr>
        <w:fldChar w:fldCharType="separate"/>
      </w:r>
      <w:r>
        <w:rPr>
          <w:color w:val="auto"/>
          <w:sz w:val="24"/>
          <w:szCs w:val="24"/>
          <w:highlight w:val="none"/>
        </w:rPr>
        <w:t>82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77ED22">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格式十三：</w:t>
      </w:r>
      <w:r>
        <w:rPr>
          <w:rFonts w:hint="eastAsia" w:ascii="宋体" w:hAnsi="宋体" w:eastAsia="宋体" w:cs="宋体"/>
          <w:bCs/>
          <w:color w:val="auto"/>
          <w:spacing w:val="7"/>
          <w:sz w:val="24"/>
          <w:szCs w:val="24"/>
          <w:highlight w:val="none"/>
        </w:rPr>
        <w:t>危险性较大的分部分项工程清单及超过一定规模的危险性较大的</w:t>
      </w:r>
      <w:r>
        <w:rPr>
          <w:rFonts w:hint="eastAsia" w:ascii="宋体" w:hAnsi="宋体" w:eastAsia="宋体" w:cs="宋体"/>
          <w:bCs/>
          <w:color w:val="auto"/>
          <w:spacing w:val="5"/>
          <w:sz w:val="24"/>
          <w:szCs w:val="24"/>
          <w:highlight w:val="none"/>
        </w:rPr>
        <w:t>分部分项工程清单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_Toc28779 \h </w:instrText>
      </w:r>
      <w:r>
        <w:rPr>
          <w:color w:val="auto"/>
          <w:sz w:val="24"/>
          <w:szCs w:val="24"/>
          <w:highlight w:val="none"/>
        </w:rPr>
        <w:fldChar w:fldCharType="separate"/>
      </w:r>
      <w:r>
        <w:rPr>
          <w:color w:val="auto"/>
          <w:sz w:val="24"/>
          <w:szCs w:val="24"/>
          <w:highlight w:val="none"/>
        </w:rPr>
        <w:t>84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2B0A9A">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格式十四</w:t>
      </w:r>
      <w:r>
        <w:rPr>
          <w:rFonts w:hint="eastAsia" w:ascii="宋体" w:hAnsi="宋体" w:eastAsia="宋体" w:cs="宋体"/>
          <w:bCs/>
          <w:color w:val="auto"/>
          <w:spacing w:val="-4"/>
          <w:sz w:val="24"/>
          <w:szCs w:val="24"/>
          <w:highlight w:val="none"/>
          <w:lang w:val="en-US" w:eastAsia="zh-CN"/>
        </w:rPr>
        <w:t xml:space="preserve">  </w:t>
      </w:r>
      <w:r>
        <w:rPr>
          <w:rFonts w:hint="eastAsia" w:ascii="宋体" w:hAnsi="宋体" w:eastAsia="宋体" w:cs="宋体"/>
          <w:bCs/>
          <w:color w:val="auto"/>
          <w:spacing w:val="4"/>
          <w:position w:val="3"/>
          <w:sz w:val="24"/>
          <w:szCs w:val="24"/>
          <w:highlight w:val="none"/>
        </w:rPr>
        <w:t>投标保证金信用承诺函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_Toc738 \h </w:instrText>
      </w:r>
      <w:r>
        <w:rPr>
          <w:color w:val="auto"/>
          <w:sz w:val="24"/>
          <w:szCs w:val="24"/>
          <w:highlight w:val="none"/>
        </w:rPr>
        <w:fldChar w:fldCharType="separate"/>
      </w:r>
      <w:r>
        <w:rPr>
          <w:color w:val="auto"/>
          <w:sz w:val="24"/>
          <w:szCs w:val="24"/>
          <w:highlight w:val="none"/>
        </w:rPr>
        <w:t>89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3AC7AB">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五</w:t>
      </w:r>
      <w:r>
        <w:rPr>
          <w:rFonts w:hint="eastAsia" w:ascii="宋体" w:hAnsi="宋体" w:eastAsia="宋体" w:cs="宋体"/>
          <w:bCs/>
          <w:color w:val="auto"/>
          <w:spacing w:val="-4"/>
          <w:sz w:val="24"/>
          <w:szCs w:val="24"/>
          <w:highlight w:val="none"/>
        </w:rPr>
        <w:t xml:space="preserve">  原件一览表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_Toc9960 \h </w:instrText>
      </w:r>
      <w:r>
        <w:rPr>
          <w:color w:val="auto"/>
          <w:sz w:val="24"/>
          <w:szCs w:val="24"/>
          <w:highlight w:val="none"/>
        </w:rPr>
        <w:fldChar w:fldCharType="separate"/>
      </w:r>
      <w:r>
        <w:rPr>
          <w:color w:val="auto"/>
          <w:sz w:val="24"/>
          <w:szCs w:val="24"/>
          <w:highlight w:val="none"/>
        </w:rPr>
        <w:t>90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6785D8">
      <w:pPr>
        <w:pStyle w:val="6"/>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_Toc26323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eastAsia="zh-CN"/>
        </w:rPr>
        <w:t>格式十</w:t>
      </w:r>
      <w:r>
        <w:rPr>
          <w:rFonts w:hint="eastAsia" w:ascii="宋体" w:hAnsi="宋体" w:eastAsia="宋体" w:cs="宋体"/>
          <w:bCs/>
          <w:color w:val="auto"/>
          <w:spacing w:val="-4"/>
          <w:sz w:val="24"/>
          <w:szCs w:val="24"/>
          <w:highlight w:val="none"/>
          <w:lang w:val="en-US" w:eastAsia="zh-CN"/>
        </w:rPr>
        <w:t>六 定标因素评审资料</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_Toc26323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91</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620D3556">
      <w:pPr>
        <w:pStyle w:val="10"/>
        <w:keepNext w:val="0"/>
        <w:keepLines w:val="0"/>
        <w:pageBreakBefore w:val="0"/>
        <w:widowControl/>
        <w:shd w:val="clear"/>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建设工程施工合同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_Toc10482 \h </w:instrText>
      </w:r>
      <w:r>
        <w:rPr>
          <w:color w:val="auto"/>
          <w:sz w:val="24"/>
          <w:szCs w:val="24"/>
          <w:highlight w:val="none"/>
        </w:rPr>
        <w:fldChar w:fldCharType="separate"/>
      </w:r>
      <w:r>
        <w:rPr>
          <w:color w:val="auto"/>
          <w:sz w:val="24"/>
          <w:szCs w:val="24"/>
          <w:highlight w:val="none"/>
        </w:rPr>
        <w:t>92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B91383">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footerReference r:id="rId6"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4"/>
          <w:szCs w:val="24"/>
          <w:highlight w:val="none"/>
        </w:rPr>
        <w:fldChar w:fldCharType="end"/>
      </w:r>
    </w:p>
    <w:p w14:paraId="6FAD710A">
      <w:pPr>
        <w:pStyle w:val="5"/>
        <w:shd w:val="clear"/>
        <w:spacing w:line="272" w:lineRule="auto"/>
        <w:rPr>
          <w:rFonts w:hint="eastAsia" w:ascii="宋体" w:hAnsi="宋体" w:eastAsia="宋体" w:cs="宋体"/>
          <w:color w:val="auto"/>
          <w:highlight w:val="none"/>
        </w:rPr>
      </w:pPr>
    </w:p>
    <w:p w14:paraId="41787C92">
      <w:pPr>
        <w:shd w:val="clea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3058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225EA8A0">
      <w:pPr>
        <w:shd w:val="clea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107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7D4C9041">
      <w:pPr>
        <w:shd w:val="clear"/>
        <w:spacing w:before="25"/>
        <w:rPr>
          <w:rFonts w:hint="eastAsia" w:ascii="宋体" w:hAnsi="宋体" w:eastAsia="宋体" w:cs="宋体"/>
          <w:color w:val="auto"/>
          <w:highlight w:val="none"/>
        </w:rPr>
      </w:pPr>
    </w:p>
    <w:tbl>
      <w:tblPr>
        <w:tblStyle w:val="14"/>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4538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6E71DC35">
            <w:pPr>
              <w:shd w:val="clea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4C2E1B8B">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44" w:type="dxa"/>
            <w:vAlign w:val="center"/>
          </w:tcPr>
          <w:p w14:paraId="5AEE0820">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33E3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743D7C8">
            <w:pPr>
              <w:shd w:val="clear"/>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2DAD04FB">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44" w:type="dxa"/>
            <w:vAlign w:val="center"/>
          </w:tcPr>
          <w:p w14:paraId="495090BD">
            <w:pPr>
              <w:pageBreakBefore w:val="0"/>
              <w:widowControl w:val="0"/>
              <w:shd w:val="clear"/>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广东省韶关市武江区智慧停车场项目—武江区2025年城区停车场建设工程施工</w:t>
            </w:r>
          </w:p>
        </w:tc>
      </w:tr>
      <w:tr w14:paraId="443D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6B02EA2B">
            <w:pPr>
              <w:shd w:val="clea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4498F624">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44" w:type="dxa"/>
            <w:vAlign w:val="center"/>
          </w:tcPr>
          <w:p w14:paraId="0533DE12">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韶关市武江区城市管理和综合执法局</w:t>
            </w:r>
          </w:p>
        </w:tc>
      </w:tr>
      <w:tr w14:paraId="5E88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3A5F6D9F">
            <w:pPr>
              <w:shd w:val="clea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157B5048">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44" w:type="dxa"/>
            <w:vAlign w:val="center"/>
          </w:tcPr>
          <w:p w14:paraId="2C0F6B52">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韶关市武江区发展和改革局</w:t>
            </w:r>
          </w:p>
          <w:p w14:paraId="6C216ED1">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韶武发改投审〔2023〕62号、韶武发改投审〔2025〕66号</w:t>
            </w:r>
          </w:p>
        </w:tc>
      </w:tr>
      <w:tr w14:paraId="2C58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7E34B725">
            <w:pPr>
              <w:shd w:val="clea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1DD2D51F">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44" w:type="dxa"/>
            <w:tcMar>
              <w:top w:w="0" w:type="dxa"/>
              <w:left w:w="0" w:type="dxa"/>
              <w:bottom w:w="0" w:type="dxa"/>
              <w:right w:w="0" w:type="dxa"/>
            </w:tcMar>
            <w:vAlign w:val="center"/>
          </w:tcPr>
          <w:p w14:paraId="35204136">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hAnsi="宋体" w:eastAsia="宋体" w:cs="Calibri"/>
                <w:bCs/>
                <w:color w:val="auto"/>
                <w:sz w:val="21"/>
                <w:szCs w:val="21"/>
                <w:highlight w:val="none"/>
                <w:lang w:val="en-US" w:eastAsia="zh-CN"/>
              </w:rPr>
              <w:t>韶关市武江区保利中瑞花园南侧</w:t>
            </w:r>
          </w:p>
        </w:tc>
      </w:tr>
      <w:tr w14:paraId="565E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318E89F5">
            <w:pPr>
              <w:shd w:val="clea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66CCEB4B">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44" w:type="dxa"/>
            <w:vAlign w:val="center"/>
          </w:tcPr>
          <w:p w14:paraId="44492172">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Calibri"/>
                <w:bCs/>
                <w:color w:val="auto"/>
                <w:sz w:val="21"/>
                <w:szCs w:val="21"/>
                <w:highlight w:val="none"/>
                <w:lang w:eastAsia="zh-CN"/>
              </w:rPr>
              <w:t>2309-440203-18-01-659695</w:t>
            </w:r>
          </w:p>
        </w:tc>
      </w:tr>
      <w:tr w14:paraId="1E52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6D804121">
            <w:pPr>
              <w:shd w:val="clea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5A6B5685">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44" w:type="dxa"/>
            <w:vAlign w:val="center"/>
          </w:tcPr>
          <w:p w14:paraId="440E9E3D">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区财政统筹解决，100%</w:t>
            </w:r>
          </w:p>
        </w:tc>
      </w:tr>
      <w:tr w14:paraId="576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400528AE">
            <w:pPr>
              <w:shd w:val="clea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3CAF0EEB">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44" w:type="dxa"/>
            <w:vAlign w:val="center"/>
          </w:tcPr>
          <w:p w14:paraId="5B71CC74">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韶关市武江区城市管理和综合执法局</w:t>
            </w:r>
          </w:p>
        </w:tc>
      </w:tr>
      <w:tr w14:paraId="6088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44304D14">
            <w:pPr>
              <w:shd w:val="clea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31C26FCB">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44" w:type="dxa"/>
            <w:vAlign w:val="center"/>
          </w:tcPr>
          <w:p w14:paraId="4E3C0A99">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智埔国际建设集团有限公司</w:t>
            </w:r>
          </w:p>
        </w:tc>
      </w:tr>
      <w:tr w14:paraId="0749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A5AC857">
            <w:pPr>
              <w:shd w:val="clea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11B17F78">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44" w:type="dxa"/>
            <w:vAlign w:val="center"/>
          </w:tcPr>
          <w:p w14:paraId="2E0AD384">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河南省中工设计研究院集团股份有限公司</w:t>
            </w:r>
          </w:p>
        </w:tc>
      </w:tr>
      <w:bookmarkEnd w:id="4"/>
      <w:tr w14:paraId="231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shd w:val="clear" w:color="auto" w:fill="auto"/>
            <w:vAlign w:val="center"/>
          </w:tcPr>
          <w:p w14:paraId="1D58DA3A">
            <w:pPr>
              <w:shd w:val="clea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shd w:val="clear" w:color="auto" w:fill="auto"/>
            <w:vAlign w:val="center"/>
          </w:tcPr>
          <w:p w14:paraId="1DD07B75">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44" w:type="dxa"/>
            <w:shd w:val="clear" w:color="auto" w:fill="auto"/>
            <w:vAlign w:val="center"/>
          </w:tcPr>
          <w:p w14:paraId="7A3C8AC4">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1B42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shd w:val="clear" w:color="auto" w:fill="auto"/>
            <w:vAlign w:val="center"/>
          </w:tcPr>
          <w:p w14:paraId="5392F3A2">
            <w:pPr>
              <w:shd w:val="clea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shd w:val="clear" w:color="auto" w:fill="auto"/>
            <w:vAlign w:val="center"/>
          </w:tcPr>
          <w:p w14:paraId="12C094CC">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44" w:type="dxa"/>
            <w:shd w:val="clear" w:color="auto" w:fill="auto"/>
            <w:vAlign w:val="center"/>
          </w:tcPr>
          <w:p w14:paraId="03F5A6DB">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402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515EDE6">
            <w:pPr>
              <w:shd w:val="clea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3DF6750B">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44" w:type="dxa"/>
            <w:vAlign w:val="center"/>
          </w:tcPr>
          <w:p w14:paraId="0E7E07AB">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☑建设内容：在武江区保利中瑞花园南侧地块建设停车场，占地面积约6440平方米，建设停车位229个，包括道路工程、交通工程、排水工程、照明工程等。</w:t>
            </w:r>
          </w:p>
          <w:p w14:paraId="5C5CE639">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项目概算总投资284.21万元，其中工程费用243.84万元。</w:t>
            </w:r>
          </w:p>
        </w:tc>
      </w:tr>
      <w:tr w14:paraId="304F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5D9D5ABA">
            <w:pPr>
              <w:shd w:val="clea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280E5560">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44" w:type="dxa"/>
            <w:vAlign w:val="center"/>
          </w:tcPr>
          <w:p w14:paraId="0C56FDED">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项目概算总投资284.21万元，其中工程费用243.84万元。</w:t>
            </w:r>
          </w:p>
        </w:tc>
      </w:tr>
      <w:tr w14:paraId="6B2C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798375C9">
            <w:pPr>
              <w:shd w:val="clea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2A6F4982">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44" w:type="dxa"/>
            <w:vAlign w:val="center"/>
          </w:tcPr>
          <w:p w14:paraId="3DE01C1F">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按施工图纸及工程量清单内容施工</w:t>
            </w:r>
          </w:p>
        </w:tc>
      </w:tr>
      <w:tr w14:paraId="13F3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EED9D8B">
            <w:pPr>
              <w:shd w:val="clea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CD69A5F">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44" w:type="dxa"/>
            <w:vAlign w:val="center"/>
          </w:tcPr>
          <w:p w14:paraId="71E5B427">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2503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650937A5">
            <w:pPr>
              <w:shd w:val="clea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00B1E991">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44" w:type="dxa"/>
            <w:vAlign w:val="top"/>
          </w:tcPr>
          <w:p w14:paraId="7C99F2ED">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120个日历天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72F86379">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lang w:val="en-US" w:eastAsia="zh-CN"/>
              </w:rPr>
              <w:t>120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4845D3F6">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3EF82EA2">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00A01DB6">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7F94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47B272B4">
            <w:pPr>
              <w:shd w:val="clea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29B95E6E">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44" w:type="dxa"/>
            <w:vAlign w:val="top"/>
          </w:tcPr>
          <w:p w14:paraId="25CBBAF0">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☑质量目标：合格 </w:t>
            </w:r>
          </w:p>
          <w:p w14:paraId="16603DE0">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☑质量标准：符合现行国家有关工程施工质量验收规范和标准的要求。</w:t>
            </w:r>
          </w:p>
          <w:p w14:paraId="054D070F">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r>
              <w:rPr>
                <w:rFonts w:hint="eastAsia" w:asciiTheme="minorEastAsia" w:hAnsiTheme="minorEastAsia" w:eastAsiaTheme="minorEastAsia" w:cstheme="minorEastAsia"/>
                <w:snapToGrid w:val="0"/>
                <w:color w:val="auto"/>
                <w:kern w:val="0"/>
                <w:sz w:val="21"/>
                <w:szCs w:val="21"/>
                <w:highlight w:val="none"/>
                <w:lang w:eastAsia="zh-CN"/>
              </w:rPr>
              <w:t>....</w:t>
            </w:r>
          </w:p>
          <w:p w14:paraId="6B00BF14">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2768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4BC67C17">
            <w:pPr>
              <w:shd w:val="clea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7C8582BA">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44" w:type="dxa"/>
            <w:vAlign w:val="top"/>
          </w:tcPr>
          <w:p w14:paraId="32295EBF">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2158BF31">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219F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2941AE80">
            <w:pPr>
              <w:shd w:val="clea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035DBDEF">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44" w:type="dxa"/>
            <w:vAlign w:val="top"/>
          </w:tcPr>
          <w:p w14:paraId="7E667DD2">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29EEDD8A">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0E6B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5972A2CD">
            <w:pPr>
              <w:shd w:val="clea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2898AA7D">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44" w:type="dxa"/>
            <w:vAlign w:val="center"/>
          </w:tcPr>
          <w:p w14:paraId="43CBE360">
            <w:pPr>
              <w:pageBreakBefore w:val="0"/>
              <w:widowControl w:val="0"/>
              <w:shd w:val="clear"/>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7635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73257DF0">
            <w:pPr>
              <w:shd w:val="clea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25980190">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44" w:type="dxa"/>
            <w:vAlign w:val="center"/>
          </w:tcPr>
          <w:p w14:paraId="654C85A5">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5ABB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F56262D">
            <w:pPr>
              <w:shd w:val="clea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7A9699B3">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44" w:type="dxa"/>
            <w:vAlign w:val="center"/>
          </w:tcPr>
          <w:p w14:paraId="041C9A4A">
            <w:pPr>
              <w:pageBreakBefore w:val="0"/>
              <w:widowControl w:val="0"/>
              <w:shd w:val="clear"/>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09BD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2A7C3934">
            <w:pPr>
              <w:shd w:val="clea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2B19F4DA">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44" w:type="dxa"/>
            <w:vAlign w:val="top"/>
          </w:tcPr>
          <w:p w14:paraId="25B336F4">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11881E83">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4B49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5BDE6007">
            <w:pPr>
              <w:shd w:val="clea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079BF0EA">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最高投标限价</w:t>
            </w:r>
          </w:p>
        </w:tc>
        <w:tc>
          <w:tcPr>
            <w:tcW w:w="7544" w:type="dxa"/>
            <w:vAlign w:val="center"/>
          </w:tcPr>
          <w:p w14:paraId="699A3BF0">
            <w:pPr>
              <w:pageBreakBefore w:val="0"/>
              <w:widowControl w:val="0"/>
              <w:shd w:val="clear"/>
              <w:kinsoku/>
              <w:wordWrap w:val="0"/>
              <w:overflowPunct/>
              <w:topLinePunct w:val="0"/>
              <w:autoSpaceDE/>
              <w:autoSpaceDN/>
              <w:bidi w:val="0"/>
              <w:adjustRightInd w:val="0"/>
              <w:snapToGrid w:val="0"/>
              <w:spacing w:line="400" w:lineRule="exact"/>
              <w:ind w:left="0" w:leftChars="0" w:firstLine="401" w:firstLineChars="1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招标项目最高投标限价为人民币（大写）：贰佰壹拾陆万柒仟叁佰柒拾叁元捌角贰分（¥2167373.82元），其中安全生产措施费不得低于¥49712.46元，暂列金额为：¥166268.30元（统一报价），专业工程暂估价为：34302.16元（统一报价）。</w:t>
            </w:r>
          </w:p>
        </w:tc>
      </w:tr>
      <w:tr w14:paraId="4E4F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3E0E6845">
            <w:pPr>
              <w:shd w:val="clea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0D0D0A18">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44" w:type="dxa"/>
            <w:vAlign w:val="center"/>
          </w:tcPr>
          <w:p w14:paraId="7133753C">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01DD1AEE">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p>
        </w:tc>
      </w:tr>
      <w:tr w14:paraId="664F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2B41BF8F">
            <w:pPr>
              <w:shd w:val="clea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1820F47A">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44" w:type="dxa"/>
            <w:vAlign w:val="center"/>
          </w:tcPr>
          <w:p w14:paraId="2E356AE8">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0602711F">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w:t>
            </w:r>
            <w:r>
              <w:rPr>
                <w:rFonts w:hint="eastAsia" w:asciiTheme="minorEastAsia" w:hAnsiTheme="minorEastAsia" w:eastAsiaTheme="minorEastAsia" w:cstheme="minorEastAsia"/>
                <w:snapToGrid w:val="0"/>
                <w:color w:val="auto"/>
                <w:kern w:val="0"/>
                <w:sz w:val="21"/>
                <w:szCs w:val="21"/>
                <w:highlight w:val="none"/>
                <w:lang w:val="en-US" w:eastAsia="zh-CN"/>
              </w:rPr>
              <w:t>专业工程</w:t>
            </w:r>
            <w:r>
              <w:rPr>
                <w:rFonts w:hint="eastAsia" w:asciiTheme="minorEastAsia" w:hAnsiTheme="minorEastAsia" w:eastAsiaTheme="minorEastAsia" w:cstheme="minorEastAsia"/>
                <w:snapToGrid w:val="0"/>
                <w:color w:val="auto"/>
                <w:kern w:val="0"/>
                <w:sz w:val="21"/>
                <w:szCs w:val="21"/>
                <w:highlight w:val="none"/>
                <w:lang w:eastAsia="zh-CN"/>
              </w:rPr>
              <w:t>暂估价以及所有风险、责任等各项费用。</w:t>
            </w:r>
          </w:p>
          <w:p w14:paraId="6588B200">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1"/>
                <w:szCs w:val="21"/>
                <w:highlight w:val="none"/>
                <w:lang w:val="en-US" w:eastAsia="zh-CN"/>
              </w:rPr>
              <w:t>安全生产措施费</w:t>
            </w:r>
            <w:r>
              <w:rPr>
                <w:rFonts w:hint="eastAsia" w:asciiTheme="minorEastAsia" w:hAnsiTheme="minorEastAsia" w:eastAsiaTheme="minorEastAsia" w:cstheme="minorEastAsia"/>
                <w:snapToGrid w:val="0"/>
                <w:color w:val="auto"/>
                <w:kern w:val="0"/>
                <w:sz w:val="21"/>
                <w:szCs w:val="21"/>
                <w:highlight w:val="none"/>
                <w:lang w:eastAsia="zh-CN"/>
              </w:rPr>
              <w:t>）投标人漏报或不报，招标人视为有关费用已包括在工程量清单项目的其它单价及合价中不予另外增加。</w:t>
            </w:r>
          </w:p>
          <w:p w14:paraId="648E63A9">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eastAsia="zh-CN"/>
              </w:rPr>
              <w:t>措施项目中的安全生产措施费，必须按国家、省级、市级（即工程所在地）行业建设主管部门的规定计算，不得作为竞争性费用。</w:t>
            </w:r>
          </w:p>
          <w:p w14:paraId="7D8A46B4">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58860A49">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1EFA5244">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4E438C37">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3893664C">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66E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6414FDC8">
            <w:pPr>
              <w:shd w:val="clea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4C71A8E1">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44" w:type="dxa"/>
            <w:vAlign w:val="center"/>
          </w:tcPr>
          <w:p w14:paraId="225B857F">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5FFF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7A4811E9">
            <w:pPr>
              <w:shd w:val="clea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6</w:t>
            </w:r>
          </w:p>
        </w:tc>
        <w:tc>
          <w:tcPr>
            <w:tcW w:w="1860" w:type="dxa"/>
            <w:vAlign w:val="center"/>
          </w:tcPr>
          <w:p w14:paraId="0786E8BE">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44" w:type="dxa"/>
            <w:vAlign w:val="center"/>
          </w:tcPr>
          <w:p w14:paraId="1F0406C4">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w:t>
            </w:r>
            <w:r>
              <w:rPr>
                <w:rFonts w:hint="eastAsia" w:asciiTheme="minorEastAsia" w:hAnsiTheme="minorEastAsia" w:eastAsiaTheme="minorEastAsia" w:cstheme="minorEastAsia"/>
                <w:snapToGrid w:val="0"/>
                <w:color w:val="auto"/>
                <w:kern w:val="0"/>
                <w:sz w:val="21"/>
                <w:szCs w:val="21"/>
                <w:highlight w:val="none"/>
                <w:u w:val="single"/>
                <w:lang w:eastAsia="zh-CN"/>
              </w:rPr>
              <w:t>不接受</w:t>
            </w:r>
            <w:r>
              <w:rPr>
                <w:rFonts w:hint="eastAsia" w:asciiTheme="minorEastAsia" w:hAnsiTheme="minorEastAsia" w:eastAsiaTheme="minorEastAsia" w:cstheme="minorEastAsia"/>
                <w:snapToGrid w:val="0"/>
                <w:color w:val="auto"/>
                <w:kern w:val="0"/>
                <w:sz w:val="21"/>
                <w:szCs w:val="21"/>
                <w:highlight w:val="none"/>
                <w:lang w:eastAsia="zh-CN"/>
              </w:rPr>
              <w:t>联合体投标。</w:t>
            </w:r>
          </w:p>
          <w:p w14:paraId="249C9AEA">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64899B78">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710042AB">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42052BA0">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w:t>
            </w:r>
            <w:r>
              <w:rPr>
                <w:rFonts w:hint="eastAsia" w:asciiTheme="minorEastAsia" w:hAnsiTheme="minorEastAsia" w:eastAsiaTheme="minorEastAsia" w:cstheme="minorEastAsia"/>
                <w:snapToGrid w:val="0"/>
                <w:color w:val="auto"/>
                <w:kern w:val="0"/>
                <w:sz w:val="21"/>
                <w:szCs w:val="21"/>
                <w:highlight w:val="none"/>
                <w:u w:val="single"/>
                <w:lang w:eastAsia="zh-CN"/>
              </w:rPr>
              <w:t>具有建设行政主管部门颁发的</w:t>
            </w:r>
            <w:r>
              <w:rPr>
                <w:rFonts w:hint="eastAsia" w:asciiTheme="minorEastAsia" w:hAnsiTheme="minorEastAsia" w:eastAsiaTheme="minorEastAsia" w:cstheme="minorEastAsia"/>
                <w:snapToGrid w:val="0"/>
                <w:color w:val="auto"/>
                <w:kern w:val="0"/>
                <w:sz w:val="21"/>
                <w:szCs w:val="21"/>
                <w:highlight w:val="none"/>
                <w:u w:val="single"/>
                <w:lang w:val="en-US" w:eastAsia="zh-CN"/>
              </w:rPr>
              <w:t>市政公用工程施工总承包</w:t>
            </w:r>
            <w:r>
              <w:rPr>
                <w:rFonts w:hint="eastAsia" w:asciiTheme="minorEastAsia" w:hAnsiTheme="minorEastAsia" w:eastAsiaTheme="minorEastAsia" w:cstheme="minorEastAsia"/>
                <w:snapToGrid w:val="0"/>
                <w:color w:val="auto"/>
                <w:kern w:val="0"/>
                <w:sz w:val="21"/>
                <w:szCs w:val="21"/>
                <w:highlight w:val="none"/>
                <w:u w:val="single"/>
                <w:lang w:eastAsia="zh-CN"/>
              </w:rPr>
              <w:t>叁级(含叁级)以上资质</w:t>
            </w:r>
            <w:r>
              <w:rPr>
                <w:rFonts w:hint="eastAsia" w:asciiTheme="minorEastAsia" w:hAnsiTheme="minorEastAsia" w:eastAsiaTheme="minorEastAsia" w:cstheme="minorEastAsia"/>
                <w:snapToGrid w:val="0"/>
                <w:color w:val="auto"/>
                <w:kern w:val="0"/>
                <w:sz w:val="21"/>
                <w:szCs w:val="21"/>
                <w:highlight w:val="none"/>
                <w:lang w:eastAsia="zh-CN"/>
              </w:rPr>
              <w:t>。</w:t>
            </w:r>
          </w:p>
          <w:p w14:paraId="60E86E35">
            <w:pPr>
              <w:pageBreakBefore w:val="0"/>
              <w:widowControl w:val="0"/>
              <w:shd w:val="clear"/>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C01C18D">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6FC83032">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3.1  </w:t>
            </w:r>
            <w:r>
              <w:rPr>
                <w:rFonts w:hint="eastAsia" w:asciiTheme="minorEastAsia" w:hAnsiTheme="minorEastAsia" w:eastAsiaTheme="minorEastAsia" w:cstheme="minorEastAsia"/>
                <w:snapToGrid w:val="0"/>
                <w:color w:val="auto"/>
                <w:kern w:val="0"/>
                <w:sz w:val="21"/>
                <w:szCs w:val="21"/>
                <w:highlight w:val="none"/>
                <w:lang w:val="en-US" w:eastAsia="zh-CN"/>
              </w:rPr>
              <w:t>拟派项目经理为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市政公用工程 </w:t>
            </w:r>
            <w:r>
              <w:rPr>
                <w:rFonts w:hint="eastAsia" w:asciiTheme="minorEastAsia" w:hAnsiTheme="minorEastAsia" w:eastAsiaTheme="minorEastAsia" w:cstheme="minorEastAsia"/>
                <w:snapToGrid w:val="0"/>
                <w:color w:val="auto"/>
                <w:kern w:val="0"/>
                <w:sz w:val="21"/>
                <w:szCs w:val="21"/>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r>
              <w:rPr>
                <w:rFonts w:hint="eastAsia" w:asciiTheme="minorEastAsia" w:hAnsiTheme="minorEastAsia" w:eastAsiaTheme="minorEastAsia" w:cstheme="minorEastAsia"/>
                <w:snapToGrid w:val="0"/>
                <w:color w:val="auto"/>
                <w:kern w:val="0"/>
                <w:sz w:val="21"/>
                <w:szCs w:val="21"/>
                <w:highlight w:val="none"/>
                <w:lang w:eastAsia="zh-CN"/>
              </w:rPr>
              <w:t>。</w:t>
            </w:r>
          </w:p>
          <w:p w14:paraId="60D9B5CF">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snapToGrid w:val="0"/>
                <w:color w:val="auto"/>
                <w:kern w:val="0"/>
                <w:sz w:val="21"/>
                <w:szCs w:val="21"/>
                <w:highlight w:val="none"/>
                <w:u w:val="single"/>
                <w:lang w:val="en-US" w:eastAsia="zh-CN"/>
              </w:rPr>
              <w:t>市政公用工程</w:t>
            </w:r>
            <w:r>
              <w:rPr>
                <w:rFonts w:hint="eastAsia" w:asciiTheme="minorEastAsia" w:hAnsiTheme="minorEastAsia" w:eastAsiaTheme="minorEastAsia" w:cstheme="minorEastAsia"/>
                <w:snapToGrid w:val="0"/>
                <w:color w:val="auto"/>
                <w:kern w:val="0"/>
                <w:sz w:val="21"/>
                <w:szCs w:val="21"/>
                <w:highlight w:val="none"/>
                <w:u w:val="none"/>
                <w:lang w:val="en-US" w:eastAsia="zh-CN"/>
              </w:rPr>
              <w:t>类</w:t>
            </w:r>
            <w:r>
              <w:rPr>
                <w:rFonts w:hint="eastAsia" w:asciiTheme="minorEastAsia" w:hAnsiTheme="minorEastAsia" w:eastAsiaTheme="minorEastAsia" w:cstheme="minorEastAsia"/>
                <w:snapToGrid w:val="0"/>
                <w:color w:val="auto"/>
                <w:kern w:val="0"/>
                <w:sz w:val="21"/>
                <w:szCs w:val="21"/>
                <w:highlight w:val="none"/>
                <w:lang w:eastAsia="zh-CN"/>
              </w:rPr>
              <w:t>相关专业</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级以上（含</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级）技术职称。</w:t>
            </w:r>
          </w:p>
          <w:p w14:paraId="2030FE52">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 xml:space="preserve"> 人。</w:t>
            </w:r>
          </w:p>
          <w:p w14:paraId="21CFF584">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投标人与其拟派往本项目管理机构的所有人员之间必须具备合法、唯一的劳动聘用关系。拟派人员中具备注册执业资格的，其注册单位须与投标人保持一致（提供社保缴纳证明或劳动合同）。</w:t>
            </w:r>
          </w:p>
          <w:p w14:paraId="4626643C">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74FC1505">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6B9ABBEB">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633C9F80">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7070AC11">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49F4C832">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29D809CB">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040C32BC">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249688B3">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0D904BC3">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2A031264">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4426A53B">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033E4C88">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56D9D605">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1992EDFC">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56C62149">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5C943DD5">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51742BA2">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4"/>
              <w:tblW w:w="6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67"/>
              <w:gridCol w:w="2910"/>
            </w:tblGrid>
            <w:tr w14:paraId="118E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61" w:type="dxa"/>
                  <w:vAlign w:val="center"/>
                </w:tcPr>
                <w:p w14:paraId="6CBCE8F7">
                  <w:pPr>
                    <w:pageBreakBefore w:val="0"/>
                    <w:widowControl w:val="0"/>
                    <w:shd w:val="clear"/>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367" w:type="dxa"/>
                  <w:vAlign w:val="center"/>
                </w:tcPr>
                <w:p w14:paraId="68D924EE">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2910" w:type="dxa"/>
                  <w:vAlign w:val="center"/>
                </w:tcPr>
                <w:p w14:paraId="1ED3D5D0">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0248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61" w:type="dxa"/>
                  <w:vAlign w:val="center"/>
                </w:tcPr>
                <w:p w14:paraId="222835B7">
                  <w:pPr>
                    <w:pStyle w:val="24"/>
                    <w:shd w:val="clear"/>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p>
              </w:tc>
              <w:tc>
                <w:tcPr>
                  <w:tcW w:w="3367" w:type="dxa"/>
                  <w:vAlign w:val="center"/>
                </w:tcPr>
                <w:p w14:paraId="3C439119">
                  <w:pPr>
                    <w:pStyle w:val="24"/>
                    <w:shd w:val="clear"/>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snapToGrid w:val="0"/>
                      <w:color w:val="auto"/>
                      <w:kern w:val="0"/>
                      <w:sz w:val="21"/>
                      <w:szCs w:val="21"/>
                      <w:highlight w:val="none"/>
                      <w:lang w:eastAsia="zh-CN"/>
                    </w:rPr>
                    <w:t>韶关市武江区城市管理和综合执法局</w:t>
                  </w:r>
                </w:p>
              </w:tc>
              <w:tc>
                <w:tcPr>
                  <w:tcW w:w="2910" w:type="dxa"/>
                  <w:vAlign w:val="center"/>
                </w:tcPr>
                <w:p w14:paraId="49CCDC7E">
                  <w:pPr>
                    <w:pStyle w:val="24"/>
                    <w:shd w:val="clear"/>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538A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61" w:type="dxa"/>
                  <w:vAlign w:val="center"/>
                </w:tcPr>
                <w:p w14:paraId="2BC09F4D">
                  <w:pPr>
                    <w:pStyle w:val="24"/>
                    <w:shd w:val="clear"/>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p>
              </w:tc>
              <w:tc>
                <w:tcPr>
                  <w:tcW w:w="3367" w:type="dxa"/>
                  <w:vAlign w:val="center"/>
                </w:tcPr>
                <w:p w14:paraId="2B44927A">
                  <w:pPr>
                    <w:pStyle w:val="24"/>
                    <w:shd w:val="clear"/>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智埔国际建设集团有限公司</w:t>
                  </w:r>
                </w:p>
              </w:tc>
              <w:tc>
                <w:tcPr>
                  <w:tcW w:w="2910" w:type="dxa"/>
                  <w:vAlign w:val="center"/>
                </w:tcPr>
                <w:p w14:paraId="2A87CD39">
                  <w:pPr>
                    <w:pStyle w:val="24"/>
                    <w:shd w:val="clear"/>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79F3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61" w:type="dxa"/>
                  <w:vAlign w:val="center"/>
                </w:tcPr>
                <w:p w14:paraId="053DDA25">
                  <w:pPr>
                    <w:pStyle w:val="24"/>
                    <w:shd w:val="clear"/>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3367" w:type="dxa"/>
                  <w:vAlign w:val="center"/>
                </w:tcPr>
                <w:p w14:paraId="39E4800A">
                  <w:pPr>
                    <w:pStyle w:val="24"/>
                    <w:shd w:val="clear"/>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河南省中工设计研究院集团股份有限公司</w:t>
                  </w:r>
                </w:p>
              </w:tc>
              <w:tc>
                <w:tcPr>
                  <w:tcW w:w="2910" w:type="dxa"/>
                  <w:vAlign w:val="center"/>
                </w:tcPr>
                <w:p w14:paraId="74FCA806">
                  <w:pPr>
                    <w:pStyle w:val="24"/>
                    <w:shd w:val="clear"/>
                    <w:wordWrap w:val="0"/>
                    <w:adjustRightInd w:val="0"/>
                    <w:snapToGrid w:val="0"/>
                    <w:spacing w:line="340" w:lineRule="exact"/>
                    <w:jc w:val="left"/>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设计单位</w:t>
                  </w:r>
                </w:p>
              </w:tc>
            </w:tr>
            <w:tr w14:paraId="394A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61" w:type="dxa"/>
                  <w:vAlign w:val="center"/>
                </w:tcPr>
                <w:p w14:paraId="735212A2">
                  <w:pPr>
                    <w:pStyle w:val="24"/>
                    <w:shd w:val="clear"/>
                    <w:wordWrap w:val="0"/>
                    <w:adjustRightInd w:val="0"/>
                    <w:snapToGrid w:val="0"/>
                    <w:spacing w:line="340" w:lineRule="exact"/>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3367" w:type="dxa"/>
                  <w:vAlign w:val="center"/>
                </w:tcPr>
                <w:p w14:paraId="7ADA1766">
                  <w:pPr>
                    <w:keepNext w:val="0"/>
                    <w:keepLines w:val="0"/>
                    <w:pageBreakBefore w:val="0"/>
                    <w:widowControl w:val="0"/>
                    <w:shd w:val="clear"/>
                    <w:kinsoku/>
                    <w:wordWrap w:val="0"/>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深圳锦洲工程管理有限公司</w:t>
                  </w:r>
                </w:p>
              </w:tc>
              <w:tc>
                <w:tcPr>
                  <w:tcW w:w="2910" w:type="dxa"/>
                  <w:vAlign w:val="center"/>
                </w:tcPr>
                <w:p w14:paraId="30A71577">
                  <w:pPr>
                    <w:keepNext w:val="0"/>
                    <w:keepLines w:val="0"/>
                    <w:pageBreakBefore w:val="0"/>
                    <w:widowControl w:val="0"/>
                    <w:shd w:val="clear"/>
                    <w:kinsoku/>
                    <w:wordWrap w:val="0"/>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为本招标项目的预算编制单位</w:t>
                  </w:r>
                </w:p>
              </w:tc>
            </w:tr>
            <w:tr w14:paraId="6A10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61" w:type="dxa"/>
                  <w:vAlign w:val="center"/>
                </w:tcPr>
                <w:p w14:paraId="07159DBF">
                  <w:pPr>
                    <w:pStyle w:val="24"/>
                    <w:shd w:val="clear"/>
                    <w:wordWrap w:val="0"/>
                    <w:adjustRightInd w:val="0"/>
                    <w:snapToGrid w:val="0"/>
                    <w:spacing w:line="340" w:lineRule="exact"/>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3367" w:type="dxa"/>
                  <w:vAlign w:val="center"/>
                </w:tcPr>
                <w:p w14:paraId="18A87FAC">
                  <w:pPr>
                    <w:keepNext w:val="0"/>
                    <w:keepLines w:val="0"/>
                    <w:pageBreakBefore w:val="0"/>
                    <w:widowControl w:val="0"/>
                    <w:shd w:val="clear"/>
                    <w:kinsoku/>
                    <w:wordWrap w:val="0"/>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中创名建工程管理集团有限公司</w:t>
                  </w:r>
                </w:p>
              </w:tc>
              <w:tc>
                <w:tcPr>
                  <w:tcW w:w="2910" w:type="dxa"/>
                  <w:vAlign w:val="center"/>
                </w:tcPr>
                <w:p w14:paraId="65AFA75F">
                  <w:pPr>
                    <w:keepNext w:val="0"/>
                    <w:keepLines w:val="0"/>
                    <w:pageBreakBefore w:val="0"/>
                    <w:widowControl w:val="0"/>
                    <w:shd w:val="clear"/>
                    <w:kinsoku/>
                    <w:wordWrap w:val="0"/>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本招标项目的预算审核单位</w:t>
                  </w:r>
                </w:p>
              </w:tc>
            </w:tr>
            <w:tr w14:paraId="096B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61" w:type="dxa"/>
                  <w:vAlign w:val="center"/>
                </w:tcPr>
                <w:p w14:paraId="40D58EC4">
                  <w:pPr>
                    <w:pStyle w:val="24"/>
                    <w:shd w:val="clear"/>
                    <w:wordWrap w:val="0"/>
                    <w:adjustRightInd w:val="0"/>
                    <w:snapToGrid w:val="0"/>
                    <w:spacing w:line="340" w:lineRule="exact"/>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6</w:t>
                  </w:r>
                </w:p>
              </w:tc>
              <w:tc>
                <w:tcPr>
                  <w:tcW w:w="3367" w:type="dxa"/>
                  <w:vAlign w:val="center"/>
                </w:tcPr>
                <w:p w14:paraId="2221752A">
                  <w:pPr>
                    <w:keepNext w:val="0"/>
                    <w:keepLines w:val="0"/>
                    <w:pageBreakBefore w:val="0"/>
                    <w:widowControl w:val="0"/>
                    <w:shd w:val="clear"/>
                    <w:kinsoku/>
                    <w:wordWrap w:val="0"/>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广东广宇地质工程有限公司</w:t>
                  </w:r>
                </w:p>
              </w:tc>
              <w:tc>
                <w:tcPr>
                  <w:tcW w:w="2910" w:type="dxa"/>
                  <w:vAlign w:val="center"/>
                </w:tcPr>
                <w:p w14:paraId="4B7354DB">
                  <w:pPr>
                    <w:keepNext w:val="0"/>
                    <w:keepLines w:val="0"/>
                    <w:pageBreakBefore w:val="0"/>
                    <w:widowControl w:val="0"/>
                    <w:shd w:val="clear"/>
                    <w:kinsoku/>
                    <w:wordWrap w:val="0"/>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本招标项目的测绘服务单位</w:t>
                  </w:r>
                </w:p>
              </w:tc>
            </w:tr>
          </w:tbl>
          <w:p w14:paraId="4842427C">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1C70EAFF">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4DA7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6C795553">
            <w:pPr>
              <w:shd w:val="clear"/>
              <w:spacing w:before="19"/>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w:t>
            </w:r>
          </w:p>
        </w:tc>
        <w:tc>
          <w:tcPr>
            <w:tcW w:w="1860" w:type="dxa"/>
            <w:vAlign w:val="center"/>
          </w:tcPr>
          <w:p w14:paraId="315C6AC5">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44" w:type="dxa"/>
            <w:vAlign w:val="center"/>
          </w:tcPr>
          <w:p w14:paraId="10AD7497">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0581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7E0149C9">
            <w:pPr>
              <w:shd w:val="clear"/>
              <w:spacing w:before="19"/>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8</w:t>
            </w:r>
          </w:p>
        </w:tc>
        <w:tc>
          <w:tcPr>
            <w:tcW w:w="1860" w:type="dxa"/>
            <w:vAlign w:val="center"/>
          </w:tcPr>
          <w:p w14:paraId="21626DA8">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44" w:type="dxa"/>
            <w:vAlign w:val="center"/>
          </w:tcPr>
          <w:p w14:paraId="0891F660">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kern w:val="0"/>
                <w:sz w:val="21"/>
                <w:szCs w:val="21"/>
                <w:highlight w:val="none"/>
                <w:lang w:val="en-US" w:eastAsia="zh-CN"/>
              </w:rPr>
              <w:t>和</w:t>
            </w:r>
            <w:r>
              <w:rPr>
                <w:rFonts w:hint="eastAsia" w:asciiTheme="minorEastAsia" w:hAnsiTheme="minorEastAsia" w:eastAsiaTheme="minorEastAsia" w:cstheme="minorEastAsia"/>
                <w:snapToGrid w:val="0"/>
                <w:color w:val="auto"/>
                <w:kern w:val="0"/>
                <w:sz w:val="21"/>
                <w:szCs w:val="21"/>
                <w:highlight w:val="none"/>
                <w:lang w:eastAsia="zh-CN"/>
              </w:rPr>
              <w:t>定标文件四个分册。</w:t>
            </w:r>
          </w:p>
        </w:tc>
      </w:tr>
      <w:tr w14:paraId="69F1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080D10B9">
            <w:pPr>
              <w:shd w:val="clear"/>
              <w:spacing w:before="69" w:line="188" w:lineRule="auto"/>
              <w:ind w:left="205" w:leftChars="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29</w:t>
            </w:r>
          </w:p>
        </w:tc>
        <w:tc>
          <w:tcPr>
            <w:tcW w:w="1860" w:type="dxa"/>
            <w:vAlign w:val="center"/>
          </w:tcPr>
          <w:p w14:paraId="60E20252">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44" w:type="dxa"/>
            <w:vAlign w:val="center"/>
          </w:tcPr>
          <w:p w14:paraId="044BE8C7">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1418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2A7F5E06">
            <w:pPr>
              <w:shd w:val="clear"/>
              <w:spacing w:before="69" w:line="188" w:lineRule="auto"/>
              <w:ind w:left="205" w:leftChars="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val="en-US" w:eastAsia="zh-CN"/>
              </w:rPr>
              <w:t>30</w:t>
            </w:r>
          </w:p>
        </w:tc>
        <w:tc>
          <w:tcPr>
            <w:tcW w:w="1860" w:type="dxa"/>
            <w:vAlign w:val="center"/>
          </w:tcPr>
          <w:p w14:paraId="01061539">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44" w:type="dxa"/>
            <w:vAlign w:val="top"/>
          </w:tcPr>
          <w:p w14:paraId="1DF9186C">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76C0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2AD4F28B">
            <w:pPr>
              <w:shd w:val="clear"/>
              <w:spacing w:before="69" w:line="188" w:lineRule="auto"/>
              <w:ind w:left="209" w:leftChars="0"/>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1</w:t>
            </w:r>
          </w:p>
        </w:tc>
        <w:tc>
          <w:tcPr>
            <w:tcW w:w="1860" w:type="dxa"/>
            <w:vAlign w:val="center"/>
          </w:tcPr>
          <w:p w14:paraId="36288FE7">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lang w:eastAsia="zh-CN"/>
              </w:rPr>
              <w:t>定</w:t>
            </w:r>
            <w:r>
              <w:rPr>
                <w:rFonts w:hint="eastAsia" w:ascii="宋体" w:hAnsi="宋体" w:eastAsia="宋体" w:cs="宋体"/>
                <w:color w:val="auto"/>
                <w:sz w:val="21"/>
                <w:szCs w:val="21"/>
                <w:highlight w:val="none"/>
              </w:rPr>
              <w:t>标委员会</w:t>
            </w:r>
          </w:p>
        </w:tc>
        <w:tc>
          <w:tcPr>
            <w:tcW w:w="7544" w:type="dxa"/>
            <w:vAlign w:val="center"/>
          </w:tcPr>
          <w:p w14:paraId="625D2317">
            <w:pPr>
              <w:keepNext w:val="0"/>
              <w:keepLines w:val="0"/>
              <w:pageBreakBefore w:val="0"/>
              <w:widowControl w:val="0"/>
              <w:suppressLineNumbers w:val="0"/>
              <w:shd w:val="clear"/>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u w:val="none"/>
                <w:lang w:val="en-US" w:eastAsia="zh-CN"/>
              </w:rPr>
              <w:t>本</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u w:val="none"/>
              </w:rPr>
              <w:t>定标委员会</w:t>
            </w:r>
            <w:r>
              <w:rPr>
                <w:rFonts w:hint="eastAsia" w:ascii="宋体" w:hAnsi="宋体" w:eastAsia="宋体" w:cs="宋体"/>
                <w:color w:val="auto"/>
                <w:sz w:val="21"/>
                <w:szCs w:val="21"/>
                <w:highlight w:val="none"/>
                <w:u w:val="none"/>
                <w:lang w:eastAsia="zh-CN"/>
              </w:rPr>
              <w:t>组成人</w:t>
            </w:r>
            <w:r>
              <w:rPr>
                <w:rFonts w:hint="eastAsia" w:ascii="宋体" w:hAnsi="宋体" w:eastAsia="宋体" w:cs="宋体"/>
                <w:color w:val="auto"/>
                <w:sz w:val="21"/>
                <w:szCs w:val="21"/>
                <w:highlight w:val="none"/>
                <w:u w:val="none"/>
              </w:rPr>
              <w:t>员为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7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none"/>
                <w:lang w:eastAsia="zh-CN"/>
              </w:rPr>
              <w:t>。</w:t>
            </w:r>
          </w:p>
        </w:tc>
      </w:tr>
      <w:tr w14:paraId="1DA8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58D68E09">
            <w:pPr>
              <w:shd w:val="clear"/>
              <w:spacing w:before="69" w:line="188" w:lineRule="auto"/>
              <w:ind w:left="209" w:leftChars="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32</w:t>
            </w:r>
          </w:p>
        </w:tc>
        <w:tc>
          <w:tcPr>
            <w:tcW w:w="1860" w:type="dxa"/>
            <w:vAlign w:val="center"/>
          </w:tcPr>
          <w:p w14:paraId="1729A2DF">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44" w:type="dxa"/>
            <w:vAlign w:val="center"/>
          </w:tcPr>
          <w:p w14:paraId="196FD55C">
            <w:pPr>
              <w:pageBreakBefore w:val="0"/>
              <w:widowControl w:val="0"/>
              <w:shd w:val="clea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A＋B 值评标法  □经评审的最低投标价法   ☑综合评估法</w:t>
            </w:r>
          </w:p>
        </w:tc>
      </w:tr>
      <w:tr w14:paraId="3A74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06AF2062">
            <w:pPr>
              <w:keepNext w:val="0"/>
              <w:keepLines w:val="0"/>
              <w:pageBreakBefore w:val="0"/>
              <w:shd w:val="clear"/>
              <w:overflowPunct/>
              <w:topLinePunct w:val="0"/>
              <w:bidi w:val="0"/>
              <w:snapToGrid w:val="0"/>
              <w:spacing w:before="258" w:line="288" w:lineRule="auto"/>
              <w:ind w:left="209" w:leftChars="0"/>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33</w:t>
            </w:r>
          </w:p>
        </w:tc>
        <w:tc>
          <w:tcPr>
            <w:tcW w:w="1860" w:type="dxa"/>
            <w:vAlign w:val="center"/>
          </w:tcPr>
          <w:p w14:paraId="065EB7B0">
            <w:pPr>
              <w:keepNext w:val="0"/>
              <w:keepLines w:val="0"/>
              <w:pageBreakBefore w:val="0"/>
              <w:widowControl w:val="0"/>
              <w:shd w:val="clear"/>
              <w:kinsoku/>
              <w:wordWrap w:val="0"/>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投标文件编制</w:t>
            </w:r>
            <w:r>
              <w:rPr>
                <w:rFonts w:hint="eastAsia" w:ascii="宋体" w:hAnsi="宋体" w:eastAsia="宋体" w:cs="宋体"/>
                <w:snapToGrid w:val="0"/>
                <w:color w:val="auto"/>
                <w:kern w:val="0"/>
                <w:sz w:val="21"/>
                <w:szCs w:val="21"/>
                <w:highlight w:val="none"/>
                <w:lang w:eastAsia="zh-CN"/>
              </w:rPr>
              <w:t>及</w:t>
            </w:r>
            <w:r>
              <w:rPr>
                <w:rFonts w:hint="eastAsia" w:ascii="宋体" w:hAnsi="宋体" w:eastAsia="宋体" w:cs="宋体"/>
                <w:snapToGrid w:val="0"/>
                <w:color w:val="auto"/>
                <w:kern w:val="0"/>
                <w:sz w:val="21"/>
                <w:szCs w:val="21"/>
                <w:highlight w:val="none"/>
              </w:rPr>
              <w:t>份数要求</w:t>
            </w:r>
          </w:p>
        </w:tc>
        <w:tc>
          <w:tcPr>
            <w:tcW w:w="7544" w:type="dxa"/>
            <w:vAlign w:val="center"/>
          </w:tcPr>
          <w:p w14:paraId="66F22651">
            <w:pPr>
              <w:keepNext w:val="0"/>
              <w:keepLines w:val="0"/>
              <w:pageBreakBefore w:val="0"/>
              <w:widowControl/>
              <w:suppressLineNumbers w:val="0"/>
              <w:shd w:val="clear" w:color="auto"/>
              <w:overflowPunct/>
              <w:topLinePunct w:val="0"/>
              <w:bidi w:val="0"/>
              <w:snapToGrid w:val="0"/>
              <w:spacing w:line="288"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投标人须上传（递交）投标文件：</w:t>
            </w:r>
          </w:p>
          <w:p w14:paraId="563C340A">
            <w:pPr>
              <w:keepNext w:val="0"/>
              <w:keepLines w:val="0"/>
              <w:pageBreakBefore w:val="0"/>
              <w:widowControl/>
              <w:suppressLineNumbers w:val="0"/>
              <w:shd w:val="clear" w:color="auto"/>
              <w:overflowPunct/>
              <w:topLinePunct w:val="0"/>
              <w:bidi w:val="0"/>
              <w:snapToGrid w:val="0"/>
              <w:spacing w:line="288"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1、电子投标文件一套：</w:t>
            </w:r>
          </w:p>
          <w:p w14:paraId="25FB02E9">
            <w:pPr>
              <w:keepNext w:val="0"/>
              <w:keepLines w:val="0"/>
              <w:pageBreakBefore w:val="0"/>
              <w:widowControl/>
              <w:suppressLineNumbers w:val="0"/>
              <w:shd w:val="clear" w:color="auto"/>
              <w:overflowPunct/>
              <w:topLinePunct w:val="0"/>
              <w:bidi w:val="0"/>
              <w:snapToGrid w:val="0"/>
              <w:spacing w:line="288"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（1）商务标书1份；</w:t>
            </w:r>
          </w:p>
          <w:p w14:paraId="440EA8CF">
            <w:pPr>
              <w:keepNext w:val="0"/>
              <w:keepLines w:val="0"/>
              <w:pageBreakBefore w:val="0"/>
              <w:widowControl/>
              <w:suppressLineNumbers w:val="0"/>
              <w:shd w:val="clear" w:color="auto"/>
              <w:overflowPunct/>
              <w:topLinePunct w:val="0"/>
              <w:bidi w:val="0"/>
              <w:snapToGrid w:val="0"/>
              <w:spacing w:line="288"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（2）经济标书1份；</w:t>
            </w:r>
          </w:p>
          <w:p w14:paraId="4387DA43">
            <w:pPr>
              <w:keepNext w:val="0"/>
              <w:keepLines w:val="0"/>
              <w:pageBreakBefore w:val="0"/>
              <w:widowControl/>
              <w:suppressLineNumbers w:val="0"/>
              <w:shd w:val="clear" w:color="auto"/>
              <w:overflowPunct/>
              <w:topLinePunct w:val="0"/>
              <w:bidi w:val="0"/>
              <w:snapToGrid w:val="0"/>
              <w:spacing w:line="288"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 xml:space="preserve">（3）施工组织设计1份； </w:t>
            </w:r>
          </w:p>
          <w:p w14:paraId="16B57936">
            <w:pPr>
              <w:keepNext w:val="0"/>
              <w:keepLines w:val="0"/>
              <w:pageBreakBefore w:val="0"/>
              <w:widowControl/>
              <w:suppressLineNumbers w:val="0"/>
              <w:shd w:val="clear" w:color="auto"/>
              <w:overflowPunct/>
              <w:topLinePunct w:val="0"/>
              <w:bidi w:val="0"/>
              <w:snapToGrid w:val="0"/>
              <w:spacing w:line="288"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（4）定标文件1份；</w:t>
            </w:r>
          </w:p>
          <w:p w14:paraId="168A6273">
            <w:pPr>
              <w:keepNext w:val="0"/>
              <w:keepLines w:val="0"/>
              <w:pageBreakBefore w:val="0"/>
              <w:widowControl/>
              <w:suppressLineNumbers w:val="0"/>
              <w:shd w:val="clear" w:color="auto"/>
              <w:overflowPunct/>
              <w:topLinePunct w:val="0"/>
              <w:bidi w:val="0"/>
              <w:snapToGrid w:val="0"/>
              <w:spacing w:line="288"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2、对应评审要求的分项响应文件（如有）。</w:t>
            </w:r>
          </w:p>
          <w:p w14:paraId="7FA3B351">
            <w:pPr>
              <w:keepNext w:val="0"/>
              <w:keepLines w:val="0"/>
              <w:pageBreakBefore w:val="0"/>
              <w:widowControl/>
              <w:suppressLineNumbers w:val="0"/>
              <w:shd w:val="clear" w:color="auto"/>
              <w:overflowPunct/>
              <w:topLinePunct w:val="0"/>
              <w:bidi w:val="0"/>
              <w:snapToGrid w:val="0"/>
              <w:spacing w:line="288"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2F569048">
            <w:pPr>
              <w:keepNext w:val="0"/>
              <w:keepLines w:val="0"/>
              <w:pageBreakBefore w:val="0"/>
              <w:widowControl w:val="0"/>
              <w:suppressLineNumbers w:val="0"/>
              <w:shd w:val="clear"/>
              <w:kinsoku/>
              <w:wordWrap/>
              <w:overflowPunct/>
              <w:topLinePunct w:val="0"/>
              <w:autoSpaceDE/>
              <w:autoSpaceDN/>
              <w:bidi w:val="0"/>
              <w:adjustRightInd/>
              <w:snapToGrid w:val="0"/>
              <w:spacing w:line="288" w:lineRule="auto"/>
              <w:ind w:left="105" w:leftChars="50" w:right="105" w:rightChars="50" w:firstLine="420" w:firstLineChars="20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lang w:val="en-US" w:eastAsia="zh-CN"/>
              </w:rPr>
              <w:t>注：投标人被确定为中标人后，应从交易系统打印两套纸质投标文件（含签名盖章页），内容同电子投标文件，在签订本招标项目承包合同前分别提交给招标人。（除招标文件约定外，纸质标书须与电子标书一致，不一致的以电子标书为准）。</w:t>
            </w:r>
          </w:p>
        </w:tc>
      </w:tr>
      <w:tr w14:paraId="170F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2168BB35">
            <w:pPr>
              <w:keepNext w:val="0"/>
              <w:keepLines w:val="0"/>
              <w:pageBreakBefore w:val="0"/>
              <w:shd w:val="clear"/>
              <w:overflowPunct/>
              <w:topLinePunct w:val="0"/>
              <w:bidi w:val="0"/>
              <w:snapToGrid w:val="0"/>
              <w:spacing w:before="258" w:line="288" w:lineRule="auto"/>
              <w:ind w:left="209" w:leftChars="0"/>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34</w:t>
            </w:r>
          </w:p>
        </w:tc>
        <w:tc>
          <w:tcPr>
            <w:tcW w:w="1860" w:type="dxa"/>
            <w:vAlign w:val="center"/>
          </w:tcPr>
          <w:p w14:paraId="1FA89293">
            <w:pPr>
              <w:keepNext w:val="0"/>
              <w:keepLines w:val="0"/>
              <w:pageBreakBefore w:val="0"/>
              <w:widowControl w:val="0"/>
              <w:shd w:val="clear"/>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定标办法</w:t>
            </w:r>
          </w:p>
        </w:tc>
        <w:tc>
          <w:tcPr>
            <w:tcW w:w="7544" w:type="dxa"/>
            <w:vAlign w:val="center"/>
          </w:tcPr>
          <w:p w14:paraId="07F682DE">
            <w:pPr>
              <w:keepNext w:val="0"/>
              <w:keepLines w:val="0"/>
              <w:pageBreakBefore w:val="0"/>
              <w:widowControl w:val="0"/>
              <w:suppressLineNumbers w:val="0"/>
              <w:shd w:val="clear"/>
              <w:kinsoku/>
              <w:wordWrap/>
              <w:overflowPunct/>
              <w:topLinePunct w:val="0"/>
              <w:autoSpaceDE/>
              <w:autoSpaceDN/>
              <w:bidi w:val="0"/>
              <w:adjustRightInd/>
              <w:snapToGrid w:val="0"/>
              <w:spacing w:line="288" w:lineRule="auto"/>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采用</w:t>
            </w:r>
            <w:r>
              <w:rPr>
                <w:rFonts w:hint="eastAsia" w:ascii="宋体" w:hAnsi="宋体" w:eastAsia="宋体" w:cs="宋体"/>
                <w:b/>
                <w:bCs w:val="0"/>
                <w:snapToGrid w:val="0"/>
                <w:color w:val="auto"/>
                <w:kern w:val="0"/>
                <w:sz w:val="21"/>
                <w:szCs w:val="21"/>
                <w:highlight w:val="none"/>
                <w:lang w:val="en-US" w:eastAsia="zh-CN"/>
              </w:rPr>
              <w:t>评定分离</w:t>
            </w:r>
            <w:r>
              <w:rPr>
                <w:rFonts w:hint="eastAsia" w:ascii="宋体" w:hAnsi="宋体" w:eastAsia="宋体" w:cs="宋体"/>
                <w:bCs/>
                <w:snapToGrid w:val="0"/>
                <w:color w:val="auto"/>
                <w:kern w:val="0"/>
                <w:sz w:val="21"/>
                <w:szCs w:val="21"/>
                <w:highlight w:val="none"/>
                <w:lang w:val="en-US" w:eastAsia="zh-CN"/>
              </w:rPr>
              <w:t>的项目，应选定下列定标办法：</w:t>
            </w:r>
          </w:p>
          <w:p w14:paraId="09851633">
            <w:pPr>
              <w:keepNext w:val="0"/>
              <w:keepLines w:val="0"/>
              <w:pageBreakBefore w:val="0"/>
              <w:widowControl w:val="0"/>
              <w:suppressLineNumbers w:val="0"/>
              <w:shd w:val="clear"/>
              <w:kinsoku/>
              <w:wordWrap/>
              <w:overflowPunct/>
              <w:topLinePunct w:val="0"/>
              <w:autoSpaceDE/>
              <w:autoSpaceDN/>
              <w:bidi w:val="0"/>
              <w:adjustRightInd/>
              <w:snapToGrid w:val="0"/>
              <w:spacing w:line="288" w:lineRule="auto"/>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☑票决数量法</w:t>
            </w:r>
          </w:p>
          <w:p w14:paraId="42DC2268">
            <w:pPr>
              <w:keepNext w:val="0"/>
              <w:keepLines w:val="0"/>
              <w:pageBreakBefore w:val="0"/>
              <w:widowControl w:val="0"/>
              <w:suppressLineNumbers w:val="0"/>
              <w:shd w:val="clear"/>
              <w:kinsoku/>
              <w:wordWrap/>
              <w:overflowPunct/>
              <w:topLinePunct w:val="0"/>
              <w:autoSpaceDE/>
              <w:autoSpaceDN/>
              <w:bidi w:val="0"/>
              <w:adjustRightInd/>
              <w:snapToGrid w:val="0"/>
              <w:spacing w:line="288" w:lineRule="auto"/>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□票决计分法</w:t>
            </w:r>
          </w:p>
          <w:p w14:paraId="352F7AFA">
            <w:pPr>
              <w:keepNext w:val="0"/>
              <w:keepLines w:val="0"/>
              <w:pageBreakBefore w:val="0"/>
              <w:widowControl w:val="0"/>
              <w:suppressLineNumbers w:val="0"/>
              <w:shd w:val="clear"/>
              <w:kinsoku/>
              <w:wordWrap/>
              <w:overflowPunct/>
              <w:topLinePunct w:val="0"/>
              <w:autoSpaceDE/>
              <w:autoSpaceDN/>
              <w:bidi w:val="0"/>
              <w:adjustRightInd/>
              <w:snapToGrid w:val="0"/>
              <w:spacing w:line="288" w:lineRule="auto"/>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□集体议事法</w:t>
            </w:r>
          </w:p>
          <w:p w14:paraId="345DD05E">
            <w:pPr>
              <w:keepNext w:val="0"/>
              <w:keepLines w:val="0"/>
              <w:pageBreakBefore w:val="0"/>
              <w:widowControl w:val="0"/>
              <w:suppressLineNumbers w:val="0"/>
              <w:shd w:val="clear"/>
              <w:kinsoku/>
              <w:wordWrap/>
              <w:overflowPunct/>
              <w:topLinePunct w:val="0"/>
              <w:autoSpaceDE/>
              <w:autoSpaceDN/>
              <w:bidi w:val="0"/>
              <w:adjustRightInd/>
              <w:snapToGrid w:val="0"/>
              <w:spacing w:line="288" w:lineRule="auto"/>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□其他方法：</w:t>
            </w:r>
          </w:p>
        </w:tc>
      </w:tr>
      <w:tr w14:paraId="7640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4E5940B1">
            <w:pPr>
              <w:keepNext w:val="0"/>
              <w:keepLines w:val="0"/>
              <w:pageBreakBefore w:val="0"/>
              <w:shd w:val="clear"/>
              <w:overflowPunct/>
              <w:topLinePunct w:val="0"/>
              <w:bidi w:val="0"/>
              <w:snapToGrid w:val="0"/>
              <w:spacing w:before="258" w:line="288" w:lineRule="auto"/>
              <w:ind w:left="209" w:leftChars="0"/>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35</w:t>
            </w:r>
          </w:p>
        </w:tc>
        <w:tc>
          <w:tcPr>
            <w:tcW w:w="1860" w:type="dxa"/>
            <w:vAlign w:val="center"/>
          </w:tcPr>
          <w:p w14:paraId="33814F5A">
            <w:pPr>
              <w:keepNext w:val="0"/>
              <w:keepLines w:val="0"/>
              <w:pageBreakBefore w:val="0"/>
              <w:widowControl w:val="0"/>
              <w:shd w:val="clear" w:color="auto"/>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纳入百千万工程公益性项目</w:t>
            </w:r>
          </w:p>
        </w:tc>
        <w:tc>
          <w:tcPr>
            <w:tcW w:w="7544" w:type="dxa"/>
            <w:vAlign w:val="center"/>
          </w:tcPr>
          <w:p w14:paraId="657FEDFF">
            <w:pPr>
              <w:keepNext w:val="0"/>
              <w:keepLines w:val="0"/>
              <w:pageBreakBefore w:val="0"/>
              <w:widowControl w:val="0"/>
              <w:suppressLineNumbers w:val="0"/>
              <w:shd w:val="clear"/>
              <w:kinsoku/>
              <w:wordWrap/>
              <w:overflowPunct/>
              <w:topLinePunct w:val="0"/>
              <w:autoSpaceDE/>
              <w:autoSpaceDN/>
              <w:bidi w:val="0"/>
              <w:adjustRightInd/>
              <w:snapToGrid w:val="0"/>
              <w:spacing w:line="288" w:lineRule="auto"/>
              <w:ind w:left="105" w:leftChars="50" w:right="105" w:rightChars="50" w:firstLine="420" w:firstLineChars="20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tc>
      </w:tr>
      <w:tr w14:paraId="0A1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5A8F9F23">
            <w:pPr>
              <w:keepNext w:val="0"/>
              <w:keepLines w:val="0"/>
              <w:pageBreakBefore w:val="0"/>
              <w:shd w:val="clear"/>
              <w:overflowPunct/>
              <w:topLinePunct w:val="0"/>
              <w:bidi w:val="0"/>
              <w:snapToGrid w:val="0"/>
              <w:spacing w:before="258" w:line="288" w:lineRule="auto"/>
              <w:ind w:left="209" w:leftChars="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36</w:t>
            </w:r>
          </w:p>
        </w:tc>
        <w:tc>
          <w:tcPr>
            <w:tcW w:w="1860" w:type="dxa"/>
            <w:vAlign w:val="center"/>
          </w:tcPr>
          <w:p w14:paraId="5E4B993F">
            <w:pPr>
              <w:keepNext w:val="0"/>
              <w:keepLines w:val="0"/>
              <w:pageBreakBefore w:val="0"/>
              <w:widowControl w:val="0"/>
              <w:shd w:val="clear"/>
              <w:kinsoku/>
              <w:wordWrap w:val="0"/>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44" w:type="dxa"/>
            <w:vAlign w:val="top"/>
          </w:tcPr>
          <w:p w14:paraId="11169AFE">
            <w:pPr>
              <w:keepNext w:val="0"/>
              <w:keepLines w:val="0"/>
              <w:pageBreakBefore w:val="0"/>
              <w:widowControl w:val="0"/>
              <w:shd w:val="clear"/>
              <w:kinsoku/>
              <w:wordWrap w:val="0"/>
              <w:overflowPunct/>
              <w:topLinePunct w:val="0"/>
              <w:autoSpaceDE/>
              <w:autoSpaceDN/>
              <w:bidi w:val="0"/>
              <w:adjustRightInd w:val="0"/>
              <w:snapToGrid w:val="0"/>
              <w:spacing w:line="288" w:lineRule="auto"/>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6688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6E15237F">
            <w:pPr>
              <w:keepNext w:val="0"/>
              <w:keepLines w:val="0"/>
              <w:pageBreakBefore w:val="0"/>
              <w:shd w:val="clear"/>
              <w:overflowPunct/>
              <w:topLinePunct w:val="0"/>
              <w:bidi w:val="0"/>
              <w:snapToGrid w:val="0"/>
              <w:spacing w:before="57" w:line="2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37</w:t>
            </w:r>
          </w:p>
        </w:tc>
        <w:tc>
          <w:tcPr>
            <w:tcW w:w="1860" w:type="dxa"/>
            <w:vAlign w:val="center"/>
          </w:tcPr>
          <w:p w14:paraId="6186C359">
            <w:pPr>
              <w:keepNext w:val="0"/>
              <w:keepLines w:val="0"/>
              <w:pageBreakBefore w:val="0"/>
              <w:widowControl w:val="0"/>
              <w:shd w:val="clear"/>
              <w:kinsoku/>
              <w:wordWrap w:val="0"/>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招标代理费和评标专家酬劳</w:t>
            </w:r>
          </w:p>
        </w:tc>
        <w:tc>
          <w:tcPr>
            <w:tcW w:w="7544" w:type="dxa"/>
            <w:vAlign w:val="center"/>
          </w:tcPr>
          <w:p w14:paraId="7ABDDE22">
            <w:pPr>
              <w:keepNext w:val="0"/>
              <w:keepLines w:val="0"/>
              <w:pageBreakBefore w:val="0"/>
              <w:widowControl w:val="0"/>
              <w:shd w:val="clear"/>
              <w:kinsoku/>
              <w:wordWrap w:val="0"/>
              <w:overflowPunct/>
              <w:topLinePunct w:val="0"/>
              <w:autoSpaceDE/>
              <w:autoSpaceDN/>
              <w:bidi w:val="0"/>
              <w:adjustRightInd w:val="0"/>
              <w:snapToGrid w:val="0"/>
              <w:spacing w:line="288" w:lineRule="auto"/>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项目由中标人支付招标代理费及评标专家酬劳，代理费根据国家计委关于印发《招标代理服务收费管理暂行办法》的通知计价格[2002]1980号，按标准下浮20%，评标专家酬劳（包括食宿费用、交通费、专家评审劳务费等）由招标代理机构先垫付，中标人须在中标公告公示期结束后,向招标代理机构一次性付清招标代理费和评标专家酬劳（评标专家酬劳以当天评委签收为准）。</w:t>
            </w:r>
          </w:p>
        </w:tc>
      </w:tr>
      <w:tr w14:paraId="7FD7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37D7D386">
            <w:pPr>
              <w:keepNext w:val="0"/>
              <w:keepLines w:val="0"/>
              <w:pageBreakBefore w:val="0"/>
              <w:shd w:val="clear"/>
              <w:overflowPunct/>
              <w:topLinePunct w:val="0"/>
              <w:bidi w:val="0"/>
              <w:snapToGrid w:val="0"/>
              <w:spacing w:before="69" w:line="288" w:lineRule="auto"/>
              <w:ind w:left="209" w:left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w:t>
            </w:r>
            <w:r>
              <w:rPr>
                <w:rFonts w:hint="eastAsia" w:asciiTheme="minorEastAsia" w:hAnsiTheme="minorEastAsia" w:eastAsiaTheme="minorEastAsia" w:cstheme="minorEastAsia"/>
                <w:color w:val="auto"/>
                <w:spacing w:val="-5"/>
                <w:sz w:val="21"/>
                <w:szCs w:val="21"/>
                <w:highlight w:val="none"/>
                <w:lang w:val="en-US" w:eastAsia="zh-CN"/>
              </w:rPr>
              <w:t>8</w:t>
            </w:r>
          </w:p>
        </w:tc>
        <w:tc>
          <w:tcPr>
            <w:tcW w:w="1860" w:type="dxa"/>
            <w:vAlign w:val="center"/>
          </w:tcPr>
          <w:p w14:paraId="5DBBB6F5">
            <w:pPr>
              <w:keepNext w:val="0"/>
              <w:keepLines w:val="0"/>
              <w:pageBreakBefore w:val="0"/>
              <w:widowControl w:val="0"/>
              <w:shd w:val="clear"/>
              <w:kinsoku/>
              <w:wordWrap w:val="0"/>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36239D21">
            <w:pPr>
              <w:keepNext w:val="0"/>
              <w:keepLines w:val="0"/>
              <w:pageBreakBefore w:val="0"/>
              <w:widowControl w:val="0"/>
              <w:shd w:val="clear"/>
              <w:kinsoku/>
              <w:wordWrap w:val="0"/>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294DCE90">
            <w:pPr>
              <w:keepNext w:val="0"/>
              <w:keepLines w:val="0"/>
              <w:pageBreakBefore w:val="0"/>
              <w:shd w:val="clear"/>
              <w:wordWrap w:val="0"/>
              <w:overflowPunct/>
              <w:topLinePunct w:val="0"/>
              <w:bidi w:val="0"/>
              <w:adjustRightInd w:val="0"/>
              <w:snapToGrid w:val="0"/>
              <w:spacing w:line="288" w:lineRule="auto"/>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单位名称：</w:t>
            </w:r>
            <w:r>
              <w:rPr>
                <w:rFonts w:hint="eastAsia" w:ascii="宋体" w:hAnsi="宋体" w:eastAsia="宋体" w:cs="宋体"/>
                <w:snapToGrid w:val="0"/>
                <w:color w:val="auto"/>
                <w:kern w:val="0"/>
                <w:sz w:val="22"/>
                <w:szCs w:val="22"/>
                <w:highlight w:val="none"/>
                <w:lang w:eastAsia="zh-CN"/>
              </w:rPr>
              <w:t>韶关市武江区城市管理和综合执法局</w:t>
            </w:r>
          </w:p>
          <w:p w14:paraId="04C4DC4A">
            <w:pPr>
              <w:keepNext w:val="0"/>
              <w:keepLines w:val="0"/>
              <w:pageBreakBefore w:val="0"/>
              <w:shd w:val="clear"/>
              <w:wordWrap w:val="0"/>
              <w:overflowPunct/>
              <w:topLinePunct w:val="0"/>
              <w:bidi w:val="0"/>
              <w:adjustRightInd w:val="0"/>
              <w:snapToGrid w:val="0"/>
              <w:spacing w:line="288" w:lineRule="auto"/>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办公地址：</w:t>
            </w:r>
            <w:r>
              <w:rPr>
                <w:rFonts w:hint="eastAsia" w:ascii="宋体" w:hAnsi="宋体" w:eastAsia="宋体" w:cs="宋体"/>
                <w:snapToGrid w:val="0"/>
                <w:color w:val="auto"/>
                <w:kern w:val="0"/>
                <w:sz w:val="22"/>
                <w:szCs w:val="22"/>
                <w:highlight w:val="none"/>
                <w:lang w:eastAsia="zh-CN"/>
              </w:rPr>
              <w:t>韶关市武江区沙湖路 18 号</w:t>
            </w:r>
          </w:p>
          <w:p w14:paraId="5B16EB9D">
            <w:pPr>
              <w:keepNext w:val="0"/>
              <w:keepLines w:val="0"/>
              <w:pageBreakBefore w:val="0"/>
              <w:shd w:val="clear"/>
              <w:wordWrap w:val="0"/>
              <w:overflowPunct/>
              <w:topLinePunct w:val="0"/>
              <w:bidi w:val="0"/>
              <w:adjustRightInd w:val="0"/>
              <w:snapToGrid w:val="0"/>
              <w:spacing w:line="288" w:lineRule="auto"/>
              <w:ind w:firstLine="220" w:firstLineChars="100"/>
              <w:jc w:val="left"/>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联系人（部门）：</w:t>
            </w:r>
            <w:r>
              <w:rPr>
                <w:rFonts w:hint="eastAsia" w:ascii="宋体" w:hAnsi="宋体" w:eastAsia="宋体" w:cs="宋体"/>
                <w:snapToGrid w:val="0"/>
                <w:color w:val="auto"/>
                <w:kern w:val="0"/>
                <w:sz w:val="22"/>
                <w:szCs w:val="22"/>
                <w:highlight w:val="none"/>
                <w:lang w:val="en-US" w:eastAsia="zh-CN"/>
              </w:rPr>
              <w:t>王工</w:t>
            </w:r>
          </w:p>
          <w:p w14:paraId="01E5EFA9">
            <w:pPr>
              <w:keepNext w:val="0"/>
              <w:keepLines w:val="0"/>
              <w:pageBreakBefore w:val="0"/>
              <w:shd w:val="clear"/>
              <w:wordWrap w:val="0"/>
              <w:overflowPunct/>
              <w:topLinePunct w:val="0"/>
              <w:bidi w:val="0"/>
              <w:adjustRightInd w:val="0"/>
              <w:snapToGrid w:val="0"/>
              <w:spacing w:line="288" w:lineRule="auto"/>
              <w:ind w:firstLine="220" w:firstLineChars="100"/>
              <w:jc w:val="left"/>
              <w:rPr>
                <w:rFonts w:hint="eastAsia" w:eastAsia="宋体" w:asciiTheme="minorEastAsia" w:hAnsi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联系电话：</w:t>
            </w:r>
            <w:r>
              <w:rPr>
                <w:rFonts w:hint="eastAsia" w:ascii="宋体" w:hAnsi="宋体" w:eastAsia="宋体" w:cs="宋体"/>
                <w:i w:val="0"/>
                <w:iCs w:val="0"/>
                <w:caps w:val="0"/>
                <w:color w:val="auto"/>
                <w:spacing w:val="0"/>
                <w:sz w:val="22"/>
                <w:szCs w:val="22"/>
                <w:highlight w:val="none"/>
                <w:shd w:val="clear" w:fill="FFFFFF"/>
                <w:lang w:eastAsia="zh-CN"/>
              </w:rPr>
              <w:t>0751-8700765</w:t>
            </w:r>
          </w:p>
        </w:tc>
      </w:tr>
      <w:tr w14:paraId="101C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582" w:type="dxa"/>
            <w:vAlign w:val="center"/>
          </w:tcPr>
          <w:p w14:paraId="7AB56B55">
            <w:pPr>
              <w:keepNext w:val="0"/>
              <w:keepLines w:val="0"/>
              <w:pageBreakBefore w:val="0"/>
              <w:shd w:val="clear"/>
              <w:overflowPunct/>
              <w:topLinePunct w:val="0"/>
              <w:bidi w:val="0"/>
              <w:snapToGrid w:val="0"/>
              <w:spacing w:before="69" w:line="288" w:lineRule="auto"/>
              <w:jc w:val="center"/>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9</w:t>
            </w:r>
          </w:p>
        </w:tc>
        <w:tc>
          <w:tcPr>
            <w:tcW w:w="1860" w:type="dxa"/>
            <w:vAlign w:val="center"/>
          </w:tcPr>
          <w:p w14:paraId="57A132EA">
            <w:pPr>
              <w:keepNext w:val="0"/>
              <w:keepLines w:val="0"/>
              <w:pageBreakBefore w:val="0"/>
              <w:widowControl w:val="0"/>
              <w:shd w:val="clear"/>
              <w:kinsoku/>
              <w:wordWrap w:val="0"/>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3F031D75">
            <w:pPr>
              <w:keepNext w:val="0"/>
              <w:keepLines w:val="0"/>
              <w:pageBreakBefore w:val="0"/>
              <w:widowControl w:val="0"/>
              <w:shd w:val="clear"/>
              <w:kinsoku/>
              <w:wordWrap w:val="0"/>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1EFF326B">
            <w:pPr>
              <w:keepNext w:val="0"/>
              <w:keepLines w:val="0"/>
              <w:pageBreakBefore w:val="0"/>
              <w:shd w:val="clear"/>
              <w:wordWrap w:val="0"/>
              <w:overflowPunct/>
              <w:topLinePunct w:val="0"/>
              <w:bidi w:val="0"/>
              <w:adjustRightInd w:val="0"/>
              <w:snapToGrid w:val="0"/>
              <w:spacing w:line="288" w:lineRule="auto"/>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单位名称：</w:t>
            </w:r>
            <w:r>
              <w:rPr>
                <w:rFonts w:hint="eastAsia" w:ascii="宋体" w:hAnsi="宋体" w:eastAsia="宋体" w:cs="宋体"/>
                <w:snapToGrid w:val="0"/>
                <w:color w:val="auto"/>
                <w:kern w:val="0"/>
                <w:sz w:val="22"/>
                <w:szCs w:val="22"/>
                <w:highlight w:val="none"/>
                <w:lang w:eastAsia="zh-CN"/>
              </w:rPr>
              <w:t>智埔国际建设集团有限公司</w:t>
            </w:r>
          </w:p>
          <w:p w14:paraId="47CE0A07">
            <w:pPr>
              <w:keepNext w:val="0"/>
              <w:keepLines w:val="0"/>
              <w:pageBreakBefore w:val="0"/>
              <w:shd w:val="clear"/>
              <w:wordWrap w:val="0"/>
              <w:overflowPunct/>
              <w:topLinePunct w:val="0"/>
              <w:bidi w:val="0"/>
              <w:adjustRightInd w:val="0"/>
              <w:snapToGrid w:val="0"/>
              <w:spacing w:line="288" w:lineRule="auto"/>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办公地址：</w:t>
            </w:r>
            <w:r>
              <w:rPr>
                <w:rFonts w:hint="eastAsia" w:ascii="宋体" w:hAnsi="宋体" w:eastAsia="宋体" w:cs="宋体"/>
                <w:snapToGrid w:val="0"/>
                <w:color w:val="auto"/>
                <w:kern w:val="0"/>
                <w:sz w:val="22"/>
                <w:szCs w:val="22"/>
                <w:highlight w:val="none"/>
                <w:lang w:eastAsia="zh-CN"/>
              </w:rPr>
              <w:t>韶关市武江区西联镇58号明顺实业大楼七楼（办公地址）</w:t>
            </w:r>
          </w:p>
          <w:p w14:paraId="302859BB">
            <w:pPr>
              <w:keepNext w:val="0"/>
              <w:keepLines w:val="0"/>
              <w:pageBreakBefore w:val="0"/>
              <w:shd w:val="clear"/>
              <w:wordWrap w:val="0"/>
              <w:overflowPunct/>
              <w:topLinePunct w:val="0"/>
              <w:bidi w:val="0"/>
              <w:adjustRightInd w:val="0"/>
              <w:snapToGrid w:val="0"/>
              <w:spacing w:line="288" w:lineRule="auto"/>
              <w:ind w:firstLine="220" w:firstLineChars="10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fill="FFFFFF"/>
              </w:rPr>
              <w:t>项目负责人：</w:t>
            </w:r>
            <w:r>
              <w:rPr>
                <w:rFonts w:hint="eastAsia" w:ascii="宋体" w:hAnsi="宋体" w:eastAsia="宋体" w:cs="宋体"/>
                <w:i w:val="0"/>
                <w:iCs w:val="0"/>
                <w:caps w:val="0"/>
                <w:color w:val="auto"/>
                <w:spacing w:val="0"/>
                <w:sz w:val="22"/>
                <w:szCs w:val="22"/>
                <w:highlight w:val="none"/>
                <w:shd w:val="clear" w:fill="FFFFFF"/>
                <w:lang w:val="en-US" w:eastAsia="zh-CN"/>
              </w:rPr>
              <w:t>吴工、易工</w:t>
            </w:r>
          </w:p>
          <w:p w14:paraId="064D8810">
            <w:pPr>
              <w:pStyle w:val="2"/>
              <w:keepNext w:val="0"/>
              <w:keepLines w:val="0"/>
              <w:pageBreakBefore w:val="0"/>
              <w:shd w:val="clear"/>
              <w:overflowPunct/>
              <w:topLinePunct w:val="0"/>
              <w:bidi w:val="0"/>
              <w:snapToGrid w:val="0"/>
              <w:spacing w:line="288" w:lineRule="auto"/>
              <w:ind w:firstLine="220" w:firstLineChars="100"/>
              <w:rPr>
                <w:rFonts w:hint="default"/>
                <w:color w:val="auto"/>
                <w:highlight w:val="none"/>
                <w:lang w:val="en-US" w:eastAsia="zh-CN"/>
              </w:rPr>
            </w:pPr>
            <w:r>
              <w:rPr>
                <w:rFonts w:hint="eastAsia" w:ascii="宋体" w:hAnsi="宋体" w:eastAsia="宋体" w:cs="宋体"/>
                <w:i w:val="0"/>
                <w:iCs w:val="0"/>
                <w:caps w:val="0"/>
                <w:color w:val="auto"/>
                <w:spacing w:val="0"/>
                <w:sz w:val="22"/>
                <w:szCs w:val="22"/>
                <w:highlight w:val="none"/>
                <w:shd w:val="clear" w:fill="FFFFFF"/>
              </w:rPr>
              <w:t>经办人：</w:t>
            </w:r>
            <w:r>
              <w:rPr>
                <w:rFonts w:hint="eastAsia" w:ascii="宋体" w:hAnsi="宋体" w:eastAsia="宋体" w:cs="宋体"/>
                <w:snapToGrid w:val="0"/>
                <w:color w:val="auto"/>
                <w:kern w:val="0"/>
                <w:sz w:val="22"/>
                <w:szCs w:val="22"/>
                <w:highlight w:val="none"/>
                <w:lang w:val="en-US" w:eastAsia="zh-CN" w:bidi="ar-SA"/>
              </w:rPr>
              <w:t>梁工</w:t>
            </w:r>
          </w:p>
          <w:p w14:paraId="245C4B76">
            <w:pPr>
              <w:pStyle w:val="2"/>
              <w:keepNext w:val="0"/>
              <w:keepLines w:val="0"/>
              <w:pageBreakBefore w:val="0"/>
              <w:shd w:val="clear"/>
              <w:overflowPunct/>
              <w:topLinePunct w:val="0"/>
              <w:bidi w:val="0"/>
              <w:snapToGrid w:val="0"/>
              <w:spacing w:line="288" w:lineRule="auto"/>
              <w:ind w:firstLine="22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2"/>
                <w:szCs w:val="22"/>
                <w:highlight w:val="none"/>
              </w:rPr>
              <w:t>电    话：</w:t>
            </w:r>
            <w:r>
              <w:rPr>
                <w:rFonts w:hint="eastAsia" w:ascii="宋体" w:hAnsi="宋体" w:eastAsia="宋体" w:cs="宋体"/>
                <w:snapToGrid w:val="0"/>
                <w:color w:val="auto"/>
                <w:kern w:val="0"/>
                <w:sz w:val="22"/>
                <w:szCs w:val="22"/>
                <w:highlight w:val="none"/>
                <w:lang w:val="en-US" w:eastAsia="zh-CN"/>
              </w:rPr>
              <w:t>0751-8768123</w:t>
            </w:r>
          </w:p>
        </w:tc>
      </w:tr>
      <w:tr w14:paraId="54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18F6589E">
            <w:pPr>
              <w:keepNext w:val="0"/>
              <w:keepLines w:val="0"/>
              <w:pageBreakBefore w:val="0"/>
              <w:shd w:val="clear"/>
              <w:overflowPunct/>
              <w:topLinePunct w:val="0"/>
              <w:bidi w:val="0"/>
              <w:snapToGrid w:val="0"/>
              <w:spacing w:before="69" w:line="288" w:lineRule="auto"/>
              <w:jc w:val="center"/>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40</w:t>
            </w:r>
          </w:p>
        </w:tc>
        <w:tc>
          <w:tcPr>
            <w:tcW w:w="1860" w:type="dxa"/>
            <w:vAlign w:val="center"/>
          </w:tcPr>
          <w:p w14:paraId="1AD5452F">
            <w:pPr>
              <w:keepNext w:val="0"/>
              <w:keepLines w:val="0"/>
              <w:pageBreakBefore w:val="0"/>
              <w:widowControl w:val="0"/>
              <w:shd w:val="clear"/>
              <w:kinsoku/>
              <w:wordWrap w:val="0"/>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44" w:type="dxa"/>
            <w:vAlign w:val="center"/>
          </w:tcPr>
          <w:p w14:paraId="1DAA017F">
            <w:pPr>
              <w:pStyle w:val="24"/>
              <w:keepNext w:val="0"/>
              <w:keepLines w:val="0"/>
              <w:pageBreakBefore w:val="0"/>
              <w:shd w:val="clear"/>
              <w:wordWrap w:val="0"/>
              <w:overflowPunct/>
              <w:topLinePunct w:val="0"/>
              <w:bidi w:val="0"/>
              <w:adjustRightInd w:val="0"/>
              <w:snapToGrid w:val="0"/>
              <w:spacing w:line="288"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单位名称：韶关市公共资源交易中心</w:t>
            </w:r>
          </w:p>
          <w:p w14:paraId="1AEA20E5">
            <w:pPr>
              <w:pStyle w:val="24"/>
              <w:keepNext w:val="0"/>
              <w:keepLines w:val="0"/>
              <w:pageBreakBefore w:val="0"/>
              <w:shd w:val="clear"/>
              <w:wordWrap w:val="0"/>
              <w:overflowPunct/>
              <w:topLinePunct w:val="0"/>
              <w:bidi w:val="0"/>
              <w:adjustRightInd w:val="0"/>
              <w:snapToGrid w:val="0"/>
              <w:spacing w:line="288"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 xml:space="preserve">办公地址：广东省韶关市武江区西联镇 </w:t>
            </w:r>
          </w:p>
          <w:p w14:paraId="5CDE5F31">
            <w:pPr>
              <w:pStyle w:val="24"/>
              <w:keepNext w:val="0"/>
              <w:keepLines w:val="0"/>
              <w:pageBreakBefore w:val="0"/>
              <w:shd w:val="clear"/>
              <w:wordWrap w:val="0"/>
              <w:overflowPunct/>
              <w:topLinePunct w:val="0"/>
              <w:bidi w:val="0"/>
              <w:adjustRightInd w:val="0"/>
              <w:snapToGrid w:val="0"/>
              <w:spacing w:line="288"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联系人（部门）：工程交易股</w:t>
            </w:r>
          </w:p>
          <w:p w14:paraId="5676E727">
            <w:pPr>
              <w:keepNext w:val="0"/>
              <w:keepLines w:val="0"/>
              <w:pageBreakBefore w:val="0"/>
              <w:shd w:val="clear"/>
              <w:wordWrap w:val="0"/>
              <w:overflowPunct/>
              <w:topLinePunct w:val="0"/>
              <w:bidi w:val="0"/>
              <w:adjustRightInd w:val="0"/>
              <w:snapToGrid w:val="0"/>
              <w:spacing w:line="288" w:lineRule="auto"/>
              <w:ind w:firstLine="250"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cs="宋体"/>
                <w:color w:val="auto"/>
                <w:kern w:val="0"/>
                <w:sz w:val="22"/>
                <w:szCs w:val="22"/>
                <w:highlight w:val="none"/>
                <w:lang w:val="en-US" w:eastAsia="zh-CN"/>
              </w:rPr>
              <w:t>联系电话：0751-8633211</w:t>
            </w:r>
          </w:p>
        </w:tc>
      </w:tr>
      <w:tr w14:paraId="03DC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6CED66FD">
            <w:pPr>
              <w:keepNext w:val="0"/>
              <w:keepLines w:val="0"/>
              <w:pageBreakBefore w:val="0"/>
              <w:shd w:val="clear"/>
              <w:overflowPunct/>
              <w:topLinePunct w:val="0"/>
              <w:bidi w:val="0"/>
              <w:snapToGrid w:val="0"/>
              <w:spacing w:before="69" w:line="288" w:lineRule="auto"/>
              <w:jc w:val="center"/>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41</w:t>
            </w:r>
          </w:p>
        </w:tc>
        <w:tc>
          <w:tcPr>
            <w:tcW w:w="1860" w:type="dxa"/>
            <w:vAlign w:val="center"/>
          </w:tcPr>
          <w:p w14:paraId="2B5659C0">
            <w:pPr>
              <w:keepNext w:val="0"/>
              <w:keepLines w:val="0"/>
              <w:pageBreakBefore w:val="0"/>
              <w:widowControl w:val="0"/>
              <w:shd w:val="clear"/>
              <w:kinsoku/>
              <w:wordWrap w:val="0"/>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205A3A6C">
            <w:pPr>
              <w:keepNext w:val="0"/>
              <w:keepLines w:val="0"/>
              <w:pageBreakBefore w:val="0"/>
              <w:widowControl w:val="0"/>
              <w:shd w:val="clear"/>
              <w:kinsoku/>
              <w:wordWrap w:val="0"/>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44" w:type="dxa"/>
            <w:vAlign w:val="center"/>
          </w:tcPr>
          <w:p w14:paraId="319CFF1F">
            <w:pPr>
              <w:pStyle w:val="24"/>
              <w:keepNext w:val="0"/>
              <w:keepLines w:val="0"/>
              <w:pageBreakBefore w:val="0"/>
              <w:shd w:val="clear"/>
              <w:wordWrap w:val="0"/>
              <w:overflowPunct/>
              <w:topLinePunct w:val="0"/>
              <w:bidi w:val="0"/>
              <w:adjustRightInd w:val="0"/>
              <w:snapToGrid w:val="0"/>
              <w:spacing w:line="288"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单位名称：韶关市住房和城乡建设管理局</w:t>
            </w:r>
          </w:p>
          <w:p w14:paraId="1BCD3BC3">
            <w:pPr>
              <w:pStyle w:val="24"/>
              <w:keepNext w:val="0"/>
              <w:keepLines w:val="0"/>
              <w:pageBreakBefore w:val="0"/>
              <w:shd w:val="clear"/>
              <w:wordWrap w:val="0"/>
              <w:overflowPunct/>
              <w:topLinePunct w:val="0"/>
              <w:bidi w:val="0"/>
              <w:adjustRightInd w:val="0"/>
              <w:snapToGrid w:val="0"/>
              <w:spacing w:line="288"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办公地址：广东省韶关市武江区芙蓉东路5号</w:t>
            </w:r>
          </w:p>
          <w:p w14:paraId="3F725540">
            <w:pPr>
              <w:pStyle w:val="24"/>
              <w:keepNext w:val="0"/>
              <w:keepLines w:val="0"/>
              <w:pageBreakBefore w:val="0"/>
              <w:shd w:val="clear"/>
              <w:wordWrap w:val="0"/>
              <w:overflowPunct/>
              <w:topLinePunct w:val="0"/>
              <w:bidi w:val="0"/>
              <w:adjustRightInd w:val="0"/>
              <w:snapToGrid w:val="0"/>
              <w:spacing w:line="288"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联系人（部门）：建筑业市场管理科</w:t>
            </w:r>
          </w:p>
          <w:p w14:paraId="17558AFA">
            <w:pPr>
              <w:keepNext w:val="0"/>
              <w:keepLines w:val="0"/>
              <w:pageBreakBefore w:val="0"/>
              <w:shd w:val="clear"/>
              <w:wordWrap w:val="0"/>
              <w:overflowPunct/>
              <w:topLinePunct w:val="0"/>
              <w:bidi w:val="0"/>
              <w:adjustRightInd w:val="0"/>
              <w:snapToGrid w:val="0"/>
              <w:spacing w:line="288" w:lineRule="auto"/>
              <w:ind w:firstLine="250"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cs="宋体"/>
                <w:color w:val="auto"/>
                <w:kern w:val="0"/>
                <w:sz w:val="22"/>
                <w:szCs w:val="22"/>
                <w:highlight w:val="none"/>
                <w:lang w:val="en-US" w:eastAsia="zh-CN"/>
              </w:rPr>
              <w:t>联系电话：0751-8892601</w:t>
            </w:r>
          </w:p>
        </w:tc>
      </w:tr>
    </w:tbl>
    <w:p w14:paraId="2196EE89">
      <w:pPr>
        <w:shd w:val="clear"/>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2A3BA98B">
      <w:pPr>
        <w:shd w:val="clear"/>
        <w:spacing w:before="156" w:line="219" w:lineRule="auto"/>
        <w:ind w:left="17"/>
        <w:jc w:val="left"/>
        <w:outlineLvl w:val="1"/>
        <w:rPr>
          <w:rFonts w:hint="eastAsia" w:ascii="宋体" w:hAnsi="宋体" w:eastAsia="宋体" w:cs="宋体"/>
          <w:color w:val="auto"/>
          <w:highlight w:val="none"/>
        </w:rPr>
      </w:pPr>
      <w:bookmarkStart w:id="6" w:name="_Toc14297"/>
      <w:r>
        <w:rPr>
          <w:rFonts w:hint="eastAsia" w:ascii="宋体" w:hAnsi="宋体" w:eastAsia="宋体" w:cs="宋体"/>
          <w:b/>
          <w:bCs/>
          <w:color w:val="auto"/>
          <w:spacing w:val="-3"/>
          <w:sz w:val="24"/>
          <w:szCs w:val="24"/>
          <w:highlight w:val="none"/>
        </w:rPr>
        <w:t>第二节 重要事项时间地点一览表</w:t>
      </w:r>
      <w:bookmarkEnd w:id="6"/>
    </w:p>
    <w:p w14:paraId="69A179A8">
      <w:pPr>
        <w:pStyle w:val="5"/>
        <w:shd w:val="clear"/>
        <w:rPr>
          <w:rFonts w:hint="eastAsia" w:ascii="宋体" w:hAnsi="宋体" w:eastAsia="宋体" w:cs="宋体"/>
          <w:color w:val="auto"/>
          <w:highlight w:val="none"/>
        </w:rPr>
      </w:pPr>
    </w:p>
    <w:tbl>
      <w:tblPr>
        <w:tblStyle w:val="14"/>
        <w:tblW w:w="5016"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0"/>
        <w:gridCol w:w="1406"/>
        <w:gridCol w:w="7931"/>
      </w:tblGrid>
      <w:tr w14:paraId="1FCC57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415154A6">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7FC0689B">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招标公告</w:t>
            </w:r>
          </w:p>
          <w:p w14:paraId="6CF9F9BC">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发布时间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71A14D70">
            <w:pPr>
              <w:pStyle w:val="24"/>
              <w:widowControl/>
              <w:shd w:val="clear"/>
              <w:snapToGrid w:val="0"/>
              <w:jc w:val="left"/>
              <w:rPr>
                <w:rFonts w:hint="eastAsia" w:ascii="宋体" w:hAnsi="宋体" w:eastAsia="宋体" w:cs="宋体"/>
                <w:snapToGrid w:val="0"/>
                <w:color w:val="auto"/>
                <w:kern w:val="0"/>
                <w:sz w:val="22"/>
                <w:szCs w:val="22"/>
                <w:highlight w:val="none"/>
                <w:lang w:eastAsia="zh-CN"/>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15</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16</w:t>
            </w:r>
            <w:bookmarkStart w:id="275" w:name="_GoBack"/>
            <w:bookmarkEnd w:id="275"/>
            <w:r>
              <w:rPr>
                <w:rFonts w:hint="eastAsia" w:ascii="宋体" w:hAnsi="宋体" w:cs="宋体"/>
                <w:color w:val="auto"/>
                <w:kern w:val="0"/>
                <w:sz w:val="22"/>
                <w:szCs w:val="22"/>
                <w:highlight w:val="none"/>
                <w:u w:val="single"/>
                <w:lang w:val="en-US" w:eastAsia="zh-CN"/>
              </w:rPr>
              <w:t xml:space="preserve">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p>
        </w:tc>
      </w:tr>
      <w:tr w14:paraId="19E577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4"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5A45AD0F">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51929FC">
            <w:pPr>
              <w:pStyle w:val="24"/>
              <w:shd w:val="clear"/>
              <w:wordWrap w:val="0"/>
              <w:adjustRightInd w:val="0"/>
              <w:snapToGrid w:val="0"/>
              <w:spacing w:line="360" w:lineRule="exact"/>
              <w:jc w:val="center"/>
              <w:rPr>
                <w:rFonts w:hint="default" w:ascii="宋体" w:hAnsi="宋体" w:eastAsia="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获取招标文件</w:t>
            </w:r>
          </w:p>
          <w:p w14:paraId="13B17BC0">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56576377">
            <w:pPr>
              <w:pStyle w:val="24"/>
              <w:widowControl/>
              <w:shd w:val="clear"/>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19308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6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4D32DC5D">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AF3A7CB">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网上提问</w:t>
            </w:r>
          </w:p>
          <w:p w14:paraId="2BE90DC1">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6516B27F">
            <w:pPr>
              <w:pStyle w:val="24"/>
              <w:shd w:val="clear"/>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27</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分</w:t>
            </w:r>
          </w:p>
        </w:tc>
      </w:tr>
      <w:tr w14:paraId="01F57E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9"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498C0766">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4</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4139913">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网上答疑</w:t>
            </w:r>
          </w:p>
          <w:p w14:paraId="70A9C70E">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39EFA0E5">
            <w:pPr>
              <w:pStyle w:val="24"/>
              <w:widowControl/>
              <w:shd w:val="clear"/>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27</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30 </w:t>
            </w:r>
            <w:r>
              <w:rPr>
                <w:rFonts w:hint="eastAsia" w:ascii="宋体" w:hAnsi="宋体" w:cs="宋体"/>
                <w:color w:val="auto"/>
                <w:kern w:val="0"/>
                <w:sz w:val="22"/>
                <w:szCs w:val="22"/>
                <w:highlight w:val="none"/>
              </w:rPr>
              <w:t>分至</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00</w:t>
            </w:r>
            <w:r>
              <w:rPr>
                <w:rFonts w:hint="eastAsia" w:ascii="宋体" w:hAnsi="宋体" w:cs="宋体"/>
                <w:color w:val="auto"/>
                <w:kern w:val="0"/>
                <w:sz w:val="22"/>
                <w:szCs w:val="22"/>
                <w:highlight w:val="none"/>
              </w:rPr>
              <w:t>分</w:t>
            </w:r>
          </w:p>
        </w:tc>
      </w:tr>
      <w:tr w14:paraId="1F4DA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4"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1050AA6F">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5</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0B31F86">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投标保证缴</w:t>
            </w:r>
          </w:p>
          <w:p w14:paraId="249647CA">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纳截止时间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00544092">
            <w:pPr>
              <w:pStyle w:val="24"/>
              <w:widowControl/>
              <w:shd w:val="clear"/>
              <w:snapToGrid w:val="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投标保证金到账截止时间：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p w14:paraId="534D20EF">
            <w:pPr>
              <w:pStyle w:val="24"/>
              <w:widowControl/>
              <w:shd w:val="clear"/>
              <w:snapToGrid w:val="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投标保证担保上传截止时间：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p w14:paraId="086C2F12">
            <w:pPr>
              <w:pStyle w:val="24"/>
              <w:widowControl/>
              <w:shd w:val="clear"/>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rPr>
              <w:t>投标保证保险投保截止时间：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5CEC7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9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213E411F">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6</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7DAD104">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电子投标</w:t>
            </w:r>
          </w:p>
          <w:p w14:paraId="3E473E72">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2EF7FFA6">
            <w:pPr>
              <w:pStyle w:val="24"/>
              <w:widowControl/>
              <w:shd w:val="clear"/>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255B6A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0"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0CC6312E">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7</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ED64A0B">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投标评审原件（如有）</w:t>
            </w:r>
          </w:p>
          <w:p w14:paraId="7F77CCDF">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lang w:val="en-US" w:eastAsia="zh-CN"/>
              </w:rPr>
              <w:t>递交时间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32F71BF2">
            <w:pPr>
              <w:pStyle w:val="24"/>
              <w:widowControl/>
              <w:shd w:val="clear"/>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rPr>
              <w:t>分至</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7281F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0"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7EB5C072">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8</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9E24EC4">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投标评审原件（如有）</w:t>
            </w:r>
          </w:p>
          <w:p w14:paraId="3261A94D">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lang w:val="en-US" w:eastAsia="zh-CN"/>
              </w:rPr>
              <w:t>递交地点</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1769D75D">
            <w:pPr>
              <w:pStyle w:val="24"/>
              <w:shd w:val="clea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递交场所：韶关市公共资源交易中心</w:t>
            </w:r>
          </w:p>
          <w:p w14:paraId="54D0F656">
            <w:pPr>
              <w:pStyle w:val="24"/>
              <w:shd w:val="clear"/>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rPr>
              <w:t>地址：广东省韶关市武江区西联镇，具体房间号以当日现场通知为准</w:t>
            </w:r>
            <w:r>
              <w:rPr>
                <w:rFonts w:hint="eastAsia" w:ascii="宋体" w:hAnsi="宋体" w:cs="宋体"/>
                <w:snapToGrid w:val="0"/>
                <w:color w:val="auto"/>
                <w:kern w:val="0"/>
                <w:sz w:val="22"/>
                <w:szCs w:val="22"/>
                <w:highlight w:val="none"/>
                <w:lang w:eastAsia="zh-CN"/>
              </w:rPr>
              <w:t>。</w:t>
            </w:r>
          </w:p>
        </w:tc>
      </w:tr>
      <w:tr w14:paraId="6DA9E2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56908499">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9</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42877DA">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2A9DFEE6">
            <w:pPr>
              <w:pStyle w:val="24"/>
              <w:shd w:val="clear"/>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600A21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0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13530CF7">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10</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7D61018">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开标地点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1DF9C1CA">
            <w:pPr>
              <w:pStyle w:val="24"/>
              <w:shd w:val="clea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开标场所：韶关市公共资源交易中心</w:t>
            </w:r>
          </w:p>
          <w:p w14:paraId="03D1D3BA">
            <w:pPr>
              <w:pStyle w:val="24"/>
              <w:shd w:val="clea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地址：广东省韶关市武江区西联镇，具体房间号以当日现场通知为准</w:t>
            </w:r>
            <w:r>
              <w:rPr>
                <w:rFonts w:hint="eastAsia" w:ascii="宋体" w:hAnsi="宋体" w:cs="宋体"/>
                <w:snapToGrid w:val="0"/>
                <w:color w:val="auto"/>
                <w:kern w:val="0"/>
                <w:sz w:val="22"/>
                <w:szCs w:val="22"/>
                <w:highlight w:val="none"/>
                <w:lang w:eastAsia="zh-CN"/>
              </w:rPr>
              <w:t>。</w:t>
            </w:r>
          </w:p>
        </w:tc>
      </w:tr>
      <w:tr w14:paraId="4FC692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13" w:hRule="exact"/>
        </w:trPr>
        <w:tc>
          <w:tcPr>
            <w:tcW w:w="948" w:type="pct"/>
            <w:gridSpan w:val="2"/>
            <w:tcBorders>
              <w:top w:val="single" w:color="080000" w:sz="4" w:space="0"/>
              <w:left w:val="single" w:color="080000" w:sz="4" w:space="0"/>
              <w:bottom w:val="single" w:color="080000" w:sz="4" w:space="0"/>
              <w:right w:val="single" w:color="080000" w:sz="4" w:space="0"/>
            </w:tcBorders>
            <w:noWrap w:val="0"/>
            <w:vAlign w:val="center"/>
          </w:tcPr>
          <w:p w14:paraId="2F0B7FAB">
            <w:pPr>
              <w:pStyle w:val="24"/>
              <w:shd w:val="clea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lang w:val="en-US" w:eastAsia="zh-CN"/>
              </w:rPr>
              <w:t>备注</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2344A197">
            <w:pPr>
              <w:pStyle w:val="24"/>
              <w:shd w:val="clea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自行下载招标文件、资料文件及招标答疑书等。若由于投标人自身原因未能及时取得上述资料的，由此发生的任何责任由投标人自负。</w:t>
            </w:r>
          </w:p>
        </w:tc>
      </w:tr>
    </w:tbl>
    <w:p w14:paraId="05CEB252">
      <w:pPr>
        <w:shd w:val="clear"/>
        <w:tabs>
          <w:tab w:val="left" w:pos="8820"/>
        </w:tabs>
        <w:rPr>
          <w:rFonts w:hint="eastAsia" w:ascii="宋体" w:hAnsi="宋体" w:eastAsia="宋体" w:cs="宋体"/>
          <w:b w:val="0"/>
          <w:bCs w:val="0"/>
          <w:color w:val="auto"/>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433C4EC2">
      <w:pPr>
        <w:shd w:val="clear"/>
        <w:jc w:val="center"/>
        <w:outlineLvl w:val="1"/>
        <w:rPr>
          <w:rFonts w:hint="eastAsia" w:ascii="宋体" w:hAnsi="宋体" w:eastAsia="宋体" w:cs="宋体"/>
          <w:color w:val="auto"/>
          <w:sz w:val="24"/>
          <w:szCs w:val="24"/>
          <w:highlight w:val="none"/>
        </w:rPr>
      </w:pPr>
      <w:bookmarkStart w:id="7" w:name="_Toc9283"/>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73B8EDD5">
      <w:pPr>
        <w:pStyle w:val="5"/>
        <w:shd w:val="clear"/>
        <w:spacing w:line="256" w:lineRule="auto"/>
        <w:rPr>
          <w:rFonts w:hint="eastAsia" w:ascii="宋体" w:hAnsi="宋体" w:eastAsia="宋体" w:cs="宋体"/>
          <w:color w:val="auto"/>
          <w:highlight w:val="none"/>
        </w:rPr>
      </w:pPr>
    </w:p>
    <w:p w14:paraId="6017DF82">
      <w:pPr>
        <w:pStyle w:val="5"/>
        <w:shd w:val="clear"/>
        <w:spacing w:line="257" w:lineRule="auto"/>
        <w:rPr>
          <w:rFonts w:hint="eastAsia" w:ascii="宋体" w:hAnsi="宋体" w:eastAsia="宋体" w:cs="宋体"/>
          <w:color w:val="auto"/>
          <w:highlight w:val="none"/>
        </w:rPr>
      </w:pPr>
    </w:p>
    <w:p w14:paraId="2BD22834">
      <w:pPr>
        <w:keepNext w:val="0"/>
        <w:keepLines w:val="0"/>
        <w:widowControl/>
        <w:suppressLineNumbers w:val="0"/>
        <w:shd w:val="clear"/>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广东省韶关市武江区智慧停车场项目</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eastAsia="zh-CN"/>
        </w:rPr>
        <w:t>韶关市武江区发展和改革局以《韶关市武江区发展和改革局关于广东省韶关市武江区智慧停车场项目可行性研究报告的批复》（韶武发改投审〔2023〕62号）、《韶关市武江区发展和改革局关于武江区2025年城区停车场建设工程初步设计概算的批复》（韶武发改投审〔2025〕66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eastAsia="zh-CN"/>
        </w:rPr>
        <w:t>2309-440203-18-01-659695</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韶关市武江区城市管理和综合执法局</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eastAsia="zh-CN"/>
        </w:rPr>
        <w:t>区财政统筹解决</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韶关市武江区城市管理和综合执法局</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智埔国际建设集团有限公司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w:t>
      </w:r>
      <w:r>
        <w:rPr>
          <w:rFonts w:hint="eastAsia" w:ascii="宋体" w:hAnsi="宋体" w:eastAsia="宋体" w:cs="宋体"/>
          <w:snapToGrid w:val="0"/>
          <w:color w:val="auto"/>
          <w:kern w:val="0"/>
          <w:sz w:val="24"/>
          <w:szCs w:val="24"/>
          <w:highlight w:val="none"/>
          <w:u w:val="single"/>
          <w:lang w:val="en-US" w:eastAsia="zh-CN"/>
        </w:rPr>
        <w:t>广东省韶关市武江区智慧停车场项目—武江区2025年城区停车场建设工程施工</w:t>
      </w:r>
      <w:r>
        <w:rPr>
          <w:rFonts w:hint="eastAsia" w:ascii="宋体" w:hAnsi="宋体" w:eastAsia="宋体" w:cs="宋体"/>
          <w:snapToGrid w:val="0"/>
          <w:color w:val="auto"/>
          <w:kern w:val="0"/>
          <w:sz w:val="24"/>
          <w:szCs w:val="24"/>
          <w:highlight w:val="none"/>
        </w:rPr>
        <w:t>进行公开招标。</w:t>
      </w:r>
    </w:p>
    <w:p w14:paraId="58CD94D9">
      <w:pPr>
        <w:shd w:val="clear"/>
        <w:spacing w:before="78" w:line="220" w:lineRule="auto"/>
        <w:ind w:left="496"/>
        <w:outlineLvl w:val="2"/>
        <w:rPr>
          <w:rFonts w:hint="eastAsia" w:ascii="宋体" w:hAnsi="宋体" w:eastAsia="宋体" w:cs="宋体"/>
          <w:color w:val="auto"/>
          <w:sz w:val="24"/>
          <w:szCs w:val="24"/>
          <w:highlight w:val="none"/>
        </w:rPr>
      </w:pPr>
      <w:bookmarkStart w:id="8" w:name="bookmark52"/>
      <w:bookmarkEnd w:id="8"/>
      <w:bookmarkStart w:id="9" w:name="bookmark73"/>
      <w:bookmarkEnd w:id="9"/>
      <w:bookmarkStart w:id="10" w:name="bookmark59"/>
      <w:bookmarkEnd w:id="10"/>
      <w:bookmarkStart w:id="11" w:name="_Toc15993"/>
      <w:bookmarkStart w:id="12" w:name="_Toc19017"/>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37B86162">
      <w:pPr>
        <w:shd w:val="clea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0DC5D72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韶关市武江区保利中瑞花园南侧。</w:t>
      </w:r>
    </w:p>
    <w:p w14:paraId="45A735E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在武江区保利中瑞花园南侧地块建设停车场，占地面积约6440平方米，建设停车位229个，包括道路工程、交通工程、排水工程、照明工程等。</w:t>
      </w:r>
    </w:p>
    <w:p w14:paraId="45B0CA0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22"/>
          <w:rFonts w:hint="eastAsia" w:ascii="宋体" w:hAnsi="宋体" w:eastAsia="宋体" w:cs="宋体"/>
          <w:color w:val="auto"/>
          <w:kern w:val="0"/>
          <w:sz w:val="24"/>
          <w:szCs w:val="24"/>
          <w:highlight w:val="none"/>
        </w:rPr>
        <w:t>：</w:t>
      </w:r>
      <w:r>
        <w:rPr>
          <w:rStyle w:val="22"/>
          <w:rFonts w:hint="eastAsia" w:ascii="宋体" w:hAnsi="宋体" w:eastAsia="宋体" w:cs="宋体"/>
          <w:color w:val="auto"/>
          <w:kern w:val="0"/>
          <w:sz w:val="24"/>
          <w:szCs w:val="24"/>
          <w:highlight w:val="none"/>
          <w:u w:val="single"/>
          <w:lang w:val="en-US" w:eastAsia="zh-CN"/>
        </w:rPr>
        <w:t>项目概算总投资284.21万元，其中工程费用243.84万元。</w:t>
      </w:r>
    </w:p>
    <w:p w14:paraId="76EA2F0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2307A45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lang w:eastAsia="zh-CN"/>
        </w:rPr>
        <w:t>按施工图纸及工程量清单内容施工。</w:t>
      </w:r>
    </w:p>
    <w:p w14:paraId="1F279E8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14190"/>
      <w:bookmarkStart w:id="14" w:name="_Toc24593"/>
      <w:bookmarkStart w:id="15" w:name="_Toc28202"/>
      <w:bookmarkStart w:id="16" w:name="_Toc20855"/>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6D2283DD">
      <w:pPr>
        <w:keepNext w:val="0"/>
        <w:keepLines w:val="0"/>
        <w:pageBreakBefore w:val="0"/>
        <w:widowControl/>
        <w:shd w:val="clear"/>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51512139">
      <w:pPr>
        <w:keepNext w:val="0"/>
        <w:keepLines w:val="0"/>
        <w:pageBreakBefore w:val="0"/>
        <w:widowControl/>
        <w:shd w:val="clear"/>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03E76911">
      <w:pPr>
        <w:keepNext w:val="0"/>
        <w:keepLines w:val="0"/>
        <w:pageBreakBefore w:val="0"/>
        <w:widowControl/>
        <w:shd w:val="clear"/>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2120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23060124">
      <w:pPr>
        <w:shd w:val="clear"/>
        <w:wordWrap w:val="0"/>
        <w:adjustRightInd w:val="0"/>
        <w:snapToGrid w:val="0"/>
        <w:spacing w:line="360" w:lineRule="auto"/>
        <w:ind w:firstLine="482" w:firstLineChars="200"/>
        <w:rPr>
          <w:rStyle w:val="22"/>
          <w:rFonts w:hint="eastAsia" w:ascii="宋体" w:hAnsi="宋体" w:eastAsia="宋体" w:cs="宋体"/>
          <w:b/>
          <w:bCs/>
          <w:color w:val="auto"/>
          <w:kern w:val="0"/>
          <w:sz w:val="24"/>
          <w:szCs w:val="24"/>
          <w:highlight w:val="none"/>
          <w:lang w:val="en-US" w:eastAsia="zh-CN"/>
        </w:rPr>
      </w:pPr>
      <w:r>
        <w:rPr>
          <w:rStyle w:val="22"/>
          <w:rFonts w:hint="eastAsia" w:ascii="宋体" w:hAnsi="宋体" w:eastAsia="宋体" w:cs="宋体"/>
          <w:b/>
          <w:bCs/>
          <w:color w:val="auto"/>
          <w:kern w:val="0"/>
          <w:sz w:val="24"/>
          <w:szCs w:val="24"/>
          <w:highlight w:val="none"/>
          <w:lang w:val="en-US" w:eastAsia="zh-CN"/>
        </w:rPr>
        <w:t>2.1</w:t>
      </w:r>
      <w:r>
        <w:rPr>
          <w:rStyle w:val="22"/>
          <w:rFonts w:hint="eastAsia" w:ascii="宋体" w:hAnsi="宋体" w:eastAsia="宋体" w:cs="宋体"/>
          <w:b w:val="0"/>
          <w:bCs w:val="0"/>
          <w:color w:val="auto"/>
          <w:kern w:val="0"/>
          <w:sz w:val="24"/>
          <w:szCs w:val="24"/>
          <w:highlight w:val="none"/>
          <w:lang w:val="en-US" w:eastAsia="zh-CN"/>
        </w:rPr>
        <w:t xml:space="preserve"> 本次招标不接受联合体投标。</w:t>
      </w:r>
    </w:p>
    <w:p w14:paraId="35E5AE8D">
      <w:pPr>
        <w:shd w:val="clear"/>
        <w:wordWrap w:val="0"/>
        <w:adjustRightInd w:val="0"/>
        <w:snapToGrid w:val="0"/>
        <w:spacing w:line="360" w:lineRule="auto"/>
        <w:ind w:firstLine="482" w:firstLineChars="200"/>
        <w:rPr>
          <w:rStyle w:val="22"/>
          <w:rFonts w:hint="eastAsia" w:ascii="宋体" w:hAnsi="宋体" w:eastAsia="宋体" w:cs="宋体"/>
          <w:b w:val="0"/>
          <w:bCs w:val="0"/>
          <w:color w:val="auto"/>
          <w:kern w:val="0"/>
          <w:sz w:val="24"/>
          <w:szCs w:val="24"/>
          <w:highlight w:val="none"/>
          <w:lang w:val="en-US" w:eastAsia="zh-CN"/>
        </w:rPr>
      </w:pPr>
      <w:r>
        <w:rPr>
          <w:rStyle w:val="22"/>
          <w:rFonts w:hint="eastAsia" w:ascii="宋体" w:hAnsi="宋体" w:eastAsia="宋体" w:cs="宋体"/>
          <w:b/>
          <w:bCs/>
          <w:color w:val="auto"/>
          <w:kern w:val="0"/>
          <w:sz w:val="24"/>
          <w:szCs w:val="24"/>
          <w:highlight w:val="none"/>
          <w:lang w:val="en-US" w:eastAsia="zh-CN"/>
        </w:rPr>
        <w:t xml:space="preserve">2.2 </w:t>
      </w:r>
      <w:r>
        <w:rPr>
          <w:rStyle w:val="22"/>
          <w:rFonts w:hint="eastAsia" w:ascii="宋体" w:hAnsi="宋体" w:eastAsia="宋体" w:cs="宋体"/>
          <w:b w:val="0"/>
          <w:bCs w:val="0"/>
          <w:color w:val="auto"/>
          <w:kern w:val="0"/>
          <w:sz w:val="24"/>
          <w:szCs w:val="24"/>
          <w:highlight w:val="none"/>
          <w:lang w:val="en-US" w:eastAsia="zh-CN"/>
        </w:rPr>
        <w:t>资格资质要求</w:t>
      </w:r>
    </w:p>
    <w:p w14:paraId="62376B47">
      <w:pPr>
        <w:shd w:val="clea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2"/>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6CD5160B">
      <w:pPr>
        <w:shd w:val="clea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2"/>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043527F0">
      <w:pPr>
        <w:shd w:val="clear"/>
        <w:wordWrap w:val="0"/>
        <w:adjustRightInd w:val="0"/>
        <w:snapToGrid w:val="0"/>
        <w:spacing w:line="360" w:lineRule="auto"/>
        <w:ind w:firstLine="482" w:firstLineChars="200"/>
        <w:rPr>
          <w:rStyle w:val="22"/>
          <w:rFonts w:hint="eastAsia" w:ascii="宋体" w:hAnsi="宋体" w:eastAsia="宋体" w:cs="宋体"/>
          <w:b/>
          <w:bCs/>
          <w:color w:val="auto"/>
          <w:kern w:val="0"/>
          <w:sz w:val="24"/>
          <w:szCs w:val="24"/>
          <w:highlight w:val="none"/>
          <w:lang w:val="en-US" w:eastAsia="zh-CN"/>
        </w:rPr>
      </w:pPr>
      <w:r>
        <w:rPr>
          <w:rStyle w:val="22"/>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r>
        <w:rPr>
          <w:rFonts w:hint="eastAsia" w:ascii="宋体" w:hAnsi="宋体" w:eastAsia="宋体" w:cs="宋体"/>
          <w:b w:val="0"/>
          <w:bCs w:val="0"/>
          <w:color w:val="auto"/>
          <w:sz w:val="24"/>
          <w:szCs w:val="24"/>
          <w:highlight w:val="none"/>
          <w:u w:val="single"/>
          <w:lang w:val="en-US" w:eastAsia="zh-CN"/>
        </w:rPr>
        <w:t>具有建设行政主管部门颁发的市政公用工程施工总承包叁级(含叁级)以上资质。</w:t>
      </w:r>
    </w:p>
    <w:p w14:paraId="1396A9AD">
      <w:pPr>
        <w:shd w:val="clea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2"/>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B37663C">
      <w:pPr>
        <w:shd w:val="clea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2"/>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6C531DE2">
      <w:pPr>
        <w:shd w:val="clear"/>
        <w:wordWrap w:val="0"/>
        <w:adjustRightInd w:val="0"/>
        <w:snapToGrid w:val="0"/>
        <w:spacing w:line="360" w:lineRule="auto"/>
        <w:ind w:firstLine="482" w:firstLineChars="200"/>
        <w:rPr>
          <w:rStyle w:val="22"/>
          <w:rFonts w:hint="eastAsia" w:ascii="宋体" w:hAnsi="宋体" w:eastAsia="宋体" w:cs="宋体"/>
          <w:b/>
          <w:bCs/>
          <w:color w:val="auto"/>
          <w:kern w:val="0"/>
          <w:sz w:val="24"/>
          <w:szCs w:val="24"/>
          <w:highlight w:val="none"/>
          <w:lang w:val="en-US" w:eastAsia="zh-CN"/>
        </w:rPr>
      </w:pPr>
      <w:r>
        <w:rPr>
          <w:rStyle w:val="22"/>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val="0"/>
          <w:bCs w:val="0"/>
          <w:color w:val="auto"/>
          <w:sz w:val="24"/>
          <w:szCs w:val="24"/>
          <w:highlight w:val="none"/>
          <w:u w:val="single"/>
          <w:lang w:val="en-US" w:eastAsia="zh-CN"/>
        </w:rPr>
        <w:t xml:space="preserve"> 市政公用工程 </w:t>
      </w:r>
      <w:r>
        <w:rPr>
          <w:rFonts w:hint="eastAsia" w:ascii="宋体" w:hAnsi="宋体" w:eastAsia="宋体" w:cs="宋体"/>
          <w:b w:val="0"/>
          <w:bCs w:val="0"/>
          <w:color w:val="auto"/>
          <w:sz w:val="24"/>
          <w:szCs w:val="24"/>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736A2627">
      <w:pPr>
        <w:shd w:val="clea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2"/>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w:t>
      </w:r>
      <w:r>
        <w:rPr>
          <w:rFonts w:hint="eastAsia" w:ascii="宋体" w:hAnsi="宋体" w:eastAsia="宋体" w:cs="宋体"/>
          <w:b w:val="0"/>
          <w:bCs w:val="0"/>
          <w:color w:val="auto"/>
          <w:sz w:val="24"/>
          <w:szCs w:val="24"/>
          <w:highlight w:val="none"/>
          <w:u w:val="single"/>
          <w:lang w:val="en-US" w:eastAsia="zh-CN"/>
        </w:rPr>
        <w:t xml:space="preserve"> 市政公用工程</w:t>
      </w:r>
      <w:r>
        <w:rPr>
          <w:rFonts w:hint="eastAsia" w:ascii="宋体" w:hAnsi="宋体" w:eastAsia="宋体" w:cs="宋体"/>
          <w:b w:val="0"/>
          <w:bCs w:val="0"/>
          <w:color w:val="auto"/>
          <w:sz w:val="24"/>
          <w:szCs w:val="24"/>
          <w:highlight w:val="none"/>
          <w:lang w:val="en-US" w:eastAsia="zh-CN"/>
        </w:rPr>
        <w:t>类相关专业中级或以上技术职称。</w:t>
      </w:r>
    </w:p>
    <w:p w14:paraId="3C9096CE">
      <w:pPr>
        <w:shd w:val="clear"/>
        <w:wordWrap w:val="0"/>
        <w:adjustRightInd w:val="0"/>
        <w:snapToGrid w:val="0"/>
        <w:spacing w:line="360" w:lineRule="auto"/>
        <w:ind w:firstLine="482" w:firstLineChars="200"/>
        <w:rPr>
          <w:rStyle w:val="22"/>
          <w:rFonts w:hint="eastAsia" w:ascii="宋体" w:hAnsi="宋体" w:eastAsia="宋体" w:cs="宋体"/>
          <w:b/>
          <w:bCs/>
          <w:color w:val="auto"/>
          <w:kern w:val="0"/>
          <w:sz w:val="24"/>
          <w:szCs w:val="24"/>
          <w:highlight w:val="none"/>
          <w:lang w:val="en-US" w:eastAsia="zh-CN"/>
        </w:rPr>
      </w:pPr>
      <w:r>
        <w:rPr>
          <w:rStyle w:val="22"/>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拟派专职安全生产管理人员须具备有效安全生产考核合格证明（C证，安全生产考核合格证书或“广东省建筑施工企业管理人员安全生产考核信息系统”考核合格信息打印页），且不少于1人。 </w:t>
      </w:r>
    </w:p>
    <w:p w14:paraId="711B4950">
      <w:pPr>
        <w:shd w:val="clea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2"/>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投标人与其拟派往本项目管理机构的所有人员之间必须具备合法、唯一的劳动聘用关系。拟派人员中具备注册执业资格的，其注册单位须与投标人保持一致（提供社保缴纳证明或劳动合同）。</w:t>
      </w:r>
    </w:p>
    <w:p w14:paraId="6B0DD0FC">
      <w:pPr>
        <w:shd w:val="clea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198E7E83">
      <w:pPr>
        <w:shd w:val="clea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6C5CBCD6">
      <w:pPr>
        <w:shd w:val="clea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00645A12">
      <w:pPr>
        <w:shd w:val="clea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466E2120">
      <w:pPr>
        <w:shd w:val="clea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358EB851">
      <w:pPr>
        <w:shd w:val="clea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6D365ADF">
      <w:pPr>
        <w:shd w:val="clea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661267E9">
      <w:pPr>
        <w:shd w:val="clea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6248B25F">
      <w:pPr>
        <w:shd w:val="clea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199345F5">
      <w:pPr>
        <w:shd w:val="clea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42A9F078">
      <w:pPr>
        <w:shd w:val="clea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3ED798D0">
      <w:pPr>
        <w:shd w:val="clea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3D5B3F7C">
      <w:pPr>
        <w:shd w:val="clea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649343BB">
      <w:pPr>
        <w:shd w:val="clea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1E4B846B">
      <w:pPr>
        <w:shd w:val="clea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73DFCEAC">
      <w:pPr>
        <w:pStyle w:val="24"/>
        <w:shd w:val="clear"/>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39E50891">
      <w:pPr>
        <w:pStyle w:val="24"/>
        <w:shd w:val="clear"/>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40B021B1">
      <w:pPr>
        <w:shd w:val="clea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26B8C09D">
      <w:pPr>
        <w:shd w:val="clea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p w14:paraId="3814204B">
      <w:pPr>
        <w:shd w:val="clear"/>
        <w:spacing w:line="93" w:lineRule="auto"/>
        <w:rPr>
          <w:rFonts w:hint="eastAsia" w:ascii="宋体" w:hAnsi="宋体" w:eastAsia="宋体" w:cs="宋体"/>
          <w:color w:val="auto"/>
          <w:sz w:val="2"/>
          <w:highlight w:val="none"/>
        </w:rPr>
      </w:pPr>
    </w:p>
    <w:p w14:paraId="39F06E94">
      <w:pPr>
        <w:shd w:val="clear"/>
        <w:spacing w:line="93" w:lineRule="auto"/>
        <w:rPr>
          <w:rFonts w:hint="eastAsia" w:ascii="宋体" w:hAnsi="宋体" w:eastAsia="宋体" w:cs="宋体"/>
          <w:color w:val="auto"/>
          <w:sz w:val="2"/>
          <w:highlight w:val="none"/>
        </w:rPr>
      </w:pPr>
    </w:p>
    <w:tbl>
      <w:tblPr>
        <w:tblStyle w:val="14"/>
        <w:tblW w:w="7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840"/>
        <w:gridCol w:w="3629"/>
      </w:tblGrid>
      <w:tr w14:paraId="13F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49" w:type="dxa"/>
            <w:vAlign w:val="center"/>
          </w:tcPr>
          <w:p w14:paraId="50EF8474">
            <w:pPr>
              <w:pageBreakBefore w:val="0"/>
              <w:widowControl w:val="0"/>
              <w:shd w:val="clear"/>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2840" w:type="dxa"/>
            <w:vAlign w:val="center"/>
          </w:tcPr>
          <w:p w14:paraId="3DEBCEC6">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629" w:type="dxa"/>
            <w:vAlign w:val="center"/>
          </w:tcPr>
          <w:p w14:paraId="54755875">
            <w:pPr>
              <w:pageBreakBefore w:val="0"/>
              <w:widowControl w:val="0"/>
              <w:shd w:val="clear"/>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7E56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49" w:type="dxa"/>
            <w:vAlign w:val="center"/>
          </w:tcPr>
          <w:p w14:paraId="373D6C09">
            <w:pPr>
              <w:widowControl w:val="0"/>
              <w:shd w:val="clear"/>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2840" w:type="dxa"/>
            <w:vAlign w:val="center"/>
          </w:tcPr>
          <w:p w14:paraId="5C8A48C5">
            <w:pPr>
              <w:widowControl w:val="0"/>
              <w:shd w:val="clear"/>
              <w:wordWrap w:val="0"/>
              <w:adjustRightInd w:val="0"/>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韶关市武江区城市管理和综合执法局</w:t>
            </w:r>
          </w:p>
        </w:tc>
        <w:tc>
          <w:tcPr>
            <w:tcW w:w="3629" w:type="dxa"/>
            <w:vAlign w:val="center"/>
          </w:tcPr>
          <w:p w14:paraId="5864B7A1">
            <w:pPr>
              <w:widowControl w:val="0"/>
              <w:shd w:val="clear"/>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为本招标项目的招标人</w:t>
            </w:r>
          </w:p>
        </w:tc>
      </w:tr>
      <w:tr w14:paraId="6CD2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49" w:type="dxa"/>
            <w:vAlign w:val="center"/>
          </w:tcPr>
          <w:p w14:paraId="21C254DA">
            <w:pPr>
              <w:widowControl w:val="0"/>
              <w:shd w:val="clear"/>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2840" w:type="dxa"/>
            <w:vAlign w:val="center"/>
          </w:tcPr>
          <w:p w14:paraId="18DF1A27">
            <w:pPr>
              <w:widowControl w:val="0"/>
              <w:shd w:val="clear"/>
              <w:wordWrap w:val="0"/>
              <w:adjustRightInd w:val="0"/>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智埔国际建设集团有限公司</w:t>
            </w:r>
          </w:p>
        </w:tc>
        <w:tc>
          <w:tcPr>
            <w:tcW w:w="3629" w:type="dxa"/>
            <w:vAlign w:val="center"/>
          </w:tcPr>
          <w:p w14:paraId="5121C95E">
            <w:pPr>
              <w:widowControl w:val="0"/>
              <w:shd w:val="clear"/>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为本招标项目的招标代理机构</w:t>
            </w:r>
          </w:p>
        </w:tc>
      </w:tr>
      <w:tr w14:paraId="56E6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9" w:type="dxa"/>
            <w:vAlign w:val="center"/>
          </w:tcPr>
          <w:p w14:paraId="6AC2BB2D">
            <w:pPr>
              <w:widowControl w:val="0"/>
              <w:shd w:val="clear"/>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w:t>
            </w:r>
          </w:p>
        </w:tc>
        <w:tc>
          <w:tcPr>
            <w:tcW w:w="2840" w:type="dxa"/>
            <w:vAlign w:val="center"/>
          </w:tcPr>
          <w:p w14:paraId="21BA6912">
            <w:pPr>
              <w:widowControl w:val="0"/>
              <w:shd w:val="clear"/>
              <w:wordWrap w:val="0"/>
              <w:adjustRightInd w:val="0"/>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河南省中工设计研究院集团股份有限公司</w:t>
            </w:r>
          </w:p>
        </w:tc>
        <w:tc>
          <w:tcPr>
            <w:tcW w:w="3629" w:type="dxa"/>
            <w:vAlign w:val="center"/>
          </w:tcPr>
          <w:p w14:paraId="1A061402">
            <w:pPr>
              <w:widowControl w:val="0"/>
              <w:shd w:val="clear"/>
              <w:wordWrap w:val="0"/>
              <w:adjustRightInd w:val="0"/>
              <w:snapToGrid w:val="0"/>
              <w:spacing w:line="340" w:lineRule="exact"/>
              <w:jc w:val="lef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为本招标项目的设计单位</w:t>
            </w:r>
          </w:p>
        </w:tc>
      </w:tr>
      <w:tr w14:paraId="2A88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49" w:type="dxa"/>
            <w:vAlign w:val="center"/>
          </w:tcPr>
          <w:p w14:paraId="0843396D">
            <w:pPr>
              <w:widowControl w:val="0"/>
              <w:shd w:val="clear"/>
              <w:wordWrap w:val="0"/>
              <w:adjustRightInd w:val="0"/>
              <w:snapToGrid w:val="0"/>
              <w:spacing w:line="340" w:lineRule="exact"/>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w:t>
            </w:r>
          </w:p>
        </w:tc>
        <w:tc>
          <w:tcPr>
            <w:tcW w:w="2840" w:type="dxa"/>
            <w:vAlign w:val="center"/>
          </w:tcPr>
          <w:p w14:paraId="2C6B1923">
            <w:pPr>
              <w:keepNext w:val="0"/>
              <w:keepLines w:val="0"/>
              <w:pageBreakBefore w:val="0"/>
              <w:widowControl w:val="0"/>
              <w:shd w:val="clear"/>
              <w:kinsoku/>
              <w:wordWrap w:val="0"/>
              <w:overflowPunct/>
              <w:topLinePunct w:val="0"/>
              <w:autoSpaceDE/>
              <w:autoSpaceDN/>
              <w:bidi w:val="0"/>
              <w:adjustRightInd w:val="0"/>
              <w:snapToGrid w:val="0"/>
              <w:spacing w:line="340" w:lineRule="exact"/>
              <w:ind w:firstLine="0" w:firstLineChars="0"/>
              <w:jc w:val="left"/>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深圳锦洲工程管理有限公司</w:t>
            </w:r>
          </w:p>
        </w:tc>
        <w:tc>
          <w:tcPr>
            <w:tcW w:w="3629" w:type="dxa"/>
            <w:vAlign w:val="center"/>
          </w:tcPr>
          <w:p w14:paraId="01720CCB">
            <w:pPr>
              <w:keepNext w:val="0"/>
              <w:keepLines w:val="0"/>
              <w:pageBreakBefore w:val="0"/>
              <w:widowControl w:val="0"/>
              <w:shd w:val="clear"/>
              <w:kinsoku/>
              <w:wordWrap w:val="0"/>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为本招标项目的预算编制单位</w:t>
            </w:r>
          </w:p>
        </w:tc>
      </w:tr>
      <w:tr w14:paraId="28A3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9" w:type="dxa"/>
            <w:vAlign w:val="center"/>
          </w:tcPr>
          <w:p w14:paraId="1426FF2D">
            <w:pPr>
              <w:widowControl w:val="0"/>
              <w:shd w:val="clear"/>
              <w:wordWrap w:val="0"/>
              <w:adjustRightInd w:val="0"/>
              <w:snapToGrid w:val="0"/>
              <w:spacing w:line="340" w:lineRule="exact"/>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w:t>
            </w:r>
          </w:p>
        </w:tc>
        <w:tc>
          <w:tcPr>
            <w:tcW w:w="2840" w:type="dxa"/>
            <w:vAlign w:val="center"/>
          </w:tcPr>
          <w:p w14:paraId="39C68697">
            <w:pPr>
              <w:keepNext w:val="0"/>
              <w:keepLines w:val="0"/>
              <w:pageBreakBefore w:val="0"/>
              <w:widowControl w:val="0"/>
              <w:shd w:val="clear"/>
              <w:kinsoku/>
              <w:wordWrap w:val="0"/>
              <w:overflowPunct/>
              <w:topLinePunct w:val="0"/>
              <w:autoSpaceDE/>
              <w:autoSpaceDN/>
              <w:bidi w:val="0"/>
              <w:adjustRightInd w:val="0"/>
              <w:snapToGrid w:val="0"/>
              <w:spacing w:line="340" w:lineRule="exact"/>
              <w:ind w:firstLine="0" w:firstLineChars="0"/>
              <w:jc w:val="left"/>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中创名建工程管理集团有限公司</w:t>
            </w:r>
          </w:p>
        </w:tc>
        <w:tc>
          <w:tcPr>
            <w:tcW w:w="3629" w:type="dxa"/>
            <w:vAlign w:val="center"/>
          </w:tcPr>
          <w:p w14:paraId="7E7654D5">
            <w:pPr>
              <w:keepNext w:val="0"/>
              <w:keepLines w:val="0"/>
              <w:pageBreakBefore w:val="0"/>
              <w:widowControl w:val="0"/>
              <w:shd w:val="clear"/>
              <w:kinsoku/>
              <w:wordWrap w:val="0"/>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本招标项目的预算审核单位</w:t>
            </w:r>
          </w:p>
        </w:tc>
      </w:tr>
      <w:tr w14:paraId="6946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9" w:type="dxa"/>
            <w:vAlign w:val="center"/>
          </w:tcPr>
          <w:p w14:paraId="39300F59">
            <w:pPr>
              <w:widowControl w:val="0"/>
              <w:shd w:val="clear"/>
              <w:wordWrap w:val="0"/>
              <w:adjustRightInd w:val="0"/>
              <w:snapToGrid w:val="0"/>
              <w:spacing w:line="340" w:lineRule="exact"/>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6</w:t>
            </w:r>
          </w:p>
        </w:tc>
        <w:tc>
          <w:tcPr>
            <w:tcW w:w="2840" w:type="dxa"/>
            <w:vAlign w:val="center"/>
          </w:tcPr>
          <w:p w14:paraId="59434F12">
            <w:pPr>
              <w:keepNext w:val="0"/>
              <w:keepLines w:val="0"/>
              <w:pageBreakBefore w:val="0"/>
              <w:widowControl w:val="0"/>
              <w:shd w:val="clear"/>
              <w:kinsoku/>
              <w:wordWrap w:val="0"/>
              <w:overflowPunct/>
              <w:topLinePunct w:val="0"/>
              <w:autoSpaceDE/>
              <w:autoSpaceDN/>
              <w:bidi w:val="0"/>
              <w:adjustRightInd w:val="0"/>
              <w:snapToGrid w:val="0"/>
              <w:spacing w:line="340" w:lineRule="exact"/>
              <w:ind w:firstLine="0" w:firstLineChars="0"/>
              <w:jc w:val="left"/>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广东广宇地质工程有限公司</w:t>
            </w:r>
          </w:p>
        </w:tc>
        <w:tc>
          <w:tcPr>
            <w:tcW w:w="3629" w:type="dxa"/>
            <w:vAlign w:val="center"/>
          </w:tcPr>
          <w:p w14:paraId="080FE5C9">
            <w:pPr>
              <w:keepNext w:val="0"/>
              <w:keepLines w:val="0"/>
              <w:pageBreakBefore w:val="0"/>
              <w:widowControl w:val="0"/>
              <w:shd w:val="clear"/>
              <w:kinsoku/>
              <w:wordWrap w:val="0"/>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本招标项目的测绘服务单位</w:t>
            </w:r>
          </w:p>
        </w:tc>
      </w:tr>
    </w:tbl>
    <w:p w14:paraId="2CB57C6C">
      <w:pPr>
        <w:shd w:val="clear"/>
        <w:spacing w:before="153" w:line="221" w:lineRule="auto"/>
        <w:rPr>
          <w:rFonts w:hint="eastAsia" w:ascii="宋体" w:hAnsi="宋体" w:eastAsia="宋体" w:cs="宋体"/>
          <w:b/>
          <w:bCs/>
          <w:color w:val="auto"/>
          <w:spacing w:val="-1"/>
          <w:sz w:val="24"/>
          <w:szCs w:val="24"/>
          <w:highlight w:val="none"/>
        </w:rPr>
      </w:pPr>
    </w:p>
    <w:p w14:paraId="44FD298A">
      <w:pPr>
        <w:shd w:val="clea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329532D5">
      <w:pPr>
        <w:shd w:val="clea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0063DCBD">
      <w:pPr>
        <w:shd w:val="clear"/>
        <w:spacing w:before="79" w:line="220" w:lineRule="auto"/>
        <w:ind w:left="715"/>
        <w:outlineLvl w:val="2"/>
        <w:rPr>
          <w:rFonts w:hint="eastAsia" w:ascii="宋体" w:hAnsi="宋体" w:eastAsia="宋体" w:cs="宋体"/>
          <w:color w:val="auto"/>
          <w:sz w:val="24"/>
          <w:szCs w:val="24"/>
          <w:highlight w:val="none"/>
        </w:rPr>
      </w:pPr>
      <w:bookmarkStart w:id="19" w:name="_Toc23243"/>
      <w:bookmarkStart w:id="20" w:name="_Toc21490"/>
      <w:r>
        <w:rPr>
          <w:rFonts w:hint="eastAsia" w:ascii="宋体" w:hAnsi="宋体" w:eastAsia="宋体" w:cs="宋体"/>
          <w:b/>
          <w:bCs/>
          <w:color w:val="auto"/>
          <w:spacing w:val="-4"/>
          <w:sz w:val="24"/>
          <w:szCs w:val="24"/>
          <w:highlight w:val="none"/>
        </w:rPr>
        <w:t>3．招标文件的获取</w:t>
      </w:r>
      <w:bookmarkEnd w:id="19"/>
      <w:bookmarkEnd w:id="20"/>
    </w:p>
    <w:p w14:paraId="6F47DB12">
      <w:pPr>
        <w:shd w:val="clea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53B49621">
      <w:pPr>
        <w:shd w:val="clea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w:t>
      </w:r>
    </w:p>
    <w:p w14:paraId="68899B1C">
      <w:pPr>
        <w:shd w:val="clea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66BF8C88">
      <w:pPr>
        <w:shd w:val="clea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2BFC4BF1">
      <w:pPr>
        <w:shd w:val="clea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3B9F37C6">
      <w:pPr>
        <w:shd w:val="clea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05AB0BB7">
      <w:pPr>
        <w:shd w:val="clea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050F418D">
      <w:pPr>
        <w:shd w:val="clea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2万元</w:t>
      </w:r>
      <w:r>
        <w:rPr>
          <w:rFonts w:hint="eastAsia" w:ascii="宋体" w:hAnsi="宋体" w:eastAsia="宋体" w:cs="宋体"/>
          <w:color w:val="auto"/>
          <w:spacing w:val="-1"/>
          <w:sz w:val="24"/>
          <w:szCs w:val="24"/>
          <w:highlight w:val="none"/>
        </w:rPr>
        <w:t xml:space="preserve">人民币的投标保证。 </w:t>
      </w:r>
    </w:p>
    <w:p w14:paraId="28067BD7">
      <w:pPr>
        <w:shd w:val="clea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353E08E8">
      <w:pPr>
        <w:shd w:val="clea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2D0F206B">
      <w:pPr>
        <w:shd w:val="clea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F9AA94">
      <w:pPr>
        <w:shd w:val="clea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6CFA3F60">
      <w:pPr>
        <w:shd w:val="clea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06BEDC68">
      <w:pPr>
        <w:shd w:val="clea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31109792">
      <w:pPr>
        <w:shd w:val="clear"/>
        <w:spacing w:before="79" w:line="221" w:lineRule="auto"/>
        <w:ind w:left="487"/>
        <w:outlineLvl w:val="2"/>
        <w:rPr>
          <w:rFonts w:hint="eastAsia" w:ascii="宋体" w:hAnsi="宋体" w:eastAsia="宋体" w:cs="宋体"/>
          <w:color w:val="auto"/>
          <w:sz w:val="24"/>
          <w:szCs w:val="24"/>
          <w:highlight w:val="none"/>
        </w:rPr>
      </w:pPr>
      <w:bookmarkStart w:id="22" w:name="bookmark64"/>
      <w:bookmarkEnd w:id="22"/>
      <w:bookmarkStart w:id="23" w:name="bookmark78"/>
      <w:bookmarkEnd w:id="23"/>
      <w:bookmarkStart w:id="24" w:name="_Toc8255"/>
      <w:bookmarkStart w:id="25" w:name="_Toc15498"/>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492DB599">
      <w:pPr>
        <w:shd w:val="clea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120个日历天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6CEF653C">
      <w:pPr>
        <w:shd w:val="clear"/>
        <w:spacing w:before="78" w:line="219" w:lineRule="auto"/>
        <w:ind w:left="488"/>
        <w:outlineLvl w:val="2"/>
        <w:rPr>
          <w:rFonts w:hint="eastAsia" w:ascii="宋体" w:hAnsi="宋体" w:eastAsia="宋体" w:cs="宋体"/>
          <w:color w:val="auto"/>
          <w:sz w:val="24"/>
          <w:szCs w:val="24"/>
          <w:highlight w:val="none"/>
        </w:rPr>
      </w:pPr>
      <w:bookmarkStart w:id="26" w:name="_Toc4154"/>
      <w:bookmarkStart w:id="27" w:name="_Toc11449"/>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6580E484">
      <w:pPr>
        <w:shd w:val="clear"/>
        <w:spacing w:before="154" w:line="279" w:lineRule="auto"/>
        <w:ind w:left="11" w:right="99" w:firstLine="477"/>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w:t>
      </w:r>
      <w:r>
        <w:rPr>
          <w:rFonts w:hint="eastAsia" w:ascii="宋体" w:hAnsi="宋体" w:eastAsia="宋体" w:cs="宋体"/>
          <w:color w:val="auto"/>
          <w:sz w:val="24"/>
          <w:szCs w:val="24"/>
          <w:highlight w:val="none"/>
          <w:u w:val="none"/>
        </w:rPr>
        <w:t>工程</w:t>
      </w:r>
      <w:r>
        <w:rPr>
          <w:rFonts w:hint="eastAsia" w:ascii="宋体" w:hAnsi="宋体" w:eastAsia="宋体" w:cs="宋体"/>
          <w:color w:val="auto"/>
          <w:spacing w:val="-1"/>
          <w:sz w:val="24"/>
          <w:szCs w:val="24"/>
          <w:highlight w:val="none"/>
          <w:u w:val="none"/>
        </w:rPr>
        <w:t>质量标准须</w:t>
      </w:r>
      <w:r>
        <w:rPr>
          <w:rFonts w:hint="eastAsia" w:ascii="宋体" w:hAnsi="宋体" w:eastAsia="宋体" w:cs="宋体"/>
          <w:color w:val="auto"/>
          <w:spacing w:val="-1"/>
          <w:sz w:val="24"/>
          <w:szCs w:val="24"/>
          <w:highlight w:val="none"/>
          <w:u w:val="single"/>
          <w:lang w:val="en-US" w:eastAsia="zh-CN"/>
        </w:rPr>
        <w:t>符合现行国家有关工程施工质量验收规范和标准的要求</w:t>
      </w:r>
      <w:r>
        <w:rPr>
          <w:rFonts w:hint="eastAsia" w:ascii="宋体" w:hAnsi="宋体" w:eastAsia="宋体" w:cs="宋体"/>
          <w:color w:val="auto"/>
          <w:spacing w:val="-1"/>
          <w:sz w:val="24"/>
          <w:szCs w:val="24"/>
          <w:highlight w:val="none"/>
          <w:u w:val="none"/>
          <w:lang w:val="en-US" w:eastAsia="zh-CN"/>
        </w:rPr>
        <w:t>且达到</w:t>
      </w:r>
      <w:r>
        <w:rPr>
          <w:rFonts w:hint="eastAsia" w:ascii="宋体" w:hAnsi="宋体" w:eastAsia="宋体" w:cs="宋体"/>
          <w:color w:val="auto"/>
          <w:spacing w:val="-1"/>
          <w:sz w:val="24"/>
          <w:szCs w:val="24"/>
          <w:highlight w:val="none"/>
          <w:u w:val="single"/>
          <w:lang w:val="en-US" w:eastAsia="zh-CN"/>
        </w:rPr>
        <w:t>合格</w:t>
      </w:r>
      <w:r>
        <w:rPr>
          <w:rFonts w:hint="eastAsia" w:ascii="宋体" w:hAnsi="宋体" w:eastAsia="宋体" w:cs="宋体"/>
          <w:color w:val="auto"/>
          <w:spacing w:val="-1"/>
          <w:sz w:val="24"/>
          <w:szCs w:val="24"/>
          <w:highlight w:val="none"/>
          <w:u w:val="none"/>
          <w:lang w:val="en-US" w:eastAsia="zh-CN"/>
        </w:rPr>
        <w:t>标准</w:t>
      </w:r>
      <w:r>
        <w:rPr>
          <w:rFonts w:hint="eastAsia" w:ascii="宋体" w:hAnsi="宋体" w:eastAsia="宋体" w:cs="宋体"/>
          <w:color w:val="auto"/>
          <w:spacing w:val="-1"/>
          <w:sz w:val="24"/>
          <w:szCs w:val="24"/>
          <w:highlight w:val="none"/>
          <w:u w:val="none"/>
        </w:rPr>
        <w:t>。</w:t>
      </w:r>
    </w:p>
    <w:p w14:paraId="549FF2FB">
      <w:pPr>
        <w:shd w:val="clea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48C340">
      <w:pPr>
        <w:shd w:val="clea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6F4EC01E">
      <w:pPr>
        <w:shd w:val="clea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3EA8CECA">
      <w:pPr>
        <w:shd w:val="clea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529B9570">
      <w:pPr>
        <w:shd w:val="clea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7DD80F84">
      <w:pPr>
        <w:shd w:val="clea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4A8A6FE1">
      <w:pPr>
        <w:shd w:val="clear"/>
        <w:spacing w:before="78" w:line="220" w:lineRule="auto"/>
        <w:ind w:left="489"/>
        <w:outlineLvl w:val="2"/>
        <w:rPr>
          <w:rFonts w:hint="eastAsia" w:ascii="宋体" w:hAnsi="宋体" w:eastAsia="宋体" w:cs="宋体"/>
          <w:color w:val="auto"/>
          <w:sz w:val="24"/>
          <w:szCs w:val="24"/>
          <w:highlight w:val="none"/>
        </w:rPr>
      </w:pPr>
      <w:bookmarkStart w:id="28" w:name="_Toc21146"/>
      <w:bookmarkStart w:id="29"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4C828FEF">
      <w:pPr>
        <w:shd w:val="clear"/>
        <w:spacing w:before="155" w:line="240"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2BD082AA">
      <w:pPr>
        <w:shd w:val="clear"/>
        <w:spacing w:before="155" w:line="240"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C5809E9">
      <w:pPr>
        <w:shd w:val="clear"/>
        <w:spacing w:before="155" w:line="240"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62AE4415">
      <w:pPr>
        <w:shd w:val="clear"/>
        <w:spacing w:before="153" w:line="240" w:lineRule="auto"/>
        <w:ind w:left="568"/>
        <w:rPr>
          <w:rFonts w:hint="eastAsia" w:ascii="宋体" w:hAnsi="宋体" w:eastAsia="宋体" w:cs="宋体"/>
          <w:b w:val="0"/>
          <w:bCs w:val="0"/>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6.4</w:t>
      </w:r>
      <w:r>
        <w:rPr>
          <w:rFonts w:hint="eastAsia" w:ascii="宋体" w:hAnsi="宋体" w:eastAsia="宋体" w:cs="宋体"/>
          <w:b w:val="0"/>
          <w:bCs w:val="0"/>
          <w:color w:val="auto"/>
          <w:spacing w:val="-2"/>
          <w:sz w:val="24"/>
          <w:szCs w:val="24"/>
          <w:highlight w:val="none"/>
          <w:lang w:val="en-US" w:eastAsia="zh-CN"/>
        </w:rPr>
        <w:t xml:space="preserve"> 施工用水、用电各提供一驳接点到现场边缘。要求中标人单独安装水表、电表，其水、电费按项目所在地基建工程水、电计费标准计算并由中标人缴纳。 </w:t>
      </w:r>
    </w:p>
    <w:p w14:paraId="48BF9A50">
      <w:pPr>
        <w:shd w:val="clear"/>
        <w:spacing w:before="153" w:line="240" w:lineRule="auto"/>
        <w:ind w:left="568"/>
        <w:rPr>
          <w:rFonts w:hint="eastAsia" w:ascii="宋体" w:hAnsi="宋体" w:eastAsia="宋体" w:cs="宋体"/>
          <w:b w:val="0"/>
          <w:bCs w:val="0"/>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6.5</w:t>
      </w:r>
      <w:r>
        <w:rPr>
          <w:rFonts w:hint="eastAsia" w:ascii="宋体" w:hAnsi="宋体" w:eastAsia="宋体" w:cs="宋体"/>
          <w:b w:val="0"/>
          <w:bCs w:val="0"/>
          <w:color w:val="auto"/>
          <w:spacing w:val="-2"/>
          <w:sz w:val="24"/>
          <w:szCs w:val="24"/>
          <w:highlight w:val="none"/>
          <w:lang w:val="en-US" w:eastAsia="zh-CN"/>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 </w:t>
      </w:r>
    </w:p>
    <w:p w14:paraId="2FF7D91D">
      <w:pPr>
        <w:shd w:val="clear"/>
        <w:spacing w:before="153" w:line="240" w:lineRule="auto"/>
        <w:ind w:left="568"/>
        <w:rPr>
          <w:rFonts w:hint="eastAsia" w:ascii="宋体" w:hAnsi="宋体" w:eastAsia="宋体" w:cs="宋体"/>
          <w:b w:val="0"/>
          <w:bCs w:val="0"/>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6.6</w:t>
      </w:r>
      <w:r>
        <w:rPr>
          <w:rFonts w:hint="eastAsia" w:ascii="宋体" w:hAnsi="宋体" w:eastAsia="宋体" w:cs="宋体"/>
          <w:b w:val="0"/>
          <w:bCs w:val="0"/>
          <w:color w:val="auto"/>
          <w:spacing w:val="-2"/>
          <w:sz w:val="24"/>
          <w:szCs w:val="24"/>
          <w:highlight w:val="none"/>
          <w:lang w:val="en-US" w:eastAsia="zh-CN"/>
        </w:rPr>
        <w:t xml:space="preserve"> 在现场踏勘过程中，投标人应确保自身安全，投标人如果发生人身伤亡、财物或其他损失，法律法规有规定的按有关规定处理，没有规定的由投标人自行负责。 </w:t>
      </w:r>
    </w:p>
    <w:p w14:paraId="501C0A08">
      <w:pPr>
        <w:shd w:val="clear"/>
        <w:spacing w:before="153" w:line="240" w:lineRule="auto"/>
        <w:ind w:left="568"/>
        <w:rPr>
          <w:rFonts w:hint="eastAsia" w:ascii="宋体" w:hAnsi="宋体" w:eastAsia="宋体" w:cs="宋体"/>
          <w:b w:val="0"/>
          <w:bCs w:val="0"/>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 xml:space="preserve">6.7 </w:t>
      </w:r>
      <w:r>
        <w:rPr>
          <w:rFonts w:hint="eastAsia" w:ascii="宋体" w:hAnsi="宋体" w:eastAsia="宋体" w:cs="宋体"/>
          <w:b w:val="0"/>
          <w:bCs w:val="0"/>
          <w:color w:val="auto"/>
          <w:spacing w:val="-2"/>
          <w:sz w:val="24"/>
          <w:szCs w:val="24"/>
          <w:highlight w:val="none"/>
          <w:lang w:val="en-US" w:eastAsia="zh-CN"/>
        </w:rPr>
        <w:t>现场踏勘期间的交通、食宿由投标人自行安排，费用自理。</w:t>
      </w:r>
    </w:p>
    <w:p w14:paraId="35DD5CF7">
      <w:pPr>
        <w:shd w:val="clear"/>
        <w:spacing w:before="78" w:line="220" w:lineRule="auto"/>
        <w:ind w:left="488"/>
        <w:outlineLvl w:val="2"/>
        <w:rPr>
          <w:rFonts w:hint="eastAsia" w:ascii="宋体" w:hAnsi="宋体" w:eastAsia="宋体" w:cs="宋体"/>
          <w:color w:val="auto"/>
          <w:sz w:val="24"/>
          <w:szCs w:val="24"/>
          <w:highlight w:val="none"/>
        </w:rPr>
      </w:pPr>
      <w:bookmarkStart w:id="31" w:name="bookmark69"/>
      <w:bookmarkEnd w:id="31"/>
      <w:bookmarkStart w:id="32" w:name="bookmark81"/>
      <w:bookmarkEnd w:id="32"/>
      <w:bookmarkStart w:id="33" w:name="bookmark67"/>
      <w:bookmarkEnd w:id="33"/>
      <w:bookmarkStart w:id="34" w:name="_Toc24768"/>
      <w:bookmarkStart w:id="35" w:name="_Toc15543"/>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318A4AA7">
      <w:pPr>
        <w:shd w:val="clea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0C4E75E3">
      <w:pPr>
        <w:shd w:val="clea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3207CA6F">
      <w:pPr>
        <w:shd w:val="clea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1728F14D">
      <w:pPr>
        <w:shd w:val="clear"/>
        <w:spacing w:before="79" w:line="219" w:lineRule="auto"/>
        <w:ind w:left="488"/>
        <w:outlineLvl w:val="2"/>
        <w:rPr>
          <w:rFonts w:hint="eastAsia" w:ascii="宋体" w:hAnsi="宋体" w:eastAsia="宋体" w:cs="宋体"/>
          <w:color w:val="auto"/>
          <w:sz w:val="24"/>
          <w:szCs w:val="24"/>
          <w:highlight w:val="none"/>
          <w:lang w:eastAsia="zh-CN"/>
        </w:rPr>
      </w:pPr>
      <w:bookmarkStart w:id="36" w:name="_Toc20958"/>
      <w:bookmarkStart w:id="37" w:name="_Toc6897"/>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6"/>
      <w:bookmarkEnd w:id="37"/>
    </w:p>
    <w:p w14:paraId="483B6E50">
      <w:pPr>
        <w:shd w:val="clea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50AB2042">
      <w:pPr>
        <w:keepNext w:val="0"/>
        <w:keepLines w:val="0"/>
        <w:pageBreakBefore w:val="0"/>
        <w:widowControl/>
        <w:shd w:val="clear"/>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55BAFE0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071273A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F87E4A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50D8453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7B3A941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7F6D825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74CD6E43">
      <w:pPr>
        <w:shd w:val="clear"/>
        <w:spacing w:before="79" w:line="333" w:lineRule="auto"/>
        <w:ind w:firstLine="482"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本招标项目最高投标限价为人民币（大写）：贰佰壹拾陆万柒仟叁佰柒拾叁元捌角贰分（¥2167373.82元），其中安全生产措施费不得低于¥49712.46元，暂列金额为：¥166268.30元（统一报价），专业工程暂估价为：34302.16元（统一报价）。</w:t>
      </w:r>
    </w:p>
    <w:p w14:paraId="37A2572C">
      <w:pPr>
        <w:shd w:val="clea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暂估价指在工程量清单中提供的、用于支付设计图纸要求必需使用但招标时‌价格尚未确定‌的材料（不含增值税）的预估价格</w:t>
      </w:r>
      <w:r>
        <w:rPr>
          <w:rFonts w:hint="eastAsia" w:ascii="宋体" w:hAnsi="宋体" w:eastAsia="宋体" w:cs="宋体"/>
          <w:color w:val="auto"/>
          <w:sz w:val="24"/>
          <w:szCs w:val="24"/>
          <w:highlight w:val="none"/>
          <w:lang w:val="en-US" w:eastAsia="zh-CN"/>
        </w:rPr>
        <w:t>以及在</w:t>
      </w:r>
      <w:r>
        <w:rPr>
          <w:rFonts w:hint="eastAsia" w:ascii="宋体" w:hAnsi="宋体" w:eastAsia="宋体" w:cs="宋体"/>
          <w:color w:val="auto"/>
          <w:sz w:val="24"/>
          <w:szCs w:val="24"/>
          <w:highlight w:val="none"/>
          <w:lang w:eastAsia="zh-CN"/>
        </w:rPr>
        <w:t>招标时设计未明确、规格不确定但必然发生的‌专业分包工程‌（如消防、智能化、幕墙等）所预估的‌含税总价</w:t>
      </w:r>
      <w:r>
        <w:rPr>
          <w:rFonts w:hint="eastAsia" w:ascii="宋体" w:hAnsi="宋体" w:eastAsia="宋体" w:cs="宋体"/>
          <w:color w:val="auto"/>
          <w:spacing w:val="-1"/>
          <w:sz w:val="24"/>
          <w:szCs w:val="24"/>
          <w:highlight w:val="none"/>
        </w:rPr>
        <w:t>‌；暂列金额指招标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092D0327">
      <w:pPr>
        <w:shd w:val="clear"/>
        <w:spacing w:before="36" w:line="278" w:lineRule="auto"/>
        <w:ind w:left="10" w:right="200" w:firstLine="48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本招标项目以暂估价形式列入招标工程量清单中的材料暂估价及专业工程暂估价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pacing w:val="-2"/>
          <w:sz w:val="24"/>
          <w:szCs w:val="24"/>
          <w:highlight w:val="none"/>
          <w:lang w:val="en-US" w:eastAsia="zh-CN"/>
        </w:rPr>
        <w:t>招标人</w:t>
      </w:r>
      <w:r>
        <w:rPr>
          <w:rFonts w:hint="eastAsia" w:ascii="宋体" w:hAnsi="宋体" w:eastAsia="宋体" w:cs="宋体"/>
          <w:color w:val="auto"/>
          <w:sz w:val="24"/>
          <w:szCs w:val="24"/>
          <w:highlight w:val="none"/>
          <w:u w:val="single"/>
        </w:rPr>
        <w:t>在工程量清单中提供的、用于支付设计图纸要求必需使用但招标时‌价格尚未确定‌的材料（不含增值税）的预估价格</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在</w:t>
      </w:r>
      <w:r>
        <w:rPr>
          <w:rFonts w:hint="eastAsia" w:ascii="宋体" w:hAnsi="宋体" w:eastAsia="宋体" w:cs="宋体"/>
          <w:color w:val="auto"/>
          <w:sz w:val="24"/>
          <w:szCs w:val="24"/>
          <w:highlight w:val="none"/>
          <w:u w:val="single"/>
          <w:lang w:eastAsia="zh-CN"/>
        </w:rPr>
        <w:t>招标时设计未明确、规格不确定但必然发生的‌专业分包工程‌（如消防、智能化、幕墙等）所预估的‌含税总价</w:t>
      </w:r>
      <w:r>
        <w:rPr>
          <w:rFonts w:hint="eastAsia" w:ascii="宋体" w:hAnsi="宋体" w:eastAsia="宋体" w:cs="宋体"/>
          <w:color w:val="auto"/>
          <w:sz w:val="24"/>
          <w:szCs w:val="24"/>
          <w:highlight w:val="none"/>
          <w:u w:val="single"/>
        </w:rPr>
        <w:t>。</w:t>
      </w:r>
    </w:p>
    <w:p w14:paraId="6A226F91">
      <w:pPr>
        <w:shd w:val="clear"/>
        <w:spacing w:before="36" w:line="278" w:lineRule="auto"/>
        <w:ind w:left="10" w:right="200" w:firstLine="48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材料暂估价投标时必须按招标清单给定的‌不含税暂估单价‌计入综合单价，不得擅自更改</w:t>
      </w:r>
      <w:r>
        <w:rPr>
          <w:rFonts w:hint="eastAsia" w:ascii="宋体" w:hAnsi="宋体" w:eastAsia="宋体" w:cs="宋体"/>
          <w:color w:val="auto"/>
          <w:sz w:val="24"/>
          <w:szCs w:val="24"/>
          <w:highlight w:val="none"/>
          <w:u w:val="single"/>
          <w:lang w:eastAsia="zh-CN"/>
        </w:rPr>
        <w:t>；</w:t>
      </w:r>
    </w:p>
    <w:p w14:paraId="1F29C3EF">
      <w:pPr>
        <w:shd w:val="clea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专业工程暂估价投标人必须按招标工程量清单中列出金额统一报价，其结算原则按本招标文件相关条款执行。</w:t>
      </w:r>
    </w:p>
    <w:p w14:paraId="12FE5072">
      <w:pPr>
        <w:shd w:val="clea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0DB4AC8D">
      <w:pPr>
        <w:shd w:val="clea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w:t>
      </w:r>
      <w:r>
        <w:rPr>
          <w:rFonts w:hint="eastAsia" w:ascii="宋体" w:hAnsi="宋体" w:eastAsia="宋体" w:cs="宋体"/>
          <w:color w:val="auto"/>
          <w:spacing w:val="2"/>
          <w:sz w:val="24"/>
          <w:szCs w:val="24"/>
          <w:highlight w:val="none"/>
          <w:lang w:val="en-US" w:eastAsia="zh-CN"/>
        </w:rPr>
        <w:t>工程、货物（指材料暂估价下同）的类别分类汇总的金额，</w:t>
      </w:r>
      <w:r>
        <w:rPr>
          <w:rFonts w:hint="eastAsia" w:ascii="宋体" w:hAnsi="宋体" w:eastAsia="宋体" w:cs="宋体"/>
          <w:color w:val="auto"/>
          <w:spacing w:val="2"/>
          <w:sz w:val="24"/>
          <w:szCs w:val="24"/>
          <w:highlight w:val="none"/>
        </w:rPr>
        <w:t>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Cs/>
          <w:color w:val="auto"/>
          <w:spacing w:val="-1"/>
          <w:sz w:val="24"/>
          <w:szCs w:val="24"/>
          <w:highlight w:val="none"/>
          <w:u w:val="single"/>
        </w:rPr>
        <w:t>中标人招标，招标人参与管理</w:t>
      </w:r>
      <w:r>
        <w:rPr>
          <w:rFonts w:hint="eastAsia" w:ascii="宋体" w:hAnsi="宋体" w:eastAsia="宋体" w:cs="宋体"/>
          <w:bCs/>
          <w:color w:val="auto"/>
          <w:spacing w:val="-1"/>
          <w:sz w:val="24"/>
          <w:szCs w:val="24"/>
          <w:highlight w:val="none"/>
        </w:rPr>
        <w:t>，</w:t>
      </w:r>
      <w:r>
        <w:rPr>
          <w:rFonts w:hint="eastAsia" w:ascii="宋体" w:hAnsi="宋体" w:eastAsia="宋体" w:cs="宋体"/>
          <w:bCs/>
          <w:color w:val="auto"/>
          <w:spacing w:val="-1"/>
          <w:sz w:val="24"/>
          <w:szCs w:val="24"/>
          <w:highlight w:val="none"/>
          <w:lang w:val="en-US" w:eastAsia="zh-CN"/>
        </w:rPr>
        <w:t>确</w:t>
      </w:r>
      <w:r>
        <w:rPr>
          <w:rFonts w:hint="eastAsia" w:ascii="宋体" w:hAnsi="宋体" w:eastAsia="宋体" w:cs="宋体"/>
          <w:color w:val="auto"/>
          <w:spacing w:val="-1"/>
          <w:sz w:val="24"/>
          <w:szCs w:val="24"/>
          <w:highlight w:val="none"/>
          <w:lang w:val="en-US" w:eastAsia="zh-CN"/>
        </w:rPr>
        <w:t>定专业工程承包人（或材料供应商）和合同价格</w:t>
      </w:r>
      <w:r>
        <w:rPr>
          <w:rFonts w:hint="eastAsia" w:ascii="宋体" w:hAnsi="宋体" w:eastAsia="宋体" w:cs="宋体"/>
          <w:color w:val="auto"/>
          <w:spacing w:val="-1"/>
          <w:sz w:val="24"/>
          <w:szCs w:val="24"/>
          <w:highlight w:val="none"/>
        </w:rPr>
        <w:t>。</w:t>
      </w:r>
    </w:p>
    <w:p w14:paraId="5BC4F323">
      <w:pPr>
        <w:shd w:val="clear"/>
        <w:spacing w:before="154" w:line="309" w:lineRule="auto"/>
        <w:ind w:left="11" w:right="65" w:firstLine="48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（2）暂估价项目按工程、货物的类别分类汇总的金额，未达到必须招标规模标准但适用政府采购规定的，按照政府采购规定确定专业工程承包人（或材料供应商）和合同价格。</w:t>
      </w:r>
    </w:p>
    <w:p w14:paraId="1420A4A1">
      <w:pPr>
        <w:shd w:val="clear"/>
        <w:spacing w:before="154" w:line="309" w:lineRule="auto"/>
        <w:ind w:left="11" w:right="65" w:firstLine="48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6D932638">
      <w:pPr>
        <w:shd w:val="clear"/>
        <w:spacing w:before="155" w:line="333" w:lineRule="auto"/>
        <w:ind w:left="10" w:right="65" w:firstLine="478"/>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 xml:space="preserve">（4）暂估价项目按工程、货物的类别分类汇总的金额，未达到必须招标规模标准也不适用政府采购规定，中标人既不具备相应资格条件又不具备分包权的，由招标人另行发包。 </w:t>
      </w:r>
    </w:p>
    <w:p w14:paraId="3CDC8A65">
      <w:pPr>
        <w:shd w:val="clear"/>
        <w:spacing w:before="155" w:line="333" w:lineRule="auto"/>
        <w:ind w:left="10" w:right="65" w:firstLine="478"/>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（5）暂估价项目由其他承包人承包的，纳入中标人的管理和协调范围，由其他承包人向中标人承担质量、安全、文明施工、工期责任，中标人向招标人承担责任。</w:t>
      </w:r>
    </w:p>
    <w:p w14:paraId="34DBC168">
      <w:pPr>
        <w:shd w:val="clea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8.</w:t>
      </w:r>
      <w:r>
        <w:rPr>
          <w:rFonts w:hint="eastAsia" w:ascii="宋体" w:hAnsi="宋体" w:eastAsia="宋体" w:cs="宋体"/>
          <w:b/>
          <w:bCs/>
          <w:color w:val="auto"/>
          <w:spacing w:val="-1"/>
          <w:sz w:val="24"/>
          <w:szCs w:val="24"/>
          <w:highlight w:val="none"/>
          <w:lang w:val="en-US" w:eastAsia="zh-CN"/>
        </w:rPr>
        <w:t>3</w:t>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2AB78D5F">
      <w:pPr>
        <w:shd w:val="clear"/>
        <w:spacing w:before="79" w:line="219" w:lineRule="auto"/>
        <w:ind w:left="487"/>
        <w:outlineLvl w:val="2"/>
        <w:rPr>
          <w:rFonts w:hint="eastAsia" w:ascii="宋体" w:hAnsi="宋体" w:eastAsia="宋体" w:cs="宋体"/>
          <w:color w:val="auto"/>
          <w:sz w:val="24"/>
          <w:szCs w:val="24"/>
          <w:highlight w:val="none"/>
        </w:rPr>
      </w:pPr>
      <w:bookmarkStart w:id="39" w:name="_Toc6911"/>
      <w:bookmarkStart w:id="40" w:name="_Toc22978"/>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0CB59245">
      <w:pPr>
        <w:shd w:val="clea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324CCCE9">
      <w:pPr>
        <w:shd w:val="clea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1F123386">
      <w:pPr>
        <w:shd w:val="clea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4CCDAD2F">
      <w:pPr>
        <w:shd w:val="clea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44753B79">
      <w:pPr>
        <w:shd w:val="clea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3CFD144F">
      <w:pPr>
        <w:shd w:val="clea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3970D688">
      <w:pPr>
        <w:shd w:val="clea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248C998C">
      <w:pPr>
        <w:shd w:val="clea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7BBE6412">
      <w:pPr>
        <w:shd w:val="clea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884AFD7">
      <w:pPr>
        <w:shd w:val="clea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6F48F6C5">
      <w:pPr>
        <w:shd w:val="clea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17C6A9C4">
      <w:pPr>
        <w:shd w:val="clea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58AFE0B2">
      <w:pPr>
        <w:shd w:val="clea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7A5201E3">
      <w:pPr>
        <w:shd w:val="clea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680D700B">
      <w:pPr>
        <w:shd w:val="clea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25ACD444">
      <w:pPr>
        <w:shd w:val="clea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ABB7F86">
      <w:pPr>
        <w:shd w:val="clear"/>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235C1669">
      <w:pPr>
        <w:shd w:val="clea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w:t>
      </w:r>
      <w:r>
        <w:rPr>
          <w:rFonts w:hint="eastAsia" w:ascii="宋体" w:hAnsi="宋体" w:eastAsia="宋体" w:cs="宋体"/>
          <w:color w:val="auto"/>
          <w:sz w:val="24"/>
          <w:szCs w:val="24"/>
          <w:highlight w:val="none"/>
          <w:lang w:val="en-US" w:eastAsia="zh-CN"/>
        </w:rPr>
        <w:t>专业工程</w:t>
      </w:r>
      <w:r>
        <w:rPr>
          <w:rFonts w:hint="eastAsia" w:ascii="宋体" w:hAnsi="宋体" w:eastAsia="宋体" w:cs="宋体"/>
          <w:color w:val="auto"/>
          <w:sz w:val="24"/>
          <w:szCs w:val="24"/>
          <w:highlight w:val="none"/>
        </w:rPr>
        <w:t>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066C435F">
      <w:pPr>
        <w:pStyle w:val="5"/>
        <w:keepNext w:val="0"/>
        <w:keepLines w:val="0"/>
        <w:pageBreakBefore w:val="0"/>
        <w:widowControl/>
        <w:shd w:val="clear"/>
        <w:kinsoku w:val="0"/>
        <w:wordWrap/>
        <w:overflowPunct/>
        <w:topLinePunct w:val="0"/>
        <w:autoSpaceDE w:val="0"/>
        <w:autoSpaceDN w:val="0"/>
        <w:bidi w:val="0"/>
        <w:adjustRightInd w:val="0"/>
        <w:snapToGrid w:val="0"/>
        <w:spacing w:line="300" w:lineRule="auto"/>
        <w:ind w:firstLine="482" w:firstLineChars="200"/>
        <w:textAlignment w:val="baseline"/>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snapToGrid w:val="0"/>
          <w:color w:val="auto"/>
          <w:sz w:val="24"/>
          <w:szCs w:val="24"/>
          <w:highlight w:val="none"/>
          <w:lang w:val="en-US" w:eastAsia="en-US" w:bidi="ar-SA"/>
        </w:rPr>
        <w:t xml:space="preserve">9.10 </w:t>
      </w:r>
      <w:r>
        <w:rPr>
          <w:rFonts w:hint="eastAsia" w:ascii="宋体" w:hAnsi="宋体" w:eastAsia="宋体" w:cs="宋体"/>
          <w:snapToGrid w:val="0"/>
          <w:color w:val="auto"/>
          <w:sz w:val="24"/>
          <w:szCs w:val="24"/>
          <w:highlight w:val="none"/>
          <w:lang w:val="en-US" w:eastAsia="en-US" w:bidi="ar-SA"/>
        </w:rPr>
        <w:t>预算包干费：预算包干内容一般包括施工雨（污）水的排除、因地形影响造成的场内料具 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105B0490">
      <w:pPr>
        <w:shd w:val="clear"/>
        <w:spacing w:before="78" w:line="220" w:lineRule="auto"/>
        <w:ind w:left="496"/>
        <w:outlineLvl w:val="2"/>
        <w:rPr>
          <w:rFonts w:hint="eastAsia" w:ascii="宋体" w:hAnsi="宋体" w:eastAsia="宋体" w:cs="宋体"/>
          <w:color w:val="auto"/>
          <w:sz w:val="24"/>
          <w:szCs w:val="24"/>
          <w:highlight w:val="none"/>
        </w:rPr>
      </w:pPr>
      <w:bookmarkStart w:id="42" w:name="_Toc23711"/>
      <w:bookmarkStart w:id="43" w:name="_Toc16322"/>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717359E1">
      <w:pPr>
        <w:shd w:val="clear"/>
        <w:spacing w:before="152" w:line="222" w:lineRule="auto"/>
        <w:ind w:left="496"/>
        <w:outlineLvl w:val="3"/>
        <w:rPr>
          <w:rFonts w:hint="eastAsia" w:ascii="宋体" w:hAnsi="宋体" w:eastAsia="宋体" w:cs="宋体"/>
          <w:color w:val="auto"/>
          <w:sz w:val="24"/>
          <w:szCs w:val="24"/>
          <w:highlight w:val="none"/>
        </w:rPr>
      </w:pPr>
      <w:bookmarkStart w:id="44" w:name="_Toc22937"/>
      <w:bookmarkStart w:id="45" w:name="_Toc20590"/>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4800233A">
      <w:pPr>
        <w:shd w:val="clea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1E2CE420">
      <w:pPr>
        <w:shd w:val="clea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5DF6C785">
      <w:pPr>
        <w:shd w:val="clea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217CF466">
      <w:pPr>
        <w:shd w:val="clea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4EB2C279">
      <w:pPr>
        <w:shd w:val="clea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w:t>
      </w:r>
      <w:r>
        <w:rPr>
          <w:rFonts w:hint="eastAsia" w:ascii="宋体" w:hAnsi="宋体" w:eastAsia="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0B072D3C">
      <w:pPr>
        <w:shd w:val="clea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w:t>
      </w:r>
    </w:p>
    <w:p w14:paraId="0CBE0BD0">
      <w:pPr>
        <w:shd w:val="clea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35B67328">
      <w:pPr>
        <w:shd w:val="clea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0223"/>
      <w:bookmarkStart w:id="47" w:name="_Toc21271"/>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电子印章）即可。</w:t>
      </w:r>
    </w:p>
    <w:p w14:paraId="149EA5DD">
      <w:pPr>
        <w:shd w:val="clear"/>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6"/>
      <w:bookmarkEnd w:id="47"/>
    </w:p>
    <w:p w14:paraId="09D418EF">
      <w:pPr>
        <w:shd w:val="clea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7A133846">
      <w:pPr>
        <w:shd w:val="clea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ADBEC65">
      <w:pPr>
        <w:shd w:val="clea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96DB9CA">
      <w:pPr>
        <w:shd w:val="clea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5EEB9573">
      <w:pPr>
        <w:shd w:val="clea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2EEF341D">
      <w:pPr>
        <w:shd w:val="clea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7D3A1941">
      <w:pPr>
        <w:shd w:val="clea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49C24569">
      <w:pPr>
        <w:shd w:val="clea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7065F65E">
      <w:pPr>
        <w:shd w:val="clea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196EDC9">
      <w:pPr>
        <w:shd w:val="clea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25E3C02">
      <w:pPr>
        <w:shd w:val="clea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43069717">
      <w:pPr>
        <w:shd w:val="clea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5600AAC3">
      <w:pPr>
        <w:shd w:val="clea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4A2E911F">
      <w:pPr>
        <w:shd w:val="clea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58C0C275">
      <w:pPr>
        <w:shd w:val="clea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47D20E97">
      <w:pPr>
        <w:shd w:val="clea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24149AB2">
      <w:pPr>
        <w:shd w:val="clea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189FCE5F">
      <w:pPr>
        <w:shd w:val="clea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00D341F8">
      <w:pPr>
        <w:pStyle w:val="5"/>
        <w:shd w:val="clear"/>
        <w:spacing w:line="257" w:lineRule="auto"/>
        <w:rPr>
          <w:rFonts w:hint="eastAsia" w:ascii="宋体" w:hAnsi="宋体" w:eastAsia="宋体" w:cs="宋体"/>
          <w:color w:val="auto"/>
          <w:highlight w:val="none"/>
        </w:rPr>
      </w:pPr>
    </w:p>
    <w:p w14:paraId="05E2DA61">
      <w:pPr>
        <w:shd w:val="clear"/>
        <w:spacing w:before="78" w:line="219" w:lineRule="auto"/>
        <w:ind w:left="496"/>
        <w:outlineLvl w:val="3"/>
        <w:rPr>
          <w:rFonts w:hint="eastAsia" w:ascii="宋体" w:hAnsi="宋体" w:eastAsia="宋体" w:cs="宋体"/>
          <w:b/>
          <w:bCs/>
          <w:color w:val="auto"/>
          <w:sz w:val="24"/>
          <w:szCs w:val="24"/>
          <w:highlight w:val="none"/>
        </w:rPr>
      </w:pPr>
      <w:bookmarkStart w:id="49" w:name="_Toc29370"/>
      <w:bookmarkStart w:id="50" w:name="_Toc10602"/>
      <w:r>
        <w:rPr>
          <w:rFonts w:hint="eastAsia" w:ascii="宋体" w:hAnsi="宋体" w:eastAsia="宋体" w:cs="宋体"/>
          <w:b/>
          <w:bCs/>
          <w:color w:val="auto"/>
          <w:spacing w:val="-2"/>
          <w:sz w:val="24"/>
          <w:szCs w:val="24"/>
          <w:highlight w:val="none"/>
        </w:rPr>
        <w:t>10.3  经济标书的编制要求</w:t>
      </w:r>
      <w:bookmarkEnd w:id="49"/>
      <w:bookmarkEnd w:id="50"/>
    </w:p>
    <w:p w14:paraId="4D7F8054">
      <w:pPr>
        <w:shd w:val="clea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047BAC7D">
      <w:pPr>
        <w:shd w:val="clea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6558A67D">
      <w:pPr>
        <w:shd w:val="clea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1ADD06E">
      <w:pPr>
        <w:shd w:val="clea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（3）《投标总价》(即表B.3.1)；</w:t>
      </w:r>
    </w:p>
    <w:p w14:paraId="0D903CB7">
      <w:pPr>
        <w:shd w:val="clea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w:t>
      </w:r>
    </w:p>
    <w:p w14:paraId="19D1E9E0">
      <w:pPr>
        <w:shd w:val="clea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4223BCAD">
      <w:pPr>
        <w:keepNext w:val="0"/>
        <w:keepLines w:val="0"/>
        <w:pageBreakBefore w:val="0"/>
        <w:widowControl w:val="0"/>
        <w:shd w:val="clear" w:color="auto"/>
        <w:tabs>
          <w:tab w:val="left" w:pos="7020"/>
        </w:tabs>
        <w:kinsoku/>
        <w:wordWrap w:val="0"/>
        <w:overflowPunct/>
        <w:topLinePunct w:val="0"/>
        <w:autoSpaceDE/>
        <w:autoSpaceDN/>
        <w:bidi w:val="0"/>
        <w:adjustRightInd w:val="0"/>
        <w:snapToGrid w:val="0"/>
        <w:spacing w:line="414" w:lineRule="exact"/>
        <w:ind w:firstLine="482" w:firstLineChars="200"/>
        <w:jc w:val="both"/>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eastAsia="zh-CN"/>
        </w:rPr>
        <w:t>a．</w:t>
      </w:r>
      <w:r>
        <w:rPr>
          <w:rFonts w:hint="eastAsia" w:ascii="宋体" w:hAnsi="宋体" w:eastAsia="宋体" w:cs="宋体"/>
          <w:snapToGrid w:val="0"/>
          <w:color w:val="auto"/>
          <w:kern w:val="0"/>
          <w:sz w:val="24"/>
          <w:szCs w:val="24"/>
          <w:highlight w:val="none"/>
          <w:lang w:eastAsia="zh-CN"/>
        </w:rPr>
        <w:t>《投标总价扉页》后应附编制人的造价工程师注册证书彩色扫描 件（须扫描至变更注册栏，一级造价师或二级造价师均可提供电子证书）；投标人委托造价咨询单位编制《投标总价》的，在该扉页“投标人 ”栏目加盖造价咨询人公章，并在该扉页后附造价咨询人的营业执照彩色扫描件。</w:t>
      </w:r>
    </w:p>
    <w:p w14:paraId="722B1CB1">
      <w:pPr>
        <w:keepNext w:val="0"/>
        <w:keepLines w:val="0"/>
        <w:pageBreakBefore w:val="0"/>
        <w:widowControl w:val="0"/>
        <w:shd w:val="clear" w:color="auto"/>
        <w:tabs>
          <w:tab w:val="left" w:pos="7020"/>
        </w:tabs>
        <w:kinsoku/>
        <w:wordWrap w:val="0"/>
        <w:overflowPunct/>
        <w:topLinePunct w:val="0"/>
        <w:autoSpaceDE/>
        <w:autoSpaceDN/>
        <w:bidi w:val="0"/>
        <w:adjustRightInd w:val="0"/>
        <w:snapToGrid w:val="0"/>
        <w:spacing w:line="414" w:lineRule="exact"/>
        <w:ind w:firstLine="482" w:firstLineChars="200"/>
        <w:jc w:val="both"/>
        <w:textAlignment w:val="auto"/>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snapToGrid w:val="0"/>
          <w:color w:val="auto"/>
          <w:kern w:val="0"/>
          <w:sz w:val="24"/>
          <w:szCs w:val="24"/>
          <w:highlight w:val="none"/>
          <w:lang w:eastAsia="zh-CN"/>
        </w:rPr>
        <w:t>b．</w:t>
      </w:r>
      <w:r>
        <w:rPr>
          <w:rFonts w:hint="eastAsia" w:ascii="宋体" w:hAnsi="宋体" w:eastAsia="宋体" w:cs="宋体"/>
          <w:snapToGrid w:val="0"/>
          <w:color w:val="auto"/>
          <w:kern w:val="0"/>
          <w:sz w:val="24"/>
          <w:szCs w:val="24"/>
          <w:highlight w:val="none"/>
          <w:lang w:eastAsia="zh-CN"/>
        </w:rPr>
        <w:t>投标人认为有必要补充的其他资料（例如关于投标总价下浮率超过 15%的书面说明和佐证材料）。</w:t>
      </w:r>
    </w:p>
    <w:p w14:paraId="5A9B40CD">
      <w:pPr>
        <w:shd w:val="clea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投标人认为有必要补充的其他资料(例如关于投标报价低于招标项目的成本警示价的书面说明和佐证材料)</w:t>
      </w:r>
      <w:r>
        <w:rPr>
          <w:rFonts w:hint="eastAsia" w:ascii="宋体" w:hAnsi="宋体" w:eastAsia="宋体" w:cs="宋体"/>
          <w:color w:val="auto"/>
          <w:spacing w:val="-2"/>
          <w:sz w:val="24"/>
          <w:szCs w:val="24"/>
          <w:highlight w:val="none"/>
        </w:rPr>
        <w:t>。</w:t>
      </w:r>
    </w:p>
    <w:p w14:paraId="2F5BB681">
      <w:pPr>
        <w:shd w:val="clea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755A525F">
      <w:pPr>
        <w:shd w:val="clea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6BCCAAB">
      <w:pPr>
        <w:shd w:val="clea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768CF899">
      <w:pPr>
        <w:shd w:val="clea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1E40B774">
      <w:pPr>
        <w:shd w:val="clea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4975F0E4">
      <w:pPr>
        <w:shd w:val="clea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6E3E7330">
      <w:pPr>
        <w:shd w:val="clea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1323D629">
      <w:pPr>
        <w:shd w:val="clea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546827BB">
      <w:pPr>
        <w:shd w:val="clea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7973C375">
      <w:pPr>
        <w:shd w:val="clea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43414437">
      <w:pPr>
        <w:shd w:val="clea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4448288D">
      <w:pPr>
        <w:shd w:val="clea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3BC2A7E8">
      <w:pPr>
        <w:shd w:val="clea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D46DDF6">
      <w:pPr>
        <w:shd w:val="clea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23C15B5F">
      <w:pPr>
        <w:shd w:val="clea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3C1EC3">
      <w:pPr>
        <w:shd w:val="clea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63DC62FA">
      <w:pPr>
        <w:shd w:val="clea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7BB5E824">
      <w:pPr>
        <w:shd w:val="clea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02E9B450">
      <w:pPr>
        <w:shd w:val="clea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5E69FD0B">
      <w:pPr>
        <w:shd w:val="clea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10315D49">
      <w:pPr>
        <w:shd w:val="clea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33E7EB44">
      <w:pPr>
        <w:shd w:val="clea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56491334">
      <w:pPr>
        <w:shd w:val="clea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702A1AEA">
      <w:pPr>
        <w:shd w:val="clea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1EF41116">
      <w:pPr>
        <w:keepNext w:val="0"/>
        <w:keepLines w:val="0"/>
        <w:pageBreakBefore w:val="0"/>
        <w:widowControl w:val="0"/>
        <w:shd w:val="clear"/>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4"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21C55D8F">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bookmarkEnd w:id="54"/>
    <w:p w14:paraId="2A004467">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snapToGrid w:val="0"/>
          <w:color w:val="auto"/>
          <w:kern w:val="0"/>
          <w:sz w:val="24"/>
          <w:szCs w:val="24"/>
          <w:highlight w:val="none"/>
          <w:lang w:val="en-US"/>
        </w:rPr>
      </w:pPr>
      <w:bookmarkStart w:id="55" w:name="_Toc21936"/>
      <w:bookmarkStart w:id="56" w:name="_Toc10599"/>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 封面（格式一）</w:t>
      </w:r>
    </w:p>
    <w:p w14:paraId="3AEDC9A8">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（2）目录；</w:t>
      </w:r>
    </w:p>
    <w:p w14:paraId="57FBAE96">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（3）定标因素评审资料（格式十六）</w:t>
      </w:r>
    </w:p>
    <w:p w14:paraId="62050842">
      <w:pPr>
        <w:pStyle w:val="7"/>
        <w:shd w:val="clear"/>
        <w:ind w:firstLine="482" w:firstLineChars="200"/>
        <w:rPr>
          <w:rFonts w:hint="default"/>
          <w:b/>
          <w:bCs/>
          <w:color w:val="auto"/>
          <w:highlight w:val="none"/>
          <w:lang w:val="en-US"/>
        </w:rPr>
      </w:pPr>
      <w:r>
        <w:rPr>
          <w:rFonts w:hint="eastAsia" w:hAnsi="宋体" w:eastAsia="宋体" w:cs="宋体"/>
          <w:b/>
          <w:bCs/>
          <w:snapToGrid w:val="0"/>
          <w:color w:val="auto"/>
          <w:kern w:val="0"/>
          <w:sz w:val="24"/>
          <w:szCs w:val="24"/>
          <w:highlight w:val="none"/>
          <w:lang w:val="en-US" w:eastAsia="zh-CN"/>
        </w:rPr>
        <w:t xml:space="preserve">10.5.2 </w:t>
      </w:r>
      <w:r>
        <w:rPr>
          <w:rFonts w:hint="eastAsia" w:ascii="宋体" w:hAnsi="宋体" w:eastAsia="宋体" w:cs="宋体"/>
          <w:snapToGrid w:val="0"/>
          <w:color w:val="auto"/>
          <w:kern w:val="0"/>
          <w:sz w:val="24"/>
          <w:szCs w:val="24"/>
          <w:highlight w:val="none"/>
          <w:lang w:val="en-US" w:eastAsia="zh-CN" w:bidi="ar-SA"/>
        </w:rPr>
        <w:t>本节第10.5.1目中所列出的组成内容中，第（1）</w:t>
      </w:r>
      <w:r>
        <w:rPr>
          <w:rFonts w:hint="eastAsia" w:hAnsi="宋体" w:eastAsia="宋体" w:cs="宋体"/>
          <w:snapToGrid w:val="0"/>
          <w:color w:val="auto"/>
          <w:kern w:val="0"/>
          <w:sz w:val="24"/>
          <w:szCs w:val="24"/>
          <w:highlight w:val="none"/>
          <w:lang w:val="en-US" w:eastAsia="zh-CN" w:bidi="ar-SA"/>
        </w:rPr>
        <w:t>至第（3）项</w:t>
      </w:r>
      <w:r>
        <w:rPr>
          <w:rFonts w:hint="eastAsia" w:ascii="宋体" w:hAnsi="宋体" w:eastAsia="宋体" w:cs="宋体"/>
          <w:snapToGrid w:val="0"/>
          <w:color w:val="auto"/>
          <w:kern w:val="0"/>
          <w:sz w:val="24"/>
          <w:szCs w:val="24"/>
          <w:highlight w:val="none"/>
          <w:lang w:val="en-US" w:eastAsia="zh-CN" w:bidi="ar-SA"/>
        </w:rPr>
        <w:t>所有投标人均应提供。</w:t>
      </w:r>
    </w:p>
    <w:p w14:paraId="02DC3960">
      <w:pPr>
        <w:shd w:val="clear"/>
        <w:spacing w:before="78" w:line="221" w:lineRule="auto"/>
        <w:ind w:left="496"/>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5"/>
      <w:bookmarkEnd w:id="56"/>
    </w:p>
    <w:p w14:paraId="3D405C38">
      <w:pPr>
        <w:shd w:val="clea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6868FCA9">
      <w:pPr>
        <w:shd w:val="clea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1F5F4AB1">
      <w:pPr>
        <w:numPr>
          <w:ilvl w:val="0"/>
          <w:numId w:val="0"/>
        </w:numPr>
        <w:shd w:val="clea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7" w:name="_Toc5126"/>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8" w:name="_Toc29834"/>
      <w:r>
        <w:rPr>
          <w:rFonts w:hint="eastAsia" w:ascii="宋体" w:hAnsi="宋体" w:eastAsia="宋体" w:cs="宋体"/>
          <w:b/>
          <w:bCs/>
          <w:color w:val="auto"/>
          <w:spacing w:val="-4"/>
          <w:sz w:val="24"/>
          <w:szCs w:val="24"/>
          <w:highlight w:val="none"/>
        </w:rPr>
        <w:t>电子投标及投标解密失败及突发情况的补救方案</w:t>
      </w:r>
      <w:bookmarkEnd w:id="57"/>
      <w:bookmarkEnd w:id="58"/>
    </w:p>
    <w:p w14:paraId="6462F20A">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5443024B">
      <w:pPr>
        <w:shd w:val="clea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67019C1A">
      <w:pPr>
        <w:shd w:val="clea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1EDCE6E7">
      <w:pPr>
        <w:shd w:val="clea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9" w:name="bookmark122"/>
      <w:bookmarkEnd w:id="59"/>
      <w:r>
        <w:rPr>
          <w:rFonts w:hint="eastAsia" w:ascii="宋体" w:hAnsi="宋体" w:eastAsia="宋体" w:cs="宋体"/>
          <w:color w:val="auto"/>
          <w:spacing w:val="-1"/>
          <w:sz w:val="24"/>
          <w:szCs w:val="24"/>
          <w:highlight w:val="none"/>
        </w:rPr>
        <w:t>重新提交投标文件继续开标程序。</w:t>
      </w:r>
    </w:p>
    <w:p w14:paraId="6A128606">
      <w:pPr>
        <w:shd w:val="clea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389EEFFD">
      <w:pPr>
        <w:shd w:val="clea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32398B9">
      <w:pPr>
        <w:shd w:val="clea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4746E39E">
      <w:pPr>
        <w:shd w:val="clear"/>
        <w:spacing w:before="78" w:line="220" w:lineRule="auto"/>
        <w:ind w:left="496"/>
        <w:outlineLvl w:val="2"/>
        <w:rPr>
          <w:rFonts w:hint="eastAsia" w:ascii="宋体" w:hAnsi="宋体" w:eastAsia="宋体" w:cs="宋体"/>
          <w:color w:val="auto"/>
          <w:sz w:val="24"/>
          <w:szCs w:val="24"/>
          <w:highlight w:val="none"/>
        </w:rPr>
      </w:pPr>
      <w:bookmarkStart w:id="60" w:name="_Toc27195"/>
      <w:bookmarkStart w:id="61" w:name="_Toc3957"/>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0"/>
      <w:bookmarkEnd w:id="61"/>
    </w:p>
    <w:p w14:paraId="63ACB3FA">
      <w:pPr>
        <w:shd w:val="clea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6051D660">
      <w:pPr>
        <w:shd w:val="clea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00486459">
      <w:pPr>
        <w:shd w:val="clea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3B37374D">
      <w:pPr>
        <w:shd w:val="clea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4AB75F24">
      <w:pPr>
        <w:shd w:val="clea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7078EE47">
      <w:pPr>
        <w:shd w:val="clea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82F51BA">
      <w:pPr>
        <w:shd w:val="clea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42D26110">
      <w:pPr>
        <w:shd w:val="clea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375241E2">
      <w:pPr>
        <w:shd w:val="clea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3A0B8A8C">
      <w:pPr>
        <w:shd w:val="clea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E2CDC3E">
      <w:pPr>
        <w:shd w:val="clea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2A2F821B">
      <w:pPr>
        <w:shd w:val="clear"/>
        <w:spacing w:before="145" w:line="221" w:lineRule="auto"/>
        <w:ind w:left="496"/>
        <w:outlineLvl w:val="2"/>
        <w:rPr>
          <w:rFonts w:hint="eastAsia" w:ascii="宋体" w:hAnsi="宋体" w:eastAsia="宋体" w:cs="宋体"/>
          <w:color w:val="auto"/>
          <w:sz w:val="24"/>
          <w:szCs w:val="24"/>
          <w:highlight w:val="none"/>
        </w:rPr>
      </w:pPr>
      <w:bookmarkStart w:id="62" w:name="_Toc22047"/>
      <w:bookmarkStart w:id="63" w:name="_Toc8365"/>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2"/>
      <w:bookmarkEnd w:id="63"/>
    </w:p>
    <w:p w14:paraId="792BE085">
      <w:pPr>
        <w:shd w:val="clea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4" w:name="bookmark123"/>
      <w:bookmarkEnd w:id="64"/>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DC2018F">
      <w:pPr>
        <w:shd w:val="clea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652A2E38">
      <w:pPr>
        <w:keepNext w:val="0"/>
        <w:keepLines w:val="0"/>
        <w:pageBreakBefore w:val="0"/>
        <w:widowControl/>
        <w:shd w:val="clear"/>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30562814">
      <w:pPr>
        <w:shd w:val="clea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16B5CEF9">
      <w:pPr>
        <w:shd w:val="clea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497CFDD0">
      <w:pPr>
        <w:shd w:val="clear"/>
        <w:spacing w:before="42" w:line="219" w:lineRule="auto"/>
        <w:ind w:left="501"/>
        <w:outlineLvl w:val="9"/>
        <w:rPr>
          <w:rFonts w:hint="eastAsia" w:ascii="宋体" w:hAnsi="宋体" w:eastAsia="宋体" w:cs="宋体"/>
          <w:color w:val="auto"/>
          <w:sz w:val="24"/>
          <w:szCs w:val="24"/>
          <w:highlight w:val="none"/>
        </w:rPr>
      </w:pPr>
      <w:bookmarkStart w:id="65" w:name="_Toc8314"/>
      <w:bookmarkStart w:id="66" w:name="_Toc15587"/>
      <w:bookmarkStart w:id="67" w:name="_Toc10685"/>
      <w:bookmarkStart w:id="68" w:name="_Toc10291"/>
      <w:r>
        <w:rPr>
          <w:rFonts w:hint="eastAsia" w:ascii="宋体" w:hAnsi="宋体" w:eastAsia="宋体" w:cs="宋体"/>
          <w:color w:val="auto"/>
          <w:spacing w:val="-1"/>
          <w:sz w:val="24"/>
          <w:szCs w:val="24"/>
          <w:highlight w:val="none"/>
        </w:rPr>
        <w:t>（1）主持人（招标人代表或招标人授权的招标代理机构人员）宣读开标纪律。</w:t>
      </w:r>
      <w:bookmarkEnd w:id="65"/>
      <w:bookmarkEnd w:id="66"/>
      <w:bookmarkEnd w:id="67"/>
      <w:bookmarkEnd w:id="68"/>
    </w:p>
    <w:p w14:paraId="5EAC246A">
      <w:pPr>
        <w:shd w:val="clear"/>
        <w:spacing w:before="181" w:line="219" w:lineRule="auto"/>
        <w:ind w:left="501"/>
        <w:outlineLvl w:val="9"/>
        <w:rPr>
          <w:rFonts w:hint="eastAsia" w:ascii="宋体" w:hAnsi="宋体" w:eastAsia="宋体" w:cs="宋体"/>
          <w:color w:val="auto"/>
          <w:sz w:val="24"/>
          <w:szCs w:val="24"/>
          <w:highlight w:val="none"/>
        </w:rPr>
      </w:pPr>
      <w:bookmarkStart w:id="69" w:name="_Toc16292"/>
      <w:bookmarkStart w:id="70" w:name="_Toc2011"/>
      <w:bookmarkStart w:id="71" w:name="_Toc20238"/>
      <w:bookmarkStart w:id="72" w:name="_Toc30853"/>
      <w:r>
        <w:rPr>
          <w:rFonts w:hint="eastAsia" w:ascii="宋体" w:hAnsi="宋体" w:eastAsia="宋体" w:cs="宋体"/>
          <w:color w:val="auto"/>
          <w:spacing w:val="-1"/>
          <w:sz w:val="24"/>
          <w:szCs w:val="24"/>
          <w:highlight w:val="none"/>
        </w:rPr>
        <w:t>（2）主持人宣布唱标人、记录人、见证人、监督人等有关人员姓名。</w:t>
      </w:r>
      <w:bookmarkEnd w:id="69"/>
      <w:bookmarkEnd w:id="70"/>
      <w:bookmarkEnd w:id="71"/>
      <w:bookmarkEnd w:id="72"/>
    </w:p>
    <w:p w14:paraId="7443DF73">
      <w:pPr>
        <w:shd w:val="clear"/>
        <w:spacing w:before="183" w:line="219" w:lineRule="auto"/>
        <w:ind w:left="501"/>
        <w:outlineLvl w:val="9"/>
        <w:rPr>
          <w:rFonts w:hint="eastAsia" w:ascii="宋体" w:hAnsi="宋体" w:eastAsia="宋体" w:cs="宋体"/>
          <w:color w:val="auto"/>
          <w:sz w:val="24"/>
          <w:szCs w:val="24"/>
          <w:highlight w:val="none"/>
        </w:rPr>
      </w:pPr>
      <w:bookmarkStart w:id="73" w:name="_Toc17462"/>
      <w:bookmarkStart w:id="74" w:name="_Toc31716"/>
      <w:bookmarkStart w:id="75" w:name="_Toc26494"/>
      <w:bookmarkStart w:id="76" w:name="_Toc1974"/>
      <w:r>
        <w:rPr>
          <w:rFonts w:hint="eastAsia" w:ascii="宋体" w:hAnsi="宋体" w:eastAsia="宋体" w:cs="宋体"/>
          <w:color w:val="auto"/>
          <w:spacing w:val="-1"/>
          <w:sz w:val="24"/>
          <w:szCs w:val="24"/>
          <w:highlight w:val="none"/>
        </w:rPr>
        <w:t>（3）唱标人公布在投标截止时间前进行投标文件的投标人数量和名称</w:t>
      </w:r>
      <w:bookmarkEnd w:id="73"/>
      <w:bookmarkEnd w:id="74"/>
      <w:bookmarkEnd w:id="75"/>
      <w:bookmarkEnd w:id="76"/>
    </w:p>
    <w:p w14:paraId="3324CC32">
      <w:pPr>
        <w:shd w:val="clear"/>
        <w:spacing w:before="181" w:line="219" w:lineRule="auto"/>
        <w:ind w:left="501"/>
        <w:outlineLvl w:val="9"/>
        <w:rPr>
          <w:rFonts w:hint="eastAsia" w:ascii="宋体" w:hAnsi="宋体" w:eastAsia="宋体" w:cs="宋体"/>
          <w:color w:val="auto"/>
          <w:sz w:val="24"/>
          <w:szCs w:val="24"/>
          <w:highlight w:val="none"/>
        </w:rPr>
      </w:pPr>
      <w:bookmarkStart w:id="77" w:name="_Toc27967"/>
      <w:bookmarkStart w:id="78" w:name="_Toc8179"/>
      <w:bookmarkStart w:id="79" w:name="_Toc20559"/>
      <w:bookmarkStart w:id="80" w:name="_Toc15860"/>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7"/>
      <w:bookmarkEnd w:id="78"/>
      <w:bookmarkEnd w:id="79"/>
      <w:bookmarkEnd w:id="80"/>
    </w:p>
    <w:p w14:paraId="2BAFEA97">
      <w:pPr>
        <w:shd w:val="clea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03A06962">
      <w:pPr>
        <w:shd w:val="clear"/>
        <w:spacing w:before="182" w:line="360" w:lineRule="auto"/>
        <w:ind w:firstLine="466" w:firstLineChars="200"/>
        <w:outlineLvl w:val="9"/>
        <w:rPr>
          <w:rFonts w:hint="eastAsia" w:ascii="宋体" w:hAnsi="宋体" w:eastAsia="宋体" w:cs="宋体"/>
          <w:color w:val="auto"/>
          <w:sz w:val="24"/>
          <w:szCs w:val="24"/>
          <w:highlight w:val="none"/>
        </w:rPr>
      </w:pPr>
      <w:bookmarkStart w:id="81" w:name="_Toc28266"/>
      <w:bookmarkStart w:id="82" w:name="_Toc2199"/>
      <w:bookmarkStart w:id="83" w:name="_Toc28812"/>
      <w:bookmarkStart w:id="84"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4"/>
    </w:p>
    <w:p w14:paraId="40440713">
      <w:pPr>
        <w:shd w:val="clea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203FF0F7">
      <w:pPr>
        <w:shd w:val="clea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47BF78F2">
      <w:pPr>
        <w:shd w:val="clear"/>
        <w:spacing w:before="78" w:line="221" w:lineRule="auto"/>
        <w:ind w:left="496"/>
        <w:outlineLvl w:val="2"/>
        <w:rPr>
          <w:rFonts w:hint="eastAsia" w:ascii="宋体" w:hAnsi="宋体" w:eastAsia="宋体" w:cs="宋体"/>
          <w:color w:val="auto"/>
          <w:highlight w:val="none"/>
        </w:rPr>
      </w:pPr>
      <w:bookmarkStart w:id="85" w:name="_Toc554"/>
      <w:bookmarkStart w:id="86" w:name="_Toc961"/>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5"/>
      <w:bookmarkEnd w:id="86"/>
    </w:p>
    <w:p w14:paraId="5CEBE6C5">
      <w:pPr>
        <w:keepNext w:val="0"/>
        <w:keepLines w:val="0"/>
        <w:pageBreakBefore w:val="0"/>
        <w:widowControl w:val="0"/>
        <w:shd w:val="clear"/>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7" w:name="bookmark124"/>
      <w:bookmarkEnd w:id="87"/>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74FE6A41">
      <w:pPr>
        <w:shd w:val="clea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6FF11D03">
      <w:pPr>
        <w:shd w:val="clear"/>
        <w:wordWrap w:val="0"/>
        <w:adjustRightInd w:val="0"/>
        <w:snapToGrid w:val="0"/>
        <w:spacing w:line="360" w:lineRule="auto"/>
        <w:ind w:firstLine="478"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4CE798F0">
      <w:pPr>
        <w:shd w:val="clear"/>
        <w:wordWrap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rPr>
        <w:t>15.1.2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34609F4C">
      <w:pPr>
        <w:keepNext w:val="0"/>
        <w:keepLines w:val="0"/>
        <w:pageBreakBefore w:val="0"/>
        <w:shd w:val="clear" w:color="auto"/>
        <w:kinsoku/>
        <w:wordWrap/>
        <w:overflowPunct/>
        <w:topLinePunct w:val="0"/>
        <w:bidi w:val="0"/>
        <w:adjustRightInd/>
        <w:snapToGrid/>
        <w:spacing w:line="340" w:lineRule="exact"/>
        <w:ind w:left="0" w:leftChars="0" w:firstLine="474"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bCs/>
          <w:color w:val="auto"/>
          <w:sz w:val="24"/>
          <w:highlight w:val="none"/>
          <w:lang w:val="en-US" w:eastAsia="zh-CN"/>
        </w:rPr>
        <w:t>15.1.3</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highlight w:val="none"/>
          <w:lang w:eastAsia="zh-CN"/>
        </w:rPr>
        <w:t>并且</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15C81B7D">
      <w:pPr>
        <w:keepNext w:val="0"/>
        <w:keepLines w:val="0"/>
        <w:pageBreakBefore w:val="0"/>
        <w:shd w:val="clear" w:color="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2691AA18">
      <w:pPr>
        <w:shd w:val="clear"/>
        <w:wordWrap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71525F17">
      <w:pPr>
        <w:shd w:val="clear"/>
        <w:wordWrap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15.2</w:t>
      </w:r>
      <w:r>
        <w:rPr>
          <w:rFonts w:hint="eastAsia" w:ascii="宋体" w:hAnsi="宋体" w:eastAsia="宋体" w:cs="宋体"/>
          <w:b/>
          <w:color w:val="auto"/>
          <w:sz w:val="24"/>
          <w:highlight w:val="none"/>
        </w:rPr>
        <w:t>评标过程的回避</w:t>
      </w:r>
    </w:p>
    <w:p w14:paraId="6E04259D">
      <w:pPr>
        <w:shd w:val="clea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15.2.1</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5B6D30EB">
      <w:pPr>
        <w:shd w:val="clea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311A3C6A">
      <w:pPr>
        <w:shd w:val="clea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5160DFA2">
      <w:pPr>
        <w:shd w:val="clea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2119D0A">
      <w:pPr>
        <w:shd w:val="clea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9AEDCC3">
      <w:pPr>
        <w:keepNext w:val="0"/>
        <w:keepLines w:val="0"/>
        <w:pageBreakBefore w:val="0"/>
        <w:shd w:val="clear" w:color="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15.2.2</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43D102BA">
      <w:pPr>
        <w:shd w:val="clea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评标方法</w:t>
      </w:r>
    </w:p>
    <w:p w14:paraId="6D924BEF">
      <w:pPr>
        <w:shd w:val="clear"/>
        <w:spacing w:before="78" w:line="326" w:lineRule="auto"/>
        <w:ind w:left="231" w:right="181" w:firstLine="560"/>
        <w:rPr>
          <w:rFonts w:hint="eastAsia" w:ascii="宋体" w:hAnsi="宋体" w:eastAsia="宋体" w:cs="宋体"/>
          <w:color w:val="auto"/>
          <w:highlight w:val="none"/>
        </w:rPr>
      </w:pPr>
      <w:bookmarkStart w:id="88" w:name="bookmark125"/>
      <w:bookmarkEnd w:id="88"/>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lang w:eastAsia="zh-CN"/>
        </w:rPr>
        <w:t xml:space="preserve"> 综合评</w:t>
      </w:r>
      <w:r>
        <w:rPr>
          <w:rFonts w:hint="eastAsia" w:ascii="宋体" w:hAnsi="宋体" w:eastAsia="宋体" w:cs="宋体"/>
          <w:b/>
          <w:bCs/>
          <w:color w:val="auto"/>
          <w:spacing w:val="-4"/>
          <w:sz w:val="24"/>
          <w:szCs w:val="24"/>
          <w:highlight w:val="none"/>
          <w:u w:val="single"/>
          <w:lang w:val="en-US" w:eastAsia="zh-CN"/>
        </w:rPr>
        <w:t>估</w:t>
      </w:r>
      <w:r>
        <w:rPr>
          <w:rFonts w:hint="eastAsia" w:ascii="宋体" w:hAnsi="宋体" w:eastAsia="宋体" w:cs="宋体"/>
          <w:b/>
          <w:bCs/>
          <w:color w:val="auto"/>
          <w:spacing w:val="-4"/>
          <w:sz w:val="24"/>
          <w:szCs w:val="24"/>
          <w:highlight w:val="none"/>
          <w:u w:val="single"/>
          <w:lang w:eastAsia="zh-CN"/>
        </w:rPr>
        <w:t>法</w:t>
      </w:r>
      <w:r>
        <w:rPr>
          <w:rFonts w:hint="eastAsia" w:ascii="宋体" w:hAnsi="宋体" w:eastAsia="宋体" w:cs="宋体"/>
          <w:b/>
          <w:bCs/>
          <w:color w:val="auto"/>
          <w:spacing w:val="-4"/>
          <w:sz w:val="24"/>
          <w:szCs w:val="24"/>
          <w:highlight w:val="none"/>
          <w:u w:val="single"/>
        </w:rPr>
        <w:t xml:space="preserve"> </w:t>
      </w:r>
      <w:r>
        <w:rPr>
          <w:rFonts w:hint="eastAsia" w:ascii="宋体" w:hAnsi="宋体" w:eastAsia="宋体" w:cs="宋体"/>
          <w:color w:val="auto"/>
          <w:spacing w:val="-1"/>
          <w:sz w:val="24"/>
          <w:szCs w:val="24"/>
          <w:highlight w:val="none"/>
        </w:rPr>
        <w:t>进行评标。</w:t>
      </w:r>
    </w:p>
    <w:p w14:paraId="083CCE6C">
      <w:pPr>
        <w:shd w:val="clea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评审范围：评标委员会应对所有投标人的投标文件进行评审。</w:t>
      </w:r>
    </w:p>
    <w:p w14:paraId="49E70C10">
      <w:pPr>
        <w:shd w:val="clea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初步评审阶段</w:t>
      </w:r>
    </w:p>
    <w:p w14:paraId="5B763A9F">
      <w:pPr>
        <w:shd w:val="clea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5EFB8E43">
      <w:pPr>
        <w:shd w:val="clear"/>
        <w:spacing w:before="155" w:line="279" w:lineRule="auto"/>
        <w:ind w:left="719" w:right="6303" w:hanging="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p>
    <w:p w14:paraId="12AA72C0">
      <w:pPr>
        <w:shd w:val="clea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资格评审事项包括：</w:t>
      </w:r>
    </w:p>
    <w:p w14:paraId="3C2A7C1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89"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如果“禁止投标条款”包括严重失信主体名单的，投标人信用信息的获取采用现场实时查询的方式实施。由招标代理机构工作人员在交易场所工作人员见证下，登录信用中国网站（https://www.creditchina.gov.cn），在企业查询界面下载和打印《法人和非法人组织公共信用信息报告》，作为评审依据移交评标委员会。</w:t>
      </w:r>
    </w:p>
    <w:p w14:paraId="0BE4BA4B">
      <w:pPr>
        <w:keepNext w:val="0"/>
        <w:keepLines w:val="0"/>
        <w:pageBreakBefore w:val="0"/>
        <w:widowControl/>
        <w:shd w:val="clear"/>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5C81E7D4">
      <w:pPr>
        <w:keepNext w:val="0"/>
        <w:keepLines w:val="0"/>
        <w:pageBreakBefore w:val="0"/>
        <w:widowControl/>
        <w:shd w:val="clear"/>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（3）投标人的资质是否符合招标文件规定；其营业执照、资质证书、安全生产许可证（含实时网页查询页，可参考网址 https://zlaq.mohurd.gov.cn/fwmh/bjxcjgl/fwm</w:t>
      </w:r>
      <w:bookmarkStart w:id="90" w:name="bookmark126"/>
      <w:bookmarkEnd w:id="90"/>
      <w:r>
        <w:rPr>
          <w:rFonts w:hint="eastAsia" w:asciiTheme="minorEastAsia" w:hAnsiTheme="minorEastAsia" w:eastAsiaTheme="minorEastAsia" w:cstheme="minorEastAsia"/>
          <w:color w:val="auto"/>
          <w:spacing w:val="2"/>
          <w:sz w:val="24"/>
          <w:szCs w:val="24"/>
          <w:highlight w:val="none"/>
        </w:rPr>
        <w:t>h/pages/construction_safety/qyaqscxkz/qyaqscxkz）是否合法、有效、准确</w:t>
      </w:r>
      <w:r>
        <w:rPr>
          <w:rFonts w:hint="eastAsia" w:asciiTheme="minorEastAsia" w:hAnsiTheme="minorEastAsia" w:eastAsiaTheme="minorEastAsia" w:cstheme="minorEastAsia"/>
          <w:color w:val="auto"/>
          <w:spacing w:val="-1"/>
          <w:position w:val="3"/>
          <w:sz w:val="24"/>
          <w:szCs w:val="24"/>
          <w:highlight w:val="none"/>
        </w:rPr>
        <w:t>。</w:t>
      </w:r>
    </w:p>
    <w:p w14:paraId="46BDDC87">
      <w:pPr>
        <w:keepNext w:val="0"/>
        <w:keepLines w:val="0"/>
        <w:pageBreakBefore w:val="0"/>
        <w:widowControl/>
        <w:shd w:val="clear"/>
        <w:kinsoku w:val="0"/>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3040E94A">
      <w:pPr>
        <w:keepNext w:val="0"/>
        <w:keepLines w:val="0"/>
        <w:pageBreakBefore w:val="0"/>
        <w:widowControl/>
        <w:shd w:val="clear"/>
        <w:kinsoku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27910BA3">
      <w:pPr>
        <w:keepNext w:val="0"/>
        <w:keepLines w:val="0"/>
        <w:pageBreakBefore w:val="0"/>
        <w:widowControl/>
        <w:shd w:val="clear"/>
        <w:kinsoku w:val="0"/>
        <w:overflowPunct/>
        <w:topLinePunct w:val="0"/>
        <w:autoSpaceDE w:val="0"/>
        <w:autoSpaceDN w:val="0"/>
        <w:bidi w:val="0"/>
        <w:adjustRightInd w:val="0"/>
        <w:snapToGrid w:val="0"/>
        <w:spacing w:line="360" w:lineRule="auto"/>
        <w:ind w:left="8" w:right="2" w:firstLine="49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）投标人为外省建筑企业的，是否按规定在“进粤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5E3A3AD8">
      <w:pPr>
        <w:shd w:val="clea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.2 </w:t>
      </w:r>
      <w:r>
        <w:rPr>
          <w:rFonts w:hint="eastAsia" w:ascii="宋体" w:hAnsi="宋体" w:eastAsia="宋体" w:cs="宋体"/>
          <w:color w:val="auto"/>
          <w:spacing w:val="1"/>
          <w:sz w:val="24"/>
          <w:szCs w:val="24"/>
          <w:highlight w:val="none"/>
        </w:rPr>
        <w:t xml:space="preserve"> 形式评审环节</w:t>
      </w:r>
    </w:p>
    <w:p w14:paraId="720A176D">
      <w:pPr>
        <w:shd w:val="clea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9"/>
    </w:p>
    <w:p w14:paraId="540DEAA8">
      <w:pPr>
        <w:shd w:val="clear"/>
        <w:spacing w:before="40" w:line="360" w:lineRule="auto"/>
        <w:ind w:left="501"/>
        <w:outlineLvl w:val="9"/>
        <w:rPr>
          <w:rFonts w:hint="eastAsia" w:ascii="宋体" w:hAnsi="宋体" w:eastAsia="宋体" w:cs="宋体"/>
          <w:color w:val="auto"/>
          <w:sz w:val="24"/>
          <w:szCs w:val="24"/>
          <w:highlight w:val="none"/>
        </w:rPr>
      </w:pPr>
      <w:bookmarkStart w:id="91" w:name="_Toc4914"/>
      <w:bookmarkStart w:id="92" w:name="_Toc13304"/>
      <w:bookmarkStart w:id="93" w:name="_Toc20481"/>
      <w:bookmarkStart w:id="94" w:name="_Toc23632"/>
      <w:r>
        <w:rPr>
          <w:rFonts w:hint="eastAsia" w:ascii="宋体" w:hAnsi="宋体" w:eastAsia="宋体" w:cs="宋体"/>
          <w:color w:val="auto"/>
          <w:spacing w:val="-1"/>
          <w:sz w:val="24"/>
          <w:szCs w:val="24"/>
          <w:highlight w:val="none"/>
        </w:rPr>
        <w:t>（1）各分册是否按招标文件规定加盖电子印章。</w:t>
      </w:r>
      <w:bookmarkEnd w:id="91"/>
      <w:bookmarkEnd w:id="92"/>
      <w:bookmarkEnd w:id="93"/>
      <w:bookmarkEnd w:id="94"/>
    </w:p>
    <w:p w14:paraId="64C926F3">
      <w:pPr>
        <w:shd w:val="clea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5" w:name="_Toc28409"/>
      <w:bookmarkStart w:id="96" w:name="_Toc27432"/>
      <w:bookmarkStart w:id="97" w:name="_Toc10806"/>
      <w:bookmarkStart w:id="98"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目中规定</w:t>
      </w:r>
      <w:r>
        <w:rPr>
          <w:rFonts w:hint="eastAsia" w:ascii="宋体" w:hAnsi="宋体" w:eastAsia="宋体" w:cs="宋体"/>
          <w:color w:val="auto"/>
          <w:spacing w:val="-5"/>
          <w:sz w:val="24"/>
          <w:szCs w:val="24"/>
          <w:highlight w:val="none"/>
        </w:rPr>
        <w:t>的“所有投标人均应提</w:t>
      </w:r>
      <w:bookmarkEnd w:id="95"/>
      <w:bookmarkEnd w:id="96"/>
      <w:bookmarkEnd w:id="97"/>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8"/>
    </w:p>
    <w:p w14:paraId="127DFB0D">
      <w:pPr>
        <w:shd w:val="clea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99" w:name="_Toc14202"/>
      <w:bookmarkStart w:id="100" w:name="_Toc22562"/>
      <w:bookmarkStart w:id="101" w:name="_Toc16645"/>
      <w:bookmarkStart w:id="102" w:name="_Toc22642"/>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.3  </w:t>
      </w:r>
      <w:r>
        <w:rPr>
          <w:rFonts w:hint="eastAsia" w:ascii="宋体" w:hAnsi="宋体" w:eastAsia="宋体" w:cs="宋体"/>
          <w:color w:val="auto"/>
          <w:spacing w:val="2"/>
          <w:sz w:val="24"/>
          <w:szCs w:val="24"/>
          <w:highlight w:val="none"/>
        </w:rPr>
        <w:t xml:space="preserve">响应性评审环节 </w:t>
      </w:r>
    </w:p>
    <w:p w14:paraId="746226A2">
      <w:pPr>
        <w:shd w:val="clea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9"/>
      <w:bookmarkEnd w:id="100"/>
      <w:bookmarkEnd w:id="101"/>
      <w:bookmarkEnd w:id="102"/>
    </w:p>
    <w:p w14:paraId="7C2C97F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FC3EBE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7272F12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彩色扫描件；</w:t>
      </w:r>
    </w:p>
    <w:p w14:paraId="1684033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w:t>
      </w:r>
      <w:r>
        <w:rPr>
          <w:rFonts w:hint="eastAsia" w:ascii="宋体" w:hAnsi="宋体" w:eastAsia="宋体" w:cs="宋体"/>
          <w:color w:val="auto"/>
          <w:spacing w:val="-1"/>
          <w:sz w:val="24"/>
          <w:szCs w:val="24"/>
          <w:highlight w:val="none"/>
          <w:lang w:val="en-US" w:eastAsia="zh-CN"/>
        </w:rPr>
        <w:t>专业工程</w:t>
      </w:r>
      <w:r>
        <w:rPr>
          <w:rFonts w:hint="eastAsia" w:ascii="宋体" w:hAnsi="宋体" w:eastAsia="宋体" w:cs="宋体"/>
          <w:color w:val="auto"/>
          <w:spacing w:val="-1"/>
          <w:sz w:val="24"/>
          <w:szCs w:val="24"/>
          <w:highlight w:val="none"/>
        </w:rPr>
        <w:t>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07EB7BBE">
      <w:pPr>
        <w:shd w:val="clea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3" w:name="bookmark127"/>
      <w:bookmarkEnd w:id="103"/>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1B4A1888">
      <w:pPr>
        <w:shd w:val="clea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123D5255">
      <w:pPr>
        <w:shd w:val="clear"/>
        <w:spacing w:before="82" w:line="211" w:lineRule="auto"/>
        <w:ind w:left="580"/>
        <w:outlineLvl w:val="9"/>
        <w:rPr>
          <w:rFonts w:hint="eastAsia" w:ascii="宋体" w:hAnsi="宋体" w:eastAsia="宋体" w:cs="宋体"/>
          <w:color w:val="auto"/>
          <w:sz w:val="25"/>
          <w:szCs w:val="25"/>
          <w:highlight w:val="none"/>
        </w:rPr>
      </w:pPr>
      <w:bookmarkStart w:id="104" w:name="_Toc15367"/>
      <w:bookmarkStart w:id="105" w:name="_Toc19814"/>
      <w:bookmarkStart w:id="106" w:name="_Toc32114"/>
      <w:bookmarkStart w:id="107" w:name="_Toc18204"/>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 xml:space="preserve">.4  </w:t>
      </w:r>
      <w:r>
        <w:rPr>
          <w:rFonts w:hint="eastAsia" w:ascii="宋体" w:hAnsi="宋体" w:eastAsia="宋体" w:cs="宋体"/>
          <w:color w:val="auto"/>
          <w:spacing w:val="-3"/>
          <w:sz w:val="24"/>
          <w:szCs w:val="24"/>
          <w:highlight w:val="none"/>
        </w:rPr>
        <w:t>否决投标说明</w:t>
      </w:r>
      <w:bookmarkEnd w:id="104"/>
      <w:bookmarkEnd w:id="105"/>
      <w:bookmarkEnd w:id="106"/>
      <w:bookmarkEnd w:id="107"/>
    </w:p>
    <w:p w14:paraId="0A7D0F98">
      <w:pPr>
        <w:shd w:val="clea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4AB68C11">
      <w:pPr>
        <w:shd w:val="clea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0288"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08" w:name="bookmark128"/>
      <w:bookmarkEnd w:id="108"/>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详细评审阶段</w:t>
      </w:r>
    </w:p>
    <w:p w14:paraId="21AA4981">
      <w:pPr>
        <w:shd w:val="clear"/>
        <w:spacing w:before="81" w:line="211" w:lineRule="auto"/>
        <w:ind w:left="498"/>
        <w:outlineLvl w:val="9"/>
        <w:rPr>
          <w:rFonts w:hint="eastAsia" w:ascii="宋体" w:hAnsi="宋体" w:eastAsia="宋体" w:cs="宋体"/>
          <w:color w:val="auto"/>
          <w:sz w:val="25"/>
          <w:szCs w:val="25"/>
          <w:highlight w:val="none"/>
        </w:rPr>
      </w:pPr>
      <w:bookmarkStart w:id="109" w:name="_Toc4119"/>
      <w:bookmarkStart w:id="110" w:name="_Toc14991"/>
      <w:bookmarkStart w:id="111" w:name="_Toc28572"/>
      <w:bookmarkStart w:id="112" w:name="_Toc10503"/>
      <w:r>
        <w:rPr>
          <w:rFonts w:hint="eastAsia" w:ascii="宋体" w:hAnsi="宋体" w:eastAsia="宋体" w:cs="宋体"/>
          <w:b/>
          <w:bCs/>
          <w:color w:val="auto"/>
          <w:spacing w:val="-3"/>
          <w:sz w:val="24"/>
          <w:szCs w:val="24"/>
          <w:highlight w:val="none"/>
          <w:lang w:val="en-US" w:eastAsia="zh-CN"/>
        </w:rPr>
        <w:t>15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9"/>
      <w:bookmarkEnd w:id="110"/>
      <w:bookmarkEnd w:id="111"/>
      <w:bookmarkEnd w:id="112"/>
    </w:p>
    <w:p w14:paraId="5801B40B">
      <w:pPr>
        <w:shd w:val="clea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7F93F86E">
      <w:pPr>
        <w:shd w:val="clea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1F4AF271">
      <w:pPr>
        <w:shd w:val="clear"/>
        <w:spacing w:before="38" w:line="220" w:lineRule="auto"/>
        <w:ind w:left="503"/>
        <w:outlineLvl w:val="9"/>
        <w:rPr>
          <w:rFonts w:hint="eastAsia" w:ascii="宋体" w:hAnsi="宋体" w:eastAsia="宋体" w:cs="宋体"/>
          <w:color w:val="auto"/>
          <w:sz w:val="24"/>
          <w:szCs w:val="24"/>
          <w:highlight w:val="none"/>
        </w:rPr>
      </w:pPr>
      <w:bookmarkStart w:id="113" w:name="_Toc18029"/>
      <w:bookmarkStart w:id="114" w:name="_Toc10398"/>
      <w:bookmarkStart w:id="115" w:name="_Toc22949"/>
      <w:bookmarkStart w:id="116" w:name="_Toc17510"/>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3"/>
      <w:bookmarkEnd w:id="114"/>
      <w:bookmarkEnd w:id="115"/>
      <w:bookmarkEnd w:id="116"/>
    </w:p>
    <w:p w14:paraId="392026E4">
      <w:pPr>
        <w:shd w:val="clea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881815B">
      <w:pPr>
        <w:shd w:val="clea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16A785CF">
      <w:pPr>
        <w:shd w:val="clea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0A2F9F5C">
      <w:pPr>
        <w:shd w:val="clea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48783CD0">
      <w:pPr>
        <w:shd w:val="clear"/>
        <w:spacing w:before="153" w:line="219" w:lineRule="auto"/>
        <w:ind w:left="503"/>
        <w:outlineLvl w:val="9"/>
        <w:rPr>
          <w:rFonts w:hint="eastAsia" w:ascii="宋体" w:hAnsi="宋体" w:eastAsia="宋体" w:cs="宋体"/>
          <w:color w:val="auto"/>
          <w:sz w:val="24"/>
          <w:szCs w:val="24"/>
          <w:highlight w:val="none"/>
        </w:rPr>
      </w:pPr>
      <w:bookmarkStart w:id="117" w:name="_Toc16136"/>
      <w:bookmarkStart w:id="118" w:name="_Toc3958"/>
      <w:bookmarkStart w:id="119" w:name="_Toc27609"/>
      <w:bookmarkStart w:id="120" w:name="_Toc14059"/>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7"/>
      <w:bookmarkEnd w:id="118"/>
      <w:bookmarkEnd w:id="119"/>
      <w:bookmarkEnd w:id="120"/>
    </w:p>
    <w:p w14:paraId="32CC3A83">
      <w:pPr>
        <w:shd w:val="clea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44C81B9">
      <w:pPr>
        <w:shd w:val="clea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7BBB0CF5">
      <w:pPr>
        <w:shd w:val="clea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2D2C5A9B">
      <w:pPr>
        <w:shd w:val="clea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25245EA0">
      <w:pPr>
        <w:shd w:val="clear"/>
        <w:spacing w:before="95" w:line="220" w:lineRule="auto"/>
        <w:ind w:left="503"/>
        <w:outlineLvl w:val="9"/>
        <w:rPr>
          <w:rFonts w:hint="eastAsia" w:ascii="宋体" w:hAnsi="宋体" w:eastAsia="宋体" w:cs="宋体"/>
          <w:color w:val="auto"/>
          <w:sz w:val="24"/>
          <w:szCs w:val="24"/>
          <w:highlight w:val="none"/>
        </w:rPr>
      </w:pPr>
      <w:bookmarkStart w:id="121" w:name="_Toc7915"/>
      <w:bookmarkStart w:id="122" w:name="_Toc4990"/>
      <w:bookmarkStart w:id="123" w:name="_Toc3861"/>
      <w:bookmarkStart w:id="124" w:name="_Toc576"/>
      <w:r>
        <w:rPr>
          <w:rFonts w:hint="eastAsia" w:ascii="宋体" w:hAnsi="宋体" w:eastAsia="宋体" w:cs="宋体"/>
          <w:color w:val="auto"/>
          <w:spacing w:val="-3"/>
          <w:sz w:val="24"/>
          <w:szCs w:val="24"/>
          <w:highlight w:val="none"/>
        </w:rPr>
        <w:t>（3）综合得分</w:t>
      </w:r>
      <w:bookmarkEnd w:id="121"/>
      <w:bookmarkEnd w:id="122"/>
      <w:bookmarkEnd w:id="123"/>
      <w:bookmarkEnd w:id="124"/>
    </w:p>
    <w:p w14:paraId="0F362937">
      <w:pPr>
        <w:shd w:val="clea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0C5D7075">
      <w:pPr>
        <w:shd w:val="clea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22FAA7C0">
      <w:pPr>
        <w:shd w:val="clea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31F4B4FC">
      <w:pPr>
        <w:shd w:val="clear"/>
        <w:spacing w:before="78" w:line="329" w:lineRule="auto"/>
        <w:ind w:left="276" w:right="263" w:hanging="1"/>
        <w:jc w:val="both"/>
        <w:rPr>
          <w:rFonts w:hint="eastAsia" w:ascii="宋体" w:hAnsi="宋体" w:eastAsia="宋体" w:cs="宋体"/>
          <w:b/>
          <w:bCs/>
          <w:color w:val="auto"/>
          <w:spacing w:val="2"/>
          <w:sz w:val="24"/>
          <w:szCs w:val="24"/>
          <w:highlight w:val="none"/>
        </w:rPr>
      </w:pPr>
      <w:bookmarkStart w:id="125" w:name="_Toc30671"/>
      <w:bookmarkStart w:id="126" w:name="_Toc25214"/>
      <w:bookmarkStart w:id="127" w:name="_Toc2885"/>
      <w:bookmarkStart w:id="128" w:name="_Toc32384"/>
      <w:r>
        <w:rPr>
          <w:rFonts w:hint="eastAsia" w:ascii="宋体" w:hAnsi="宋体" w:eastAsia="宋体" w:cs="宋体"/>
          <w:b/>
          <w:bCs/>
          <w:color w:val="auto"/>
          <w:spacing w:val="2"/>
          <w:sz w:val="24"/>
          <w:szCs w:val="24"/>
          <w:highlight w:val="none"/>
        </w:rPr>
        <w:t>（4）</w:t>
      </w:r>
      <w:bookmarkEnd w:id="125"/>
      <w:bookmarkEnd w:id="126"/>
      <w:bookmarkEnd w:id="127"/>
      <w:bookmarkEnd w:id="128"/>
      <w:r>
        <w:rPr>
          <w:rFonts w:hint="eastAsia" w:ascii="宋体" w:hAnsi="宋体" w:eastAsia="宋体" w:cs="宋体"/>
          <w:b/>
          <w:bCs/>
          <w:color w:val="auto"/>
          <w:spacing w:val="2"/>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auto"/>
          <w:spacing w:val="2"/>
          <w:sz w:val="24"/>
          <w:szCs w:val="24"/>
          <w:highlight w:val="none"/>
          <w:lang w:val="en-US" w:eastAsia="zh-CN"/>
        </w:rPr>
        <w:t>由</w:t>
      </w:r>
      <w:r>
        <w:rPr>
          <w:rFonts w:hint="eastAsia" w:ascii="宋体" w:hAnsi="宋体" w:eastAsia="宋体" w:cs="宋体"/>
          <w:b/>
          <w:bCs/>
          <w:color w:val="auto"/>
          <w:spacing w:val="2"/>
          <w:sz w:val="24"/>
          <w:szCs w:val="24"/>
          <w:highlight w:val="none"/>
        </w:rPr>
        <w:t>大</w:t>
      </w:r>
      <w:r>
        <w:rPr>
          <w:rFonts w:hint="eastAsia" w:ascii="宋体" w:hAnsi="宋体" w:eastAsia="宋体" w:cs="宋体"/>
          <w:b/>
          <w:bCs/>
          <w:color w:val="auto"/>
          <w:spacing w:val="2"/>
          <w:sz w:val="24"/>
          <w:szCs w:val="24"/>
          <w:highlight w:val="none"/>
          <w:lang w:val="en-US" w:eastAsia="zh-CN"/>
        </w:rPr>
        <w:t>到</w:t>
      </w:r>
      <w:r>
        <w:rPr>
          <w:rFonts w:hint="eastAsia" w:ascii="宋体" w:hAnsi="宋体" w:eastAsia="宋体" w:cs="宋体"/>
          <w:b/>
          <w:bCs/>
          <w:color w:val="auto"/>
          <w:spacing w:val="2"/>
          <w:sz w:val="24"/>
          <w:szCs w:val="24"/>
          <w:highlight w:val="none"/>
        </w:rPr>
        <w:t>小排位）的投标人作为定标候选人推荐给招标人，并对每个定标候选人的优势、风险等评审情况进行说明。</w:t>
      </w:r>
    </w:p>
    <w:p w14:paraId="70C32CE3">
      <w:pPr>
        <w:shd w:val="clear"/>
        <w:spacing w:before="78" w:line="329" w:lineRule="auto"/>
        <w:ind w:right="263" w:firstLine="49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定标候选人得分只作为评标委员会的推荐依据，不作为定标委员会对</w:t>
      </w:r>
      <w:r>
        <w:rPr>
          <w:rFonts w:hint="eastAsia" w:ascii="宋体" w:hAnsi="宋体" w:eastAsia="宋体" w:cs="宋体"/>
          <w:b/>
          <w:bCs/>
          <w:color w:val="auto"/>
          <w:spacing w:val="2"/>
          <w:sz w:val="24"/>
          <w:szCs w:val="24"/>
          <w:highlight w:val="none"/>
          <w:lang w:val="en-US" w:eastAsia="zh-CN"/>
        </w:rPr>
        <w:t>中标</w:t>
      </w:r>
      <w:r>
        <w:rPr>
          <w:rFonts w:hint="eastAsia" w:ascii="宋体" w:hAnsi="宋体" w:eastAsia="宋体" w:cs="宋体"/>
          <w:b/>
          <w:bCs/>
          <w:color w:val="auto"/>
          <w:spacing w:val="2"/>
          <w:sz w:val="24"/>
          <w:szCs w:val="24"/>
          <w:highlight w:val="none"/>
        </w:rPr>
        <w:t>候选人排序的依据。当有效投标人数量不足5名但满足法定要求时，所有通过评审的有效投标人均应作为定标候选人。</w:t>
      </w:r>
    </w:p>
    <w:p w14:paraId="018D3E19">
      <w:pPr>
        <w:pStyle w:val="5"/>
        <w:shd w:val="clear"/>
        <w:spacing w:line="304" w:lineRule="auto"/>
        <w:rPr>
          <w:rFonts w:hint="eastAsia" w:ascii="宋体" w:hAnsi="宋体" w:eastAsia="宋体" w:cs="宋体"/>
          <w:color w:val="auto"/>
          <w:highlight w:val="none"/>
        </w:rPr>
      </w:pPr>
    </w:p>
    <w:p w14:paraId="2C7B650C">
      <w:pPr>
        <w:shd w:val="clear"/>
        <w:rPr>
          <w:rFonts w:hint="eastAsia"/>
          <w:color w:val="auto"/>
          <w:highlight w:val="none"/>
        </w:rPr>
      </w:pPr>
    </w:p>
    <w:p w14:paraId="69F380A8">
      <w:pPr>
        <w:shd w:val="clear"/>
        <w:rPr>
          <w:rFonts w:hint="eastAsia" w:ascii="宋体" w:hAnsi="宋体" w:eastAsia="宋体" w:cs="宋体"/>
          <w:b/>
          <w:bCs/>
          <w:color w:val="auto"/>
          <w:spacing w:val="-6"/>
          <w:sz w:val="30"/>
          <w:szCs w:val="30"/>
          <w:highlight w:val="none"/>
        </w:rPr>
      </w:pPr>
      <w:bookmarkStart w:id="129" w:name="_Toc17375"/>
      <w:bookmarkStart w:id="130" w:name="_Toc3020"/>
      <w:bookmarkStart w:id="131" w:name="_Toc16801"/>
    </w:p>
    <w:p w14:paraId="40D4E59D">
      <w:pPr>
        <w:shd w:val="clea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9"/>
      <w:bookmarkEnd w:id="130"/>
      <w:bookmarkEnd w:id="13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3933"/>
        <w:gridCol w:w="4707"/>
      </w:tblGrid>
      <w:tr w14:paraId="3060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noWrap w:val="0"/>
            <w:vAlign w:val="top"/>
          </w:tcPr>
          <w:p w14:paraId="3ED83EBA">
            <w:pPr>
              <w:keepNext w:val="0"/>
              <w:keepLines w:val="0"/>
              <w:widowControl w:val="0"/>
              <w:suppressLineNumbers w:val="0"/>
              <w:shd w:val="clear"/>
              <w:kinsoku/>
              <w:autoSpaceDE/>
              <w:autoSpaceDN/>
              <w:adjustRightInd/>
              <w:snapToGrid/>
              <w:spacing w:before="0" w:beforeAutospacing="0" w:after="0" w:afterAutospacing="0" w:line="360" w:lineRule="auto"/>
              <w:ind w:left="0" w:right="0"/>
              <w:jc w:val="both"/>
              <w:textAlignment w:val="auto"/>
              <w:rPr>
                <w:rFonts w:hint="eastAsia" w:ascii="宋体" w:hAnsi="宋体" w:eastAsia="宋体" w:cs="宋体"/>
                <w:snapToGrid/>
                <w:color w:val="auto"/>
                <w:kern w:val="2"/>
                <w:sz w:val="24"/>
                <w:szCs w:val="24"/>
                <w:highlight w:val="none"/>
                <w:lang w:eastAsia="zh-CN"/>
              </w:rPr>
            </w:pPr>
            <w:bookmarkStart w:id="132" w:name="_Toc31744"/>
            <w:bookmarkStart w:id="133" w:name="_Toc9725"/>
            <w:bookmarkStart w:id="134" w:name="_Toc17436"/>
            <w:bookmarkStart w:id="135" w:name="_Toc5769"/>
            <w:r>
              <w:rPr>
                <w:rFonts w:hint="eastAsia" w:ascii="宋体" w:hAnsi="宋体" w:eastAsia="宋体" w:cs="宋体"/>
                <w:b/>
                <w:bCs/>
                <w:snapToGrid/>
                <w:color w:val="auto"/>
                <w:kern w:val="2"/>
                <w:sz w:val="24"/>
                <w:szCs w:val="24"/>
                <w:highlight w:val="none"/>
                <w:lang w:eastAsia="zh-CN"/>
              </w:rPr>
              <w:t>商务部分，满分：80分。</w:t>
            </w:r>
          </w:p>
        </w:tc>
      </w:tr>
      <w:tr w14:paraId="4593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14" w:type="dxa"/>
            <w:noWrap w:val="0"/>
            <w:vAlign w:val="center"/>
          </w:tcPr>
          <w:p w14:paraId="09C8016A">
            <w:pPr>
              <w:keepNext w:val="0"/>
              <w:keepLines w:val="0"/>
              <w:widowControl w:val="0"/>
              <w:suppressLineNumbers w:val="0"/>
              <w:shd w:val="clear"/>
              <w:kinsoku/>
              <w:autoSpaceDE/>
              <w:autoSpaceDN/>
              <w:adjustRightInd/>
              <w:snapToGrid/>
              <w:spacing w:before="0" w:beforeAutospacing="0" w:after="0" w:afterAutospacing="0" w:line="360" w:lineRule="auto"/>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评分因素</w:t>
            </w:r>
          </w:p>
        </w:tc>
        <w:tc>
          <w:tcPr>
            <w:tcW w:w="3933" w:type="dxa"/>
            <w:noWrap w:val="0"/>
            <w:vAlign w:val="center"/>
          </w:tcPr>
          <w:p w14:paraId="290B00C1">
            <w:pPr>
              <w:keepNext w:val="0"/>
              <w:keepLines w:val="0"/>
              <w:widowControl w:val="0"/>
              <w:suppressLineNumbers w:val="0"/>
              <w:shd w:val="clear"/>
              <w:kinsoku/>
              <w:autoSpaceDE/>
              <w:autoSpaceDN/>
              <w:adjustRightInd/>
              <w:snapToGrid/>
              <w:spacing w:before="0" w:beforeAutospacing="0" w:after="0" w:afterAutospacing="0" w:line="360" w:lineRule="auto"/>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评分标准</w:t>
            </w:r>
          </w:p>
        </w:tc>
        <w:tc>
          <w:tcPr>
            <w:tcW w:w="4707" w:type="dxa"/>
            <w:noWrap w:val="0"/>
            <w:vAlign w:val="center"/>
          </w:tcPr>
          <w:p w14:paraId="4359ED5A">
            <w:pPr>
              <w:keepNext w:val="0"/>
              <w:keepLines w:val="0"/>
              <w:widowControl w:val="0"/>
              <w:suppressLineNumbers w:val="0"/>
              <w:shd w:val="clear"/>
              <w:kinsoku/>
              <w:autoSpaceDE/>
              <w:autoSpaceDN/>
              <w:adjustRightInd/>
              <w:snapToGrid/>
              <w:spacing w:before="0" w:beforeAutospacing="0" w:after="0" w:afterAutospacing="0" w:line="360" w:lineRule="auto"/>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备注</w:t>
            </w:r>
          </w:p>
        </w:tc>
      </w:tr>
      <w:tr w14:paraId="187D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14:paraId="133CCF27">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企业奖项</w:t>
            </w:r>
          </w:p>
          <w:p w14:paraId="18F3E8EF">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center"/>
              <w:textAlignment w:val="auto"/>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（15分）</w:t>
            </w:r>
          </w:p>
        </w:tc>
        <w:tc>
          <w:tcPr>
            <w:tcW w:w="3933" w:type="dxa"/>
            <w:noWrap w:val="0"/>
            <w:vAlign w:val="center"/>
          </w:tcPr>
          <w:p w14:paraId="16520ECA">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企业近</w:t>
            </w:r>
            <w:r>
              <w:rPr>
                <w:rFonts w:hint="eastAsia" w:ascii="宋体" w:hAnsi="宋体" w:eastAsia="宋体" w:cs="宋体"/>
                <w:b w:val="0"/>
                <w:bCs w:val="0"/>
                <w:snapToGrid w:val="0"/>
                <w:color w:val="auto"/>
                <w:kern w:val="0"/>
                <w:sz w:val="24"/>
                <w:szCs w:val="24"/>
                <w:highlight w:val="none"/>
                <w:u w:val="single"/>
                <w:lang w:val="en-US" w:eastAsia="zh-CN" w:bidi="ar-SA"/>
              </w:rPr>
              <w:t xml:space="preserve"> 5 </w:t>
            </w:r>
            <w:r>
              <w:rPr>
                <w:rFonts w:hint="eastAsia" w:ascii="宋体" w:hAnsi="宋体" w:eastAsia="宋体" w:cs="宋体"/>
                <w:b w:val="0"/>
                <w:bCs w:val="0"/>
                <w:snapToGrid w:val="0"/>
                <w:color w:val="auto"/>
                <w:kern w:val="0"/>
                <w:sz w:val="24"/>
                <w:szCs w:val="24"/>
                <w:highlight w:val="none"/>
                <w:lang w:val="en-US" w:eastAsia="zh-CN" w:bidi="ar-SA"/>
              </w:rPr>
              <w:t>年来（2021年1月1日至今）获得房屋建筑或市政工程类奖项情况：</w:t>
            </w:r>
          </w:p>
          <w:p w14:paraId="703008D3">
            <w:pPr>
              <w:keepNext w:val="0"/>
              <w:keepLines w:val="0"/>
              <w:widowControl w:val="0"/>
              <w:suppressLineNumbers w:val="0"/>
              <w:shd w:val="clear"/>
              <w:kinsoku/>
              <w:autoSpaceDE/>
              <w:autoSpaceDN/>
              <w:adjustRightInd/>
              <w:snapToGrid w:val="0"/>
              <w:spacing w:before="0" w:beforeAutospacing="0" w:after="0" w:afterAutospacing="0" w:line="360" w:lineRule="auto"/>
              <w:ind w:left="0" w:leftChars="0" w:right="0" w:firstLineChars="0"/>
              <w:jc w:val="both"/>
              <w:textAlignment w:val="baseline"/>
              <w:rPr>
                <w:rFonts w:hint="eastAsia" w:ascii="宋体" w:hAnsi="宋体" w:eastAsia="宋体" w:cs="宋体"/>
                <w:b w:val="0"/>
                <w:bCs w:val="0"/>
                <w:i w:val="0"/>
                <w:caps w:val="0"/>
                <w:snapToGrid/>
                <w:color w:val="auto"/>
                <w:spacing w:val="0"/>
                <w:w w:val="100"/>
                <w:kern w:val="0"/>
                <w:sz w:val="24"/>
                <w:szCs w:val="24"/>
                <w:highlight w:val="none"/>
                <w:lang w:val="en-US" w:eastAsia="zh-CN" w:bidi="ar-SA"/>
              </w:rPr>
            </w:pPr>
            <w:r>
              <w:rPr>
                <w:rFonts w:hint="eastAsia" w:ascii="宋体" w:hAnsi="宋体" w:eastAsia="宋体" w:cs="宋体"/>
                <w:b w:val="0"/>
                <w:bCs w:val="0"/>
                <w:i w:val="0"/>
                <w:caps w:val="0"/>
                <w:snapToGrid/>
                <w:color w:val="auto"/>
                <w:spacing w:val="0"/>
                <w:w w:val="100"/>
                <w:kern w:val="0"/>
                <w:sz w:val="24"/>
                <w:szCs w:val="24"/>
                <w:highlight w:val="none"/>
                <w:lang w:val="en-US" w:eastAsia="zh-CN" w:bidi="ar-SA"/>
              </w:rPr>
              <w:t>1．获得国家级奖项的，每个得</w:t>
            </w:r>
            <w:r>
              <w:rPr>
                <w:rFonts w:hint="eastAsia" w:ascii="宋体" w:hAnsi="宋体" w:eastAsia="宋体" w:cs="宋体"/>
                <w:b w:val="0"/>
                <w:bCs w:val="0"/>
                <w:i w:val="0"/>
                <w:caps w:val="0"/>
                <w:snapToGrid/>
                <w:color w:val="auto"/>
                <w:spacing w:val="0"/>
                <w:w w:val="100"/>
                <w:kern w:val="0"/>
                <w:sz w:val="24"/>
                <w:szCs w:val="24"/>
                <w:highlight w:val="none"/>
                <w:u w:val="single" w:color="000000"/>
                <w:lang w:val="en-US" w:eastAsia="zh-CN" w:bidi="ar-SA"/>
              </w:rPr>
              <w:t xml:space="preserve"> </w:t>
            </w:r>
            <w:r>
              <w:rPr>
                <w:rFonts w:hint="eastAsia" w:ascii="宋体" w:hAnsi="宋体" w:eastAsia="宋体" w:cs="宋体"/>
                <w:b w:val="0"/>
                <w:bCs w:val="0"/>
                <w:i w:val="0"/>
                <w:caps w:val="0"/>
                <w:strike w:val="0"/>
                <w:dstrike w:val="0"/>
                <w:snapToGrid/>
                <w:color w:val="auto"/>
                <w:spacing w:val="0"/>
                <w:w w:val="100"/>
                <w:kern w:val="0"/>
                <w:sz w:val="24"/>
                <w:szCs w:val="24"/>
                <w:highlight w:val="none"/>
                <w:u w:val="single" w:color="000000"/>
                <w:lang w:val="en-US" w:eastAsia="zh-CN" w:bidi="ar-SA"/>
              </w:rPr>
              <w:t>10</w:t>
            </w:r>
            <w:r>
              <w:rPr>
                <w:rFonts w:hint="eastAsia" w:ascii="宋体" w:hAnsi="宋体" w:eastAsia="宋体" w:cs="宋体"/>
                <w:b w:val="0"/>
                <w:bCs w:val="0"/>
                <w:i w:val="0"/>
                <w:caps w:val="0"/>
                <w:snapToGrid/>
                <w:color w:val="auto"/>
                <w:spacing w:val="0"/>
                <w:w w:val="100"/>
                <w:kern w:val="0"/>
                <w:sz w:val="24"/>
                <w:szCs w:val="24"/>
                <w:highlight w:val="none"/>
                <w:lang w:val="en-US" w:eastAsia="zh-CN" w:bidi="ar-SA"/>
              </w:rPr>
              <w:t>分。</w:t>
            </w:r>
          </w:p>
          <w:p w14:paraId="37C0BD75">
            <w:pPr>
              <w:keepNext w:val="0"/>
              <w:keepLines w:val="0"/>
              <w:widowControl w:val="0"/>
              <w:suppressLineNumbers w:val="0"/>
              <w:shd w:val="clear"/>
              <w:kinsoku/>
              <w:autoSpaceDE/>
              <w:autoSpaceDN/>
              <w:adjustRightInd/>
              <w:snapToGrid w:val="0"/>
              <w:spacing w:before="0" w:beforeAutospacing="0" w:after="0" w:afterAutospacing="0" w:line="360" w:lineRule="auto"/>
              <w:ind w:left="0" w:leftChars="0" w:right="0" w:firstLineChars="0"/>
              <w:jc w:val="both"/>
              <w:textAlignment w:val="baseline"/>
              <w:rPr>
                <w:rFonts w:hint="eastAsia" w:ascii="宋体" w:hAnsi="宋体" w:eastAsia="宋体" w:cs="宋体"/>
                <w:b w:val="0"/>
                <w:bCs w:val="0"/>
                <w:i w:val="0"/>
                <w:caps w:val="0"/>
                <w:snapToGrid/>
                <w:color w:val="auto"/>
                <w:spacing w:val="0"/>
                <w:w w:val="100"/>
                <w:kern w:val="0"/>
                <w:sz w:val="24"/>
                <w:szCs w:val="24"/>
                <w:highlight w:val="none"/>
                <w:lang w:val="en-US" w:eastAsia="zh-CN" w:bidi="ar-SA"/>
              </w:rPr>
            </w:pPr>
            <w:r>
              <w:rPr>
                <w:rFonts w:hint="eastAsia" w:ascii="宋体" w:hAnsi="宋体" w:eastAsia="宋体" w:cs="宋体"/>
                <w:b w:val="0"/>
                <w:bCs w:val="0"/>
                <w:i w:val="0"/>
                <w:caps w:val="0"/>
                <w:snapToGrid/>
                <w:color w:val="auto"/>
                <w:spacing w:val="0"/>
                <w:w w:val="100"/>
                <w:kern w:val="0"/>
                <w:sz w:val="24"/>
                <w:szCs w:val="24"/>
                <w:highlight w:val="none"/>
                <w:lang w:val="en-US" w:eastAsia="zh-CN" w:bidi="ar-SA"/>
              </w:rPr>
              <w:t>2．获得省级奖项的，每个得</w:t>
            </w:r>
            <w:r>
              <w:rPr>
                <w:rFonts w:hint="eastAsia" w:ascii="宋体" w:hAnsi="宋体" w:eastAsia="宋体" w:cs="宋体"/>
                <w:b w:val="0"/>
                <w:bCs w:val="0"/>
                <w:i w:val="0"/>
                <w:caps w:val="0"/>
                <w:snapToGrid/>
                <w:color w:val="auto"/>
                <w:spacing w:val="0"/>
                <w:w w:val="100"/>
                <w:kern w:val="0"/>
                <w:sz w:val="24"/>
                <w:szCs w:val="24"/>
                <w:highlight w:val="none"/>
                <w:u w:val="single" w:color="000000"/>
                <w:lang w:val="en-US" w:eastAsia="zh-CN" w:bidi="ar-SA"/>
              </w:rPr>
              <w:t xml:space="preserve"> 6</w:t>
            </w:r>
            <w:r>
              <w:rPr>
                <w:rFonts w:hint="eastAsia" w:ascii="宋体" w:hAnsi="宋体" w:eastAsia="宋体" w:cs="宋体"/>
                <w:b w:val="0"/>
                <w:bCs w:val="0"/>
                <w:i w:val="0"/>
                <w:caps w:val="0"/>
                <w:snapToGrid/>
                <w:color w:val="auto"/>
                <w:spacing w:val="0"/>
                <w:w w:val="100"/>
                <w:kern w:val="0"/>
                <w:sz w:val="24"/>
                <w:szCs w:val="24"/>
                <w:highlight w:val="none"/>
                <w:lang w:val="en-US" w:eastAsia="zh-CN" w:bidi="ar-SA"/>
              </w:rPr>
              <w:t>分。</w:t>
            </w:r>
          </w:p>
          <w:p w14:paraId="1EB61B83">
            <w:pPr>
              <w:keepNext w:val="0"/>
              <w:keepLines w:val="0"/>
              <w:widowControl w:val="0"/>
              <w:suppressLineNumbers w:val="0"/>
              <w:shd w:val="clear"/>
              <w:kinsoku/>
              <w:autoSpaceDE/>
              <w:autoSpaceDN/>
              <w:adjustRightInd/>
              <w:snapToGrid w:val="0"/>
              <w:spacing w:before="0" w:beforeAutospacing="0" w:after="0" w:afterAutospacing="0" w:line="360" w:lineRule="auto"/>
              <w:ind w:left="0" w:leftChars="0" w:right="0" w:firstLineChars="0"/>
              <w:jc w:val="both"/>
              <w:textAlignment w:val="baseline"/>
              <w:rPr>
                <w:rFonts w:hint="eastAsia" w:ascii="宋体" w:hAnsi="宋体" w:eastAsia="宋体" w:cs="宋体"/>
                <w:b w:val="0"/>
                <w:bCs w:val="0"/>
                <w:i w:val="0"/>
                <w:caps w:val="0"/>
                <w:snapToGrid/>
                <w:color w:val="auto"/>
                <w:spacing w:val="0"/>
                <w:w w:val="100"/>
                <w:kern w:val="0"/>
                <w:sz w:val="24"/>
                <w:szCs w:val="24"/>
                <w:highlight w:val="none"/>
                <w:lang w:val="en-US" w:eastAsia="zh-CN" w:bidi="ar-SA"/>
              </w:rPr>
            </w:pPr>
            <w:r>
              <w:rPr>
                <w:rFonts w:hint="eastAsia" w:ascii="宋体" w:hAnsi="宋体" w:eastAsia="宋体" w:cs="宋体"/>
                <w:b w:val="0"/>
                <w:bCs w:val="0"/>
                <w:i w:val="0"/>
                <w:caps w:val="0"/>
                <w:snapToGrid/>
                <w:color w:val="auto"/>
                <w:spacing w:val="0"/>
                <w:w w:val="100"/>
                <w:kern w:val="0"/>
                <w:sz w:val="24"/>
                <w:szCs w:val="24"/>
                <w:highlight w:val="none"/>
                <w:lang w:val="en-US" w:eastAsia="zh-CN" w:bidi="ar-SA"/>
              </w:rPr>
              <w:t>3．获得地市级奖项的，每个得</w:t>
            </w:r>
            <w:r>
              <w:rPr>
                <w:rFonts w:hint="eastAsia" w:ascii="宋体" w:hAnsi="宋体" w:eastAsia="宋体" w:cs="宋体"/>
                <w:b w:val="0"/>
                <w:bCs w:val="0"/>
                <w:i w:val="0"/>
                <w:caps w:val="0"/>
                <w:snapToGrid/>
                <w:color w:val="auto"/>
                <w:spacing w:val="0"/>
                <w:w w:val="100"/>
                <w:kern w:val="0"/>
                <w:sz w:val="24"/>
                <w:szCs w:val="24"/>
                <w:highlight w:val="none"/>
                <w:u w:val="single" w:color="000000"/>
                <w:lang w:val="en-US" w:eastAsia="zh-CN" w:bidi="ar-SA"/>
              </w:rPr>
              <w:t xml:space="preserve"> 3</w:t>
            </w:r>
            <w:r>
              <w:rPr>
                <w:rFonts w:hint="eastAsia" w:ascii="宋体" w:hAnsi="宋体" w:eastAsia="宋体" w:cs="宋体"/>
                <w:b w:val="0"/>
                <w:bCs w:val="0"/>
                <w:i w:val="0"/>
                <w:caps w:val="0"/>
                <w:snapToGrid/>
                <w:color w:val="auto"/>
                <w:spacing w:val="0"/>
                <w:w w:val="100"/>
                <w:kern w:val="0"/>
                <w:sz w:val="24"/>
                <w:szCs w:val="24"/>
                <w:highlight w:val="none"/>
                <w:lang w:val="en-US" w:eastAsia="zh-CN" w:bidi="ar-SA"/>
              </w:rPr>
              <w:t>分。</w:t>
            </w:r>
          </w:p>
          <w:p w14:paraId="2F2E4FCF">
            <w:pPr>
              <w:keepNext w:val="0"/>
              <w:keepLines w:val="0"/>
              <w:widowControl w:val="0"/>
              <w:suppressLineNumbers w:val="0"/>
              <w:shd w:val="clear"/>
              <w:kinsoku/>
              <w:autoSpaceDE/>
              <w:autoSpaceDN/>
              <w:adjustRightInd/>
              <w:snapToGrid w:val="0"/>
              <w:spacing w:before="0" w:beforeAutospacing="0" w:after="0" w:afterAutospacing="0" w:line="360" w:lineRule="auto"/>
              <w:ind w:left="0" w:leftChars="0" w:right="0" w:firstLineChars="0"/>
              <w:jc w:val="both"/>
              <w:textAlignment w:val="baseline"/>
              <w:rPr>
                <w:rFonts w:hint="eastAsia" w:ascii="宋体" w:hAnsi="宋体" w:eastAsia="宋体" w:cs="宋体"/>
                <w:b w:val="0"/>
                <w:bCs w:val="0"/>
                <w:i w:val="0"/>
                <w:caps w:val="0"/>
                <w:snapToGrid/>
                <w:color w:val="auto"/>
                <w:spacing w:val="0"/>
                <w:w w:val="100"/>
                <w:kern w:val="0"/>
                <w:sz w:val="24"/>
                <w:szCs w:val="24"/>
                <w:highlight w:val="none"/>
                <w:lang w:val="en-US" w:eastAsia="zh-CN" w:bidi="ar-SA"/>
              </w:rPr>
            </w:pPr>
            <w:r>
              <w:rPr>
                <w:rFonts w:hint="eastAsia" w:ascii="宋体" w:hAnsi="宋体" w:eastAsia="宋体" w:cs="宋体"/>
                <w:b w:val="0"/>
                <w:bCs w:val="0"/>
                <w:i w:val="0"/>
                <w:caps w:val="0"/>
                <w:snapToGrid/>
                <w:color w:val="auto"/>
                <w:spacing w:val="0"/>
                <w:w w:val="100"/>
                <w:kern w:val="0"/>
                <w:sz w:val="24"/>
                <w:szCs w:val="24"/>
                <w:highlight w:val="none"/>
                <w:lang w:val="en-US" w:eastAsia="zh-CN" w:bidi="ar-SA"/>
              </w:rPr>
              <w:t>4．以上奖项均未获得的，不予计分。</w:t>
            </w:r>
          </w:p>
          <w:p w14:paraId="13F9C249">
            <w:pPr>
              <w:keepNext w:val="0"/>
              <w:keepLines w:val="0"/>
              <w:widowControl w:val="0"/>
              <w:suppressLineNumbers w:val="0"/>
              <w:shd w:val="clear"/>
              <w:kinsoku/>
              <w:autoSpaceDE/>
              <w:autoSpaceDN/>
              <w:adjustRightInd/>
              <w:snapToGrid w:val="0"/>
              <w:spacing w:before="0" w:beforeAutospacing="0" w:after="0" w:afterAutospacing="0" w:line="360" w:lineRule="auto"/>
              <w:ind w:left="0" w:leftChars="0" w:right="0" w:firstLineChars="0"/>
              <w:jc w:val="both"/>
              <w:textAlignment w:val="baseline"/>
              <w:rPr>
                <w:rFonts w:hint="eastAsia" w:ascii="宋体" w:hAnsi="宋体" w:eastAsia="宋体" w:cs="宋体"/>
                <w:b w:val="0"/>
                <w:bCs w:val="0"/>
                <w:i w:val="0"/>
                <w:caps w:val="0"/>
                <w:snapToGrid/>
                <w:color w:val="auto"/>
                <w:spacing w:val="0"/>
                <w:w w:val="100"/>
                <w:kern w:val="0"/>
                <w:sz w:val="24"/>
                <w:szCs w:val="24"/>
                <w:highlight w:val="none"/>
                <w:lang w:val="en-US" w:eastAsia="zh-CN" w:bidi="ar-SA"/>
              </w:rPr>
            </w:pPr>
            <w:r>
              <w:rPr>
                <w:rFonts w:hint="eastAsia" w:ascii="宋体" w:hAnsi="宋体" w:eastAsia="宋体" w:cs="宋体"/>
                <w:b w:val="0"/>
                <w:bCs w:val="0"/>
                <w:i w:val="0"/>
                <w:caps w:val="0"/>
                <w:snapToGrid/>
                <w:color w:val="auto"/>
                <w:spacing w:val="0"/>
                <w:w w:val="100"/>
                <w:kern w:val="0"/>
                <w:sz w:val="24"/>
                <w:szCs w:val="24"/>
                <w:highlight w:val="none"/>
                <w:lang w:val="en-US" w:eastAsia="zh-CN" w:bidi="ar-SA"/>
              </w:rPr>
              <w:t>5．本项最高得15分。</w:t>
            </w:r>
          </w:p>
          <w:p w14:paraId="5B76C0EF">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snapToGrid/>
                <w:color w:val="auto"/>
                <w:kern w:val="0"/>
                <w:sz w:val="24"/>
                <w:szCs w:val="24"/>
                <w:highlight w:val="none"/>
                <w:lang w:val="en-US" w:eastAsia="zh-CN"/>
              </w:rPr>
            </w:pPr>
          </w:p>
        </w:tc>
        <w:tc>
          <w:tcPr>
            <w:tcW w:w="4707" w:type="dxa"/>
            <w:noWrap w:val="0"/>
            <w:vAlign w:val="center"/>
          </w:tcPr>
          <w:p w14:paraId="782F392A">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1．允许投标人提交多个业绩，但同一业绩只按最高级别奖项计分一次；</w:t>
            </w:r>
          </w:p>
          <w:p w14:paraId="4594134C">
            <w:pPr>
              <w:keepNext w:val="0"/>
              <w:keepLines w:val="0"/>
              <w:widowControl w:val="0"/>
              <w:suppressLineNumbers w:val="0"/>
              <w:shd w:val="clear"/>
              <w:kinsoku/>
              <w:autoSpaceDE/>
              <w:autoSpaceDN/>
              <w:adjustRightInd/>
              <w:snapToGrid/>
              <w:spacing w:before="0" w:beforeAutospacing="0" w:after="0" w:afterAutospacing="0"/>
              <w:ind w:left="0" w:right="0"/>
              <w:jc w:val="both"/>
              <w:textAlignment w:val="auto"/>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2．需附有关奖项证明彩色扫描件，同时提供原件供核对（证书为电子证书打印件的除外）。</w:t>
            </w:r>
          </w:p>
          <w:p w14:paraId="0A4C0559">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3．颁发机构限定以下范围：</w:t>
            </w:r>
          </w:p>
          <w:p w14:paraId="0E0FDAE0">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u w:val="single"/>
                <w:lang w:val="en-US" w:eastAsia="zh-CN" w:bidi="ar-SA"/>
              </w:rPr>
            </w:pPr>
            <w:r>
              <w:rPr>
                <w:rFonts w:hint="eastAsia" w:ascii="宋体" w:hAnsi="宋体" w:eastAsia="宋体" w:cs="宋体"/>
                <w:b w:val="0"/>
                <w:bCs w:val="0"/>
                <w:snapToGrid w:val="0"/>
                <w:color w:val="auto"/>
                <w:kern w:val="0"/>
                <w:sz w:val="24"/>
                <w:szCs w:val="24"/>
                <w:highlight w:val="none"/>
                <w:u w:val="single"/>
                <w:lang w:val="en-US" w:eastAsia="zh-CN" w:bidi="ar-SA"/>
              </w:rPr>
              <w:t>①国家级奖项：国务院、住建部、国家级行业协会；（相关协会需经民政部门备案）</w:t>
            </w:r>
          </w:p>
          <w:p w14:paraId="56F8A7AD">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u w:val="single"/>
                <w:lang w:val="en-US" w:eastAsia="zh-CN" w:bidi="ar-SA"/>
              </w:rPr>
            </w:pPr>
            <w:r>
              <w:rPr>
                <w:rFonts w:hint="eastAsia" w:ascii="宋体" w:hAnsi="宋体" w:eastAsia="宋体" w:cs="宋体"/>
                <w:b w:val="0"/>
                <w:bCs w:val="0"/>
                <w:snapToGrid w:val="0"/>
                <w:color w:val="auto"/>
                <w:kern w:val="0"/>
                <w:sz w:val="24"/>
                <w:szCs w:val="24"/>
                <w:highlight w:val="none"/>
                <w:u w:val="single"/>
                <w:lang w:val="en-US" w:eastAsia="zh-CN" w:bidi="ar-SA"/>
              </w:rPr>
              <w:t>②省级奖项：省级人民政府、省级住建部门、省级行业协会；（相关协会需经民政部门备案）</w:t>
            </w:r>
          </w:p>
          <w:p w14:paraId="293A8F22">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bCs/>
                <w:snapToGrid w:val="0"/>
                <w:color w:val="auto"/>
                <w:kern w:val="0"/>
                <w:sz w:val="24"/>
                <w:szCs w:val="24"/>
                <w:highlight w:val="none"/>
                <w:u w:val="single"/>
                <w:lang w:val="en-US" w:eastAsia="zh-CN" w:bidi="ar-SA"/>
              </w:rPr>
            </w:pPr>
            <w:r>
              <w:rPr>
                <w:rFonts w:hint="eastAsia" w:ascii="宋体" w:hAnsi="宋体" w:eastAsia="宋体" w:cs="宋体"/>
                <w:b w:val="0"/>
                <w:bCs w:val="0"/>
                <w:snapToGrid w:val="0"/>
                <w:color w:val="auto"/>
                <w:kern w:val="0"/>
                <w:sz w:val="24"/>
                <w:szCs w:val="24"/>
                <w:highlight w:val="none"/>
                <w:u w:val="single"/>
                <w:lang w:val="en-US" w:eastAsia="zh-CN" w:bidi="ar-SA"/>
              </w:rPr>
              <w:t>③地市级奖项：地市级人民政府、地市级住建部门、地市级行业协会。（相关协会需经民政部门备案）</w:t>
            </w:r>
          </w:p>
          <w:p w14:paraId="23D55582">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4．获奖时间以奖项证明的落款日期为准。</w:t>
            </w:r>
          </w:p>
          <w:p w14:paraId="297BC936">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5．任一奖项有以下情形之一的，该奖项视为无效，不予计分：</w:t>
            </w:r>
          </w:p>
          <w:p w14:paraId="5FE84D38">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①奖项不属于指定类别的；</w:t>
            </w:r>
          </w:p>
          <w:p w14:paraId="33318D8A">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②颁发机构不符合要求的；</w:t>
            </w:r>
          </w:p>
          <w:p w14:paraId="07CAC9AE">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③获奖时间不符合要求的。</w:t>
            </w:r>
          </w:p>
          <w:p w14:paraId="338224D8">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说明：以上所称“要求”均指本表评分标准及备注的要求，下同。</w:t>
            </w:r>
          </w:p>
        </w:tc>
      </w:tr>
      <w:tr w14:paraId="66C5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14:paraId="77EFF30E">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项目经理</w:t>
            </w:r>
          </w:p>
          <w:p w14:paraId="774260D9">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综合素质</w:t>
            </w:r>
          </w:p>
          <w:p w14:paraId="012D497C">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center"/>
              <w:textAlignment w:val="auto"/>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（10分）</w:t>
            </w:r>
          </w:p>
        </w:tc>
        <w:tc>
          <w:tcPr>
            <w:tcW w:w="3933" w:type="dxa"/>
            <w:noWrap w:val="0"/>
            <w:vAlign w:val="center"/>
          </w:tcPr>
          <w:p w14:paraId="3298CF3F">
            <w:pPr>
              <w:keepNext w:val="0"/>
              <w:keepLines w:val="0"/>
              <w:widowControl w:val="0"/>
              <w:numPr>
                <w:ilvl w:val="0"/>
                <w:numId w:val="0"/>
              </w:numPr>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项目经理工程类技术职称情况：</w:t>
            </w:r>
          </w:p>
          <w:p w14:paraId="03F4E140">
            <w:pPr>
              <w:keepNext w:val="0"/>
              <w:keepLines w:val="0"/>
              <w:widowControl w:val="0"/>
              <w:numPr>
                <w:ilvl w:val="0"/>
                <w:numId w:val="1"/>
              </w:numPr>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具备助理工程师或以上职称的，得 10分。</w:t>
            </w:r>
          </w:p>
          <w:p w14:paraId="75D27980">
            <w:pPr>
              <w:keepNext w:val="0"/>
              <w:keepLines w:val="0"/>
              <w:widowControl w:val="0"/>
              <w:numPr>
                <w:ilvl w:val="0"/>
                <w:numId w:val="1"/>
              </w:numPr>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具备技术员职称的，得 5分。</w:t>
            </w:r>
          </w:p>
          <w:p w14:paraId="1494FEA8">
            <w:pPr>
              <w:keepNext w:val="0"/>
              <w:keepLines w:val="0"/>
              <w:widowControl w:val="0"/>
              <w:numPr>
                <w:ilvl w:val="0"/>
                <w:numId w:val="1"/>
              </w:numPr>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
              </w:rPr>
              <w:t>不具备以上职称的，不予计分。</w:t>
            </w:r>
          </w:p>
        </w:tc>
        <w:tc>
          <w:tcPr>
            <w:tcW w:w="4707" w:type="dxa"/>
            <w:noWrap w:val="0"/>
            <w:vAlign w:val="center"/>
          </w:tcPr>
          <w:p w14:paraId="429F7A48">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需附职称证彩色扫描件或打印件，</w:t>
            </w:r>
            <w:r>
              <w:rPr>
                <w:rFonts w:hint="eastAsia" w:ascii="宋体" w:hAnsi="宋体" w:eastAsia="宋体" w:cs="宋体"/>
                <w:b w:val="0"/>
                <w:bCs w:val="0"/>
                <w:snapToGrid w:val="0"/>
                <w:color w:val="auto"/>
                <w:kern w:val="0"/>
                <w:sz w:val="24"/>
                <w:szCs w:val="24"/>
                <w:highlight w:val="none"/>
                <w:lang w:val="en-US" w:eastAsia="zh-CN"/>
              </w:rPr>
              <w:t>同时提供原件供核对（证书为电子证书打印件的除外）</w:t>
            </w:r>
            <w:r>
              <w:rPr>
                <w:rFonts w:hint="eastAsia" w:ascii="宋体" w:hAnsi="宋体" w:eastAsia="宋体" w:cs="宋体"/>
                <w:snapToGrid w:val="0"/>
                <w:color w:val="auto"/>
                <w:kern w:val="0"/>
                <w:sz w:val="24"/>
                <w:szCs w:val="24"/>
                <w:highlight w:val="none"/>
                <w:lang w:val="en-US" w:eastAsia="zh-CN" w:bidi="ar-SA"/>
              </w:rPr>
              <w:t xml:space="preserve">。 </w:t>
            </w:r>
          </w:p>
        </w:tc>
      </w:tr>
      <w:tr w14:paraId="0648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6" w:hRule="atLeast"/>
        </w:trPr>
        <w:tc>
          <w:tcPr>
            <w:tcW w:w="1214" w:type="dxa"/>
            <w:noWrap w:val="0"/>
            <w:vAlign w:val="center"/>
          </w:tcPr>
          <w:p w14:paraId="3D8B33D1">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企业业绩</w:t>
            </w:r>
          </w:p>
          <w:p w14:paraId="3D35049C">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center"/>
              <w:textAlignment w:val="auto"/>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（15分）</w:t>
            </w:r>
          </w:p>
        </w:tc>
        <w:tc>
          <w:tcPr>
            <w:tcW w:w="3933" w:type="dxa"/>
            <w:noWrap w:val="0"/>
            <w:vAlign w:val="center"/>
          </w:tcPr>
          <w:p w14:paraId="68EBFD8D">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企业近5年来（2021年1月1日至今）业绩情况：</w:t>
            </w:r>
          </w:p>
          <w:p w14:paraId="50D3EDE1">
            <w:pPr>
              <w:keepNext w:val="0"/>
              <w:keepLines w:val="0"/>
              <w:pageBreakBefore w:val="0"/>
              <w:widowControl w:val="0"/>
              <w:numPr>
                <w:ilvl w:val="0"/>
                <w:numId w:val="2"/>
              </w:numPr>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u w:val="single"/>
                <w:lang w:val="en-US" w:eastAsia="zh-CN" w:bidi="ar-SA"/>
              </w:rPr>
              <w:t>承接</w:t>
            </w:r>
            <w:r>
              <w:rPr>
                <w:rFonts w:hint="eastAsia" w:ascii="宋体" w:hAnsi="宋体" w:eastAsia="宋体" w:cs="宋体"/>
                <w:snapToGrid w:val="0"/>
                <w:color w:val="auto"/>
                <w:kern w:val="0"/>
                <w:sz w:val="24"/>
                <w:szCs w:val="24"/>
                <w:highlight w:val="none"/>
                <w:lang w:val="en-US" w:eastAsia="zh-CN" w:bidi="ar-SA"/>
              </w:rPr>
              <w:t>过类似工程的，每个得 5 分。</w:t>
            </w:r>
          </w:p>
          <w:p w14:paraId="27E8524F">
            <w:pPr>
              <w:keepNext w:val="0"/>
              <w:keepLines w:val="0"/>
              <w:pageBreakBefore w:val="0"/>
              <w:widowControl w:val="0"/>
              <w:numPr>
                <w:ilvl w:val="0"/>
                <w:numId w:val="2"/>
              </w:numPr>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leftChars="0" w:right="0" w:firstLine="0" w:firstLineChars="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未</w:t>
            </w:r>
            <w:r>
              <w:rPr>
                <w:rFonts w:hint="eastAsia" w:ascii="宋体" w:hAnsi="宋体" w:eastAsia="宋体" w:cs="宋体"/>
                <w:snapToGrid w:val="0"/>
                <w:color w:val="auto"/>
                <w:kern w:val="0"/>
                <w:sz w:val="24"/>
                <w:szCs w:val="24"/>
                <w:highlight w:val="none"/>
                <w:u w:val="single"/>
                <w:lang w:val="en-US" w:eastAsia="zh-CN" w:bidi="ar-SA"/>
              </w:rPr>
              <w:t>承接</w:t>
            </w:r>
            <w:r>
              <w:rPr>
                <w:rFonts w:hint="eastAsia" w:ascii="宋体" w:hAnsi="宋体" w:eastAsia="宋体" w:cs="宋体"/>
                <w:snapToGrid w:val="0"/>
                <w:color w:val="auto"/>
                <w:kern w:val="0"/>
                <w:sz w:val="24"/>
                <w:szCs w:val="24"/>
                <w:highlight w:val="none"/>
                <w:lang w:val="en-US" w:eastAsia="zh-CN" w:bidi="ar-SA"/>
              </w:rPr>
              <w:t>过类似工程的，不予计分。</w:t>
            </w:r>
          </w:p>
          <w:p w14:paraId="49463943">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 xml:space="preserve">3．本项最高得15分。 </w:t>
            </w:r>
          </w:p>
        </w:tc>
        <w:tc>
          <w:tcPr>
            <w:tcW w:w="4707" w:type="dxa"/>
            <w:noWrap w:val="0"/>
            <w:vAlign w:val="center"/>
          </w:tcPr>
          <w:p w14:paraId="5F134945">
            <w:pPr>
              <w:keepNext w:val="0"/>
              <w:keepLines w:val="0"/>
              <w:widowControl/>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1．类似工程指：</w:t>
            </w:r>
            <w:r>
              <w:rPr>
                <w:rFonts w:hint="eastAsia" w:ascii="宋体" w:hAnsi="宋体" w:eastAsia="宋体" w:cs="宋体"/>
                <w:strike w:val="0"/>
                <w:dstrike w:val="0"/>
                <w:snapToGrid w:val="0"/>
                <w:color w:val="auto"/>
                <w:kern w:val="0"/>
                <w:sz w:val="24"/>
                <w:szCs w:val="24"/>
                <w:highlight w:val="none"/>
                <w:u w:val="single"/>
                <w:lang w:val="en-US" w:eastAsia="zh-CN" w:bidi="ar-SA"/>
              </w:rPr>
              <w:t>合同金额≥200万元的</w:t>
            </w:r>
            <w:r>
              <w:rPr>
                <w:rFonts w:hint="eastAsia" w:ascii="宋体" w:hAnsi="宋体" w:eastAsia="宋体" w:cs="宋体"/>
                <w:snapToGrid w:val="0"/>
                <w:color w:val="auto"/>
                <w:kern w:val="2"/>
                <w:sz w:val="24"/>
                <w:szCs w:val="24"/>
                <w:highlight w:val="none"/>
                <w:u w:val="single"/>
                <w:lang w:val="en-US" w:eastAsia="zh-CN" w:bidi="ar"/>
              </w:rPr>
              <w:t>市政工程类施工总承包工程（或设计、施工总承包工程或勘察、设计、施工总承包工程）</w:t>
            </w:r>
            <w:r>
              <w:rPr>
                <w:rFonts w:hint="eastAsia" w:ascii="宋体" w:hAnsi="宋体" w:eastAsia="宋体" w:cs="宋体"/>
                <w:snapToGrid w:val="0"/>
                <w:color w:val="auto"/>
                <w:kern w:val="0"/>
                <w:sz w:val="24"/>
                <w:szCs w:val="24"/>
                <w:highlight w:val="none"/>
                <w:lang w:val="en-US" w:eastAsia="zh-CN" w:bidi="ar-SA"/>
              </w:rPr>
              <w:t>。</w:t>
            </w:r>
          </w:p>
          <w:p w14:paraId="59E812C2">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i/>
                <w:iCs/>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2．需附有关业绩（仅限于以施工总承包单位身份参建的项目）合同协议书</w:t>
            </w:r>
            <w:r>
              <w:rPr>
                <w:rFonts w:hint="eastAsia" w:ascii="宋体" w:hAnsi="宋体" w:eastAsia="宋体" w:cs="宋体"/>
                <w:snapToGrid w:val="0"/>
                <w:color w:val="auto"/>
                <w:kern w:val="0"/>
                <w:sz w:val="24"/>
                <w:szCs w:val="24"/>
                <w:highlight w:val="none"/>
                <w:lang w:val="en-US" w:eastAsia="zh-CN" w:bidi="ar-SA"/>
              </w:rPr>
              <w:t>彩色扫描件或打印件，同时提供原件供核对</w:t>
            </w:r>
            <w:r>
              <w:rPr>
                <w:rFonts w:hint="eastAsia" w:ascii="宋体" w:hAnsi="宋体" w:eastAsia="宋体" w:cs="宋体"/>
                <w:b w:val="0"/>
                <w:bCs w:val="0"/>
                <w:snapToGrid w:val="0"/>
                <w:color w:val="auto"/>
                <w:kern w:val="0"/>
                <w:sz w:val="24"/>
                <w:szCs w:val="24"/>
                <w:highlight w:val="none"/>
                <w:lang w:val="en-US" w:eastAsia="zh-CN" w:bidi="ar-SA"/>
              </w:rPr>
              <w:t>；</w:t>
            </w:r>
          </w:p>
          <w:p w14:paraId="69BEA9AF">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i/>
                <w:iCs/>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3．业绩时间以合同协议书日期为准；</w:t>
            </w:r>
          </w:p>
          <w:p w14:paraId="4BC77F24">
            <w:pPr>
              <w:keepNext w:val="0"/>
              <w:keepLines w:val="0"/>
              <w:widowControl/>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4．任一业绩有以下情形之一的，该业绩视为无效，不予计分：</w:t>
            </w:r>
          </w:p>
          <w:p w14:paraId="726B0A0A">
            <w:pPr>
              <w:keepNext w:val="0"/>
              <w:keepLines w:val="0"/>
              <w:widowControl/>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①业绩不属于类似工程的；</w:t>
            </w:r>
          </w:p>
          <w:p w14:paraId="4A444155">
            <w:pPr>
              <w:keepNext w:val="0"/>
              <w:keepLines w:val="0"/>
              <w:widowControl/>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②不是以指定身份参建的；</w:t>
            </w:r>
          </w:p>
          <w:p w14:paraId="2E1577DD">
            <w:pPr>
              <w:keepNext w:val="0"/>
              <w:keepLines w:val="0"/>
              <w:widowControl/>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SA"/>
              </w:rPr>
              <w:t>③业绩时间不符合要求的。</w:t>
            </w:r>
          </w:p>
        </w:tc>
      </w:tr>
      <w:tr w14:paraId="24DA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14:paraId="14F38CDC">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center"/>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企业银行资信评级</w:t>
            </w:r>
          </w:p>
          <w:p w14:paraId="053B0510">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SA"/>
              </w:rPr>
              <w:t>(5分）</w:t>
            </w:r>
          </w:p>
        </w:tc>
        <w:tc>
          <w:tcPr>
            <w:tcW w:w="3933" w:type="dxa"/>
            <w:noWrap w:val="0"/>
            <w:vAlign w:val="center"/>
          </w:tcPr>
          <w:p w14:paraId="30A47BC8">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1．银行资信评级AAA的，得</w:t>
            </w:r>
            <w:r>
              <w:rPr>
                <w:rFonts w:hint="eastAsia" w:ascii="宋体" w:hAnsi="宋体" w:eastAsia="宋体" w:cs="宋体"/>
                <w:b w:val="0"/>
                <w:bCs w:val="0"/>
                <w:snapToGrid w:val="0"/>
                <w:color w:val="auto"/>
                <w:kern w:val="0"/>
                <w:sz w:val="24"/>
                <w:szCs w:val="24"/>
                <w:highlight w:val="none"/>
                <w:u w:val="single"/>
                <w:lang w:val="en-US" w:eastAsia="zh-CN" w:bidi="ar-SA"/>
              </w:rPr>
              <w:t xml:space="preserve"> 5 </w:t>
            </w:r>
            <w:r>
              <w:rPr>
                <w:rFonts w:hint="eastAsia" w:ascii="宋体" w:hAnsi="宋体" w:eastAsia="宋体" w:cs="宋体"/>
                <w:b w:val="0"/>
                <w:bCs w:val="0"/>
                <w:snapToGrid w:val="0"/>
                <w:color w:val="auto"/>
                <w:kern w:val="0"/>
                <w:sz w:val="24"/>
                <w:szCs w:val="24"/>
                <w:highlight w:val="none"/>
                <w:lang w:val="en-US" w:eastAsia="zh-CN" w:bidi="ar-SA"/>
              </w:rPr>
              <w:t>分；</w:t>
            </w:r>
          </w:p>
          <w:p w14:paraId="72DD20B3">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2．银行资信评级AA（含AA＋、AA－）的，得</w:t>
            </w:r>
            <w:r>
              <w:rPr>
                <w:rFonts w:hint="eastAsia" w:ascii="宋体" w:hAnsi="宋体" w:eastAsia="宋体" w:cs="宋体"/>
                <w:b w:val="0"/>
                <w:bCs w:val="0"/>
                <w:snapToGrid w:val="0"/>
                <w:color w:val="auto"/>
                <w:kern w:val="0"/>
                <w:sz w:val="24"/>
                <w:szCs w:val="24"/>
                <w:highlight w:val="none"/>
                <w:u w:val="single"/>
                <w:lang w:val="en-US" w:eastAsia="zh-CN" w:bidi="ar-SA"/>
              </w:rPr>
              <w:t xml:space="preserve"> 3 </w:t>
            </w:r>
            <w:r>
              <w:rPr>
                <w:rFonts w:hint="eastAsia" w:ascii="宋体" w:hAnsi="宋体" w:eastAsia="宋体" w:cs="宋体"/>
                <w:b w:val="0"/>
                <w:bCs w:val="0"/>
                <w:snapToGrid w:val="0"/>
                <w:color w:val="auto"/>
                <w:kern w:val="0"/>
                <w:sz w:val="24"/>
                <w:szCs w:val="24"/>
                <w:highlight w:val="none"/>
                <w:lang w:val="en-US" w:eastAsia="zh-CN" w:bidi="ar-SA"/>
              </w:rPr>
              <w:t>分。</w:t>
            </w:r>
          </w:p>
          <w:p w14:paraId="3F2152CA">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3．银行资信评级A（含A＋、A－）的，得</w:t>
            </w:r>
            <w:r>
              <w:rPr>
                <w:rFonts w:hint="eastAsia" w:ascii="宋体" w:hAnsi="宋体" w:eastAsia="宋体" w:cs="宋体"/>
                <w:b w:val="0"/>
                <w:bCs w:val="0"/>
                <w:snapToGrid w:val="0"/>
                <w:color w:val="auto"/>
                <w:kern w:val="0"/>
                <w:sz w:val="24"/>
                <w:szCs w:val="24"/>
                <w:highlight w:val="none"/>
                <w:u w:val="single"/>
                <w:lang w:val="en-US" w:eastAsia="zh-CN" w:bidi="ar-SA"/>
              </w:rPr>
              <w:t xml:space="preserve"> 1 </w:t>
            </w:r>
            <w:r>
              <w:rPr>
                <w:rFonts w:hint="eastAsia" w:ascii="宋体" w:hAnsi="宋体" w:eastAsia="宋体" w:cs="宋体"/>
                <w:b w:val="0"/>
                <w:bCs w:val="0"/>
                <w:snapToGrid w:val="0"/>
                <w:color w:val="auto"/>
                <w:kern w:val="0"/>
                <w:sz w:val="24"/>
                <w:szCs w:val="24"/>
                <w:highlight w:val="none"/>
                <w:lang w:val="en-US" w:eastAsia="zh-CN" w:bidi="ar-SA"/>
              </w:rPr>
              <w:t>分。</w:t>
            </w:r>
          </w:p>
          <w:p w14:paraId="147A192C">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SA"/>
              </w:rPr>
              <w:t>4．未获得过以上评级的，或评级证书无效的，不予计分。</w:t>
            </w:r>
          </w:p>
        </w:tc>
        <w:tc>
          <w:tcPr>
            <w:tcW w:w="4707" w:type="dxa"/>
            <w:noWrap w:val="0"/>
            <w:vAlign w:val="center"/>
          </w:tcPr>
          <w:p w14:paraId="6B18EB5A">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1．需附在有效期内的资信评级证书（证明）</w:t>
            </w:r>
            <w:r>
              <w:rPr>
                <w:rFonts w:hint="eastAsia" w:ascii="宋体" w:hAnsi="宋体" w:eastAsia="宋体" w:cs="宋体"/>
                <w:snapToGrid w:val="0"/>
                <w:color w:val="auto"/>
                <w:kern w:val="0"/>
                <w:sz w:val="24"/>
                <w:szCs w:val="24"/>
                <w:highlight w:val="none"/>
                <w:lang w:val="en-US" w:eastAsia="zh-CN" w:bidi="ar-SA"/>
              </w:rPr>
              <w:t>彩色扫描件或打印件，</w:t>
            </w:r>
            <w:r>
              <w:rPr>
                <w:rFonts w:hint="eastAsia" w:ascii="宋体" w:hAnsi="宋体" w:eastAsia="宋体" w:cs="宋体"/>
                <w:b w:val="0"/>
                <w:bCs w:val="0"/>
                <w:snapToGrid w:val="0"/>
                <w:color w:val="auto"/>
                <w:kern w:val="0"/>
                <w:sz w:val="24"/>
                <w:szCs w:val="24"/>
                <w:highlight w:val="none"/>
                <w:lang w:val="en-US" w:eastAsia="zh-CN"/>
              </w:rPr>
              <w:t>同时提供原件供核对（证书为电子证书打印件的除外）</w:t>
            </w:r>
            <w:r>
              <w:rPr>
                <w:rFonts w:hint="eastAsia" w:ascii="宋体" w:hAnsi="宋体" w:eastAsia="宋体" w:cs="宋体"/>
                <w:b w:val="0"/>
                <w:bCs w:val="0"/>
                <w:snapToGrid w:val="0"/>
                <w:color w:val="auto"/>
                <w:kern w:val="0"/>
                <w:sz w:val="24"/>
                <w:szCs w:val="24"/>
                <w:highlight w:val="none"/>
                <w:lang w:val="en-US" w:eastAsia="zh-CN" w:bidi="ar-SA"/>
              </w:rPr>
              <w:t>；</w:t>
            </w:r>
          </w:p>
          <w:p w14:paraId="0C6CD0F7">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2．评级证书（证明）须由</w:t>
            </w:r>
            <w:r>
              <w:rPr>
                <w:rFonts w:hint="eastAsia" w:ascii="宋体" w:hAnsi="宋体" w:eastAsia="宋体" w:cs="宋体"/>
                <w:snapToGrid w:val="0"/>
                <w:color w:val="auto"/>
                <w:kern w:val="2"/>
                <w:sz w:val="24"/>
                <w:szCs w:val="24"/>
                <w:highlight w:val="none"/>
                <w:u w:val="single"/>
                <w:lang w:val="en-US" w:eastAsia="zh-CN" w:bidi="ar-SA"/>
              </w:rPr>
              <w:t>企业基本账户开户银行</w:t>
            </w:r>
            <w:r>
              <w:rPr>
                <w:rFonts w:hint="eastAsia" w:ascii="宋体" w:hAnsi="宋体" w:eastAsia="宋体" w:cs="宋体"/>
                <w:b w:val="0"/>
                <w:bCs w:val="0"/>
                <w:snapToGrid w:val="0"/>
                <w:color w:val="auto"/>
                <w:kern w:val="0"/>
                <w:sz w:val="24"/>
                <w:szCs w:val="24"/>
                <w:highlight w:val="none"/>
                <w:lang w:val="en-US" w:eastAsia="zh-CN" w:bidi="ar-SA"/>
              </w:rPr>
              <w:t xml:space="preserve"> 出具；</w:t>
            </w:r>
          </w:p>
          <w:p w14:paraId="65108006">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3．评级证书（证明）有以下情形之一的，视为无效：</w:t>
            </w:r>
          </w:p>
          <w:p w14:paraId="423024C4">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①评级证书（证明）不在有效期内的；</w:t>
            </w:r>
          </w:p>
          <w:p w14:paraId="4C3A7FE2">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SA"/>
              </w:rPr>
              <w:t>②出具机构不符合要求的。</w:t>
            </w:r>
          </w:p>
        </w:tc>
      </w:tr>
      <w:tr w14:paraId="6C88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14:paraId="22D5D7B6">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val="en-US" w:eastAsia="zh-CN" w:bidi="ar"/>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
              </w:rPr>
              <w:t>企业管理</w:t>
            </w:r>
          </w:p>
          <w:p w14:paraId="4FD40E39">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val="en-US" w:eastAsia="zh-CN" w:bidi="ar"/>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
              </w:rPr>
              <w:t>体系认证</w:t>
            </w:r>
          </w:p>
          <w:p w14:paraId="7E6E693D">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center"/>
              <w:textAlignment w:val="auto"/>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
              </w:rPr>
              <w:t>（6分）</w:t>
            </w:r>
          </w:p>
        </w:tc>
        <w:tc>
          <w:tcPr>
            <w:tcW w:w="3933" w:type="dxa"/>
            <w:noWrap w:val="0"/>
            <w:vAlign w:val="center"/>
          </w:tcPr>
          <w:p w14:paraId="0A35324C">
            <w:pPr>
              <w:keepNext w:val="0"/>
              <w:keepLines w:val="0"/>
              <w:pageBreakBefore w:val="0"/>
              <w:widowControl w:val="0"/>
              <w:numPr>
                <w:ilvl w:val="0"/>
                <w:numId w:val="0"/>
              </w:numPr>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1．质量管理体系认证</w:t>
            </w:r>
            <w:r>
              <w:rPr>
                <w:rFonts w:hint="eastAsia" w:ascii="宋体" w:hAnsi="宋体" w:eastAsia="宋体" w:cs="宋体"/>
                <w:b w:val="0"/>
                <w:bCs w:val="0"/>
                <w:caps w:val="0"/>
                <w:smallCaps w:val="0"/>
                <w:snapToGrid w:val="0"/>
                <w:color w:val="auto"/>
                <w:spacing w:val="0"/>
                <w:kern w:val="0"/>
                <w:sz w:val="24"/>
                <w:szCs w:val="24"/>
                <w:highlight w:val="none"/>
                <w:lang w:val="en-US" w:eastAsia="zh-CN" w:bidi="ar"/>
              </w:rPr>
              <w:t>、</w:t>
            </w: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职业健康安全管理体系认证</w:t>
            </w:r>
            <w:r>
              <w:rPr>
                <w:rFonts w:hint="eastAsia" w:ascii="宋体" w:hAnsi="宋体" w:eastAsia="宋体" w:cs="宋体"/>
                <w:b w:val="0"/>
                <w:bCs w:val="0"/>
                <w:caps w:val="0"/>
                <w:smallCaps w:val="0"/>
                <w:snapToGrid w:val="0"/>
                <w:color w:val="auto"/>
                <w:spacing w:val="0"/>
                <w:kern w:val="0"/>
                <w:sz w:val="24"/>
                <w:szCs w:val="24"/>
                <w:highlight w:val="none"/>
                <w:lang w:val="en-US" w:eastAsia="zh-CN" w:bidi="ar"/>
              </w:rPr>
              <w:t>、</w:t>
            </w: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环境管理体系认证</w:t>
            </w:r>
            <w:r>
              <w:rPr>
                <w:rFonts w:hint="eastAsia" w:ascii="宋体" w:hAnsi="宋体" w:eastAsia="宋体" w:cs="宋体"/>
                <w:b w:val="0"/>
                <w:bCs w:val="0"/>
                <w:caps w:val="0"/>
                <w:smallCaps w:val="0"/>
                <w:snapToGrid w:val="0"/>
                <w:color w:val="auto"/>
                <w:spacing w:val="0"/>
                <w:kern w:val="0"/>
                <w:sz w:val="24"/>
                <w:szCs w:val="24"/>
                <w:highlight w:val="none"/>
                <w:lang w:val="en-US" w:eastAsia="zh-CN" w:bidi="ar"/>
              </w:rPr>
              <w:t>中，每获得1项认证</w:t>
            </w: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得2分，最高得6分。</w:t>
            </w:r>
          </w:p>
          <w:p w14:paraId="521B4D11">
            <w:pPr>
              <w:keepNext w:val="0"/>
              <w:keepLines w:val="0"/>
              <w:pageBreakBefore w:val="0"/>
              <w:widowControl w:val="0"/>
              <w:numPr>
                <w:ilvl w:val="0"/>
                <w:numId w:val="0"/>
              </w:numPr>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2．未获得以上认证的，不予计分。</w:t>
            </w:r>
          </w:p>
        </w:tc>
        <w:tc>
          <w:tcPr>
            <w:tcW w:w="4707" w:type="dxa"/>
            <w:noWrap w:val="0"/>
            <w:vAlign w:val="center"/>
          </w:tcPr>
          <w:p w14:paraId="06B7023D">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1.需附在有效期内的认证证书</w:t>
            </w:r>
            <w:r>
              <w:rPr>
                <w:rFonts w:hint="eastAsia" w:ascii="宋体" w:hAnsi="宋体" w:eastAsia="宋体" w:cs="宋体"/>
                <w:snapToGrid w:val="0"/>
                <w:color w:val="auto"/>
                <w:kern w:val="0"/>
                <w:sz w:val="24"/>
                <w:szCs w:val="24"/>
                <w:highlight w:val="none"/>
                <w:lang w:val="en-US" w:eastAsia="zh-CN" w:bidi="ar-SA"/>
              </w:rPr>
              <w:t>彩色扫描件或打印件，</w:t>
            </w:r>
            <w:r>
              <w:rPr>
                <w:rFonts w:hint="eastAsia" w:ascii="宋体" w:hAnsi="宋体" w:eastAsia="宋体" w:cs="宋体"/>
                <w:b w:val="0"/>
                <w:bCs w:val="0"/>
                <w:snapToGrid w:val="0"/>
                <w:color w:val="auto"/>
                <w:kern w:val="0"/>
                <w:sz w:val="24"/>
                <w:szCs w:val="24"/>
                <w:highlight w:val="none"/>
                <w:lang w:val="en-US" w:eastAsia="zh-CN"/>
              </w:rPr>
              <w:t>同时提供原件供核对（证书为电子证书打印件的除外）；</w:t>
            </w:r>
          </w:p>
          <w:p w14:paraId="329E3DB0">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2．任一认证证书有以下情形之一的，该认证证书视为无效，不予计分：</w:t>
            </w:r>
          </w:p>
          <w:p w14:paraId="0F6C7E33">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①未提供认证证书原件的；</w:t>
            </w:r>
          </w:p>
          <w:p w14:paraId="3B64A93F">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②认证证书不在有效期内的。</w:t>
            </w:r>
          </w:p>
          <w:p w14:paraId="3B2ADF58">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snapToGrid/>
                <w:color w:val="auto"/>
                <w:kern w:val="0"/>
                <w:sz w:val="24"/>
                <w:szCs w:val="24"/>
                <w:highlight w:val="none"/>
                <w:lang w:val="en-US" w:eastAsia="zh-CN"/>
              </w:rPr>
            </w:pPr>
          </w:p>
        </w:tc>
      </w:tr>
      <w:tr w14:paraId="6FD0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1214" w:type="dxa"/>
            <w:noWrap w:val="0"/>
            <w:vAlign w:val="center"/>
          </w:tcPr>
          <w:p w14:paraId="5F7B51B3">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center"/>
              <w:textAlignment w:val="auto"/>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企业</w:t>
            </w:r>
          </w:p>
          <w:p w14:paraId="0C4F6F90">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center"/>
              <w:textAlignment w:val="auto"/>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财务状况</w:t>
            </w:r>
          </w:p>
          <w:p w14:paraId="66921A18">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bidi="ar-SA"/>
              </w:rPr>
              <w:t>（9分）</w:t>
            </w:r>
          </w:p>
        </w:tc>
        <w:tc>
          <w:tcPr>
            <w:tcW w:w="3933" w:type="dxa"/>
            <w:noWrap w:val="0"/>
            <w:vAlign w:val="center"/>
          </w:tcPr>
          <w:p w14:paraId="5F11E3C4">
            <w:pPr>
              <w:keepNext w:val="0"/>
              <w:keepLines w:val="0"/>
              <w:pageBreakBefore w:val="0"/>
              <w:widowControl w:val="0"/>
              <w:numPr>
                <w:ilvl w:val="0"/>
                <w:numId w:val="3"/>
              </w:numPr>
              <w:suppressLineNumbers w:val="0"/>
              <w:shd w:val="clea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提供不少于</w:t>
            </w:r>
            <w:r>
              <w:rPr>
                <w:rFonts w:hint="eastAsia" w:ascii="宋体" w:hAnsi="宋体" w:eastAsia="宋体" w:cs="宋体"/>
                <w:b w:val="0"/>
                <w:bCs w:val="0"/>
                <w:snapToGrid w:val="0"/>
                <w:color w:val="auto"/>
                <w:kern w:val="0"/>
                <w:sz w:val="24"/>
                <w:szCs w:val="24"/>
                <w:highlight w:val="none"/>
                <w:u w:val="single"/>
                <w:lang w:val="en-US" w:eastAsia="zh-CN" w:bidi="ar-SA"/>
              </w:rPr>
              <w:t>50</w:t>
            </w:r>
            <w:r>
              <w:rPr>
                <w:rFonts w:hint="eastAsia" w:ascii="宋体" w:hAnsi="宋体" w:eastAsia="宋体" w:cs="宋体"/>
                <w:b w:val="0"/>
                <w:bCs w:val="0"/>
                <w:snapToGrid w:val="0"/>
                <w:color w:val="auto"/>
                <w:kern w:val="0"/>
                <w:sz w:val="24"/>
                <w:szCs w:val="24"/>
                <w:highlight w:val="none"/>
                <w:lang w:val="en-US" w:eastAsia="zh-CN" w:bidi="ar-SA"/>
              </w:rPr>
              <w:t>万元银行授信证明的，得4分。</w:t>
            </w:r>
          </w:p>
          <w:p w14:paraId="20FE55DF">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2．提供投标人基本账户在本项目招标公告发布之日起至投标截止时间期间出现过至少连续3日不少于</w:t>
            </w:r>
            <w:r>
              <w:rPr>
                <w:rFonts w:hint="eastAsia" w:ascii="宋体" w:hAnsi="宋体" w:eastAsia="宋体" w:cs="宋体"/>
                <w:b w:val="0"/>
                <w:bCs w:val="0"/>
                <w:snapToGrid w:val="0"/>
                <w:color w:val="auto"/>
                <w:kern w:val="0"/>
                <w:sz w:val="24"/>
                <w:szCs w:val="24"/>
                <w:highlight w:val="none"/>
                <w:u w:val="single"/>
                <w:lang w:val="en-US" w:eastAsia="zh-CN" w:bidi="ar-SA"/>
              </w:rPr>
              <w:t>50</w:t>
            </w:r>
            <w:r>
              <w:rPr>
                <w:rFonts w:hint="eastAsia" w:ascii="宋体" w:hAnsi="宋体" w:eastAsia="宋体" w:cs="宋体"/>
                <w:b w:val="0"/>
                <w:bCs w:val="0"/>
                <w:snapToGrid w:val="0"/>
                <w:color w:val="auto"/>
                <w:kern w:val="0"/>
                <w:sz w:val="24"/>
                <w:szCs w:val="24"/>
                <w:highlight w:val="none"/>
                <w:lang w:val="en-US" w:eastAsia="zh-CN" w:bidi="ar-SA"/>
              </w:rPr>
              <w:t>万元存款余额资金流水证明的，得5分。</w:t>
            </w:r>
          </w:p>
          <w:p w14:paraId="3CA655F4">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snapToGrid/>
                <w:color w:val="auto"/>
                <w:kern w:val="0"/>
                <w:sz w:val="24"/>
                <w:szCs w:val="24"/>
                <w:highlight w:val="none"/>
                <w:lang w:val="en-US" w:eastAsia="zh-CN" w:bidi="ar-SA"/>
              </w:rPr>
            </w:pPr>
          </w:p>
        </w:tc>
        <w:tc>
          <w:tcPr>
            <w:tcW w:w="4707" w:type="dxa"/>
            <w:noWrap w:val="0"/>
            <w:vAlign w:val="center"/>
          </w:tcPr>
          <w:p w14:paraId="2F582A38">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1．需附在有效期内的有关证明</w:t>
            </w:r>
            <w:r>
              <w:rPr>
                <w:rFonts w:hint="eastAsia" w:ascii="宋体" w:hAnsi="宋体" w:eastAsia="宋体" w:cs="宋体"/>
                <w:snapToGrid w:val="0"/>
                <w:color w:val="auto"/>
                <w:kern w:val="0"/>
                <w:sz w:val="24"/>
                <w:szCs w:val="24"/>
                <w:highlight w:val="none"/>
                <w:lang w:val="en-US" w:eastAsia="zh-CN" w:bidi="ar-SA"/>
              </w:rPr>
              <w:t>彩色扫描件或打印件，</w:t>
            </w:r>
            <w:r>
              <w:rPr>
                <w:rFonts w:hint="eastAsia" w:ascii="宋体" w:hAnsi="宋体" w:eastAsia="宋体" w:cs="宋体"/>
                <w:b w:val="0"/>
                <w:bCs w:val="0"/>
                <w:snapToGrid w:val="0"/>
                <w:color w:val="auto"/>
                <w:kern w:val="0"/>
                <w:sz w:val="24"/>
                <w:szCs w:val="24"/>
                <w:highlight w:val="none"/>
                <w:lang w:val="en-US" w:eastAsia="zh-CN"/>
              </w:rPr>
              <w:t>同时提供原件供核对（证书为电子证书打印件的除外）</w:t>
            </w:r>
            <w:r>
              <w:rPr>
                <w:rFonts w:hint="eastAsia" w:ascii="宋体" w:hAnsi="宋体" w:eastAsia="宋体" w:cs="宋体"/>
                <w:b w:val="0"/>
                <w:bCs w:val="0"/>
                <w:snapToGrid w:val="0"/>
                <w:color w:val="auto"/>
                <w:kern w:val="0"/>
                <w:sz w:val="24"/>
                <w:szCs w:val="24"/>
                <w:highlight w:val="none"/>
                <w:lang w:val="en-US" w:eastAsia="zh-CN" w:bidi="ar-SA"/>
              </w:rPr>
              <w:t>；</w:t>
            </w:r>
          </w:p>
          <w:p w14:paraId="6F38E8EE">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2．银行授信证明有以下情形之一的，视为无效，不予计分：</w:t>
            </w:r>
          </w:p>
          <w:p w14:paraId="1C01978D">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①授信证明不在有效期内的；</w:t>
            </w:r>
          </w:p>
          <w:p w14:paraId="3B4D26A5">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②授信额度不符合要求的；</w:t>
            </w:r>
          </w:p>
          <w:p w14:paraId="67D90932">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3．存款余额资金流水证明有以下情形之一的，视为无效，不予计分：</w:t>
            </w:r>
          </w:p>
          <w:p w14:paraId="7EC03AF0">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①存款账户不是基本账户的；</w:t>
            </w:r>
          </w:p>
          <w:p w14:paraId="336AFC4F">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②存款时间不符合要求的；</w:t>
            </w:r>
          </w:p>
          <w:p w14:paraId="270BB92C">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SA"/>
              </w:rPr>
              <w:t>③存款额度不符合要求的。</w:t>
            </w:r>
          </w:p>
        </w:tc>
      </w:tr>
      <w:tr w14:paraId="59A3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1214" w:type="dxa"/>
            <w:vMerge w:val="restart"/>
            <w:noWrap w:val="0"/>
            <w:vAlign w:val="center"/>
          </w:tcPr>
          <w:p w14:paraId="6D2E7EF8">
            <w:pPr>
              <w:keepNext w:val="0"/>
              <w:keepLines w:val="0"/>
              <w:widowControl/>
              <w:suppressLineNumbers w:val="0"/>
              <w:shd w:val="clear"/>
              <w:kinsoku/>
              <w:wordWrap w:val="0"/>
              <w:autoSpaceDE/>
              <w:autoSpaceDN/>
              <w:adjustRightInd w:val="0"/>
              <w:snapToGrid w:val="0"/>
              <w:spacing w:before="0" w:beforeAutospacing="0" w:after="120" w:afterAutospacing="0" w:line="360" w:lineRule="auto"/>
              <w:ind w:left="0" w:right="0"/>
              <w:jc w:val="center"/>
              <w:textAlignment w:val="auto"/>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eastAsia="zh-CN" w:bidi="ar"/>
              </w:rPr>
              <w:t>招标人</w:t>
            </w:r>
          </w:p>
          <w:p w14:paraId="238E502E">
            <w:pPr>
              <w:keepNext w:val="0"/>
              <w:keepLines w:val="0"/>
              <w:widowControl/>
              <w:suppressLineNumbers w:val="0"/>
              <w:shd w:val="clear"/>
              <w:kinsoku/>
              <w:wordWrap w:val="0"/>
              <w:autoSpaceDE/>
              <w:autoSpaceDN/>
              <w:adjustRightInd w:val="0"/>
              <w:snapToGrid w:val="0"/>
              <w:spacing w:before="0" w:beforeAutospacing="0" w:after="120" w:afterAutospacing="0" w:line="360" w:lineRule="auto"/>
              <w:ind w:left="0" w:right="0"/>
              <w:jc w:val="center"/>
              <w:textAlignment w:val="auto"/>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eastAsia="zh-CN" w:bidi="ar"/>
              </w:rPr>
              <w:t>自选项</w:t>
            </w:r>
          </w:p>
          <w:p w14:paraId="117F96AA">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
              </w:rPr>
              <w:t>（20分）</w:t>
            </w:r>
          </w:p>
        </w:tc>
        <w:tc>
          <w:tcPr>
            <w:tcW w:w="3933" w:type="dxa"/>
            <w:noWrap w:val="0"/>
            <w:vAlign w:val="center"/>
          </w:tcPr>
          <w:p w14:paraId="558F89A0">
            <w:pPr>
              <w:keepNext w:val="0"/>
              <w:keepLines w:val="0"/>
              <w:widowControl w:val="0"/>
              <w:suppressLineNumbers w:val="0"/>
              <w:shd w:val="clear"/>
              <w:kinsoku/>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eastAsia="zh-CN"/>
              </w:rPr>
              <w:t>近 5 年来（</w:t>
            </w:r>
            <w:r>
              <w:rPr>
                <w:rFonts w:hint="eastAsia" w:ascii="宋体" w:hAnsi="宋体" w:eastAsia="宋体" w:cs="宋体"/>
                <w:snapToGrid w:val="0"/>
                <w:color w:val="auto"/>
                <w:kern w:val="0"/>
                <w:sz w:val="24"/>
                <w:szCs w:val="24"/>
                <w:highlight w:val="none"/>
                <w:lang w:val="en-US" w:eastAsia="zh-CN"/>
              </w:rPr>
              <w:t>2021</w:t>
            </w:r>
            <w:r>
              <w:rPr>
                <w:rFonts w:hint="eastAsia" w:ascii="宋体" w:hAnsi="宋体" w:eastAsia="宋体" w:cs="宋体"/>
                <w:snapToGrid w:val="0"/>
                <w:color w:val="auto"/>
                <w:kern w:val="0"/>
                <w:sz w:val="24"/>
                <w:szCs w:val="24"/>
                <w:highlight w:val="none"/>
                <w:lang w:eastAsia="zh-CN"/>
              </w:rPr>
              <w:t>年</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eastAsia="zh-CN"/>
              </w:rPr>
              <w:t>月</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eastAsia="zh-CN"/>
              </w:rPr>
              <w:t>日至今）投标人未发生事故等级为一般事故及以上的生产安全事故、一般质量事故及以上的工程质量事故的，得</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分；</w:t>
            </w:r>
          </w:p>
          <w:p w14:paraId="777810B5">
            <w:pPr>
              <w:keepNext w:val="0"/>
              <w:keepLines w:val="0"/>
              <w:widowControl w:val="0"/>
              <w:suppressLineNumbers w:val="0"/>
              <w:shd w:val="clear"/>
              <w:kinsoku/>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b w:val="0"/>
                <w:bCs w:val="0"/>
                <w:snapToGrid/>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2.其他情形的，不予计分。</w:t>
            </w:r>
          </w:p>
        </w:tc>
        <w:tc>
          <w:tcPr>
            <w:tcW w:w="4707" w:type="dxa"/>
            <w:noWrap w:val="0"/>
            <w:vAlign w:val="center"/>
          </w:tcPr>
          <w:p w14:paraId="7EBB592C">
            <w:pPr>
              <w:keepNext w:val="0"/>
              <w:keepLines w:val="0"/>
              <w:widowControl w:val="0"/>
              <w:suppressLineNumbers w:val="0"/>
              <w:shd w:val="clear"/>
              <w:kinsoku/>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需提供本单位承诺书（格式自定）并加盖本单位公章。</w:t>
            </w:r>
          </w:p>
          <w:p w14:paraId="38F1A850">
            <w:pPr>
              <w:keepNext w:val="0"/>
              <w:keepLines w:val="0"/>
              <w:widowControl w:val="0"/>
              <w:suppressLineNumbers w:val="0"/>
              <w:shd w:val="clear"/>
              <w:kinsoku/>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b w:val="0"/>
                <w:bCs w:val="0"/>
                <w:snapToGrid/>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未提供本单位承诺书并加盖本单位公章的，按第2项标准处理。</w:t>
            </w:r>
          </w:p>
        </w:tc>
      </w:tr>
      <w:tr w14:paraId="1B44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14:paraId="45C7A49E">
            <w:pPr>
              <w:keepNext w:val="0"/>
              <w:keepLines w:val="0"/>
              <w:widowControl w:val="0"/>
              <w:suppressLineNumbers w:val="0"/>
              <w:shd w:val="clear"/>
              <w:kinsoku/>
              <w:autoSpaceDE/>
              <w:autoSpaceDN/>
              <w:adjustRightInd/>
              <w:snapToGrid/>
              <w:spacing w:before="0" w:beforeAutospacing="0" w:after="0" w:afterAutospacing="0" w:line="360" w:lineRule="auto"/>
              <w:ind w:left="0" w:right="0"/>
              <w:jc w:val="both"/>
              <w:textAlignment w:val="auto"/>
              <w:rPr>
                <w:rFonts w:hint="eastAsia" w:ascii="宋体" w:hAnsi="宋体" w:eastAsia="宋体" w:cs="宋体"/>
                <w:snapToGrid/>
                <w:color w:val="auto"/>
                <w:kern w:val="2"/>
                <w:sz w:val="24"/>
                <w:szCs w:val="24"/>
                <w:highlight w:val="none"/>
                <w:lang w:eastAsia="zh-CN"/>
              </w:rPr>
            </w:pPr>
          </w:p>
        </w:tc>
        <w:tc>
          <w:tcPr>
            <w:tcW w:w="3933" w:type="dxa"/>
            <w:shd w:val="clear" w:color="auto" w:fill="auto"/>
            <w:noWrap w:val="0"/>
            <w:vAlign w:val="center"/>
          </w:tcPr>
          <w:p w14:paraId="794122A7">
            <w:pPr>
              <w:keepNext w:val="0"/>
              <w:keepLines w:val="0"/>
              <w:widowControl w:val="0"/>
              <w:suppressLineNumbers w:val="0"/>
              <w:shd w:val="clear"/>
              <w:kinsoku/>
              <w:wordWrap w:val="0"/>
              <w:autoSpaceDE/>
              <w:autoSpaceDN/>
              <w:adjustRightInd w:val="0"/>
              <w:snapToGrid w:val="0"/>
              <w:spacing w:before="0" w:beforeAutospacing="0" w:after="120" w:afterLines="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1.企业连续5年以上(含5年)获得纳税信用 A级纳税人的，得5分。(其中必须有 2025年度)</w:t>
            </w:r>
          </w:p>
          <w:p w14:paraId="566E7B5C">
            <w:pPr>
              <w:keepNext w:val="0"/>
              <w:keepLines w:val="0"/>
              <w:widowControl w:val="0"/>
              <w:suppressLineNumbers w:val="0"/>
              <w:shd w:val="clear"/>
              <w:kinsoku/>
              <w:wordWrap w:val="0"/>
              <w:autoSpaceDE/>
              <w:autoSpaceDN/>
              <w:adjustRightInd w:val="0"/>
              <w:snapToGrid w:val="0"/>
              <w:spacing w:before="0" w:beforeAutospacing="0" w:after="120" w:afterLines="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2.企业连续获得3-4年纳税信用A级纳税人的，得 3分。(其中必须有 2025 年度)</w:t>
            </w:r>
          </w:p>
          <w:p w14:paraId="0298B14F">
            <w:pPr>
              <w:keepNext w:val="0"/>
              <w:keepLines w:val="0"/>
              <w:widowControl w:val="0"/>
              <w:suppressLineNumbers w:val="0"/>
              <w:shd w:val="clear"/>
              <w:kinsoku/>
              <w:wordWrap w:val="0"/>
              <w:autoSpaceDE/>
              <w:autoSpaceDN/>
              <w:adjustRightInd w:val="0"/>
              <w:snapToGrid w:val="0"/>
              <w:spacing w:before="0" w:beforeAutospacing="0" w:after="120" w:afterLines="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3.企业获得1-2年纳税信用 A 级纳税人的，得1分。(其中必须有 2025年度)</w:t>
            </w:r>
          </w:p>
          <w:p w14:paraId="03E767A2">
            <w:pPr>
              <w:keepNext w:val="0"/>
              <w:keepLines w:val="0"/>
              <w:widowControl w:val="0"/>
              <w:suppressLineNumbers w:val="0"/>
              <w:shd w:val="clear"/>
              <w:kinsoku/>
              <w:wordWrap w:val="0"/>
              <w:autoSpaceDE/>
              <w:autoSpaceDN/>
              <w:adjustRightInd w:val="0"/>
              <w:snapToGrid w:val="0"/>
              <w:spacing w:before="0" w:beforeAutospacing="0" w:after="120" w:afterLines="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4.其他情形的，不予计分。</w:t>
            </w:r>
          </w:p>
          <w:p w14:paraId="41AAACD3">
            <w:pPr>
              <w:keepNext w:val="0"/>
              <w:keepLines w:val="0"/>
              <w:widowControl w:val="0"/>
              <w:suppressLineNumbers w:val="0"/>
              <w:shd w:val="clear"/>
              <w:kinsoku/>
              <w:wordWrap w:val="0"/>
              <w:autoSpaceDE/>
              <w:autoSpaceDN/>
              <w:adjustRightInd w:val="0"/>
              <w:snapToGrid w:val="0"/>
              <w:spacing w:before="0" w:beforeAutospacing="0" w:after="120" w:afterLines="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本项最高得 5 分。</w:t>
            </w:r>
          </w:p>
        </w:tc>
        <w:tc>
          <w:tcPr>
            <w:tcW w:w="4707" w:type="dxa"/>
            <w:shd w:val="clear" w:color="auto" w:fill="auto"/>
            <w:noWrap w:val="0"/>
            <w:vAlign w:val="center"/>
          </w:tcPr>
          <w:p w14:paraId="3FA1DA7B">
            <w:pPr>
              <w:keepNext w:val="0"/>
              <w:keepLines w:val="0"/>
              <w:widowControl w:val="0"/>
              <w:suppressLineNumbers w:val="0"/>
              <w:shd w:val="clear"/>
              <w:kinsoku/>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eastAsia="zh-CN"/>
              </w:rPr>
              <w:t>必须提供企业纳税信用A级纳税人证明材料（或证书）及国家税务总局网上查询截图，</w:t>
            </w:r>
            <w:r>
              <w:rPr>
                <w:rFonts w:hint="eastAsia" w:ascii="宋体" w:hAnsi="宋体" w:eastAsia="宋体" w:cs="宋体"/>
                <w:snapToGrid w:val="0"/>
                <w:color w:val="auto"/>
                <w:kern w:val="0"/>
                <w:sz w:val="24"/>
                <w:szCs w:val="24"/>
                <w:highlight w:val="none"/>
                <w:lang w:val="en-US" w:eastAsia="zh-CN" w:bidi="ar-SA"/>
              </w:rPr>
              <w:t>否则不得分；</w:t>
            </w:r>
          </w:p>
          <w:p w14:paraId="3D8F9BFE">
            <w:pPr>
              <w:keepNext w:val="0"/>
              <w:keepLines w:val="0"/>
              <w:widowControl w:val="0"/>
              <w:numPr>
                <w:ilvl w:val="0"/>
                <w:numId w:val="0"/>
              </w:numPr>
              <w:suppressLineNumbers w:val="0"/>
              <w:shd w:val="clear"/>
              <w:kinsoku/>
              <w:wordWrap w:val="0"/>
              <w:autoSpaceDE/>
              <w:autoSpaceDN/>
              <w:adjustRightInd w:val="0"/>
              <w:snapToGrid w:val="0"/>
              <w:spacing w:before="0" w:beforeAutospacing="0" w:after="120" w:afterLines="0" w:afterAutospacing="0" w:line="360" w:lineRule="auto"/>
              <w:ind w:left="0" w:leftChars="0" w:right="0" w:firstLine="0" w:firstLineChars="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SA"/>
              </w:rPr>
              <w:t>2.只计算投标人自身（不计算投标人的分公司、子公司及分支机构）。</w:t>
            </w:r>
          </w:p>
        </w:tc>
      </w:tr>
      <w:tr w14:paraId="0BD8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14:paraId="5FA6CB71">
            <w:pPr>
              <w:keepNext w:val="0"/>
              <w:keepLines w:val="0"/>
              <w:widowControl w:val="0"/>
              <w:suppressLineNumbers w:val="0"/>
              <w:shd w:val="clear"/>
              <w:kinsoku/>
              <w:autoSpaceDE/>
              <w:autoSpaceDN/>
              <w:adjustRightInd/>
              <w:snapToGrid/>
              <w:spacing w:before="0" w:beforeAutospacing="0" w:after="0" w:afterAutospacing="0" w:line="360" w:lineRule="auto"/>
              <w:ind w:left="0" w:right="0"/>
              <w:jc w:val="both"/>
              <w:textAlignment w:val="auto"/>
              <w:rPr>
                <w:rFonts w:hint="eastAsia" w:ascii="宋体" w:hAnsi="宋体" w:eastAsia="宋体" w:cs="宋体"/>
                <w:snapToGrid/>
                <w:color w:val="auto"/>
                <w:kern w:val="2"/>
                <w:sz w:val="24"/>
                <w:szCs w:val="24"/>
                <w:highlight w:val="none"/>
                <w:lang w:eastAsia="zh-CN"/>
              </w:rPr>
            </w:pPr>
          </w:p>
        </w:tc>
        <w:tc>
          <w:tcPr>
            <w:tcW w:w="3933" w:type="dxa"/>
            <w:shd w:val="clear" w:color="auto" w:fill="auto"/>
            <w:noWrap w:val="0"/>
            <w:vAlign w:val="center"/>
          </w:tcPr>
          <w:p w14:paraId="1D8605E0">
            <w:pPr>
              <w:keepNext w:val="0"/>
              <w:keepLines w:val="0"/>
              <w:widowControl w:val="0"/>
              <w:suppressLineNumbers w:val="0"/>
              <w:shd w:val="clear"/>
              <w:kinsoku/>
              <w:wordWrap w:val="0"/>
              <w:autoSpaceDE/>
              <w:autoSpaceDN/>
              <w:adjustRightInd w:val="0"/>
              <w:snapToGrid/>
              <w:spacing w:before="0" w:beforeAutospacing="0" w:after="0" w:afterAutospacing="0" w:line="360" w:lineRule="auto"/>
              <w:ind w:left="0" w:right="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1.企业近5年（</w:t>
            </w:r>
            <w:r>
              <w:rPr>
                <w:rFonts w:hint="eastAsia" w:ascii="宋体" w:hAnsi="宋体" w:eastAsia="宋体" w:cs="宋体"/>
                <w:strike w:val="0"/>
                <w:snapToGrid w:val="0"/>
                <w:color w:val="auto"/>
                <w:kern w:val="0"/>
                <w:sz w:val="24"/>
                <w:szCs w:val="24"/>
                <w:highlight w:val="none"/>
                <w:lang w:val="en-US" w:eastAsia="zh-CN" w:bidi="ar-SA"/>
              </w:rPr>
              <w:t>2021年</w:t>
            </w:r>
            <w:r>
              <w:rPr>
                <w:rFonts w:hint="eastAsia" w:ascii="宋体" w:hAnsi="宋体" w:eastAsia="宋体" w:cs="宋体"/>
                <w:snapToGrid w:val="0"/>
                <w:color w:val="auto"/>
                <w:kern w:val="0"/>
                <w:sz w:val="24"/>
                <w:szCs w:val="24"/>
                <w:highlight w:val="none"/>
                <w:lang w:val="en-US" w:eastAsia="zh-CN" w:bidi="ar-SA"/>
              </w:rPr>
              <w:t>1月1日</w:t>
            </w:r>
            <w:r>
              <w:rPr>
                <w:rFonts w:hint="eastAsia" w:ascii="宋体" w:hAnsi="宋体" w:eastAsia="宋体" w:cs="宋体"/>
                <w:strike w:val="0"/>
                <w:snapToGrid w:val="0"/>
                <w:color w:val="auto"/>
                <w:kern w:val="0"/>
                <w:sz w:val="24"/>
                <w:szCs w:val="24"/>
                <w:highlight w:val="none"/>
                <w:lang w:val="en-US" w:eastAsia="zh-CN" w:bidi="ar-SA"/>
              </w:rPr>
              <w:t>至</w:t>
            </w:r>
            <w:r>
              <w:rPr>
                <w:rFonts w:hint="eastAsia" w:ascii="宋体" w:hAnsi="宋体" w:eastAsia="宋体" w:cs="宋体"/>
                <w:b w:val="0"/>
                <w:bCs w:val="0"/>
                <w:snapToGrid w:val="0"/>
                <w:color w:val="auto"/>
                <w:kern w:val="0"/>
                <w:sz w:val="24"/>
                <w:szCs w:val="24"/>
                <w:highlight w:val="none"/>
                <w:lang w:val="en-US" w:eastAsia="zh-CN" w:bidi="ar-SA"/>
              </w:rPr>
              <w:t>今</w:t>
            </w:r>
            <w:r>
              <w:rPr>
                <w:rFonts w:hint="eastAsia" w:ascii="宋体" w:hAnsi="宋体" w:eastAsia="宋体" w:cs="宋体"/>
                <w:snapToGrid w:val="0"/>
                <w:color w:val="auto"/>
                <w:kern w:val="0"/>
                <w:sz w:val="24"/>
                <w:szCs w:val="24"/>
                <w:highlight w:val="none"/>
                <w:lang w:val="en-US" w:eastAsia="zh-CN" w:bidi="ar-SA"/>
              </w:rPr>
              <w:t>）获得过中国建筑业协会中小企业分会或中国建筑业协会中小企业与供应链分会颁发的AAA级企业信用等级证书的得5分；</w:t>
            </w:r>
          </w:p>
          <w:p w14:paraId="49C84299">
            <w:pPr>
              <w:keepNext w:val="0"/>
              <w:keepLines w:val="0"/>
              <w:widowControl w:val="0"/>
              <w:suppressLineNumbers w:val="0"/>
              <w:shd w:val="clear"/>
              <w:kinsoku/>
              <w:wordWrap w:val="0"/>
              <w:autoSpaceDE/>
              <w:autoSpaceDN/>
              <w:adjustRightInd w:val="0"/>
              <w:snapToGrid/>
              <w:spacing w:before="0" w:beforeAutospacing="0" w:after="0" w:afterAutospacing="0" w:line="360" w:lineRule="auto"/>
              <w:ind w:left="0" w:right="0"/>
              <w:jc w:val="left"/>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2.其他情形的不予计分。</w:t>
            </w:r>
          </w:p>
        </w:tc>
        <w:tc>
          <w:tcPr>
            <w:tcW w:w="4707" w:type="dxa"/>
            <w:shd w:val="clear" w:color="auto" w:fill="auto"/>
            <w:noWrap w:val="0"/>
            <w:vAlign w:val="center"/>
          </w:tcPr>
          <w:p w14:paraId="62E07C40">
            <w:pPr>
              <w:keepNext w:val="0"/>
              <w:keepLines w:val="0"/>
              <w:widowControl w:val="0"/>
              <w:suppressLineNumbers w:val="0"/>
              <w:shd w:val="clear"/>
              <w:kinsoku/>
              <w:wordWrap w:val="0"/>
              <w:autoSpaceDE/>
              <w:autoSpaceDN/>
              <w:adjustRightInd w:val="0"/>
              <w:snapToGrid/>
              <w:spacing w:before="0" w:beforeAutospacing="0" w:after="0" w:afterAutospacing="0" w:line="360" w:lineRule="auto"/>
              <w:ind w:left="0" w:right="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1.证书由“中国建筑业协会中小企业分会或中国建筑业协会中小企业与供应链分会”颁发，须提供有关证书彩色扫描件或打印件，</w:t>
            </w:r>
            <w:r>
              <w:rPr>
                <w:rFonts w:hint="eastAsia" w:ascii="宋体" w:hAnsi="宋体" w:eastAsia="宋体" w:cs="宋体"/>
                <w:b w:val="0"/>
                <w:bCs w:val="0"/>
                <w:snapToGrid w:val="0"/>
                <w:color w:val="auto"/>
                <w:kern w:val="0"/>
                <w:sz w:val="24"/>
                <w:szCs w:val="24"/>
                <w:highlight w:val="none"/>
                <w:lang w:val="en-US" w:eastAsia="zh-CN" w:bidi="ar-SA"/>
              </w:rPr>
              <w:t>同时提供原件供核对（证书为电子证书打印件的除外）</w:t>
            </w:r>
            <w:r>
              <w:rPr>
                <w:rFonts w:hint="eastAsia" w:ascii="宋体" w:hAnsi="宋体" w:eastAsia="宋体" w:cs="宋体"/>
                <w:snapToGrid w:val="0"/>
                <w:color w:val="auto"/>
                <w:kern w:val="0"/>
                <w:sz w:val="24"/>
                <w:szCs w:val="24"/>
                <w:highlight w:val="none"/>
                <w:lang w:val="en-US" w:eastAsia="zh-CN" w:bidi="ar-SA"/>
              </w:rPr>
              <w:t>；</w:t>
            </w:r>
          </w:p>
          <w:p w14:paraId="408BDF67">
            <w:pPr>
              <w:keepNext w:val="0"/>
              <w:keepLines w:val="0"/>
              <w:widowControl w:val="0"/>
              <w:suppressLineNumbers w:val="0"/>
              <w:shd w:val="clear"/>
              <w:kinsoku/>
              <w:wordWrap w:val="0"/>
              <w:autoSpaceDE/>
              <w:autoSpaceDN/>
              <w:adjustRightInd w:val="0"/>
              <w:snapToGrid/>
              <w:spacing w:before="0" w:beforeAutospacing="0" w:after="0" w:afterAutospacing="0" w:line="360" w:lineRule="auto"/>
              <w:ind w:left="0" w:right="0"/>
              <w:jc w:val="left"/>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SA"/>
              </w:rPr>
              <w:t>2.颁发机构不符合的，按第2项标准处理。</w:t>
            </w:r>
          </w:p>
        </w:tc>
      </w:tr>
      <w:tr w14:paraId="4091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14:paraId="54D0BC31">
            <w:pPr>
              <w:keepNext w:val="0"/>
              <w:keepLines w:val="0"/>
              <w:widowControl w:val="0"/>
              <w:suppressLineNumbers w:val="0"/>
              <w:shd w:val="clear"/>
              <w:kinsoku/>
              <w:autoSpaceDE/>
              <w:autoSpaceDN/>
              <w:adjustRightInd/>
              <w:snapToGrid/>
              <w:spacing w:before="0" w:beforeAutospacing="0" w:after="0" w:afterAutospacing="0" w:line="360" w:lineRule="auto"/>
              <w:ind w:left="0" w:right="0"/>
              <w:jc w:val="both"/>
              <w:textAlignment w:val="auto"/>
              <w:rPr>
                <w:rFonts w:hint="eastAsia" w:ascii="宋体" w:hAnsi="宋体" w:eastAsia="宋体" w:cs="宋体"/>
                <w:snapToGrid/>
                <w:color w:val="auto"/>
                <w:kern w:val="2"/>
                <w:sz w:val="24"/>
                <w:szCs w:val="24"/>
                <w:highlight w:val="none"/>
                <w:lang w:eastAsia="zh-CN"/>
              </w:rPr>
            </w:pPr>
          </w:p>
        </w:tc>
        <w:tc>
          <w:tcPr>
            <w:tcW w:w="3933" w:type="dxa"/>
            <w:shd w:val="clear" w:color="auto" w:fill="auto"/>
            <w:noWrap w:val="0"/>
            <w:vAlign w:val="center"/>
          </w:tcPr>
          <w:p w14:paraId="3F4950F6">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rPr>
              <w:t>1.投标人获得省级或以上“企业诚信公约证书”称号的得1分，超过1年的，每增加一年加0.5分，满分得5分。</w:t>
            </w:r>
          </w:p>
        </w:tc>
        <w:tc>
          <w:tcPr>
            <w:tcW w:w="4707" w:type="dxa"/>
            <w:shd w:val="clear" w:color="auto" w:fill="auto"/>
            <w:noWrap w:val="0"/>
            <w:vAlign w:val="center"/>
          </w:tcPr>
          <w:p w14:paraId="5D6EDA51">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1．需附相关证书彩色扫描件或打印件，</w:t>
            </w:r>
            <w:r>
              <w:rPr>
                <w:rFonts w:hint="eastAsia" w:ascii="宋体" w:hAnsi="宋体" w:eastAsia="宋体" w:cs="宋体"/>
                <w:b w:val="0"/>
                <w:bCs w:val="0"/>
                <w:snapToGrid w:val="0"/>
                <w:color w:val="auto"/>
                <w:kern w:val="0"/>
                <w:sz w:val="24"/>
                <w:szCs w:val="24"/>
                <w:highlight w:val="none"/>
                <w:lang w:val="en-US" w:eastAsia="zh-CN"/>
              </w:rPr>
              <w:t>同时提供原件供核对（证书为电子证书打印件的除外）</w:t>
            </w:r>
            <w:r>
              <w:rPr>
                <w:rFonts w:hint="eastAsia" w:ascii="宋体" w:hAnsi="宋体" w:eastAsia="宋体" w:cs="宋体"/>
                <w:b/>
                <w:bCs/>
                <w:snapToGrid w:val="0"/>
                <w:color w:val="auto"/>
                <w:kern w:val="0"/>
                <w:sz w:val="24"/>
                <w:szCs w:val="24"/>
                <w:highlight w:val="none"/>
                <w:lang w:val="en-US" w:eastAsia="zh-CN" w:bidi="ar-SA"/>
              </w:rPr>
              <w:t>；</w:t>
            </w:r>
          </w:p>
          <w:p w14:paraId="7E2C68C3">
            <w:pPr>
              <w:keepNext w:val="0"/>
              <w:keepLines w:val="0"/>
              <w:widowControl/>
              <w:suppressLineNumbers w:val="0"/>
              <w:shd w:val="clear"/>
              <w:kinsoku/>
              <w:autoSpaceDE/>
              <w:autoSpaceDN/>
              <w:adjustRightInd/>
              <w:snapToGrid/>
              <w:spacing w:before="0" w:beforeAutospacing="0" w:after="0" w:afterAutospacing="0" w:line="360" w:lineRule="auto"/>
              <w:ind w:left="0" w:right="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2．证书须由省级</w:t>
            </w:r>
            <w:r>
              <w:rPr>
                <w:rFonts w:hint="eastAsia" w:ascii="宋体" w:hAnsi="宋体" w:eastAsia="宋体" w:cs="宋体"/>
                <w:snapToGrid w:val="0"/>
                <w:color w:val="auto"/>
                <w:kern w:val="0"/>
                <w:sz w:val="24"/>
                <w:szCs w:val="24"/>
                <w:highlight w:val="none"/>
                <w:lang w:val="en-US" w:eastAsia="zh-CN"/>
              </w:rPr>
              <w:t>或以上</w:t>
            </w:r>
            <w:r>
              <w:rPr>
                <w:rFonts w:hint="eastAsia" w:ascii="宋体" w:hAnsi="宋体" w:eastAsia="宋体" w:cs="宋体"/>
                <w:snapToGrid w:val="0"/>
                <w:color w:val="auto"/>
                <w:kern w:val="0"/>
                <w:sz w:val="24"/>
                <w:szCs w:val="24"/>
                <w:highlight w:val="none"/>
                <w:lang w:eastAsia="zh-CN"/>
              </w:rPr>
              <w:t>企业联合会和企业家协会</w:t>
            </w:r>
            <w:r>
              <w:rPr>
                <w:rFonts w:hint="eastAsia" w:ascii="宋体" w:hAnsi="宋体" w:eastAsia="宋体" w:cs="宋体"/>
                <w:snapToGrid w:val="0"/>
                <w:color w:val="auto"/>
                <w:kern w:val="0"/>
                <w:sz w:val="24"/>
                <w:szCs w:val="24"/>
                <w:highlight w:val="none"/>
                <w:lang w:val="en-US" w:eastAsia="zh-CN"/>
              </w:rPr>
              <w:t>（需经民政局备案）</w:t>
            </w:r>
            <w:r>
              <w:rPr>
                <w:rFonts w:hint="eastAsia" w:ascii="宋体" w:hAnsi="宋体" w:eastAsia="宋体" w:cs="宋体"/>
                <w:snapToGrid w:val="0"/>
                <w:color w:val="auto"/>
                <w:kern w:val="0"/>
                <w:sz w:val="24"/>
                <w:szCs w:val="24"/>
                <w:highlight w:val="none"/>
                <w:lang w:eastAsia="zh-CN"/>
              </w:rPr>
              <w:t>同时颁发；</w:t>
            </w:r>
          </w:p>
          <w:p w14:paraId="7502EFAB">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SA"/>
              </w:rPr>
              <w:t>3．颁发机构不符合评分标准和备注规定的，不予得分。</w:t>
            </w:r>
          </w:p>
        </w:tc>
      </w:tr>
      <w:tr w14:paraId="1E32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noWrap w:val="0"/>
            <w:vAlign w:val="top"/>
          </w:tcPr>
          <w:p w14:paraId="305DC643">
            <w:pPr>
              <w:keepNext w:val="0"/>
              <w:keepLines w:val="0"/>
              <w:widowControl w:val="0"/>
              <w:suppressLineNumbers w:val="0"/>
              <w:shd w:val="clear"/>
              <w:kinsoku/>
              <w:autoSpaceDE/>
              <w:autoSpaceDN/>
              <w:adjustRightInd/>
              <w:snapToGrid/>
              <w:spacing w:before="0" w:beforeAutospacing="0" w:after="0" w:afterAutospacing="0" w:line="360" w:lineRule="auto"/>
              <w:ind w:left="0" w:right="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eastAsia="zh-CN"/>
              </w:rPr>
              <w:t>技术部分（施工组织设计），满分：20分。</w:t>
            </w:r>
          </w:p>
        </w:tc>
      </w:tr>
      <w:tr w14:paraId="7F1F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14:paraId="66520BC6">
            <w:pPr>
              <w:keepNext w:val="0"/>
              <w:keepLines w:val="0"/>
              <w:widowControl w:val="0"/>
              <w:suppressLineNumbers w:val="0"/>
              <w:shd w:val="clear"/>
              <w:kinsoku/>
              <w:autoSpaceDE/>
              <w:autoSpaceDN/>
              <w:adjustRightInd/>
              <w:snapToGrid/>
              <w:spacing w:before="0" w:beforeAutospacing="0" w:after="0" w:afterAutospacing="0" w:line="360" w:lineRule="auto"/>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评分因素</w:t>
            </w:r>
          </w:p>
        </w:tc>
        <w:tc>
          <w:tcPr>
            <w:tcW w:w="3933" w:type="dxa"/>
            <w:noWrap w:val="0"/>
            <w:vAlign w:val="center"/>
          </w:tcPr>
          <w:p w14:paraId="5BFA9E2F">
            <w:pPr>
              <w:keepNext w:val="0"/>
              <w:keepLines w:val="0"/>
              <w:widowControl w:val="0"/>
              <w:suppressLineNumbers w:val="0"/>
              <w:shd w:val="clear"/>
              <w:kinsoku/>
              <w:autoSpaceDE/>
              <w:autoSpaceDN/>
              <w:adjustRightInd/>
              <w:snapToGrid/>
              <w:spacing w:before="0" w:beforeAutospacing="0" w:after="0" w:afterAutospacing="0" w:line="360" w:lineRule="auto"/>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评分标准</w:t>
            </w:r>
          </w:p>
        </w:tc>
        <w:tc>
          <w:tcPr>
            <w:tcW w:w="4707" w:type="dxa"/>
            <w:noWrap w:val="0"/>
            <w:vAlign w:val="center"/>
          </w:tcPr>
          <w:p w14:paraId="1A8CDBC9">
            <w:pPr>
              <w:keepNext w:val="0"/>
              <w:keepLines w:val="0"/>
              <w:widowControl w:val="0"/>
              <w:suppressLineNumbers w:val="0"/>
              <w:shd w:val="clear"/>
              <w:kinsoku/>
              <w:autoSpaceDE/>
              <w:autoSpaceDN/>
              <w:adjustRightInd/>
              <w:snapToGrid/>
              <w:spacing w:before="0" w:beforeAutospacing="0" w:after="0" w:afterAutospacing="0" w:line="360" w:lineRule="auto"/>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备注</w:t>
            </w:r>
          </w:p>
        </w:tc>
      </w:tr>
      <w:tr w14:paraId="483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14:paraId="394847D5">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总体概述</w:t>
            </w:r>
          </w:p>
          <w:p w14:paraId="59AE2AE8">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lang w:val="en-US" w:eastAsia="zh-CN" w:bidi="ar-SA"/>
              </w:rPr>
              <w:t>分）</w:t>
            </w:r>
          </w:p>
        </w:tc>
        <w:tc>
          <w:tcPr>
            <w:tcW w:w="3933" w:type="dxa"/>
            <w:noWrap w:val="0"/>
            <w:vAlign w:val="center"/>
          </w:tcPr>
          <w:p w14:paraId="66F45972">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【优】得该项因素分的90%～100%（含90%）；</w:t>
            </w:r>
          </w:p>
          <w:p w14:paraId="5DD3800F">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【良】得该项因素分的80%～90%（含80%）；</w:t>
            </w:r>
          </w:p>
          <w:p w14:paraId="7FFF05D2">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【中】得该项因素分的70%～80%（含70%）；</w:t>
            </w:r>
          </w:p>
          <w:p w14:paraId="2583F501">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【差】得该项因素分的60%～70%（含60%）。</w:t>
            </w:r>
          </w:p>
        </w:tc>
        <w:tc>
          <w:tcPr>
            <w:tcW w:w="4707" w:type="dxa"/>
            <w:noWrap w:val="0"/>
            <w:vAlign w:val="center"/>
          </w:tcPr>
          <w:p w14:paraId="730F7847">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【优】对项目总体有深刻认识，表述清晰、完整、严谨、合理，措施先进、具体、有效、成熟，采用了新技术、新工艺、新材料、新设备；施工段划分呼应总体表述，划分清晰、合理，符合规范要求。</w:t>
            </w:r>
          </w:p>
          <w:p w14:paraId="5C3F8801">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【良】对项目总体有一定认识，表述清晰、完整，措施具体有效；施工段划分呼应总体表述，划分清晰，符合规范要求。</w:t>
            </w:r>
          </w:p>
          <w:p w14:paraId="7960D2A5">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【中】对项目总体有认识，有一定的措施但部分不具体；施工段划分较合理，符合规范要求。</w:t>
            </w:r>
          </w:p>
          <w:p w14:paraId="6D68C233">
            <w:pPr>
              <w:keepNext w:val="0"/>
              <w:keepLines w:val="0"/>
              <w:widowControl w:val="0"/>
              <w:suppressLineNumbers w:val="0"/>
              <w:shd w:val="clear"/>
              <w:kinsoku/>
              <w:wordWrap w:val="0"/>
              <w:autoSpaceDE/>
              <w:autoSpaceDN/>
              <w:adjustRightInd w:val="0"/>
              <w:snapToGrid w:val="0"/>
              <w:spacing w:before="0" w:beforeAutospacing="0" w:after="0" w:afterLines="0" w:afterAutospacing="0" w:line="360" w:lineRule="auto"/>
              <w:ind w:left="0" w:right="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【差】对项目认识不足，表述不清晰，措施不具体；施工段划分不合理。</w:t>
            </w:r>
          </w:p>
        </w:tc>
      </w:tr>
      <w:tr w14:paraId="1B03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14:paraId="75357FA8">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施工总进度计划及保证措施</w:t>
            </w:r>
          </w:p>
          <w:p w14:paraId="46AA6990">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lang w:val="en-US" w:eastAsia="zh-CN" w:bidi="ar-SA"/>
              </w:rPr>
              <w:t>分）</w:t>
            </w:r>
          </w:p>
        </w:tc>
        <w:tc>
          <w:tcPr>
            <w:tcW w:w="3933" w:type="dxa"/>
            <w:noWrap w:val="0"/>
            <w:vAlign w:val="center"/>
          </w:tcPr>
          <w:p w14:paraId="6B15AF11">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【优】得该项因素分的90%～100%（含90%）；</w:t>
            </w:r>
          </w:p>
          <w:p w14:paraId="44058CE1">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【良】得该项因素分的80%～90%（含80%）；</w:t>
            </w:r>
          </w:p>
          <w:p w14:paraId="78DDBCB6">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【中】得该项因素分的70%～80%（含70%）；</w:t>
            </w:r>
          </w:p>
          <w:p w14:paraId="7D0764E9">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【差】得该项因素分的60%～70%（含60%）。</w:t>
            </w:r>
          </w:p>
        </w:tc>
        <w:tc>
          <w:tcPr>
            <w:tcW w:w="4707" w:type="dxa"/>
            <w:noWrap w:val="0"/>
            <w:vAlign w:val="center"/>
          </w:tcPr>
          <w:p w14:paraId="14517F4B">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关键线路清晰、准确、完整，计划编制合理、可行。关键节点的控制措施有力、合理、可行。人、材、机需求和进场计划与进度计划相呼应，较好地满足施工需要，调配投入计划合理、准确。进度违约责任承诺具体，</w:t>
            </w:r>
            <w:r>
              <w:rPr>
                <w:rFonts w:hint="eastAsia" w:ascii="宋体" w:hAnsi="宋体" w:eastAsia="宋体" w:cs="宋体"/>
                <w:b/>
                <w:bCs/>
                <w:snapToGrid w:val="0"/>
                <w:color w:val="auto"/>
                <w:kern w:val="0"/>
                <w:sz w:val="24"/>
                <w:szCs w:val="24"/>
                <w:highlight w:val="none"/>
                <w:lang w:val="en-US" w:eastAsia="zh-CN" w:bidi="ar-SA"/>
              </w:rPr>
              <w:t>经济赔偿合理。</w:t>
            </w:r>
          </w:p>
          <w:p w14:paraId="0ECB4F3F">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snapToGrid w:val="0"/>
                <w:color w:val="auto"/>
                <w:kern w:val="0"/>
                <w:sz w:val="24"/>
                <w:szCs w:val="24"/>
                <w:highlight w:val="none"/>
                <w:lang w:val="en-US" w:eastAsia="zh-CN" w:bidi="ar-SA"/>
              </w:rPr>
              <w:t>经济赔偿较合理。</w:t>
            </w:r>
          </w:p>
          <w:p w14:paraId="58D794F7">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【中】关键线路基本准确，计划编制基本合理。关键节点的控制措施基本可行。人、材、机需求和进场计划与进度计划相呼应，基本满足施工需要，调配投入计划基本合理。进度违约责任承诺具体。</w:t>
            </w:r>
          </w:p>
          <w:p w14:paraId="065B2548">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【差】关键线路不准确，计划编制不合理。关键节点的控制不可行。人、材、机需求和进场计划与进度计划不相呼应，不能满足施工需要。没有违约责任承诺。</w:t>
            </w:r>
          </w:p>
        </w:tc>
      </w:tr>
      <w:tr w14:paraId="4070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14:paraId="62C42FE1">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质量保证措施</w:t>
            </w:r>
          </w:p>
          <w:p w14:paraId="3479EEA2">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u w:val="single"/>
                <w:lang w:val="en-US" w:eastAsia="zh-CN" w:bidi="ar-SA"/>
              </w:rPr>
              <w:t>4</w:t>
            </w:r>
            <w:r>
              <w:rPr>
                <w:rFonts w:hint="eastAsia" w:ascii="宋体" w:hAnsi="宋体" w:eastAsia="宋体" w:cs="宋体"/>
                <w:snapToGrid w:val="0"/>
                <w:color w:val="auto"/>
                <w:kern w:val="0"/>
                <w:sz w:val="24"/>
                <w:szCs w:val="24"/>
                <w:highlight w:val="none"/>
                <w:lang w:val="en-US" w:eastAsia="zh-CN" w:bidi="ar-SA"/>
              </w:rPr>
              <w:t>分）</w:t>
            </w:r>
          </w:p>
        </w:tc>
        <w:tc>
          <w:tcPr>
            <w:tcW w:w="3933" w:type="dxa"/>
            <w:noWrap w:val="0"/>
            <w:vAlign w:val="center"/>
          </w:tcPr>
          <w:p w14:paraId="25FB727B">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【优】得该项因素分的90%～100%（含90%）；</w:t>
            </w:r>
          </w:p>
          <w:p w14:paraId="2AE1ECE6">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【良】得该项因素分的80%～90%（含80%）；</w:t>
            </w:r>
          </w:p>
          <w:p w14:paraId="05485A0C">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【中】得该项因素分的70%～80%（含70%）；</w:t>
            </w:r>
          </w:p>
          <w:p w14:paraId="5B01A37B">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【差】得该项因素分的60%～70%（含60%）。</w:t>
            </w:r>
          </w:p>
        </w:tc>
        <w:tc>
          <w:tcPr>
            <w:tcW w:w="4707" w:type="dxa"/>
            <w:noWrap w:val="0"/>
            <w:vAlign w:val="center"/>
          </w:tcPr>
          <w:p w14:paraId="101070B2">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【优】应用新技术、新工艺、新材料、新设备，针对项目实际提出先进、可行、具体的保证措施。超过招标文件的质量要求。</w:t>
            </w:r>
          </w:p>
          <w:p w14:paraId="0221BA22">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【良】针对项目实际提出先进、可行、具体的保证措施。满足招标文件的质量要求。</w:t>
            </w:r>
          </w:p>
          <w:p w14:paraId="322AE7B8">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【中】具体措施可行。满足招标文件的质量要求。</w:t>
            </w:r>
          </w:p>
          <w:p w14:paraId="65FF3DE2">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【差】措施不可行，没有质量违约责任承诺。</w:t>
            </w:r>
          </w:p>
        </w:tc>
      </w:tr>
      <w:tr w14:paraId="7E16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14:paraId="3F4A18B7">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施工技术措施</w:t>
            </w:r>
          </w:p>
          <w:p w14:paraId="42F6D90D">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u w:val="single"/>
                <w:lang w:val="en-US" w:eastAsia="zh-CN" w:bidi="ar-SA"/>
              </w:rPr>
              <w:t>2</w:t>
            </w:r>
            <w:r>
              <w:rPr>
                <w:rFonts w:hint="eastAsia" w:ascii="宋体" w:hAnsi="宋体" w:eastAsia="宋体" w:cs="宋体"/>
                <w:snapToGrid w:val="0"/>
                <w:color w:val="auto"/>
                <w:kern w:val="0"/>
                <w:sz w:val="24"/>
                <w:szCs w:val="24"/>
                <w:highlight w:val="none"/>
                <w:lang w:val="en-US" w:eastAsia="zh-CN" w:bidi="ar-SA"/>
              </w:rPr>
              <w:t>分）</w:t>
            </w:r>
          </w:p>
        </w:tc>
        <w:tc>
          <w:tcPr>
            <w:tcW w:w="3933" w:type="dxa"/>
            <w:noWrap w:val="0"/>
            <w:vAlign w:val="center"/>
          </w:tcPr>
          <w:p w14:paraId="20C6BC4A">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【优】得该项因素分的90%～100%（含90%）；</w:t>
            </w:r>
          </w:p>
          <w:p w14:paraId="3C9E763F">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【良】得该项因素分的80%～90%（含80%）；</w:t>
            </w:r>
          </w:p>
          <w:p w14:paraId="03DAD1E8">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【中】得该项因素分的70%～80%（含70%）；</w:t>
            </w:r>
          </w:p>
          <w:p w14:paraId="1155D8CF">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【差】得该项因素分的60%～70%（含60%）。</w:t>
            </w:r>
          </w:p>
        </w:tc>
        <w:tc>
          <w:tcPr>
            <w:tcW w:w="4707" w:type="dxa"/>
            <w:noWrap w:val="0"/>
            <w:vAlign w:val="center"/>
          </w:tcPr>
          <w:p w14:paraId="0B9BC297">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snapToGrid w:val="0"/>
                <w:color w:val="auto"/>
                <w:kern w:val="0"/>
                <w:sz w:val="24"/>
                <w:szCs w:val="24"/>
                <w:highlight w:val="none"/>
                <w:lang w:val="en-US" w:eastAsia="zh-CN" w:bidi="ar-SA"/>
              </w:rPr>
              <w:t>经济赔偿合理。</w:t>
            </w:r>
          </w:p>
          <w:p w14:paraId="12AAAA3E">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snapToGrid w:val="0"/>
                <w:color w:val="auto"/>
                <w:kern w:val="0"/>
                <w:sz w:val="24"/>
                <w:szCs w:val="24"/>
                <w:highlight w:val="none"/>
                <w:lang w:val="en-US" w:eastAsia="zh-CN" w:bidi="ar-SA"/>
              </w:rPr>
              <w:t>经济赔偿较合理。</w:t>
            </w:r>
          </w:p>
          <w:p w14:paraId="5137E4A7">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67BD4BA1">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【差】对项目关键技术有表述，对重点、难点有建议，解决方案不可行。采用的新技术针对性不强或验证材料不可靠，对节约投资、工期没有具体收益。无违约责任承诺。</w:t>
            </w:r>
          </w:p>
        </w:tc>
      </w:tr>
      <w:tr w14:paraId="02E1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214" w:type="dxa"/>
            <w:noWrap w:val="0"/>
            <w:vAlign w:val="center"/>
          </w:tcPr>
          <w:p w14:paraId="6965C2F8">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绿色施工、安全防护、文明施工措施计划</w:t>
            </w:r>
          </w:p>
          <w:p w14:paraId="2429575D">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lang w:val="en-US" w:eastAsia="zh-CN" w:bidi="ar-SA"/>
              </w:rPr>
              <w:t>分）</w:t>
            </w:r>
          </w:p>
        </w:tc>
        <w:tc>
          <w:tcPr>
            <w:tcW w:w="3933" w:type="dxa"/>
            <w:noWrap w:val="0"/>
            <w:vAlign w:val="center"/>
          </w:tcPr>
          <w:p w14:paraId="18461ED9">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【优】得该项因素分的90%～100%（含90%）；</w:t>
            </w:r>
          </w:p>
          <w:p w14:paraId="7A814096">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【良】得该项因素分的80%～90%（含80%）；</w:t>
            </w:r>
          </w:p>
          <w:p w14:paraId="290F57B6">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【中】得该项因素分的70%～80%（含70%）；</w:t>
            </w:r>
          </w:p>
          <w:p w14:paraId="58106CFC">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【差】得该项因素分的60%～70%（含60%）。</w:t>
            </w:r>
          </w:p>
        </w:tc>
        <w:tc>
          <w:tcPr>
            <w:tcW w:w="4707" w:type="dxa"/>
            <w:noWrap w:val="0"/>
            <w:vAlign w:val="center"/>
          </w:tcPr>
          <w:p w14:paraId="76DEA8F0">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【优】针对项目实际情况，有先进、具体、完整、可行的措施，采用规范准确、清晰。</w:t>
            </w:r>
          </w:p>
          <w:p w14:paraId="6A7EC9A6">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【良】针对项目实际情况，有合理的措施且具体、完整，采用规范准确。</w:t>
            </w:r>
          </w:p>
          <w:p w14:paraId="5E3EB990">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【中】有基本合理的措施，采用规范准确。</w:t>
            </w:r>
          </w:p>
          <w:p w14:paraId="2E5F2E71">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【差】措施不力，采用规范不正确。</w:t>
            </w:r>
          </w:p>
        </w:tc>
      </w:tr>
      <w:tr w14:paraId="2795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trPr>
        <w:tc>
          <w:tcPr>
            <w:tcW w:w="1214" w:type="dxa"/>
            <w:noWrap w:val="0"/>
            <w:vAlign w:val="center"/>
          </w:tcPr>
          <w:p w14:paraId="678BEAE9">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施工平面布置和临时设施布置</w:t>
            </w:r>
          </w:p>
          <w:p w14:paraId="22F58276">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u w:val="single"/>
                <w:lang w:val="en-US" w:eastAsia="zh-CN" w:bidi="ar-SA"/>
              </w:rPr>
              <w:t>2</w:t>
            </w:r>
            <w:r>
              <w:rPr>
                <w:rFonts w:hint="eastAsia" w:ascii="宋体" w:hAnsi="宋体" w:eastAsia="宋体" w:cs="宋体"/>
                <w:snapToGrid w:val="0"/>
                <w:color w:val="auto"/>
                <w:kern w:val="0"/>
                <w:sz w:val="24"/>
                <w:szCs w:val="24"/>
                <w:highlight w:val="none"/>
                <w:lang w:val="en-US" w:eastAsia="zh-CN" w:bidi="ar-SA"/>
              </w:rPr>
              <w:t>分）</w:t>
            </w:r>
          </w:p>
        </w:tc>
        <w:tc>
          <w:tcPr>
            <w:tcW w:w="3933" w:type="dxa"/>
            <w:noWrap w:val="0"/>
            <w:vAlign w:val="center"/>
          </w:tcPr>
          <w:p w14:paraId="7854CB4B">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【优】得该项因素分的90%～100%（含90%）；</w:t>
            </w:r>
          </w:p>
          <w:p w14:paraId="32B8F271">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【良】得该项因素分的80%～90%（含80%）；</w:t>
            </w:r>
          </w:p>
          <w:p w14:paraId="165DA8A1">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【中】得该项因素分的70%～80%（含70%）；</w:t>
            </w:r>
          </w:p>
          <w:p w14:paraId="6FD5E85A">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【差】得该项因素分的60%～70%（含60%）。</w:t>
            </w:r>
          </w:p>
        </w:tc>
        <w:tc>
          <w:tcPr>
            <w:tcW w:w="4707" w:type="dxa"/>
            <w:noWrap w:val="0"/>
            <w:vAlign w:val="center"/>
          </w:tcPr>
          <w:p w14:paraId="202BC990">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【优】总体布置有针对性、合理，较好满足施工需要，符合绿色施工、安全防护、文明施工要求。</w:t>
            </w:r>
          </w:p>
          <w:p w14:paraId="1622C1E6">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【良】总体布置合理，能满足施工需要，基本符合绿色施工、安全防护、文明施工要求。</w:t>
            </w:r>
          </w:p>
          <w:p w14:paraId="5340835C">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【中】总体布置基本合理，基本满足施工需要。</w:t>
            </w:r>
          </w:p>
          <w:p w14:paraId="4629ABD3">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【差】总体布置不合理，不符合绿色施工、安全防护、文明施工要求。</w:t>
            </w:r>
          </w:p>
        </w:tc>
      </w:tr>
      <w:tr w14:paraId="2BE2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5" w:hRule="atLeast"/>
        </w:trPr>
        <w:tc>
          <w:tcPr>
            <w:tcW w:w="1214" w:type="dxa"/>
            <w:noWrap w:val="0"/>
            <w:vAlign w:val="center"/>
          </w:tcPr>
          <w:p w14:paraId="25303BBE">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项目管理机构</w:t>
            </w:r>
          </w:p>
          <w:p w14:paraId="1B3D77E6">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lang w:val="en-US" w:eastAsia="zh-CN" w:bidi="ar-SA"/>
              </w:rPr>
              <w:t>分）</w:t>
            </w:r>
          </w:p>
        </w:tc>
        <w:tc>
          <w:tcPr>
            <w:tcW w:w="3933" w:type="dxa"/>
            <w:noWrap w:val="0"/>
            <w:vAlign w:val="center"/>
          </w:tcPr>
          <w:p w14:paraId="51E87C5D">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【优】得该项因素分的90%～100%（含90%）；</w:t>
            </w:r>
          </w:p>
          <w:p w14:paraId="13DDBFD2">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【良】得该项因素分的80%～90%（含80%）；</w:t>
            </w:r>
          </w:p>
          <w:p w14:paraId="024F0413">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【中】得该项因素分的70%～80%（含70%）；</w:t>
            </w:r>
          </w:p>
          <w:p w14:paraId="04AA58B7">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【差】得该项因素分的60%～70%（含60%）。</w:t>
            </w:r>
          </w:p>
        </w:tc>
        <w:tc>
          <w:tcPr>
            <w:tcW w:w="4707" w:type="dxa"/>
            <w:noWrap w:val="0"/>
            <w:vAlign w:val="center"/>
          </w:tcPr>
          <w:p w14:paraId="7B87E50B">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【优】组织机构形式合理，有完善的指挥系统，生产及质量、绿色施工、安全、文明施工、创优达标监控系统、联络协调系统，项目管理人员内高级职称人员20%（含20%）以上、中级职称人员</w:t>
            </w:r>
            <w:r>
              <w:rPr>
                <w:rFonts w:hint="eastAsia" w:ascii="宋体" w:hAnsi="宋体" w:eastAsia="宋体" w:cs="宋体"/>
                <w:b/>
                <w:bCs/>
                <w:snapToGrid w:val="0"/>
                <w:color w:val="auto"/>
                <w:kern w:val="0"/>
                <w:sz w:val="24"/>
                <w:szCs w:val="24"/>
                <w:highlight w:val="none"/>
                <w:lang w:val="en-US" w:eastAsia="zh-CN" w:bidi="ar-SA"/>
              </w:rPr>
              <w:t>及以上职称</w:t>
            </w:r>
            <w:r>
              <w:rPr>
                <w:rFonts w:hint="eastAsia" w:ascii="宋体" w:hAnsi="宋体" w:eastAsia="宋体" w:cs="宋体"/>
                <w:snapToGrid w:val="0"/>
                <w:color w:val="auto"/>
                <w:kern w:val="0"/>
                <w:sz w:val="24"/>
                <w:szCs w:val="24"/>
                <w:highlight w:val="none"/>
                <w:lang w:val="en-US" w:eastAsia="zh-CN" w:bidi="ar-SA"/>
              </w:rPr>
              <w:t>60%（含60%）以上。</w:t>
            </w:r>
          </w:p>
          <w:p w14:paraId="075D3BA3">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【良】组织机构形式合理，指挥系统，生产及质量、绿色施工、安全、文明施工、创优达标监控系统、联络协调系统齐全，项目管理人员内高级职称人员15%～20%（含15%）、中级职称</w:t>
            </w:r>
            <w:r>
              <w:rPr>
                <w:rFonts w:hint="eastAsia" w:ascii="宋体" w:hAnsi="宋体" w:eastAsia="宋体" w:cs="宋体"/>
                <w:b/>
                <w:bCs/>
                <w:snapToGrid w:val="0"/>
                <w:color w:val="auto"/>
                <w:kern w:val="0"/>
                <w:sz w:val="24"/>
                <w:szCs w:val="24"/>
                <w:highlight w:val="none"/>
                <w:lang w:val="en-US" w:eastAsia="zh-CN" w:bidi="ar-SA"/>
              </w:rPr>
              <w:t>及以上职称</w:t>
            </w:r>
            <w:r>
              <w:rPr>
                <w:rFonts w:hint="eastAsia" w:ascii="宋体" w:hAnsi="宋体" w:eastAsia="宋体" w:cs="宋体"/>
                <w:snapToGrid w:val="0"/>
                <w:color w:val="auto"/>
                <w:kern w:val="0"/>
                <w:sz w:val="24"/>
                <w:szCs w:val="24"/>
                <w:highlight w:val="none"/>
                <w:lang w:val="en-US" w:eastAsia="zh-CN" w:bidi="ar-SA"/>
              </w:rPr>
              <w:t>人员50%～60%（含50%）。</w:t>
            </w:r>
          </w:p>
          <w:p w14:paraId="0707E528">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【中】组织机构形式基本合理，有指挥系统，生产及质量、绿色施工、安全、文明施工、创优达标监控系统、联络协调系统，项目管理人员内高级职称人员10%～15%（含10%）、中级职称人员</w:t>
            </w:r>
            <w:r>
              <w:rPr>
                <w:rFonts w:hint="eastAsia" w:ascii="宋体" w:hAnsi="宋体" w:eastAsia="宋体" w:cs="宋体"/>
                <w:b/>
                <w:bCs/>
                <w:snapToGrid w:val="0"/>
                <w:color w:val="auto"/>
                <w:kern w:val="0"/>
                <w:sz w:val="24"/>
                <w:szCs w:val="24"/>
                <w:highlight w:val="none"/>
                <w:lang w:val="en-US" w:eastAsia="zh-CN" w:bidi="ar-SA"/>
              </w:rPr>
              <w:t>及以上职称</w:t>
            </w:r>
            <w:r>
              <w:rPr>
                <w:rFonts w:hint="eastAsia" w:ascii="宋体" w:hAnsi="宋体" w:eastAsia="宋体" w:cs="宋体"/>
                <w:snapToGrid w:val="0"/>
                <w:color w:val="auto"/>
                <w:kern w:val="0"/>
                <w:sz w:val="24"/>
                <w:szCs w:val="24"/>
                <w:highlight w:val="none"/>
                <w:lang w:val="en-US" w:eastAsia="zh-CN" w:bidi="ar-SA"/>
              </w:rPr>
              <w:t>40%～50%（含40%）。</w:t>
            </w:r>
          </w:p>
          <w:p w14:paraId="3944E86C">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【差】组织机构形式合理，指挥系统，生产及质量、绿色施工、安全、文明施工、创优达标监控系统、联络协调系统不齐全，项目管理人员内高级职称人员10%以下、中级职称人员</w:t>
            </w:r>
            <w:r>
              <w:rPr>
                <w:rFonts w:hint="eastAsia" w:ascii="宋体" w:hAnsi="宋体" w:eastAsia="宋体" w:cs="宋体"/>
                <w:b/>
                <w:bCs/>
                <w:snapToGrid w:val="0"/>
                <w:color w:val="auto"/>
                <w:kern w:val="0"/>
                <w:sz w:val="24"/>
                <w:szCs w:val="24"/>
                <w:highlight w:val="none"/>
                <w:lang w:val="en-US" w:eastAsia="zh-CN" w:bidi="ar-SA"/>
              </w:rPr>
              <w:t>及以上职称</w:t>
            </w:r>
            <w:r>
              <w:rPr>
                <w:rFonts w:hint="eastAsia" w:ascii="宋体" w:hAnsi="宋体" w:eastAsia="宋体" w:cs="宋体"/>
                <w:snapToGrid w:val="0"/>
                <w:color w:val="auto"/>
                <w:kern w:val="0"/>
                <w:sz w:val="24"/>
                <w:szCs w:val="24"/>
                <w:highlight w:val="none"/>
                <w:lang w:val="en-US" w:eastAsia="zh-CN" w:bidi="ar-SA"/>
              </w:rPr>
              <w:t>40%以下。</w:t>
            </w:r>
          </w:p>
        </w:tc>
      </w:tr>
      <w:tr w14:paraId="2D88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noWrap w:val="0"/>
            <w:vAlign w:val="top"/>
          </w:tcPr>
          <w:p w14:paraId="37232CB5">
            <w:pPr>
              <w:keepNext w:val="0"/>
              <w:keepLines w:val="0"/>
              <w:widowControl w:val="0"/>
              <w:suppressLineNumbers w:val="0"/>
              <w:shd w:val="clear"/>
              <w:kinsoku/>
              <w:autoSpaceDE/>
              <w:autoSpaceDN/>
              <w:adjustRightInd/>
              <w:snapToGrid/>
              <w:spacing w:before="0" w:beforeAutospacing="0" w:after="0" w:afterAutospacing="0" w:line="360" w:lineRule="auto"/>
              <w:ind w:left="0" w:right="0"/>
              <w:jc w:val="both"/>
              <w:textAlignment w:val="auto"/>
              <w:rPr>
                <w:rFonts w:hint="eastAsia" w:ascii="宋体" w:hAnsi="宋体" w:eastAsia="宋体" w:cs="宋体"/>
                <w:snapToGrid/>
                <w:color w:val="auto"/>
                <w:kern w:val="2"/>
                <w:sz w:val="24"/>
                <w:szCs w:val="24"/>
                <w:highlight w:val="none"/>
                <w:vertAlign w:val="baseline"/>
                <w:lang w:eastAsia="zh-CN"/>
              </w:rPr>
            </w:pPr>
            <w:r>
              <w:rPr>
                <w:rFonts w:hint="eastAsia" w:ascii="宋体" w:hAnsi="宋体" w:eastAsia="宋体" w:cs="宋体"/>
                <w:b/>
                <w:bCs/>
                <w:snapToGrid w:val="0"/>
                <w:color w:val="auto"/>
                <w:kern w:val="0"/>
                <w:sz w:val="24"/>
                <w:szCs w:val="24"/>
                <w:highlight w:val="none"/>
                <w:lang w:eastAsia="zh-CN"/>
              </w:rPr>
              <w:t>投标报价部分，满分：100分。</w:t>
            </w:r>
          </w:p>
        </w:tc>
      </w:tr>
      <w:tr w14:paraId="3E9E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14:paraId="6A8BDF97">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eastAsia="zh-CN"/>
              </w:rPr>
              <w:t>评分事项</w:t>
            </w:r>
          </w:p>
        </w:tc>
        <w:tc>
          <w:tcPr>
            <w:tcW w:w="8640" w:type="dxa"/>
            <w:gridSpan w:val="2"/>
            <w:noWrap w:val="0"/>
            <w:vAlign w:val="center"/>
          </w:tcPr>
          <w:p w14:paraId="63096C54">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eastAsia="zh-CN"/>
              </w:rPr>
              <w:t>评分方法</w:t>
            </w:r>
          </w:p>
        </w:tc>
      </w:tr>
      <w:tr w14:paraId="3D7C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14:paraId="0DB158D5">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评标基准价D</w:t>
            </w:r>
          </w:p>
        </w:tc>
        <w:tc>
          <w:tcPr>
            <w:tcW w:w="8640" w:type="dxa"/>
            <w:gridSpan w:val="2"/>
            <w:noWrap w:val="0"/>
            <w:vAlign w:val="center"/>
          </w:tcPr>
          <w:p w14:paraId="394F460C">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（1）确定招标控制价下浮系数n：用1～21号球分别代表一个下浮系数，由评委代表从这21个号码中随机抽取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lang w:eastAsia="zh-CN"/>
              </w:rPr>
              <w:t>3</w:t>
            </w:r>
            <w:r>
              <w:rPr>
                <w:rFonts w:hint="eastAsia" w:ascii="宋体" w:hAnsi="宋体" w:eastAsia="宋体" w:cs="宋体"/>
                <w:snapToGrid w:val="0"/>
                <w:color w:val="auto"/>
                <w:kern w:val="0"/>
                <w:sz w:val="24"/>
                <w:szCs w:val="24"/>
                <w:highlight w:val="none"/>
                <w:lang w:eastAsia="zh-CN"/>
              </w:rPr>
              <w:t>次，每次抽取1个号码，抽出的号球不参与下次抽取。所抽取的3个号码对应下浮系数的算术平均值作为招标控制价下浮系数n。具体号码对应的下浮系数可参考下表。</w:t>
            </w:r>
          </w:p>
          <w:tbl>
            <w:tblPr>
              <w:tblStyle w:val="14"/>
              <w:tblW w:w="0" w:type="auto"/>
              <w:jc w:val="center"/>
              <w:shd w:val="clear" w:color="auto" w:fill="FFFFFF"/>
              <w:tblLayout w:type="autofit"/>
              <w:tblCellMar>
                <w:top w:w="0" w:type="dxa"/>
                <w:left w:w="108" w:type="dxa"/>
                <w:bottom w:w="0" w:type="dxa"/>
                <w:right w:w="108" w:type="dxa"/>
              </w:tblCellMar>
            </w:tblPr>
            <w:tblGrid>
              <w:gridCol w:w="1818"/>
              <w:gridCol w:w="828"/>
              <w:gridCol w:w="865"/>
              <w:gridCol w:w="901"/>
              <w:gridCol w:w="885"/>
              <w:gridCol w:w="921"/>
              <w:gridCol w:w="864"/>
              <w:gridCol w:w="854"/>
            </w:tblGrid>
            <w:tr w14:paraId="0A19A344">
              <w:tblPrEx>
                <w:tblCellMar>
                  <w:top w:w="0" w:type="dxa"/>
                  <w:left w:w="108" w:type="dxa"/>
                  <w:bottom w:w="0" w:type="dxa"/>
                  <w:right w:w="108" w:type="dxa"/>
                </w:tblCellMar>
              </w:tblPrEx>
              <w:trPr>
                <w:trHeight w:val="454" w:hRule="exac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66A11">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b/>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lang w:eastAsia="zh-CN"/>
                    </w:rPr>
                    <w:t>号球</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90384">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C34A6">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2</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1B910">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3</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C84A3">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4</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33FA9">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5</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D91A9">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6</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1459C">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7</w:t>
                  </w:r>
                </w:p>
              </w:tc>
            </w:tr>
            <w:tr w14:paraId="28F357C2">
              <w:tblPrEx>
                <w:tblCellMar>
                  <w:top w:w="0" w:type="dxa"/>
                  <w:left w:w="108" w:type="dxa"/>
                  <w:bottom w:w="0" w:type="dxa"/>
                  <w:right w:w="108" w:type="dxa"/>
                </w:tblCellMar>
              </w:tblPrEx>
              <w:trPr>
                <w:trHeight w:val="454" w:hRule="exac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602E9">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下浮系数（%）</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6EC1A">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CD080">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1.1</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C173A">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F1C39">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1.3</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5A28F">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1.4</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FF0D9">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1.5</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0BC2D">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1.6</w:t>
                  </w:r>
                </w:p>
              </w:tc>
            </w:tr>
            <w:tr w14:paraId="50478CD5">
              <w:tblPrEx>
                <w:shd w:val="clear" w:color="auto" w:fill="FFFFFF"/>
                <w:tblCellMar>
                  <w:top w:w="0" w:type="dxa"/>
                  <w:left w:w="108" w:type="dxa"/>
                  <w:bottom w:w="0" w:type="dxa"/>
                  <w:right w:w="108" w:type="dxa"/>
                </w:tblCellMar>
              </w:tblPrEx>
              <w:trPr>
                <w:trHeight w:val="454" w:hRule="exac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0D6BF">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b/>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lang w:eastAsia="zh-CN"/>
                    </w:rPr>
                    <w:t>号球</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0553D">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8</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DDAF6">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9</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E4ED3">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73270">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11</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F98B0">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12</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4BDC7">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13</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DDF7E">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14</w:t>
                  </w:r>
                </w:p>
              </w:tc>
            </w:tr>
            <w:tr w14:paraId="662C8E34">
              <w:tblPrEx>
                <w:shd w:val="clear" w:color="auto" w:fill="FFFFFF"/>
                <w:tblCellMar>
                  <w:top w:w="0" w:type="dxa"/>
                  <w:left w:w="108" w:type="dxa"/>
                  <w:bottom w:w="0" w:type="dxa"/>
                  <w:right w:w="108" w:type="dxa"/>
                </w:tblCellMar>
              </w:tblPrEx>
              <w:trPr>
                <w:trHeight w:val="454" w:hRule="exac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E60C7">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下浮系数（%）</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FF8F3">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1.7</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C9278">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1.8</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156DB">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1.9</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1A132">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2.0</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3E4C0">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2.1</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EC5E8">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2.2</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2EDE8">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2.3</w:t>
                  </w:r>
                </w:p>
              </w:tc>
            </w:tr>
            <w:tr w14:paraId="6C0045C4">
              <w:tblPrEx>
                <w:tblCellMar>
                  <w:top w:w="0" w:type="dxa"/>
                  <w:left w:w="108" w:type="dxa"/>
                  <w:bottom w:w="0" w:type="dxa"/>
                  <w:right w:w="108" w:type="dxa"/>
                </w:tblCellMar>
              </w:tblPrEx>
              <w:trPr>
                <w:trHeight w:val="454" w:hRule="exac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B67AF">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b/>
                      <w:snapToGrid w:val="0"/>
                      <w:color w:val="auto"/>
                      <w:kern w:val="0"/>
                      <w:sz w:val="24"/>
                      <w:szCs w:val="24"/>
                      <w:highlight w:val="none"/>
                      <w:lang w:val="en-US" w:eastAsia="en-US" w:bidi="ar-SA"/>
                    </w:rPr>
                  </w:pPr>
                  <w:r>
                    <w:rPr>
                      <w:rFonts w:hint="eastAsia" w:ascii="宋体" w:hAnsi="宋体" w:eastAsia="宋体" w:cs="宋体"/>
                      <w:bCs/>
                      <w:snapToGrid w:val="0"/>
                      <w:color w:val="auto"/>
                      <w:kern w:val="0"/>
                      <w:sz w:val="24"/>
                      <w:szCs w:val="24"/>
                      <w:highlight w:val="none"/>
                      <w:lang w:eastAsia="zh-CN"/>
                    </w:rPr>
                    <w:t>号球</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6077B">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6C0AD">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16</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62259">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2EA95">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18</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C3760">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19</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73A20">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E9F5D">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21</w:t>
                  </w:r>
                </w:p>
              </w:tc>
            </w:tr>
            <w:tr w14:paraId="31D68EEE">
              <w:tblPrEx>
                <w:shd w:val="clear" w:color="auto" w:fill="FFFFFF"/>
                <w:tblCellMar>
                  <w:top w:w="0" w:type="dxa"/>
                  <w:left w:w="108" w:type="dxa"/>
                  <w:bottom w:w="0" w:type="dxa"/>
                  <w:right w:w="108" w:type="dxa"/>
                </w:tblCellMar>
              </w:tblPrEx>
              <w:trPr>
                <w:trHeight w:val="454" w:hRule="exac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74EFE">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下浮系数（%）</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91321">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2.4</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AECE2">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2.5</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73455">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2.6</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EEFFE">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2.7</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4E5A1">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2.8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D4468">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2.9</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7E723">
                  <w:pPr>
                    <w:widowControl w:val="0"/>
                    <w:shd w:val="clear"/>
                    <w:kinsoku/>
                    <w:wordWrap w:val="0"/>
                    <w:autoSpaceDE/>
                    <w:autoSpaceDN/>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eastAsia="zh-CN"/>
                    </w:rPr>
                    <w:t>3.0</w:t>
                  </w:r>
                </w:p>
              </w:tc>
            </w:tr>
          </w:tbl>
          <w:p w14:paraId="6FBDF442">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eastAsia="zh-CN"/>
              </w:rPr>
              <w:t>（2）评标基准价D＝招标控制价×（1－n）</w:t>
            </w:r>
          </w:p>
        </w:tc>
      </w:tr>
      <w:tr w14:paraId="6C61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14:paraId="7974F665">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投标报价</w:t>
            </w:r>
          </w:p>
          <w:p w14:paraId="63F01A89">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得分N</w:t>
            </w:r>
          </w:p>
        </w:tc>
        <w:tc>
          <w:tcPr>
            <w:tcW w:w="8640" w:type="dxa"/>
            <w:gridSpan w:val="2"/>
            <w:noWrap w:val="0"/>
            <w:vAlign w:val="center"/>
          </w:tcPr>
          <w:p w14:paraId="25D54838">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采用内插法计算某投标人的投标报价得分N，即当投标人的投标总价等于评标基准价时得100分，每高于评标基准价一个百分点扣1分，每低于评标基准价一个百分点扣0.5分，扣完为止。公式如下：</w:t>
            </w:r>
          </w:p>
          <w:p w14:paraId="56A16E4A">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N＝100－（|Di－D|÷D）×100×E</w:t>
            </w:r>
          </w:p>
          <w:p w14:paraId="5881237B">
            <w:pPr>
              <w:keepNext w:val="0"/>
              <w:keepLines w:val="0"/>
              <w:widowControl w:val="0"/>
              <w:suppressLineNumbers w:val="0"/>
              <w:shd w:val="clear"/>
              <w:kinsoku/>
              <w:wordWrap w:val="0"/>
              <w:autoSpaceDE/>
              <w:autoSpaceDN/>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eastAsia="zh-CN"/>
              </w:rPr>
              <w:t>式中：D为评标基准价；Di为某投标人的投标总价；E为扣分因子，当Di＞D时，E＝1；当Di＜D时，E＝0.5。</w:t>
            </w:r>
          </w:p>
        </w:tc>
      </w:tr>
    </w:tbl>
    <w:p w14:paraId="1CD93350">
      <w:pPr>
        <w:shd w:val="clear"/>
        <w:spacing w:before="155" w:line="211" w:lineRule="auto"/>
        <w:ind w:firstLine="470" w:firstLineChars="200"/>
        <w:outlineLvl w:val="9"/>
        <w:rPr>
          <w:rFonts w:hint="eastAsia" w:ascii="宋体" w:hAnsi="宋体" w:eastAsia="宋体" w:cs="宋体"/>
          <w:b/>
          <w:bCs/>
          <w:color w:val="auto"/>
          <w:spacing w:val="-3"/>
          <w:sz w:val="24"/>
          <w:szCs w:val="24"/>
          <w:highlight w:val="none"/>
        </w:rPr>
      </w:pPr>
    </w:p>
    <w:p w14:paraId="37B21C64">
      <w:pPr>
        <w:shd w:val="clea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.2  </w:t>
      </w:r>
      <w:r>
        <w:rPr>
          <w:rFonts w:hint="eastAsia" w:ascii="宋体" w:hAnsi="宋体" w:eastAsia="宋体" w:cs="宋体"/>
          <w:color w:val="auto"/>
          <w:spacing w:val="-3"/>
          <w:sz w:val="24"/>
          <w:szCs w:val="24"/>
          <w:highlight w:val="none"/>
        </w:rPr>
        <w:t>否决投标说明</w:t>
      </w:r>
      <w:bookmarkEnd w:id="132"/>
      <w:bookmarkEnd w:id="133"/>
      <w:bookmarkEnd w:id="134"/>
      <w:bookmarkEnd w:id="135"/>
    </w:p>
    <w:p w14:paraId="3A277E6B">
      <w:pPr>
        <w:shd w:val="clea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78A719F9">
      <w:pPr>
        <w:shd w:val="clea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634CACC5">
      <w:pPr>
        <w:pStyle w:val="3"/>
        <w:keepNext w:val="0"/>
        <w:keepLines w:val="0"/>
        <w:pageBreakBefore w:val="0"/>
        <w:widowControl w:val="0"/>
        <w:shd w:val="clear"/>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bookmarkStart w:id="136" w:name="bookmark137"/>
      <w:bookmarkEnd w:id="136"/>
      <w:bookmarkStart w:id="137" w:name="bookmark138"/>
      <w:bookmarkEnd w:id="137"/>
      <w:bookmarkStart w:id="138" w:name="_Toc13897"/>
      <w:bookmarkStart w:id="139" w:name="_Toc7762"/>
      <w:bookmarkStart w:id="140" w:name="_Toc2769"/>
      <w:bookmarkStart w:id="141" w:name="_Toc18711"/>
      <w:bookmarkStart w:id="142" w:name="_Toc19232"/>
      <w:bookmarkStart w:id="143" w:name="_Toc10900"/>
      <w:bookmarkStart w:id="144" w:name="_Toc32569"/>
      <w:r>
        <w:rPr>
          <w:rFonts w:hint="eastAsia" w:ascii="宋体" w:hAnsi="宋体" w:eastAsia="宋体" w:cs="宋体"/>
          <w:b/>
          <w:snapToGrid w:val="0"/>
          <w:color w:val="auto"/>
          <w:sz w:val="24"/>
          <w:szCs w:val="24"/>
          <w:highlight w:val="none"/>
        </w:rPr>
        <w:t>16．</w:t>
      </w:r>
      <w:bookmarkEnd w:id="138"/>
      <w:bookmarkEnd w:id="139"/>
      <w:bookmarkEnd w:id="140"/>
      <w:bookmarkEnd w:id="141"/>
      <w:bookmarkEnd w:id="142"/>
      <w:r>
        <w:rPr>
          <w:rFonts w:hint="eastAsia" w:ascii="宋体" w:hAnsi="宋体" w:eastAsia="宋体" w:cs="宋体"/>
          <w:b/>
          <w:snapToGrid w:val="0"/>
          <w:color w:val="auto"/>
          <w:sz w:val="24"/>
          <w:szCs w:val="24"/>
          <w:highlight w:val="none"/>
          <w:lang w:eastAsia="zh-CN"/>
        </w:rPr>
        <w:t>评标结果公示</w:t>
      </w:r>
      <w:bookmarkEnd w:id="143"/>
      <w:bookmarkEnd w:id="144"/>
    </w:p>
    <w:p w14:paraId="006A16BE">
      <w:pPr>
        <w:keepNext w:val="0"/>
        <w:keepLines w:val="0"/>
        <w:pageBreakBefore w:val="0"/>
        <w:widowControl w:val="0"/>
        <w:shd w:val="clear"/>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全国公共资源交易平台（广东省·韶关市）</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266A4FA3">
      <w:pPr>
        <w:keepNext w:val="0"/>
        <w:keepLines w:val="0"/>
        <w:pageBreakBefore w:val="0"/>
        <w:widowControl w:val="0"/>
        <w:shd w:val="clear"/>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16.2</w:t>
      </w:r>
      <w:r>
        <w:rPr>
          <w:rFonts w:hint="eastAsia" w:ascii="宋体" w:hAnsi="宋体" w:eastAsia="宋体" w:cs="宋体"/>
          <w:snapToGrid w:val="0"/>
          <w:color w:val="auto"/>
          <w:kern w:val="0"/>
          <w:sz w:val="24"/>
          <w:szCs w:val="24"/>
          <w:highlight w:val="none"/>
          <w:lang w:val="en-US" w:eastAsia="zh-CN"/>
        </w:rPr>
        <w:t xml:space="preserve"> 投标人或其他利害关系人对定标候选人有异议的，应当在公示期内提出。异议及投诉处理，严格按照招标投标有关法律法规及《韶关市工程建设项目招标投标活动异议和投诉处理办法》的规定执行。招标人及其评标委员会发现招标投标活动存在违反法律法规规定的，由招标人向有关监管部门投诉。</w:t>
      </w:r>
    </w:p>
    <w:p w14:paraId="26AE14CF">
      <w:pPr>
        <w:shd w:val="clear"/>
        <w:spacing w:before="78" w:line="220" w:lineRule="auto"/>
        <w:ind w:left="9"/>
        <w:jc w:val="center"/>
        <w:outlineLvl w:val="1"/>
        <w:rPr>
          <w:rFonts w:hint="eastAsia" w:ascii="宋体" w:hAnsi="宋体" w:eastAsia="宋体" w:cs="宋体"/>
          <w:b/>
          <w:bCs/>
          <w:color w:val="auto"/>
          <w:spacing w:val="-3"/>
          <w:sz w:val="24"/>
          <w:szCs w:val="24"/>
          <w:highlight w:val="none"/>
        </w:rPr>
      </w:pPr>
    </w:p>
    <w:p w14:paraId="680F7091">
      <w:pPr>
        <w:shd w:val="clear"/>
        <w:spacing w:before="78" w:line="220" w:lineRule="auto"/>
        <w:ind w:left="9"/>
        <w:jc w:val="center"/>
        <w:outlineLvl w:val="1"/>
        <w:rPr>
          <w:rFonts w:hint="eastAsia" w:ascii="宋体" w:hAnsi="宋体" w:eastAsia="宋体" w:cs="宋体"/>
          <w:b/>
          <w:bCs/>
          <w:color w:val="auto"/>
          <w:spacing w:val="-3"/>
          <w:sz w:val="24"/>
          <w:szCs w:val="24"/>
          <w:highlight w:val="none"/>
        </w:rPr>
      </w:pPr>
    </w:p>
    <w:p w14:paraId="19AD7595">
      <w:pPr>
        <w:shd w:val="clear"/>
        <w:spacing w:before="78" w:line="220" w:lineRule="auto"/>
        <w:ind w:left="9"/>
        <w:jc w:val="center"/>
        <w:outlineLvl w:val="1"/>
        <w:rPr>
          <w:rFonts w:hint="eastAsia" w:ascii="宋体" w:hAnsi="宋体" w:eastAsia="宋体" w:cs="宋体"/>
          <w:b/>
          <w:bCs/>
          <w:color w:val="auto"/>
          <w:spacing w:val="-3"/>
          <w:sz w:val="24"/>
          <w:szCs w:val="24"/>
          <w:highlight w:val="none"/>
        </w:rPr>
      </w:pPr>
    </w:p>
    <w:p w14:paraId="34EE0DBD">
      <w:pPr>
        <w:shd w:val="clear"/>
        <w:spacing w:before="78" w:line="220" w:lineRule="auto"/>
        <w:ind w:left="9"/>
        <w:jc w:val="center"/>
        <w:outlineLvl w:val="1"/>
        <w:rPr>
          <w:rFonts w:hint="eastAsia" w:ascii="宋体" w:hAnsi="宋体" w:eastAsia="宋体" w:cs="宋体"/>
          <w:b/>
          <w:bCs/>
          <w:color w:val="auto"/>
          <w:spacing w:val="-3"/>
          <w:sz w:val="24"/>
          <w:szCs w:val="24"/>
          <w:highlight w:val="none"/>
        </w:rPr>
      </w:pPr>
    </w:p>
    <w:p w14:paraId="5871E195">
      <w:pPr>
        <w:shd w:val="clear"/>
        <w:spacing w:before="78" w:line="220" w:lineRule="auto"/>
        <w:ind w:left="9"/>
        <w:jc w:val="center"/>
        <w:outlineLvl w:val="1"/>
        <w:rPr>
          <w:rFonts w:hint="eastAsia" w:ascii="宋体" w:hAnsi="宋体" w:eastAsia="宋体" w:cs="宋体"/>
          <w:b/>
          <w:bCs/>
          <w:color w:val="auto"/>
          <w:spacing w:val="-3"/>
          <w:sz w:val="24"/>
          <w:szCs w:val="24"/>
          <w:highlight w:val="none"/>
        </w:rPr>
      </w:pPr>
    </w:p>
    <w:p w14:paraId="5A66E3B3">
      <w:pPr>
        <w:shd w:val="clear"/>
        <w:spacing w:before="78" w:line="220" w:lineRule="auto"/>
        <w:ind w:left="9"/>
        <w:jc w:val="center"/>
        <w:outlineLvl w:val="1"/>
        <w:rPr>
          <w:rFonts w:hint="eastAsia" w:ascii="宋体" w:hAnsi="宋体" w:eastAsia="宋体" w:cs="宋体"/>
          <w:b/>
          <w:bCs/>
          <w:color w:val="auto"/>
          <w:spacing w:val="-3"/>
          <w:sz w:val="24"/>
          <w:szCs w:val="24"/>
          <w:highlight w:val="none"/>
        </w:rPr>
      </w:pPr>
    </w:p>
    <w:p w14:paraId="7058147D">
      <w:pPr>
        <w:shd w:val="clear"/>
        <w:spacing w:before="78" w:line="220" w:lineRule="auto"/>
        <w:ind w:left="9"/>
        <w:jc w:val="center"/>
        <w:outlineLvl w:val="1"/>
        <w:rPr>
          <w:rFonts w:hint="eastAsia" w:ascii="宋体" w:hAnsi="宋体" w:eastAsia="宋体" w:cs="宋体"/>
          <w:b/>
          <w:bCs/>
          <w:color w:val="auto"/>
          <w:spacing w:val="-3"/>
          <w:sz w:val="24"/>
          <w:szCs w:val="24"/>
          <w:highlight w:val="none"/>
        </w:rPr>
      </w:pPr>
    </w:p>
    <w:p w14:paraId="23BF46C7">
      <w:pPr>
        <w:shd w:val="clear"/>
        <w:rPr>
          <w:rFonts w:hint="eastAsia" w:ascii="宋体" w:hAnsi="宋体" w:eastAsia="宋体" w:cs="宋体"/>
          <w:b/>
          <w:bCs/>
          <w:color w:val="auto"/>
          <w:spacing w:val="-3"/>
          <w:sz w:val="24"/>
          <w:szCs w:val="24"/>
          <w:highlight w:val="none"/>
        </w:rPr>
      </w:pPr>
      <w:bookmarkStart w:id="145" w:name="_Toc16554"/>
      <w:r>
        <w:rPr>
          <w:rFonts w:hint="eastAsia" w:ascii="宋体" w:hAnsi="宋体" w:eastAsia="宋体" w:cs="宋体"/>
          <w:b/>
          <w:bCs/>
          <w:color w:val="auto"/>
          <w:spacing w:val="-3"/>
          <w:sz w:val="24"/>
          <w:szCs w:val="24"/>
          <w:highlight w:val="none"/>
        </w:rPr>
        <w:br w:type="page"/>
      </w:r>
    </w:p>
    <w:p w14:paraId="5C1476C7">
      <w:pPr>
        <w:shd w:val="clear"/>
        <w:spacing w:before="78" w:line="220" w:lineRule="auto"/>
        <w:ind w:left="9"/>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5"/>
    </w:p>
    <w:p w14:paraId="2637533F">
      <w:pPr>
        <w:pStyle w:val="5"/>
        <w:shd w:val="clear"/>
        <w:spacing w:line="256" w:lineRule="auto"/>
        <w:rPr>
          <w:rFonts w:hint="eastAsia" w:ascii="宋体" w:hAnsi="宋体" w:eastAsia="宋体" w:cs="宋体"/>
          <w:color w:val="auto"/>
          <w:highlight w:val="none"/>
        </w:rPr>
      </w:pPr>
    </w:p>
    <w:p w14:paraId="16FA277C">
      <w:pPr>
        <w:shd w:val="clea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3B6FE9A6">
      <w:pPr>
        <w:shd w:val="clear"/>
        <w:spacing w:before="34" w:line="220" w:lineRule="auto"/>
        <w:ind w:left="495"/>
        <w:outlineLvl w:val="2"/>
        <w:rPr>
          <w:rFonts w:hint="eastAsia" w:ascii="宋体" w:hAnsi="宋体" w:eastAsia="宋体" w:cs="宋体"/>
          <w:color w:val="auto"/>
          <w:sz w:val="24"/>
          <w:szCs w:val="24"/>
          <w:highlight w:val="none"/>
        </w:rPr>
      </w:pPr>
      <w:bookmarkStart w:id="146" w:name="_Toc1508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6"/>
    </w:p>
    <w:p w14:paraId="51ABE522">
      <w:pPr>
        <w:shd w:val="clea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5A5D99B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 ”规定的任何一种情形；</w:t>
      </w:r>
    </w:p>
    <w:p w14:paraId="128D62E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19664B7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28A1098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660246F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6772332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4935AD7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p>
    <w:p w14:paraId="5D58D1E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6CDD950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4B23118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1E3DF65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62EEE4F7">
      <w:pPr>
        <w:shd w:val="clear"/>
        <w:spacing w:before="154" w:line="221" w:lineRule="auto"/>
        <w:ind w:left="477"/>
        <w:outlineLvl w:val="2"/>
        <w:rPr>
          <w:rFonts w:hint="eastAsia" w:ascii="宋体" w:hAnsi="宋体" w:eastAsia="宋体" w:cs="宋体"/>
          <w:color w:val="auto"/>
          <w:sz w:val="24"/>
          <w:szCs w:val="24"/>
          <w:highlight w:val="none"/>
        </w:rPr>
      </w:pPr>
      <w:bookmarkStart w:id="147" w:name="_Toc592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7"/>
    </w:p>
    <w:p w14:paraId="053CEC5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18B6E67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74AD072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5933D0A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5415800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9AD0DAE">
      <w:pPr>
        <w:shd w:val="clear"/>
        <w:spacing w:before="227" w:line="221" w:lineRule="auto"/>
        <w:ind w:left="475"/>
        <w:outlineLvl w:val="2"/>
        <w:rPr>
          <w:rFonts w:hint="eastAsia" w:ascii="宋体" w:hAnsi="宋体" w:eastAsia="宋体" w:cs="宋体"/>
          <w:color w:val="auto"/>
          <w:sz w:val="24"/>
          <w:szCs w:val="24"/>
          <w:highlight w:val="none"/>
        </w:rPr>
      </w:pPr>
      <w:bookmarkStart w:id="148" w:name="_Toc19828"/>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8"/>
    </w:p>
    <w:p w14:paraId="4686AB01">
      <w:pPr>
        <w:shd w:val="clea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A367586">
      <w:pPr>
        <w:shd w:val="clea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7740EF66">
      <w:pPr>
        <w:shd w:val="clea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5077F36E">
      <w:pPr>
        <w:shd w:val="clea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2A683A42">
      <w:pPr>
        <w:shd w:val="clea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供造价咨询人的营业执照彩</w:t>
      </w:r>
      <w:r>
        <w:rPr>
          <w:rFonts w:hint="eastAsia" w:ascii="宋体" w:hAnsi="宋体" w:eastAsia="宋体" w:cs="宋体"/>
          <w:color w:val="auto"/>
          <w:spacing w:val="-3"/>
          <w:sz w:val="24"/>
          <w:szCs w:val="24"/>
          <w:highlight w:val="none"/>
        </w:rPr>
        <w:t>色扫描件；</w:t>
      </w:r>
    </w:p>
    <w:p w14:paraId="3D7914BD">
      <w:pPr>
        <w:shd w:val="clea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w:t>
      </w:r>
      <w:r>
        <w:rPr>
          <w:rFonts w:hint="eastAsia" w:ascii="宋体" w:hAnsi="宋体" w:eastAsia="宋体" w:cs="宋体"/>
          <w:color w:val="auto"/>
          <w:spacing w:val="-2"/>
          <w:sz w:val="24"/>
          <w:szCs w:val="24"/>
          <w:highlight w:val="none"/>
          <w:lang w:val="en-US" w:eastAsia="zh-CN"/>
        </w:rPr>
        <w:t>专业工程</w:t>
      </w:r>
      <w:r>
        <w:rPr>
          <w:rFonts w:hint="eastAsia" w:ascii="宋体" w:hAnsi="宋体" w:eastAsia="宋体" w:cs="宋体"/>
          <w:color w:val="auto"/>
          <w:spacing w:val="-2"/>
          <w:sz w:val="24"/>
          <w:szCs w:val="24"/>
          <w:highlight w:val="none"/>
        </w:rPr>
        <w:t>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7BE05ED8">
      <w:pPr>
        <w:shd w:val="clea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1F2CAFD7">
      <w:pPr>
        <w:shd w:val="clear"/>
        <w:spacing w:before="151" w:line="221" w:lineRule="auto"/>
        <w:ind w:left="476"/>
        <w:outlineLvl w:val="2"/>
        <w:rPr>
          <w:rFonts w:hint="eastAsia" w:ascii="宋体" w:hAnsi="宋体" w:eastAsia="宋体" w:cs="宋体"/>
          <w:color w:val="auto"/>
          <w:sz w:val="24"/>
          <w:szCs w:val="24"/>
          <w:highlight w:val="none"/>
        </w:rPr>
      </w:pPr>
      <w:bookmarkStart w:id="149" w:name="_Toc145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9"/>
    </w:p>
    <w:p w14:paraId="4300F4C0">
      <w:pPr>
        <w:shd w:val="clea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780DC4D6">
      <w:pPr>
        <w:shd w:val="clea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1BD88C6E">
      <w:pPr>
        <w:shd w:val="clea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1240E213">
      <w:pPr>
        <w:keepNext w:val="0"/>
        <w:keepLines w:val="0"/>
        <w:pageBreakBefore w:val="0"/>
        <w:widowControl/>
        <w:shd w:val="clear"/>
        <w:kinsoku w:val="0"/>
        <w:wordWrap/>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00F333AB">
      <w:pPr>
        <w:keepNext w:val="0"/>
        <w:keepLines w:val="0"/>
        <w:pageBreakBefore w:val="0"/>
        <w:widowControl/>
        <w:shd w:val="clear"/>
        <w:kinsoku w:val="0"/>
        <w:wordWrap/>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3F875C43">
      <w:pPr>
        <w:keepNext w:val="0"/>
        <w:keepLines w:val="0"/>
        <w:pageBreakBefore w:val="0"/>
        <w:widowControl/>
        <w:shd w:val="clear"/>
        <w:kinsoku w:val="0"/>
        <w:wordWrap/>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46E9D77B">
      <w:pPr>
        <w:keepNext w:val="0"/>
        <w:keepLines w:val="0"/>
        <w:pageBreakBefore w:val="0"/>
        <w:widowControl/>
        <w:shd w:val="clear"/>
        <w:kinsoku w:val="0"/>
        <w:wordWrap/>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09D8E95C">
      <w:pPr>
        <w:keepNext w:val="0"/>
        <w:keepLines w:val="0"/>
        <w:pageBreakBefore w:val="0"/>
        <w:widowControl/>
        <w:shd w:val="clear"/>
        <w:kinsoku w:val="0"/>
        <w:wordWrap/>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510230E6">
      <w:pPr>
        <w:keepNext w:val="0"/>
        <w:keepLines w:val="0"/>
        <w:pageBreakBefore w:val="0"/>
        <w:widowControl/>
        <w:shd w:val="clear"/>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5A36E25E">
      <w:pPr>
        <w:keepNext w:val="0"/>
        <w:keepLines w:val="0"/>
        <w:pageBreakBefore w:val="0"/>
        <w:widowControl/>
        <w:shd w:val="clear"/>
        <w:kinsoku w:val="0"/>
        <w:wordWrap/>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5239CFAB">
      <w:pPr>
        <w:keepNext w:val="0"/>
        <w:keepLines w:val="0"/>
        <w:pageBreakBefore w:val="0"/>
        <w:widowControl/>
        <w:shd w:val="clear"/>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r>
        <w:rPr>
          <w:rFonts w:hint="eastAsia" w:ascii="宋体" w:hAnsi="宋体" w:eastAsia="宋体" w:cs="宋体"/>
          <w:color w:val="auto"/>
          <w:spacing w:val="-6"/>
          <w:sz w:val="24"/>
          <w:szCs w:val="24"/>
          <w:highlight w:val="none"/>
          <w:lang w:eastAsia="zh-CN"/>
        </w:rPr>
        <w:t>；</w:t>
      </w:r>
    </w:p>
    <w:p w14:paraId="2AE1062E">
      <w:pPr>
        <w:keepNext w:val="0"/>
        <w:keepLines w:val="0"/>
        <w:pageBreakBefore w:val="0"/>
        <w:widowControl/>
        <w:shd w:val="clear"/>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pacing w:val="-2"/>
          <w:sz w:val="24"/>
          <w:szCs w:val="24"/>
          <w:highlight w:val="none"/>
          <w:lang w:eastAsia="zh-CN"/>
        </w:rPr>
        <w:sectPr>
          <w:headerReference r:id="rId9" w:type="default"/>
          <w:footerReference r:id="rId10"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2"/>
          <w:sz w:val="24"/>
          <w:szCs w:val="24"/>
          <w:highlight w:val="none"/>
        </w:rPr>
        <w:t>⑨监督部门于韶关市公共交易一体化平台发现系统提示风险预警，如提示投标单位上传投标文件使用的电脑IP地址一致等</w:t>
      </w:r>
      <w:r>
        <w:rPr>
          <w:rFonts w:hint="eastAsia" w:ascii="宋体" w:hAnsi="宋体" w:eastAsia="宋体" w:cs="宋体"/>
          <w:color w:val="auto"/>
          <w:spacing w:val="-2"/>
          <w:sz w:val="24"/>
          <w:szCs w:val="24"/>
          <w:highlight w:val="none"/>
          <w:lang w:eastAsia="zh-CN"/>
        </w:rPr>
        <w:t>。</w:t>
      </w:r>
    </w:p>
    <w:p w14:paraId="592EEFA9">
      <w:pPr>
        <w:shd w:val="clear"/>
        <w:spacing w:before="78" w:line="220" w:lineRule="auto"/>
        <w:ind w:left="9"/>
        <w:jc w:val="center"/>
        <w:outlineLvl w:val="1"/>
        <w:rPr>
          <w:rFonts w:hint="eastAsia" w:ascii="宋体" w:hAnsi="宋体" w:eastAsia="宋体" w:cs="宋体"/>
          <w:color w:val="auto"/>
          <w:sz w:val="24"/>
          <w:szCs w:val="24"/>
          <w:highlight w:val="none"/>
        </w:rPr>
      </w:pPr>
      <w:bookmarkStart w:id="150" w:name="bookmark57"/>
      <w:bookmarkEnd w:id="150"/>
      <w:bookmarkStart w:id="151" w:name="_Toc22243"/>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51"/>
    </w:p>
    <w:p w14:paraId="68BF1814">
      <w:pPr>
        <w:pStyle w:val="5"/>
        <w:shd w:val="clear"/>
        <w:spacing w:line="256" w:lineRule="auto"/>
        <w:rPr>
          <w:rFonts w:hint="eastAsia" w:ascii="宋体" w:hAnsi="宋体" w:eastAsia="宋体" w:cs="宋体"/>
          <w:color w:val="auto"/>
          <w:highlight w:val="none"/>
        </w:rPr>
      </w:pPr>
    </w:p>
    <w:p w14:paraId="10B417A3">
      <w:pPr>
        <w:keepNext w:val="0"/>
        <w:keepLines w:val="0"/>
        <w:pageBreakBefore w:val="0"/>
        <w:shd w:val="clear"/>
        <w:wordWrap/>
        <w:overflowPunct/>
        <w:topLinePunct w:val="0"/>
        <w:bidi w:val="0"/>
        <w:spacing w:line="360" w:lineRule="auto"/>
        <w:ind w:firstLine="482" w:firstLineChars="200"/>
        <w:rPr>
          <w:rStyle w:val="22"/>
          <w:rFonts w:hint="eastAsia" w:ascii="宋体" w:hAnsi="宋体" w:eastAsia="宋体" w:cs="宋体"/>
          <w:b/>
          <w:bCs/>
          <w:color w:val="auto"/>
          <w:kern w:val="0"/>
          <w:sz w:val="24"/>
          <w:szCs w:val="24"/>
          <w:highlight w:val="none"/>
        </w:rPr>
      </w:pPr>
      <w:r>
        <w:rPr>
          <w:rStyle w:val="22"/>
          <w:rFonts w:hint="eastAsia" w:hAnsi="宋体" w:eastAsia="宋体" w:cs="宋体"/>
          <w:b/>
          <w:bCs/>
          <w:color w:val="auto"/>
          <w:kern w:val="0"/>
          <w:sz w:val="24"/>
          <w:szCs w:val="24"/>
          <w:highlight w:val="none"/>
          <w:lang w:val="en-US" w:eastAsia="zh-CN"/>
        </w:rPr>
        <w:t>1.</w:t>
      </w:r>
      <w:r>
        <w:rPr>
          <w:rStyle w:val="22"/>
          <w:rFonts w:hint="eastAsia" w:ascii="宋体" w:hAnsi="宋体" w:eastAsia="宋体" w:cs="宋体"/>
          <w:b/>
          <w:bCs/>
          <w:color w:val="auto"/>
          <w:kern w:val="0"/>
          <w:sz w:val="24"/>
          <w:szCs w:val="24"/>
          <w:highlight w:val="none"/>
          <w:lang w:eastAsia="zh-CN"/>
        </w:rPr>
        <w:t>确定</w:t>
      </w:r>
      <w:r>
        <w:rPr>
          <w:rStyle w:val="22"/>
          <w:rFonts w:hint="eastAsia" w:ascii="宋体" w:hAnsi="宋体" w:eastAsia="宋体" w:cs="宋体"/>
          <w:b/>
          <w:bCs/>
          <w:color w:val="auto"/>
          <w:kern w:val="0"/>
          <w:sz w:val="24"/>
          <w:szCs w:val="24"/>
          <w:highlight w:val="none"/>
        </w:rPr>
        <w:t>定标时间</w:t>
      </w:r>
    </w:p>
    <w:p w14:paraId="3D251318">
      <w:pPr>
        <w:keepNext w:val="0"/>
        <w:keepLines w:val="0"/>
        <w:pageBreakBefore w:val="0"/>
        <w:shd w:val="clear"/>
        <w:wordWrap/>
        <w:overflowPunct/>
        <w:topLinePunct w:val="0"/>
        <w:bidi w:val="0"/>
        <w:spacing w:line="360" w:lineRule="auto"/>
        <w:ind w:firstLine="480"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lang w:eastAsia="zh-CN"/>
        </w:rPr>
        <w:t>定标会由招标人组织，原则上应当在定标候选人公示结束后5个工作日内</w:t>
      </w:r>
      <w:r>
        <w:rPr>
          <w:rStyle w:val="22"/>
          <w:rFonts w:hint="eastAsia" w:ascii="宋体" w:hAnsi="宋体" w:eastAsia="宋体" w:cs="宋体"/>
          <w:color w:val="auto"/>
          <w:kern w:val="0"/>
          <w:sz w:val="24"/>
          <w:szCs w:val="24"/>
          <w:highlight w:val="none"/>
          <w:lang w:val="en-US" w:eastAsia="zh-CN"/>
        </w:rPr>
        <w:t>进入韶关市</w:t>
      </w:r>
      <w:r>
        <w:rPr>
          <w:rStyle w:val="22"/>
          <w:rFonts w:hint="eastAsia" w:ascii="宋体" w:hAnsi="宋体" w:eastAsia="宋体" w:cs="宋体"/>
          <w:color w:val="auto"/>
          <w:kern w:val="0"/>
          <w:sz w:val="24"/>
          <w:szCs w:val="24"/>
          <w:highlight w:val="none"/>
          <w:lang w:eastAsia="zh-CN"/>
        </w:rPr>
        <w:t>公共资源交易</w:t>
      </w:r>
      <w:r>
        <w:rPr>
          <w:rStyle w:val="22"/>
          <w:rFonts w:hint="eastAsia" w:ascii="宋体" w:hAnsi="宋体" w:eastAsia="宋体" w:cs="宋体"/>
          <w:color w:val="auto"/>
          <w:kern w:val="0"/>
          <w:sz w:val="24"/>
          <w:szCs w:val="24"/>
          <w:highlight w:val="none"/>
          <w:lang w:val="en-US" w:eastAsia="zh-CN"/>
        </w:rPr>
        <w:t>中心召开定标会议,</w:t>
      </w:r>
      <w:r>
        <w:rPr>
          <w:rStyle w:val="22"/>
          <w:rFonts w:hint="eastAsia" w:ascii="宋体" w:hAnsi="宋体" w:eastAsia="宋体" w:cs="宋体"/>
          <w:color w:val="auto"/>
          <w:kern w:val="0"/>
          <w:sz w:val="24"/>
          <w:szCs w:val="24"/>
          <w:highlight w:val="none"/>
        </w:rPr>
        <w:t>定标会议全过程录音录像</w:t>
      </w:r>
      <w:r>
        <w:rPr>
          <w:rStyle w:val="22"/>
          <w:rFonts w:hint="eastAsia" w:ascii="宋体" w:hAnsi="宋体" w:eastAsia="宋体" w:cs="宋体"/>
          <w:color w:val="auto"/>
          <w:kern w:val="0"/>
          <w:sz w:val="24"/>
          <w:szCs w:val="24"/>
          <w:highlight w:val="none"/>
          <w:lang w:eastAsia="zh-CN"/>
        </w:rPr>
        <w:t>，不</w:t>
      </w:r>
      <w:r>
        <w:rPr>
          <w:rStyle w:val="22"/>
          <w:rFonts w:hint="eastAsia" w:ascii="宋体" w:hAnsi="宋体" w:eastAsia="宋体" w:cs="宋体"/>
          <w:color w:val="auto"/>
          <w:kern w:val="0"/>
          <w:sz w:val="24"/>
          <w:szCs w:val="24"/>
          <w:highlight w:val="none"/>
          <w:lang w:val="en-US" w:eastAsia="zh-CN"/>
        </w:rPr>
        <w:t>能按时定标的，</w:t>
      </w:r>
      <w:r>
        <w:rPr>
          <w:rStyle w:val="22"/>
          <w:rFonts w:hint="eastAsia" w:ascii="宋体" w:hAnsi="宋体" w:eastAsia="宋体" w:cs="宋体"/>
          <w:color w:val="auto"/>
          <w:kern w:val="0"/>
          <w:sz w:val="24"/>
          <w:szCs w:val="24"/>
          <w:highlight w:val="none"/>
          <w:lang w:eastAsia="zh-CN"/>
        </w:rPr>
        <w:t>应当</w:t>
      </w:r>
      <w:r>
        <w:rPr>
          <w:rStyle w:val="22"/>
          <w:rFonts w:hint="eastAsia" w:ascii="宋体" w:hAnsi="宋体" w:eastAsia="宋体" w:cs="宋体"/>
          <w:color w:val="auto"/>
          <w:kern w:val="0"/>
          <w:sz w:val="24"/>
          <w:szCs w:val="24"/>
          <w:highlight w:val="none"/>
        </w:rPr>
        <w:t>通过</w:t>
      </w:r>
      <w:r>
        <w:rPr>
          <w:rStyle w:val="22"/>
          <w:rFonts w:hint="eastAsia" w:ascii="宋体" w:hAnsi="宋体" w:eastAsia="宋体" w:cs="宋体"/>
          <w:color w:val="auto"/>
          <w:kern w:val="0"/>
          <w:sz w:val="24"/>
          <w:szCs w:val="24"/>
          <w:highlight w:val="none"/>
          <w:lang w:val="en-US" w:eastAsia="zh-CN"/>
        </w:rPr>
        <w:t>广东省招标投标监管网和全国公共资源交易平台（广东省·韶关市）</w:t>
      </w:r>
      <w:r>
        <w:rPr>
          <w:rStyle w:val="22"/>
          <w:rFonts w:hint="eastAsia" w:ascii="宋体" w:hAnsi="宋体" w:eastAsia="宋体" w:cs="宋体"/>
          <w:color w:val="auto"/>
          <w:kern w:val="0"/>
          <w:sz w:val="24"/>
          <w:szCs w:val="24"/>
          <w:highlight w:val="none"/>
        </w:rPr>
        <w:t>公布延期原因和</w:t>
      </w:r>
      <w:r>
        <w:rPr>
          <w:rStyle w:val="22"/>
          <w:rFonts w:hint="eastAsia" w:ascii="宋体" w:hAnsi="宋体" w:eastAsia="宋体" w:cs="宋体"/>
          <w:color w:val="auto"/>
          <w:kern w:val="0"/>
          <w:sz w:val="24"/>
          <w:szCs w:val="24"/>
          <w:highlight w:val="none"/>
          <w:lang w:eastAsia="zh-CN"/>
        </w:rPr>
        <w:t>最终</w:t>
      </w:r>
      <w:r>
        <w:rPr>
          <w:rStyle w:val="22"/>
          <w:rFonts w:hint="eastAsia" w:ascii="宋体" w:hAnsi="宋体" w:eastAsia="宋体" w:cs="宋体"/>
          <w:color w:val="auto"/>
          <w:kern w:val="0"/>
          <w:sz w:val="24"/>
          <w:szCs w:val="24"/>
          <w:highlight w:val="none"/>
        </w:rPr>
        <w:t>定标时间。</w:t>
      </w:r>
      <w:r>
        <w:rPr>
          <w:rStyle w:val="22"/>
          <w:rFonts w:hint="eastAsia" w:ascii="宋体" w:hAnsi="宋体" w:eastAsia="宋体" w:cs="宋体"/>
          <w:color w:val="auto"/>
          <w:kern w:val="0"/>
          <w:sz w:val="24"/>
          <w:szCs w:val="24"/>
          <w:highlight w:val="none"/>
          <w:lang w:eastAsia="zh-CN"/>
        </w:rPr>
        <w:t>若招标人需要对定标候选人或拟派项目负责人进行考察的，定标时间可以适当延迟，但延迟一般不超过 3 个工作日。</w:t>
      </w:r>
    </w:p>
    <w:p w14:paraId="5FB42728">
      <w:pPr>
        <w:keepNext w:val="0"/>
        <w:keepLines w:val="0"/>
        <w:pageBreakBefore w:val="0"/>
        <w:shd w:val="clear"/>
        <w:wordWrap/>
        <w:overflowPunct/>
        <w:topLinePunct w:val="0"/>
        <w:bidi w:val="0"/>
        <w:spacing w:line="360" w:lineRule="auto"/>
        <w:ind w:firstLine="482" w:firstLineChars="200"/>
        <w:rPr>
          <w:rStyle w:val="22"/>
          <w:rFonts w:hint="eastAsia" w:ascii="宋体" w:hAnsi="宋体" w:eastAsia="宋体" w:cs="宋体"/>
          <w:b/>
          <w:bCs/>
          <w:color w:val="auto"/>
          <w:kern w:val="0"/>
          <w:sz w:val="24"/>
          <w:szCs w:val="24"/>
          <w:highlight w:val="none"/>
          <w:lang w:eastAsia="zh-CN"/>
        </w:rPr>
      </w:pPr>
      <w:r>
        <w:rPr>
          <w:rStyle w:val="22"/>
          <w:rFonts w:hint="eastAsia" w:hAnsi="宋体" w:eastAsia="宋体" w:cs="宋体"/>
          <w:b/>
          <w:bCs/>
          <w:color w:val="auto"/>
          <w:kern w:val="0"/>
          <w:sz w:val="24"/>
          <w:szCs w:val="24"/>
          <w:highlight w:val="none"/>
          <w:lang w:val="en-US" w:eastAsia="zh-CN"/>
        </w:rPr>
        <w:t>2</w:t>
      </w:r>
      <w:r>
        <w:rPr>
          <w:rStyle w:val="22"/>
          <w:rFonts w:hint="eastAsia" w:ascii="宋体" w:hAnsi="宋体" w:eastAsia="宋体" w:cs="宋体"/>
          <w:b/>
          <w:bCs/>
          <w:color w:val="auto"/>
          <w:kern w:val="0"/>
          <w:sz w:val="24"/>
          <w:szCs w:val="24"/>
          <w:highlight w:val="none"/>
        </w:rPr>
        <w:t>.</w:t>
      </w:r>
      <w:r>
        <w:rPr>
          <w:rStyle w:val="22"/>
          <w:rFonts w:hint="eastAsia" w:ascii="宋体" w:hAnsi="宋体" w:eastAsia="宋体" w:cs="宋体"/>
          <w:b/>
          <w:bCs/>
          <w:color w:val="auto"/>
          <w:kern w:val="0"/>
          <w:sz w:val="24"/>
          <w:szCs w:val="24"/>
          <w:highlight w:val="none"/>
          <w:lang w:eastAsia="zh-CN"/>
        </w:rPr>
        <w:t>定标委员会</w:t>
      </w:r>
    </w:p>
    <w:p w14:paraId="239D68EE">
      <w:pPr>
        <w:keepNext w:val="0"/>
        <w:keepLines w:val="0"/>
        <w:pageBreakBefore w:val="0"/>
        <w:shd w:val="clear"/>
        <w:wordWrap/>
        <w:overflowPunct/>
        <w:topLinePunct w:val="0"/>
        <w:bidi w:val="0"/>
        <w:spacing w:line="360" w:lineRule="auto"/>
        <w:ind w:firstLine="480" w:firstLineChars="200"/>
        <w:rPr>
          <w:rStyle w:val="22"/>
          <w:rFonts w:hint="eastAsia" w:ascii="宋体" w:hAnsi="宋体" w:eastAsia="宋体" w:cs="宋体"/>
          <w:color w:val="auto"/>
          <w:kern w:val="0"/>
          <w:sz w:val="24"/>
          <w:szCs w:val="24"/>
          <w:highlight w:val="none"/>
          <w:lang w:val="en-US" w:eastAsia="zh-CN"/>
        </w:rPr>
      </w:pPr>
      <w:r>
        <w:rPr>
          <w:rStyle w:val="22"/>
          <w:rFonts w:hint="eastAsia" w:hAnsi="宋体" w:eastAsia="宋体" w:cs="宋体"/>
          <w:color w:val="auto"/>
          <w:kern w:val="0"/>
          <w:sz w:val="24"/>
          <w:szCs w:val="24"/>
          <w:highlight w:val="none"/>
          <w:lang w:val="en-US" w:eastAsia="zh-CN"/>
        </w:rPr>
        <w:t>2.1</w:t>
      </w:r>
      <w:r>
        <w:rPr>
          <w:rStyle w:val="22"/>
          <w:rFonts w:hint="eastAsia" w:ascii="宋体" w:hAnsi="宋体" w:eastAsia="宋体" w:cs="宋体"/>
          <w:color w:val="auto"/>
          <w:kern w:val="0"/>
          <w:sz w:val="24"/>
          <w:szCs w:val="24"/>
          <w:highlight w:val="none"/>
          <w:lang w:val="en-US" w:eastAsia="zh-CN"/>
        </w:rPr>
        <w:t>定标委员会实行招标人负责制，由招标人的法定代表人或者主要负责人负责组建和管理。定标委员会的组成方式和人员由招标人自行确定，成员原则上从招标人、项目业主、代建管理机构或者使用单位的领导班子成员、经营管理人员，或具备中级及以上职称、具有注册职业资格证的工程技术（经济）人员中产生，以上人员难以满足时也可从广东省综合评标评审专家库抽取补足(专家人数原则上不超过2人)，成员数量为7人以上单数，成员数量应在招标文件中明确。定标委员会应当推荐定标组长，招标人（不含代理机构）的法定代表人或者主要负责人参加定标委员会的，由其直接担任定标委员会组长。定标委员会名单在中标结果公告前应当保密。</w:t>
      </w:r>
    </w:p>
    <w:p w14:paraId="762E9579">
      <w:pPr>
        <w:keepNext w:val="0"/>
        <w:keepLines w:val="0"/>
        <w:pageBreakBefore w:val="0"/>
        <w:shd w:val="clear"/>
        <w:wordWrap/>
        <w:overflowPunct/>
        <w:topLinePunct w:val="0"/>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从评标委员会推荐的定标候选人中确定1名中标人，并向招标人提交书面定标报告。定标委员会成员应客观、公正地履行定标职责，在未公示中标结果前，对定标过程和结果严格保密，根据评标委员会的评标报告、综合考虑报价、技术、信用、招标人的清标和前期考察结果（如有）等因素，严格按照法律法规的规定和招标文件规定的定标办法、定标要素、“择优”和“比劣”标准，从评标委员会推荐的定标候选人中择优确定中标人，并对所提出的定标意见承担相应责任。</w:t>
      </w:r>
    </w:p>
    <w:p w14:paraId="690E8EBF">
      <w:pPr>
        <w:keepNext w:val="0"/>
        <w:keepLines w:val="0"/>
        <w:pageBreakBefore w:val="0"/>
        <w:shd w:val="clear"/>
        <w:wordWrap/>
        <w:overflowPunct/>
        <w:topLinePunct w:val="0"/>
        <w:bidi w:val="0"/>
        <w:spacing w:line="360" w:lineRule="auto"/>
        <w:ind w:firstLine="482" w:firstLineChars="200"/>
        <w:rPr>
          <w:rStyle w:val="22"/>
          <w:rFonts w:hint="eastAsia" w:ascii="宋体" w:hAnsi="宋体" w:eastAsia="宋体" w:cs="宋体"/>
          <w:b/>
          <w:bCs/>
          <w:color w:val="auto"/>
          <w:kern w:val="0"/>
          <w:sz w:val="24"/>
          <w:szCs w:val="24"/>
          <w:highlight w:val="none"/>
          <w:lang w:val="en-US" w:eastAsia="zh-CN"/>
        </w:rPr>
      </w:pPr>
      <w:r>
        <w:rPr>
          <w:rStyle w:val="22"/>
          <w:rFonts w:hint="eastAsia" w:hAnsi="宋体" w:eastAsia="宋体" w:cs="宋体"/>
          <w:b/>
          <w:bCs/>
          <w:color w:val="auto"/>
          <w:kern w:val="0"/>
          <w:sz w:val="24"/>
          <w:szCs w:val="24"/>
          <w:highlight w:val="none"/>
          <w:lang w:val="en-US" w:eastAsia="zh-CN"/>
        </w:rPr>
        <w:t>3</w:t>
      </w:r>
      <w:r>
        <w:rPr>
          <w:rStyle w:val="22"/>
          <w:rFonts w:hint="eastAsia" w:ascii="宋体" w:hAnsi="宋体" w:eastAsia="宋体" w:cs="宋体"/>
          <w:b/>
          <w:bCs/>
          <w:color w:val="auto"/>
          <w:kern w:val="0"/>
          <w:sz w:val="24"/>
          <w:szCs w:val="24"/>
          <w:highlight w:val="none"/>
        </w:rPr>
        <w:t>.</w:t>
      </w:r>
      <w:r>
        <w:rPr>
          <w:rStyle w:val="22"/>
          <w:rFonts w:hint="eastAsia" w:ascii="宋体" w:hAnsi="宋体" w:eastAsia="宋体" w:cs="宋体"/>
          <w:b/>
          <w:bCs/>
          <w:color w:val="auto"/>
          <w:kern w:val="0"/>
          <w:sz w:val="24"/>
          <w:szCs w:val="24"/>
          <w:highlight w:val="none"/>
          <w:lang w:val="en-US" w:eastAsia="zh-CN"/>
        </w:rPr>
        <w:t>组建招标监督小组</w:t>
      </w:r>
    </w:p>
    <w:p w14:paraId="10A62CA6">
      <w:pPr>
        <w:keepNext w:val="0"/>
        <w:keepLines w:val="0"/>
        <w:pageBreakBefore w:val="0"/>
        <w:shd w:val="clear"/>
        <w:wordWrap/>
        <w:overflowPunct/>
        <w:topLinePunct w:val="0"/>
        <w:bidi w:val="0"/>
        <w:spacing w:line="360" w:lineRule="auto"/>
        <w:ind w:firstLine="480"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招标人应及时组建招标监督小组，招标监督小组原则上由不少于3人组成，人员可由招标人直接委派，也可以从招标人的上级主管单位、项目业主单位、使用单位等补充委派，并确定一名组长负责统筹监督工作。同一人不得同时担任定标委员会成员和招标监督小组成员中的两个角色。招标监督小组的职责是对定标委员会的组建、定标过程及招标人在定标前的清标环节和对定标候选人的考察等进行全程监督，确保定标过程公正、公平。发现异常情况及时提醒、进行纠正，但不得就定标涉及的实质内容发表意见或者参与定标讨论。</w:t>
      </w:r>
    </w:p>
    <w:p w14:paraId="451680C4">
      <w:pPr>
        <w:keepNext w:val="0"/>
        <w:keepLines w:val="0"/>
        <w:pageBreakBefore w:val="0"/>
        <w:shd w:val="clear"/>
        <w:wordWrap/>
        <w:overflowPunct/>
        <w:topLinePunct w:val="0"/>
        <w:bidi w:val="0"/>
        <w:spacing w:line="360" w:lineRule="auto"/>
        <w:ind w:firstLine="480" w:firstLineChars="200"/>
        <w:rPr>
          <w:rStyle w:val="22"/>
          <w:rFonts w:hint="eastAsia" w:ascii="宋体" w:hAnsi="宋体" w:eastAsia="宋体" w:cs="宋体"/>
          <w:color w:val="auto"/>
          <w:kern w:val="0"/>
          <w:sz w:val="24"/>
          <w:szCs w:val="24"/>
          <w:highlight w:val="none"/>
          <w:lang w:val="en-US" w:eastAsia="zh-CN"/>
        </w:rPr>
      </w:pPr>
    </w:p>
    <w:p w14:paraId="7D9B31AD">
      <w:pPr>
        <w:keepNext w:val="0"/>
        <w:keepLines w:val="0"/>
        <w:pageBreakBefore w:val="0"/>
        <w:shd w:val="clear"/>
        <w:wordWrap/>
        <w:overflowPunct/>
        <w:topLinePunct w:val="0"/>
        <w:bidi w:val="0"/>
        <w:spacing w:line="360" w:lineRule="auto"/>
        <w:ind w:firstLine="482" w:firstLineChars="200"/>
        <w:jc w:val="left"/>
        <w:rPr>
          <w:rStyle w:val="22"/>
          <w:rFonts w:hint="eastAsia" w:ascii="宋体" w:hAnsi="宋体" w:eastAsia="宋体" w:cs="宋体"/>
          <w:b/>
          <w:bCs/>
          <w:color w:val="auto"/>
          <w:kern w:val="0"/>
          <w:sz w:val="24"/>
          <w:szCs w:val="24"/>
          <w:highlight w:val="none"/>
          <w:lang w:eastAsia="zh-CN"/>
        </w:rPr>
      </w:pPr>
      <w:r>
        <w:rPr>
          <w:rStyle w:val="22"/>
          <w:rFonts w:hint="eastAsia" w:hAnsi="宋体" w:eastAsia="宋体" w:cs="宋体"/>
          <w:b/>
          <w:bCs/>
          <w:color w:val="auto"/>
          <w:kern w:val="0"/>
          <w:sz w:val="24"/>
          <w:szCs w:val="24"/>
          <w:highlight w:val="none"/>
          <w:lang w:val="en-US" w:eastAsia="zh-CN"/>
        </w:rPr>
        <w:t>4</w:t>
      </w:r>
      <w:r>
        <w:rPr>
          <w:rStyle w:val="22"/>
          <w:rFonts w:hint="eastAsia" w:ascii="宋体" w:hAnsi="宋体" w:eastAsia="宋体" w:cs="宋体"/>
          <w:b/>
          <w:bCs/>
          <w:color w:val="auto"/>
          <w:kern w:val="0"/>
          <w:sz w:val="24"/>
          <w:szCs w:val="24"/>
          <w:highlight w:val="none"/>
        </w:rPr>
        <w:t>.</w:t>
      </w:r>
      <w:r>
        <w:rPr>
          <w:rStyle w:val="22"/>
          <w:rFonts w:hint="eastAsia" w:ascii="宋体" w:hAnsi="宋体" w:eastAsia="宋体" w:cs="宋体"/>
          <w:b/>
          <w:bCs/>
          <w:color w:val="auto"/>
          <w:kern w:val="0"/>
          <w:sz w:val="24"/>
          <w:szCs w:val="24"/>
          <w:highlight w:val="none"/>
          <w:lang w:eastAsia="zh-CN"/>
        </w:rPr>
        <w:t>定标办法</w:t>
      </w:r>
    </w:p>
    <w:p w14:paraId="2E09F1EC">
      <w:pPr>
        <w:keepNext w:val="0"/>
        <w:keepLines w:val="0"/>
        <w:pageBreakBefore w:val="0"/>
        <w:shd w:val="clear"/>
        <w:wordWrap/>
        <w:overflowPunct/>
        <w:topLinePunct w:val="0"/>
        <w:bidi w:val="0"/>
        <w:spacing w:line="360" w:lineRule="auto"/>
        <w:ind w:firstLine="480" w:firstLineChars="200"/>
        <w:rPr>
          <w:rFonts w:hint="eastAsia"/>
          <w:color w:val="auto"/>
          <w:sz w:val="24"/>
          <w:szCs w:val="24"/>
          <w:highlight w:val="none"/>
        </w:rPr>
      </w:pPr>
      <w:bookmarkStart w:id="152" w:name="OLE_LINK3"/>
      <w:r>
        <w:rPr>
          <w:rFonts w:hint="eastAsia"/>
          <w:b/>
          <w:bCs/>
          <w:color w:val="auto"/>
          <w:sz w:val="24"/>
          <w:szCs w:val="24"/>
          <w:highlight w:val="none"/>
          <w:lang w:val="en-US" w:eastAsia="zh-CN"/>
        </w:rPr>
        <w:t>本项目</w:t>
      </w:r>
      <w:bookmarkEnd w:id="152"/>
      <w:r>
        <w:rPr>
          <w:rFonts w:hint="eastAsia"/>
          <w:b/>
          <w:bCs/>
          <w:color w:val="auto"/>
          <w:sz w:val="24"/>
          <w:szCs w:val="24"/>
          <w:highlight w:val="none"/>
          <w:lang w:val="en-US" w:eastAsia="zh-CN"/>
        </w:rPr>
        <w:t>采用票决数量法定标。</w:t>
      </w:r>
    </w:p>
    <w:p w14:paraId="7DC142B9">
      <w:pPr>
        <w:keepNext w:val="0"/>
        <w:keepLines w:val="0"/>
        <w:pageBreakBefore w:val="0"/>
        <w:shd w:val="clear"/>
        <w:wordWrap/>
        <w:overflowPunct/>
        <w:topLinePunct w:val="0"/>
        <w:bidi w:val="0"/>
        <w:spacing w:line="360" w:lineRule="auto"/>
        <w:ind w:firstLine="482" w:firstLineChars="200"/>
        <w:rPr>
          <w:rStyle w:val="22"/>
          <w:rFonts w:hint="eastAsia" w:hAnsi="宋体" w:eastAsia="宋体" w:cs="宋体"/>
          <w:b/>
          <w:bCs/>
          <w:color w:val="auto"/>
          <w:kern w:val="0"/>
          <w:sz w:val="24"/>
          <w:szCs w:val="24"/>
          <w:highlight w:val="none"/>
          <w:lang w:val="en-US" w:eastAsia="zh-CN"/>
        </w:rPr>
      </w:pPr>
      <w:r>
        <w:rPr>
          <w:rStyle w:val="22"/>
          <w:rFonts w:hint="eastAsia" w:hAnsi="宋体" w:eastAsia="宋体" w:cs="宋体"/>
          <w:b/>
          <w:bCs/>
          <w:color w:val="auto"/>
          <w:kern w:val="0"/>
          <w:sz w:val="24"/>
          <w:szCs w:val="24"/>
          <w:highlight w:val="none"/>
          <w:lang w:val="en-US" w:eastAsia="zh-CN"/>
        </w:rPr>
        <w:t>5.定标细则</w:t>
      </w:r>
    </w:p>
    <w:p w14:paraId="21B82FE0">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5F5841F5">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i w:val="0"/>
          <w:snapToGrid/>
          <w:color w:val="auto"/>
          <w:sz w:val="24"/>
          <w:szCs w:val="24"/>
          <w:highlight w:val="none"/>
          <w:u w:val="none"/>
          <w:shd w:val="clear" w:color="auto" w:fill="FFFFFF"/>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定标委员会成员对定标候选人进行记名投票，得票最高的即为中标人。当最高得票相同时，对得票最高的定标候选人再次进行记名投票，直至选出中标人。</w:t>
      </w:r>
    </w:p>
    <w:p w14:paraId="40D9E505">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31594E76">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2B632022">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65146BA3">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28D62039">
      <w:pPr>
        <w:pStyle w:val="12"/>
        <w:keepNext w:val="0"/>
        <w:keepLines w:val="0"/>
        <w:pageBreakBefore w:val="0"/>
        <w:numPr>
          <w:ilvl w:val="0"/>
          <w:numId w:val="0"/>
        </w:numPr>
        <w:shd w:val="clear" w:color="auto"/>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7F6080F8">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lang w:val="en-US" w:eastAsia="zh-CN"/>
        </w:rPr>
        <w:t>定标会议</w:t>
      </w:r>
      <w:r>
        <w:rPr>
          <w:rFonts w:hint="eastAsia" w:ascii="宋体" w:hAnsi="宋体" w:eastAsia="宋体" w:cs="宋体"/>
          <w:color w:val="auto"/>
          <w:sz w:val="24"/>
          <w:szCs w:val="24"/>
          <w:highlight w:val="none"/>
          <w:u w:val="none"/>
          <w:shd w:val="clear" w:color="auto" w:fill="FFFFFF"/>
        </w:rPr>
        <w:t>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116CA66">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5BAE6E2A">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当最高得票相同时，对得票最高的定标候选人再次进行记名投票，直至选出中标人。</w:t>
      </w:r>
    </w:p>
    <w:p w14:paraId="358DA399">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6F04ECFC">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点票工作完成后，定标委员会组长汇总定标结果，编制定标报告，确定中标人，全体成员签名。</w:t>
      </w:r>
    </w:p>
    <w:p w14:paraId="73597560">
      <w:pPr>
        <w:pStyle w:val="12"/>
        <w:keepNext w:val="0"/>
        <w:keepLines w:val="0"/>
        <w:pageBreakBefore w:val="0"/>
        <w:numPr>
          <w:ilvl w:val="0"/>
          <w:numId w:val="0"/>
        </w:numPr>
        <w:shd w:val="clear" w:color="auto"/>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42C77B45">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w:t>
      </w:r>
      <w:r>
        <w:rPr>
          <w:rFonts w:hint="eastAsia" w:ascii="宋体" w:hAnsi="宋体" w:eastAsia="宋体" w:cs="宋体"/>
          <w:b w:val="0"/>
          <w:bCs/>
          <w:color w:val="auto"/>
          <w:sz w:val="24"/>
          <w:szCs w:val="24"/>
          <w:highlight w:val="none"/>
          <w:lang w:val="en-US" w:eastAsia="zh-CN"/>
        </w:rPr>
        <w:t>定标会议</w:t>
      </w:r>
      <w:r>
        <w:rPr>
          <w:rFonts w:hint="eastAsia" w:ascii="宋体" w:hAnsi="宋体" w:eastAsia="宋体" w:cs="宋体"/>
          <w:b w:val="0"/>
          <w:bCs/>
          <w:color w:val="auto"/>
          <w:sz w:val="24"/>
          <w:szCs w:val="24"/>
          <w:highlight w:val="none"/>
          <w:lang w:eastAsia="zh-CN"/>
        </w:rPr>
        <w:t>的全过程进行监督，确保程序合规、记录完整，结论形成过程公正、透明。</w:t>
      </w:r>
    </w:p>
    <w:p w14:paraId="6C6211A1">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546EFB8C">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定标因素和相对标准有以下几个方面：</w:t>
      </w:r>
    </w:p>
    <w:p w14:paraId="6264BCE9">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088F27FF">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0AD9522A">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746214BE">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25A6BB20">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（3）企业实力</w:t>
      </w:r>
    </w:p>
    <w:p w14:paraId="2031ED90">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相对标准：企业实力强的定标候选人优于企业实力弱的定标候选人（结合定标候选人提交的证明材料进行评审）。</w:t>
      </w:r>
    </w:p>
    <w:p w14:paraId="2CEA812E">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（4）评标报告</w:t>
      </w:r>
    </w:p>
    <w:p w14:paraId="2AADDC82">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30E1ECD2">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（5）农民工工资保障情况</w:t>
      </w:r>
    </w:p>
    <w:p w14:paraId="71F45191">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59CB2715">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3FF6B900">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2"/>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2"/>
          <w:rFonts w:hint="eastAsia" w:ascii="宋体" w:hAnsi="宋体" w:eastAsia="宋体" w:cs="宋体"/>
          <w:b w:val="0"/>
          <w:bCs w:val="0"/>
          <w:color w:val="auto"/>
          <w:kern w:val="0"/>
          <w:sz w:val="24"/>
          <w:szCs w:val="24"/>
          <w:highlight w:val="none"/>
          <w:lang w:val="en-US" w:eastAsia="zh-CN"/>
        </w:rPr>
        <w:t>后</w:t>
      </w:r>
      <w:r>
        <w:rPr>
          <w:rStyle w:val="22"/>
          <w:rFonts w:hint="eastAsia" w:ascii="宋体" w:hAnsi="宋体" w:eastAsia="宋体" w:cs="宋体"/>
          <w:color w:val="auto"/>
          <w:kern w:val="0"/>
          <w:sz w:val="24"/>
          <w:szCs w:val="24"/>
          <w:highlight w:val="none"/>
          <w:lang w:val="en-US" w:eastAsia="zh-CN"/>
        </w:rPr>
        <w:t>，招标人应当自收到定标报告之日起3日内将定标结果在广东省招标投标监管网和全国公共资源交易平台（广东省·韶关市）上公示，公示时间不少于3日，招标人及行政监督主管部门按照有关法律法规处理有关异议投诉。公示主要内容包括：定标报告（定标成员信息除外）、中标人名单、中标价和拟投入本项目的项目负责人、技术负责人及各专业负责人（如有）等内容。</w:t>
      </w:r>
    </w:p>
    <w:p w14:paraId="030EA7EB">
      <w:pPr>
        <w:keepNext w:val="0"/>
        <w:keepLines w:val="0"/>
        <w:pageBreakBefore w:val="0"/>
        <w:shd w:val="clear"/>
        <w:wordWrap/>
        <w:overflowPunct/>
        <w:topLinePunct w:val="0"/>
        <w:bidi w:val="0"/>
        <w:spacing w:line="360" w:lineRule="auto"/>
        <w:rPr>
          <w:rFonts w:hint="eastAsia"/>
          <w:color w:val="auto"/>
          <w:sz w:val="24"/>
          <w:szCs w:val="24"/>
          <w:highlight w:val="none"/>
          <w:lang w:val="en-US" w:eastAsia="zh-CN"/>
        </w:rPr>
      </w:pPr>
    </w:p>
    <w:p w14:paraId="63554396">
      <w:pPr>
        <w:keepNext w:val="0"/>
        <w:keepLines w:val="0"/>
        <w:pageBreakBefore w:val="0"/>
        <w:shd w:val="clear"/>
        <w:wordWrap/>
        <w:overflowPunct/>
        <w:topLinePunct w:val="0"/>
        <w:bidi w:val="0"/>
        <w:spacing w:before="78" w:line="360" w:lineRule="auto"/>
        <w:ind w:left="3525"/>
        <w:outlineLvl w:val="0"/>
        <w:rPr>
          <w:rFonts w:hint="eastAsia" w:ascii="宋体" w:hAnsi="宋体" w:eastAsia="宋体" w:cs="宋体"/>
          <w:b/>
          <w:bCs/>
          <w:color w:val="auto"/>
          <w:spacing w:val="-7"/>
          <w:sz w:val="24"/>
          <w:szCs w:val="24"/>
          <w:highlight w:val="none"/>
        </w:rPr>
      </w:pPr>
    </w:p>
    <w:p w14:paraId="09ABEA5F">
      <w:pPr>
        <w:pStyle w:val="2"/>
        <w:shd w:val="clear"/>
        <w:rPr>
          <w:rFonts w:hint="eastAsia" w:ascii="宋体" w:hAnsi="宋体" w:eastAsia="宋体" w:cs="宋体"/>
          <w:b/>
          <w:bCs/>
          <w:color w:val="auto"/>
          <w:spacing w:val="-7"/>
          <w:sz w:val="24"/>
          <w:szCs w:val="24"/>
          <w:highlight w:val="none"/>
        </w:rPr>
      </w:pPr>
    </w:p>
    <w:p w14:paraId="0A396179">
      <w:pPr>
        <w:shd w:val="clear"/>
        <w:rPr>
          <w:rFonts w:hint="eastAsia" w:ascii="宋体" w:hAnsi="宋体" w:eastAsia="宋体" w:cs="宋体"/>
          <w:b/>
          <w:bCs/>
          <w:color w:val="auto"/>
          <w:spacing w:val="-7"/>
          <w:sz w:val="24"/>
          <w:szCs w:val="24"/>
          <w:highlight w:val="none"/>
        </w:rPr>
      </w:pPr>
    </w:p>
    <w:p w14:paraId="4AD40A13">
      <w:pPr>
        <w:pStyle w:val="2"/>
        <w:shd w:val="clear"/>
        <w:rPr>
          <w:rFonts w:hint="eastAsia" w:ascii="宋体" w:hAnsi="宋体" w:eastAsia="宋体" w:cs="宋体"/>
          <w:b/>
          <w:bCs/>
          <w:color w:val="auto"/>
          <w:spacing w:val="-7"/>
          <w:sz w:val="24"/>
          <w:szCs w:val="24"/>
          <w:highlight w:val="none"/>
        </w:rPr>
      </w:pPr>
    </w:p>
    <w:p w14:paraId="62C08327">
      <w:pPr>
        <w:shd w:val="clear"/>
        <w:rPr>
          <w:rFonts w:hint="eastAsia" w:ascii="宋体" w:hAnsi="宋体" w:eastAsia="宋体" w:cs="宋体"/>
          <w:b/>
          <w:bCs/>
          <w:color w:val="auto"/>
          <w:spacing w:val="-7"/>
          <w:sz w:val="24"/>
          <w:szCs w:val="24"/>
          <w:highlight w:val="none"/>
        </w:rPr>
      </w:pPr>
    </w:p>
    <w:p w14:paraId="4AEC3161">
      <w:pPr>
        <w:shd w:val="clear"/>
        <w:rPr>
          <w:rFonts w:hint="eastAsia" w:ascii="宋体" w:hAnsi="宋体" w:eastAsia="宋体" w:cs="宋体"/>
          <w:b/>
          <w:bCs/>
          <w:color w:val="auto"/>
          <w:spacing w:val="-7"/>
          <w:sz w:val="24"/>
          <w:szCs w:val="24"/>
          <w:highlight w:val="none"/>
        </w:rPr>
      </w:pPr>
    </w:p>
    <w:p w14:paraId="154A867D">
      <w:pPr>
        <w:shd w:val="clea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53" w:name="_Toc4926"/>
      <w:bookmarkStart w:id="154" w:name="_Toc209"/>
    </w:p>
    <w:p w14:paraId="770F6236">
      <w:pPr>
        <w:shd w:val="clea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125A965B">
      <w:pPr>
        <w:shd w:val="clear"/>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53"/>
      <w:bookmarkEnd w:id="154"/>
    </w:p>
    <w:p w14:paraId="276CA965">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1.中标人确定过程</w:t>
      </w:r>
    </w:p>
    <w:p w14:paraId="3A29BAB1">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中标人确定。定标结果公示期满无异议的，招标人确认中标人，中标人的投标报价即为中标价。</w:t>
      </w:r>
    </w:p>
    <w:p w14:paraId="4A370AF3">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中标人确定后，招标人应当在中标人确定之日起七日内向中标人发出中标通知书并将中标结果通知其他投标人。在中标通知书发出后五日内，将投标保证金及银行同期存款利息退回定标候选人以外的投标人，在书面合同订立之日起五日内将投标保证金及银行同期存款利息退回中标人和其他定标候选人。（具体投标保证金退回按韶关市公共资源交易中心相应规定操作）</w:t>
      </w:r>
    </w:p>
    <w:p w14:paraId="58F427C4">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招标人应当自中标通知书发出之日起15日内，通过广东省招标投标监管网和全国公共资源交易平台（广东省 ·韶关市）发布中标结果公示。 招标人应当自确定中标人之日起15日内，在线向有关招标管理部门提交招标投标情况的书面报告。</w:t>
      </w:r>
    </w:p>
    <w:p w14:paraId="723C0190">
      <w:pPr>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50752233">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定标结果有异议的，应当在定标候选人和定标结果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3DC88F0E">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2.2在定标候选人和定标结果公示期间有关评标结果的异议成立的，招标人原则上应当组织原评标委员会和原定标委员会对有关的问题予以纠正，问题纠正后再公示定标候选人和定标结果。</w:t>
      </w:r>
    </w:p>
    <w:p w14:paraId="79D92866">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46163FFD">
      <w:pPr>
        <w:pStyle w:val="12"/>
        <w:keepNext w:val="0"/>
        <w:keepLines w:val="0"/>
        <w:pageBreakBefore w:val="0"/>
        <w:widowControl w:val="0"/>
        <w:shd w:val="clear" w:color="auto"/>
        <w:kinsoku/>
        <w:wordWrap/>
        <w:overflowPunct/>
        <w:topLinePunct w:val="0"/>
        <w:bidi w:val="0"/>
        <w:adjustRightInd/>
        <w:snapToGrid/>
        <w:spacing w:before="0" w:beforeLines="0" w:after="0" w:afterLines="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155" w:name="_Toc236550039"/>
      <w:r>
        <w:rPr>
          <w:rStyle w:val="18"/>
          <w:rFonts w:hint="eastAsia" w:ascii="宋体" w:hAnsi="宋体" w:eastAsia="宋体" w:cs="宋体"/>
          <w:b/>
          <w:bCs/>
          <w:i w:val="0"/>
          <w:color w:val="auto"/>
          <w:sz w:val="24"/>
          <w:szCs w:val="24"/>
          <w:highlight w:val="none"/>
          <w:lang w:val="en-US" w:eastAsia="zh-CN"/>
        </w:rPr>
        <w:t>3</w:t>
      </w:r>
      <w:r>
        <w:rPr>
          <w:rStyle w:val="18"/>
          <w:rFonts w:hint="eastAsia" w:ascii="宋体" w:hAnsi="宋体" w:eastAsia="宋体" w:cs="宋体"/>
          <w:b/>
          <w:bCs/>
          <w:i w:val="0"/>
          <w:color w:val="auto"/>
          <w:sz w:val="24"/>
          <w:szCs w:val="24"/>
          <w:highlight w:val="none"/>
        </w:rPr>
        <w:t>．废除授标</w:t>
      </w:r>
      <w:bookmarkEnd w:id="155"/>
      <w:r>
        <w:rPr>
          <w:rStyle w:val="18"/>
          <w:rFonts w:hint="eastAsia" w:ascii="宋体" w:hAnsi="宋体" w:eastAsia="宋体" w:cs="宋体"/>
          <w:b/>
          <w:bCs/>
          <w:i w:val="0"/>
          <w:color w:val="auto"/>
          <w:sz w:val="24"/>
          <w:szCs w:val="24"/>
          <w:highlight w:val="none"/>
        </w:rPr>
        <w:t>及授标</w:t>
      </w:r>
    </w:p>
    <w:p w14:paraId="0362AA0C">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3.1定标完成后，中标人有下列情形之一的，招标人应按规定取消中标人资格或废除授标：</w:t>
      </w:r>
    </w:p>
    <w:p w14:paraId="2CBAA0DC">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24BDE8DF">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6C85C9FB">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7C70DC61">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（4）中标人于投标有效期终止之前撤回投标文件，或者放弃中标资格的；</w:t>
      </w:r>
    </w:p>
    <w:p w14:paraId="7AB9C1D7">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6044F172">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0B03F671">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155A8FDD">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7BE77A82">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24E9515C">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5FD4FD15">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中标人被取消中标人资格或废除授标，招标人可以组织定标委员会召开定标会议重新进行定标，重新定标后再进行定标结果公示。如果招标人认为其他定标候选人的条件明显不利于招标人的，也可以重新招标。</w:t>
      </w:r>
    </w:p>
    <w:p w14:paraId="271899B8">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02A329C9">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5E11F3F0">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196BBAC6">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5913D60E">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541DA46B">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2"/>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06AE4C69">
      <w:pPr>
        <w:keepNext w:val="0"/>
        <w:keepLines w:val="0"/>
        <w:pageBreakBefore w:val="0"/>
        <w:shd w:val="clear"/>
        <w:wordWrap/>
        <w:overflowPunct/>
        <w:topLinePunct w:val="0"/>
        <w:bidi w:val="0"/>
        <w:spacing w:line="360" w:lineRule="auto"/>
        <w:rPr>
          <w:rFonts w:hint="eastAsia"/>
          <w:color w:val="auto"/>
          <w:sz w:val="24"/>
          <w:szCs w:val="24"/>
          <w:highlight w:val="none"/>
        </w:rPr>
        <w:sectPr>
          <w:endnotePr>
            <w:numFmt w:val="decimal"/>
          </w:endnotePr>
          <w:pgSz w:w="11906" w:h="16838"/>
          <w:pgMar w:top="1247" w:right="1304" w:bottom="1247" w:left="1304" w:header="850" w:footer="544" w:gutter="0"/>
          <w:cols w:space="720" w:num="1"/>
          <w:rtlGutter w:val="0"/>
          <w:docGrid w:linePitch="327" w:charSpace="0"/>
        </w:sectPr>
      </w:pPr>
    </w:p>
    <w:p w14:paraId="477FF410">
      <w:pPr>
        <w:shd w:val="clear"/>
        <w:spacing w:before="78" w:line="219" w:lineRule="auto"/>
        <w:ind w:left="3525"/>
        <w:outlineLvl w:val="0"/>
        <w:rPr>
          <w:rFonts w:hint="eastAsia" w:ascii="宋体" w:hAnsi="宋体" w:eastAsia="宋体" w:cs="宋体"/>
          <w:color w:val="auto"/>
          <w:sz w:val="24"/>
          <w:szCs w:val="24"/>
          <w:highlight w:val="none"/>
        </w:rPr>
      </w:pPr>
      <w:bookmarkStart w:id="156" w:name="_Toc136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6"/>
    </w:p>
    <w:p w14:paraId="0D76B119">
      <w:pPr>
        <w:shd w:val="clear"/>
        <w:spacing w:before="78" w:line="219" w:lineRule="auto"/>
        <w:ind w:left="582"/>
        <w:outlineLvl w:val="2"/>
        <w:rPr>
          <w:rFonts w:hint="eastAsia" w:ascii="宋体" w:hAnsi="宋体" w:eastAsia="宋体" w:cs="宋体"/>
          <w:color w:val="auto"/>
          <w:sz w:val="24"/>
          <w:szCs w:val="24"/>
          <w:highlight w:val="none"/>
        </w:rPr>
      </w:pPr>
      <w:bookmarkStart w:id="157" w:name="_Toc2169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7"/>
    </w:p>
    <w:p w14:paraId="32F31BA3">
      <w:pPr>
        <w:shd w:val="clea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w:t>
      </w:r>
      <w:r>
        <w:rPr>
          <w:rFonts w:hint="eastAsia" w:ascii="宋体" w:hAnsi="宋体" w:eastAsia="宋体" w:cs="宋体"/>
          <w:color w:val="auto"/>
          <w:spacing w:val="1"/>
          <w:sz w:val="24"/>
          <w:szCs w:val="24"/>
          <w:highlight w:val="none"/>
          <w:lang w:val="en-US" w:eastAsia="zh-CN"/>
        </w:rPr>
        <w:t>应</w:t>
      </w:r>
      <w:r>
        <w:rPr>
          <w:rFonts w:hint="eastAsia" w:ascii="宋体" w:hAnsi="宋体" w:eastAsia="宋体" w:cs="宋体"/>
          <w:color w:val="auto"/>
          <w:spacing w:val="1"/>
          <w:sz w:val="24"/>
          <w:szCs w:val="24"/>
          <w:highlight w:val="none"/>
        </w:rPr>
        <w:t>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13B0F34">
      <w:pPr>
        <w:pStyle w:val="5"/>
        <w:shd w:val="clear"/>
        <w:spacing w:line="394" w:lineRule="auto"/>
        <w:rPr>
          <w:rFonts w:hint="eastAsia" w:ascii="宋体" w:hAnsi="宋体" w:eastAsia="宋体" w:cs="宋体"/>
          <w:color w:val="auto"/>
          <w:highlight w:val="none"/>
        </w:rPr>
      </w:pPr>
    </w:p>
    <w:p w14:paraId="05CE895D">
      <w:pPr>
        <w:shd w:val="clear"/>
        <w:spacing w:before="78" w:line="221" w:lineRule="auto"/>
        <w:ind w:left="572"/>
        <w:outlineLvl w:val="2"/>
        <w:rPr>
          <w:rFonts w:hint="eastAsia" w:ascii="宋体" w:hAnsi="宋体" w:eastAsia="宋体" w:cs="宋体"/>
          <w:color w:val="auto"/>
          <w:sz w:val="24"/>
          <w:szCs w:val="24"/>
          <w:highlight w:val="none"/>
        </w:rPr>
      </w:pPr>
      <w:bookmarkStart w:id="158" w:name="_Toc97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8"/>
    </w:p>
    <w:p w14:paraId="3A691EA9">
      <w:pPr>
        <w:shd w:val="clea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48284D2A">
      <w:pPr>
        <w:pStyle w:val="5"/>
        <w:shd w:val="clear"/>
        <w:spacing w:line="475" w:lineRule="auto"/>
        <w:rPr>
          <w:rFonts w:hint="eastAsia" w:ascii="宋体" w:hAnsi="宋体" w:eastAsia="宋体" w:cs="宋体"/>
          <w:color w:val="auto"/>
          <w:highlight w:val="none"/>
        </w:rPr>
      </w:pPr>
    </w:p>
    <w:p w14:paraId="7F9996BC">
      <w:pPr>
        <w:shd w:val="clear"/>
        <w:spacing w:before="79" w:line="221" w:lineRule="auto"/>
        <w:ind w:left="570"/>
        <w:outlineLvl w:val="2"/>
        <w:rPr>
          <w:rFonts w:hint="eastAsia" w:ascii="宋体" w:hAnsi="宋体" w:eastAsia="宋体" w:cs="宋体"/>
          <w:color w:val="auto"/>
          <w:sz w:val="24"/>
          <w:szCs w:val="24"/>
          <w:highlight w:val="none"/>
        </w:rPr>
      </w:pPr>
      <w:bookmarkStart w:id="159" w:name="_Toc1314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9"/>
    </w:p>
    <w:p w14:paraId="2A654F72">
      <w:pPr>
        <w:keepNext w:val="0"/>
        <w:keepLines w:val="0"/>
        <w:pageBreakBefore w:val="0"/>
        <w:widowControl/>
        <w:shd w:val="clear"/>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63F343AD">
      <w:pPr>
        <w:shd w:val="clea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78DED6D5">
      <w:pPr>
        <w:shd w:val="clea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5680480B">
      <w:pPr>
        <w:shd w:val="clea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1772FFBF">
      <w:pPr>
        <w:shd w:val="clea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10E237DB">
      <w:pPr>
        <w:shd w:val="clea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432F8D77">
      <w:pPr>
        <w:pStyle w:val="5"/>
        <w:shd w:val="clear"/>
        <w:spacing w:line="256" w:lineRule="auto"/>
        <w:rPr>
          <w:rFonts w:hint="eastAsia" w:ascii="宋体" w:hAnsi="宋体" w:eastAsia="宋体" w:cs="宋体"/>
          <w:color w:val="auto"/>
          <w:highlight w:val="none"/>
        </w:rPr>
      </w:pPr>
    </w:p>
    <w:p w14:paraId="53274F32">
      <w:pPr>
        <w:pStyle w:val="5"/>
        <w:shd w:val="clear"/>
        <w:spacing w:line="257" w:lineRule="auto"/>
        <w:rPr>
          <w:rFonts w:hint="eastAsia" w:ascii="宋体" w:hAnsi="宋体" w:eastAsia="宋体" w:cs="宋体"/>
          <w:color w:val="auto"/>
          <w:highlight w:val="none"/>
        </w:rPr>
      </w:pPr>
    </w:p>
    <w:p w14:paraId="1374047A">
      <w:pPr>
        <w:shd w:val="clear"/>
        <w:spacing w:before="78" w:line="222" w:lineRule="auto"/>
        <w:ind w:left="488"/>
        <w:outlineLvl w:val="2"/>
        <w:rPr>
          <w:rFonts w:hint="eastAsia" w:ascii="宋体" w:hAnsi="宋体" w:eastAsia="宋体" w:cs="宋体"/>
          <w:color w:val="auto"/>
          <w:sz w:val="24"/>
          <w:szCs w:val="24"/>
          <w:highlight w:val="none"/>
        </w:rPr>
      </w:pPr>
      <w:bookmarkStart w:id="160" w:name="_Toc133"/>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60"/>
    </w:p>
    <w:p w14:paraId="1A200521">
      <w:pPr>
        <w:shd w:val="clea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2679C49D">
      <w:pPr>
        <w:shd w:val="clea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BC8F1D0">
      <w:pPr>
        <w:shd w:val="clea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4CE5699A">
      <w:pPr>
        <w:shd w:val="clea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11DE13F3">
      <w:pPr>
        <w:shd w:val="clea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59E7D3F9">
      <w:pPr>
        <w:shd w:val="clea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4DB1B0CA">
      <w:pPr>
        <w:shd w:val="clea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57725225">
      <w:pPr>
        <w:shd w:val="clea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6AFE27E5">
      <w:pPr>
        <w:shd w:val="clea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505FDF3C">
      <w:pPr>
        <w:shd w:val="clea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5126E8F2">
      <w:pPr>
        <w:shd w:val="clea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1A98BEF7">
      <w:pPr>
        <w:shd w:val="clea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2096A616">
      <w:pPr>
        <w:shd w:val="clea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w:t>
      </w:r>
      <w:r>
        <w:rPr>
          <w:rFonts w:hint="eastAsia" w:ascii="宋体" w:hAnsi="宋体" w:eastAsia="宋体" w:cs="宋体"/>
          <w:color w:val="auto"/>
          <w:spacing w:val="-2"/>
          <w:sz w:val="24"/>
          <w:szCs w:val="24"/>
          <w:highlight w:val="none"/>
          <w:lang w:val="en-US" w:eastAsia="zh-CN"/>
        </w:rPr>
        <w:t>定标</w:t>
      </w:r>
      <w:r>
        <w:rPr>
          <w:rFonts w:hint="eastAsia" w:ascii="宋体" w:hAnsi="宋体" w:eastAsia="宋体" w:cs="宋体"/>
          <w:color w:val="auto"/>
          <w:spacing w:val="-2"/>
          <w:sz w:val="24"/>
          <w:szCs w:val="24"/>
          <w:highlight w:val="none"/>
        </w:rPr>
        <w:t>候选人。</w:t>
      </w:r>
    </w:p>
    <w:p w14:paraId="736E5DE8">
      <w:pPr>
        <w:shd w:val="clear"/>
        <w:spacing w:before="78" w:line="220" w:lineRule="auto"/>
        <w:ind w:left="489"/>
        <w:outlineLvl w:val="2"/>
        <w:rPr>
          <w:rFonts w:hint="eastAsia" w:ascii="宋体" w:hAnsi="宋体" w:eastAsia="宋体" w:cs="宋体"/>
          <w:color w:val="auto"/>
          <w:sz w:val="24"/>
          <w:szCs w:val="24"/>
          <w:highlight w:val="none"/>
        </w:rPr>
      </w:pPr>
      <w:bookmarkStart w:id="161" w:name="_Toc4089"/>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1"/>
    </w:p>
    <w:p w14:paraId="148812D5">
      <w:pPr>
        <w:shd w:val="clea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w:t>
      </w:r>
      <w:r>
        <w:rPr>
          <w:rFonts w:hint="eastAsia" w:ascii="宋体" w:hAnsi="宋体" w:eastAsia="宋体" w:cs="宋体"/>
          <w:color w:val="auto"/>
          <w:spacing w:val="-2"/>
          <w:sz w:val="24"/>
          <w:szCs w:val="24"/>
          <w:highlight w:val="none"/>
          <w:lang w:eastAsia="zh-CN"/>
        </w:rPr>
        <w:t>招标人可以组织定标委员会召开定标会议重新进行定标，重新定标后再进行定标结果公示</w:t>
      </w:r>
      <w:r>
        <w:rPr>
          <w:rFonts w:hint="eastAsia" w:ascii="宋体" w:hAnsi="宋体" w:eastAsia="宋体" w:cs="宋体"/>
          <w:color w:val="auto"/>
          <w:spacing w:val="-2"/>
          <w:sz w:val="24"/>
          <w:szCs w:val="24"/>
          <w:highlight w:val="none"/>
        </w:rPr>
        <w:t>，如果招标人认为其他</w:t>
      </w:r>
      <w:r>
        <w:rPr>
          <w:rFonts w:hint="eastAsia" w:ascii="宋体" w:hAnsi="宋体" w:eastAsia="宋体" w:cs="宋体"/>
          <w:color w:val="auto"/>
          <w:spacing w:val="-2"/>
          <w:sz w:val="24"/>
          <w:szCs w:val="24"/>
          <w:highlight w:val="none"/>
          <w:lang w:val="en-US" w:eastAsia="zh-CN"/>
        </w:rPr>
        <w:t>定</w:t>
      </w:r>
      <w:r>
        <w:rPr>
          <w:rFonts w:hint="eastAsia" w:ascii="宋体" w:hAnsi="宋体" w:eastAsia="宋体" w:cs="宋体"/>
          <w:color w:val="auto"/>
          <w:spacing w:val="-2"/>
          <w:sz w:val="24"/>
          <w:szCs w:val="24"/>
          <w:highlight w:val="none"/>
        </w:rPr>
        <w:t>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7BD56114">
      <w:pPr>
        <w:shd w:val="clear"/>
        <w:spacing w:before="79" w:line="298" w:lineRule="auto"/>
        <w:ind w:left="10" w:right="91" w:firstLine="47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w:t>
      </w:r>
      <w:r>
        <w:rPr>
          <w:rFonts w:hint="eastAsia" w:ascii="宋体" w:hAnsi="宋体" w:eastAsia="宋体" w:cs="宋体"/>
          <w:color w:val="auto"/>
          <w:spacing w:val="-2"/>
          <w:sz w:val="24"/>
          <w:szCs w:val="24"/>
          <w:highlight w:val="none"/>
          <w:lang w:eastAsia="zh-CN"/>
        </w:rPr>
        <w:t>招标人可以组织定标委员会召开定标会议重新进行定标，重新定标后再进行定标结果公示</w:t>
      </w:r>
      <w:r>
        <w:rPr>
          <w:rFonts w:hint="eastAsia" w:ascii="宋体" w:hAnsi="宋体" w:eastAsia="宋体" w:cs="宋体"/>
          <w:color w:val="auto"/>
          <w:spacing w:val="-2"/>
          <w:sz w:val="24"/>
          <w:szCs w:val="24"/>
          <w:highlight w:val="none"/>
        </w:rPr>
        <w:t>。如果招标人认为其他</w:t>
      </w:r>
      <w:r>
        <w:rPr>
          <w:rFonts w:hint="eastAsia" w:ascii="宋体" w:hAnsi="宋体" w:eastAsia="宋体" w:cs="宋体"/>
          <w:color w:val="auto"/>
          <w:spacing w:val="-2"/>
          <w:sz w:val="24"/>
          <w:szCs w:val="24"/>
          <w:highlight w:val="none"/>
          <w:lang w:val="en-US" w:eastAsia="zh-CN"/>
        </w:rPr>
        <w:t>定</w:t>
      </w:r>
      <w:r>
        <w:rPr>
          <w:rFonts w:hint="eastAsia" w:ascii="宋体" w:hAnsi="宋体" w:eastAsia="宋体" w:cs="宋体"/>
          <w:color w:val="auto"/>
          <w:spacing w:val="-2"/>
          <w:sz w:val="24"/>
          <w:szCs w:val="24"/>
          <w:highlight w:val="none"/>
        </w:rPr>
        <w:t>标候选人的条</w:t>
      </w:r>
      <w:bookmarkStart w:id="162" w:name="bookmark84"/>
      <w:bookmarkEnd w:id="162"/>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28FF5ABB">
      <w:pPr>
        <w:shd w:val="clear"/>
        <w:spacing w:before="78" w:line="220" w:lineRule="auto"/>
        <w:ind w:left="489"/>
        <w:outlineLvl w:val="2"/>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6.公益项目投入</w:t>
      </w:r>
    </w:p>
    <w:p w14:paraId="4A38E046">
      <w:pPr>
        <w:shd w:val="clear"/>
        <w:spacing w:before="79" w:line="298" w:lineRule="auto"/>
        <w:ind w:left="10" w:right="91" w:firstLine="479"/>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项目中标后，中标人须配建一定比例的公益项目，并在签订施工合同前，先行签订公益项目捐建协议。</w:t>
      </w:r>
    </w:p>
    <w:p w14:paraId="40983202">
      <w:pPr>
        <w:shd w:val="clear"/>
        <w:spacing w:before="79" w:line="298" w:lineRule="auto"/>
        <w:ind w:left="10" w:right="91" w:firstLine="479"/>
        <w:rPr>
          <w:rFonts w:hint="eastAsia" w:ascii="宋体" w:hAnsi="宋体" w:eastAsia="宋体" w:cs="宋体"/>
          <w:b/>
          <w:bCs/>
          <w:color w:val="auto"/>
          <w:spacing w:val="-5"/>
          <w:sz w:val="24"/>
          <w:szCs w:val="24"/>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0B3EAE0">
      <w:pPr>
        <w:shd w:val="clear"/>
        <w:spacing w:before="78" w:line="219" w:lineRule="auto"/>
        <w:ind w:left="2923"/>
        <w:outlineLvl w:val="0"/>
        <w:rPr>
          <w:rFonts w:hint="eastAsia" w:ascii="宋体" w:hAnsi="宋体" w:eastAsia="宋体" w:cs="宋体"/>
          <w:color w:val="auto"/>
          <w:sz w:val="24"/>
          <w:szCs w:val="24"/>
          <w:highlight w:val="none"/>
        </w:rPr>
      </w:pPr>
      <w:bookmarkStart w:id="163" w:name="bookmark86"/>
      <w:bookmarkEnd w:id="163"/>
      <w:bookmarkStart w:id="164" w:name="_Toc7715"/>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4"/>
    </w:p>
    <w:p w14:paraId="5C534CD3">
      <w:pPr>
        <w:pStyle w:val="5"/>
        <w:shd w:val="clear"/>
        <w:spacing w:line="257" w:lineRule="auto"/>
        <w:rPr>
          <w:rFonts w:hint="eastAsia" w:ascii="宋体" w:hAnsi="宋体" w:eastAsia="宋体" w:cs="宋体"/>
          <w:color w:val="auto"/>
          <w:highlight w:val="none"/>
        </w:rPr>
      </w:pPr>
    </w:p>
    <w:p w14:paraId="69498346">
      <w:pPr>
        <w:pStyle w:val="5"/>
        <w:shd w:val="clear"/>
        <w:spacing w:line="257" w:lineRule="auto"/>
        <w:rPr>
          <w:rFonts w:hint="eastAsia" w:ascii="宋体" w:hAnsi="宋体" w:eastAsia="宋体" w:cs="宋体"/>
          <w:color w:val="auto"/>
          <w:highlight w:val="none"/>
        </w:rPr>
      </w:pPr>
    </w:p>
    <w:p w14:paraId="50F7B5FC">
      <w:pPr>
        <w:shd w:val="clear"/>
        <w:spacing w:before="78" w:line="220" w:lineRule="auto"/>
        <w:ind w:left="498"/>
        <w:outlineLvl w:val="2"/>
        <w:rPr>
          <w:rFonts w:hint="eastAsia" w:ascii="宋体" w:hAnsi="宋体" w:eastAsia="宋体" w:cs="宋体"/>
          <w:color w:val="auto"/>
          <w:sz w:val="24"/>
          <w:szCs w:val="24"/>
          <w:highlight w:val="none"/>
        </w:rPr>
      </w:pPr>
      <w:bookmarkStart w:id="165" w:name="_Toc660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5"/>
    </w:p>
    <w:p w14:paraId="15E51171">
      <w:pPr>
        <w:shd w:val="clea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B524C76">
      <w:pPr>
        <w:shd w:val="clea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2C8F6059">
      <w:pPr>
        <w:shd w:val="clea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0FB12A34">
      <w:pPr>
        <w:shd w:val="clea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3398DD31">
      <w:pPr>
        <w:shd w:val="clea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1E6FD563">
      <w:pPr>
        <w:pStyle w:val="5"/>
        <w:shd w:val="clear"/>
        <w:spacing w:line="257" w:lineRule="auto"/>
        <w:rPr>
          <w:rFonts w:hint="eastAsia" w:ascii="宋体" w:hAnsi="宋体" w:eastAsia="宋体" w:cs="宋体"/>
          <w:color w:val="auto"/>
          <w:highlight w:val="none"/>
        </w:rPr>
      </w:pPr>
    </w:p>
    <w:p w14:paraId="0E04F086">
      <w:pPr>
        <w:pStyle w:val="5"/>
        <w:shd w:val="clear"/>
        <w:spacing w:line="257" w:lineRule="auto"/>
        <w:rPr>
          <w:rFonts w:hint="eastAsia" w:ascii="宋体" w:hAnsi="宋体" w:eastAsia="宋体" w:cs="宋体"/>
          <w:color w:val="auto"/>
          <w:highlight w:val="none"/>
        </w:rPr>
      </w:pPr>
    </w:p>
    <w:p w14:paraId="53182D61">
      <w:pPr>
        <w:shd w:val="clear"/>
        <w:spacing w:before="78" w:line="220" w:lineRule="auto"/>
        <w:ind w:left="488"/>
        <w:outlineLvl w:val="2"/>
        <w:rPr>
          <w:rFonts w:hint="eastAsia" w:ascii="宋体" w:hAnsi="宋体" w:eastAsia="宋体" w:cs="宋体"/>
          <w:color w:val="auto"/>
          <w:sz w:val="24"/>
          <w:szCs w:val="24"/>
          <w:highlight w:val="none"/>
        </w:rPr>
      </w:pPr>
      <w:bookmarkStart w:id="166" w:name="bookmark88"/>
      <w:bookmarkEnd w:id="166"/>
      <w:bookmarkStart w:id="167" w:name="_Toc2491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7"/>
    </w:p>
    <w:p w14:paraId="684618CF">
      <w:pPr>
        <w:shd w:val="clea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50873142">
      <w:pPr>
        <w:shd w:val="clea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8"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8"/>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的工程量，发包人不予计量，由</w:t>
      </w:r>
      <w:r>
        <w:rPr>
          <w:rFonts w:hint="eastAsia" w:ascii="宋体" w:hAnsi="宋体" w:eastAsia="宋体" w:cs="宋体"/>
          <w:color w:val="auto"/>
          <w:spacing w:val="-1"/>
          <w:sz w:val="24"/>
          <w:szCs w:val="24"/>
          <w:highlight w:val="none"/>
          <w:lang w:val="en-US" w:eastAsia="zh-CN"/>
        </w:rPr>
        <w:t>承包人</w:t>
      </w:r>
      <w:r>
        <w:rPr>
          <w:rFonts w:hint="eastAsia" w:ascii="宋体" w:hAnsi="宋体" w:eastAsia="宋体" w:cs="宋体"/>
          <w:color w:val="auto"/>
          <w:spacing w:val="-1"/>
          <w:sz w:val="24"/>
          <w:szCs w:val="24"/>
          <w:highlight w:val="none"/>
        </w:rPr>
        <w:t>自行承担相关责任和费用。</w:t>
      </w:r>
    </w:p>
    <w:p w14:paraId="52C2BD5C">
      <w:pPr>
        <w:shd w:val="clea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123F83B6">
      <w:pPr>
        <w:shd w:val="clea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4F8CA025">
      <w:pPr>
        <w:shd w:val="clea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1DD96964">
      <w:pPr>
        <w:shd w:val="clea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5D934C11">
      <w:pPr>
        <w:shd w:val="clea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0FEEE35F">
      <w:pPr>
        <w:shd w:val="clea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692AAD08">
      <w:pPr>
        <w:shd w:val="clea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5440C71D">
      <w:pPr>
        <w:shd w:val="clear"/>
        <w:spacing w:before="78" w:line="327" w:lineRule="auto"/>
        <w:ind w:left="12" w:firstLine="478"/>
        <w:jc w:val="both"/>
        <w:rPr>
          <w:rFonts w:hint="eastAsia" w:ascii="宋体" w:hAnsi="宋体" w:eastAsia="宋体" w:cs="宋体"/>
          <w:color w:val="auto"/>
          <w:sz w:val="24"/>
          <w:szCs w:val="24"/>
          <w:highlight w:val="none"/>
        </w:rPr>
      </w:pPr>
      <w:bookmarkStart w:id="169" w:name="bookmark142"/>
      <w:bookmarkEnd w:id="169"/>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282BBC8">
      <w:pPr>
        <w:shd w:val="clea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36DE154B">
      <w:pPr>
        <w:shd w:val="clea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55E5B01A">
      <w:pPr>
        <w:shd w:val="clear"/>
        <w:spacing w:before="97" w:line="324" w:lineRule="auto"/>
        <w:ind w:left="13" w:right="179" w:firstLine="477"/>
        <w:rPr>
          <w:rFonts w:hint="eastAsia" w:ascii="宋体" w:hAnsi="宋体" w:eastAsia="宋体" w:cs="宋体"/>
          <w:b/>
          <w:bCs/>
          <w:color w:val="auto"/>
          <w:spacing w:val="-4"/>
          <w:sz w:val="24"/>
          <w:szCs w:val="24"/>
          <w:highlight w:val="none"/>
        </w:rPr>
      </w:pPr>
      <w:bookmarkStart w:id="170" w:name="_Toc18478"/>
      <w:bookmarkStart w:id="171" w:name="_Toc12035"/>
      <w:bookmarkStart w:id="172"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w:t>
      </w:r>
      <w:r>
        <w:rPr>
          <w:rFonts w:hint="eastAsia" w:ascii="宋体" w:hAnsi="宋体" w:eastAsia="宋体" w:cs="宋体"/>
          <w:b/>
          <w:bCs/>
          <w:color w:val="auto"/>
          <w:spacing w:val="-4"/>
          <w:sz w:val="24"/>
          <w:szCs w:val="24"/>
          <w:highlight w:val="none"/>
          <w:lang w:val="en-US" w:eastAsia="zh-CN"/>
        </w:rPr>
        <w:t>专业工程</w:t>
      </w:r>
      <w:r>
        <w:rPr>
          <w:rFonts w:hint="eastAsia" w:ascii="宋体" w:hAnsi="宋体" w:eastAsia="宋体" w:cs="宋体"/>
          <w:b/>
          <w:bCs/>
          <w:color w:val="auto"/>
          <w:spacing w:val="-4"/>
          <w:sz w:val="24"/>
          <w:szCs w:val="24"/>
          <w:highlight w:val="none"/>
        </w:rPr>
        <w:t>暂估价）/（</w:t>
      </w:r>
      <w:bookmarkEnd w:id="170"/>
      <w:bookmarkEnd w:id="171"/>
      <w:bookmarkStart w:id="173" w:name="_Toc13602"/>
      <w:bookmarkStart w:id="174" w:name="_Toc1551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w:t>
      </w:r>
      <w:r>
        <w:rPr>
          <w:rFonts w:hint="eastAsia" w:ascii="宋体" w:hAnsi="宋体" w:eastAsia="宋体" w:cs="宋体"/>
          <w:b/>
          <w:bCs/>
          <w:color w:val="auto"/>
          <w:spacing w:val="-4"/>
          <w:sz w:val="24"/>
          <w:szCs w:val="24"/>
          <w:highlight w:val="none"/>
          <w:lang w:val="en-US" w:eastAsia="zh-CN"/>
        </w:rPr>
        <w:t>专业工程</w:t>
      </w:r>
      <w:r>
        <w:rPr>
          <w:rFonts w:hint="eastAsia" w:ascii="宋体" w:hAnsi="宋体" w:eastAsia="宋体" w:cs="宋体"/>
          <w:b/>
          <w:bCs/>
          <w:color w:val="auto"/>
          <w:spacing w:val="-4"/>
          <w:sz w:val="24"/>
          <w:szCs w:val="24"/>
          <w:highlight w:val="none"/>
        </w:rPr>
        <w:t>暂估价）] ×100%</w:t>
      </w:r>
      <w:bookmarkEnd w:id="172"/>
      <w:bookmarkEnd w:id="173"/>
      <w:bookmarkEnd w:id="174"/>
    </w:p>
    <w:p w14:paraId="6ABFAD1C">
      <w:pPr>
        <w:shd w:val="clea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2BD2CB57">
      <w:pPr>
        <w:shd w:val="clea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06C738C3">
      <w:pPr>
        <w:shd w:val="clea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46C43F19">
      <w:pPr>
        <w:shd w:val="clea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02B699CB">
      <w:pPr>
        <w:numPr>
          <w:ilvl w:val="0"/>
          <w:numId w:val="4"/>
        </w:numPr>
        <w:shd w:val="clea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5" w:name="bookmark143"/>
      <w:bookmarkEnd w:id="175"/>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607212D6">
      <w:pPr>
        <w:numPr>
          <w:ilvl w:val="0"/>
          <w:numId w:val="0"/>
        </w:numPr>
        <w:shd w:val="clea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614A34F7">
      <w:pPr>
        <w:numPr>
          <w:ilvl w:val="0"/>
          <w:numId w:val="0"/>
        </w:numPr>
        <w:shd w:val="clea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5948F271">
      <w:pPr>
        <w:shd w:val="clea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w:t>
      </w:r>
      <w:r>
        <w:rPr>
          <w:rFonts w:hint="eastAsia" w:ascii="宋体" w:hAnsi="宋体" w:eastAsia="宋体" w:cs="宋体"/>
          <w:b/>
          <w:bCs/>
          <w:color w:val="auto"/>
          <w:spacing w:val="-3"/>
          <w:sz w:val="24"/>
          <w:szCs w:val="24"/>
          <w:highlight w:val="none"/>
          <w:lang w:val="en-US" w:eastAsia="zh-CN"/>
        </w:rPr>
        <w:t>专业工程</w:t>
      </w:r>
      <w:r>
        <w:rPr>
          <w:rFonts w:hint="eastAsia" w:ascii="宋体" w:hAnsi="宋体" w:eastAsia="宋体" w:cs="宋体"/>
          <w:b/>
          <w:bCs/>
          <w:color w:val="auto"/>
          <w:spacing w:val="-3"/>
          <w:sz w:val="24"/>
          <w:szCs w:val="24"/>
          <w:highlight w:val="none"/>
        </w:rPr>
        <w:t>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w:t>
      </w:r>
      <w:r>
        <w:rPr>
          <w:rFonts w:hint="eastAsia" w:ascii="宋体" w:hAnsi="宋体" w:eastAsia="宋体" w:cs="宋体"/>
          <w:b/>
          <w:bCs/>
          <w:color w:val="auto"/>
          <w:spacing w:val="-3"/>
          <w:sz w:val="24"/>
          <w:szCs w:val="24"/>
          <w:highlight w:val="none"/>
          <w:lang w:val="en-US" w:eastAsia="zh-CN"/>
        </w:rPr>
        <w:t>专业工程</w:t>
      </w:r>
      <w:r>
        <w:rPr>
          <w:rFonts w:hint="eastAsia" w:ascii="宋体" w:hAnsi="宋体" w:eastAsia="宋体" w:cs="宋体"/>
          <w:b/>
          <w:bCs/>
          <w:color w:val="auto"/>
          <w:spacing w:val="-3"/>
          <w:sz w:val="24"/>
          <w:szCs w:val="24"/>
          <w:highlight w:val="none"/>
        </w:rPr>
        <w:t>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3F324216">
      <w:pPr>
        <w:shd w:val="clea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5B2F5D0A">
      <w:pPr>
        <w:shd w:val="clea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2F8C611A">
      <w:pPr>
        <w:shd w:val="clea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333CD790">
      <w:pPr>
        <w:shd w:val="clea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088DAF00">
      <w:pPr>
        <w:shd w:val="clea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515109DD">
      <w:pPr>
        <w:shd w:val="clea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0D1EB54E">
      <w:pPr>
        <w:shd w:val="clea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047FB0FC">
      <w:pPr>
        <w:shd w:val="clea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6D62B6B4">
      <w:pPr>
        <w:shd w:val="clear"/>
        <w:spacing w:before="78" w:line="331" w:lineRule="auto"/>
        <w:ind w:left="8" w:right="108" w:firstLine="480"/>
        <w:jc w:val="both"/>
        <w:rPr>
          <w:rFonts w:hint="eastAsia" w:ascii="宋体" w:hAnsi="宋体" w:eastAsia="宋体" w:cs="宋体"/>
          <w:color w:val="auto"/>
          <w:sz w:val="24"/>
          <w:szCs w:val="24"/>
          <w:highlight w:val="none"/>
        </w:rPr>
      </w:pPr>
      <w:bookmarkStart w:id="176" w:name="bookmark144"/>
      <w:bookmarkEnd w:id="176"/>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5EC40401">
      <w:pPr>
        <w:shd w:val="clea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0C2F665E">
      <w:pPr>
        <w:shd w:val="clea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44C1D396">
      <w:pPr>
        <w:shd w:val="clea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68505DF">
      <w:pPr>
        <w:shd w:val="clea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13F65CBF">
      <w:pPr>
        <w:shd w:val="clea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2033D4F9">
      <w:pPr>
        <w:shd w:val="clea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29AB0F6A">
      <w:pPr>
        <w:shd w:val="clea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27F82D1B">
      <w:pPr>
        <w:shd w:val="clea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6301761F">
      <w:pPr>
        <w:shd w:val="clea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266AED0D">
      <w:pPr>
        <w:shd w:val="clea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7CE028D">
      <w:pPr>
        <w:shd w:val="clea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30" embosscolor="#FFFFFF" o:title=""/>
            <o:lock v:ext="edit" grouping="f" rotation="f" text="f" aspectratio="t"/>
            <w10:wrap type="none"/>
            <w10:anchorlock/>
          </v:shape>
          <o:OLEObject Type="Embed" ProgID="Equation.KSEE3" ShapeID="_x0000_i1025" DrawAspect="Content" ObjectID="_1468075725" r:id="rId29">
            <o:LockedField>false</o:LockedField>
          </o:OLEObject>
        </w:object>
      </w:r>
    </w:p>
    <w:p w14:paraId="1DAEC11B">
      <w:pPr>
        <w:shd w:val="clea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6" DrawAspect="Content" ObjectID="_1468075726" r:id="rId31">
            <o:LockedField>false</o:LockedField>
          </o:OLEObject>
        </w:object>
      </w:r>
    </w:p>
    <w:p w14:paraId="0F78345B">
      <w:pPr>
        <w:shd w:val="clea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7" DrawAspect="Content" ObjectID="_1468075727" r:id="rId33">
            <o:LockedField>false</o:LockedField>
          </o:OLEObject>
        </w:object>
      </w:r>
    </w:p>
    <w:p w14:paraId="27B2B575">
      <w:pPr>
        <w:shd w:val="clea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8" DrawAspect="Content" ObjectID="_1468075728" r:id="rId35">
            <o:LockedField>false</o:LockedField>
          </o:OLEObject>
        </w:object>
      </w:r>
    </w:p>
    <w:p w14:paraId="14309D94">
      <w:pPr>
        <w:shd w:val="clea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9" DrawAspect="Content" ObjectID="_1468075729" r:id="rId37">
            <o:LockedField>false</o:LockedField>
          </o:OLEObject>
        </w:object>
      </w:r>
    </w:p>
    <w:p w14:paraId="55761B5C">
      <w:pPr>
        <w:shd w:val="clea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30" DrawAspect="Content" ObjectID="_1468075730" r:id="rId39">
            <o:LockedField>false</o:LockedField>
          </o:OLEObject>
        </w:object>
      </w:r>
    </w:p>
    <w:p w14:paraId="4364D528">
      <w:pPr>
        <w:shd w:val="clear"/>
        <w:spacing w:before="78"/>
        <w:ind w:left="330"/>
        <w:rPr>
          <w:rFonts w:hint="eastAsia" w:ascii="宋体" w:hAnsi="宋体" w:eastAsia="宋体" w:cs="宋体"/>
          <w:color w:val="auto"/>
          <w:sz w:val="24"/>
          <w:szCs w:val="24"/>
          <w:highlight w:val="none"/>
        </w:rPr>
      </w:pPr>
    </w:p>
    <w:p w14:paraId="57864BBF">
      <w:pPr>
        <w:shd w:val="clea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07ED61AB">
      <w:pPr>
        <w:shd w:val="clea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30753A35">
      <w:pPr>
        <w:shd w:val="clea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0E854E2A">
      <w:pPr>
        <w:shd w:val="clea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56D691D2">
      <w:pPr>
        <w:shd w:val="clea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2EFEBCF0">
      <w:pPr>
        <w:shd w:val="clea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1" DrawAspect="Content" ObjectID="_1468075731" r:id="rId41">
            <o:LockedField>false</o:LockedField>
          </o:OLEObject>
        </w:object>
      </w:r>
    </w:p>
    <w:p w14:paraId="05977695">
      <w:pPr>
        <w:shd w:val="clea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2" DrawAspect="Content" ObjectID="_1468075732" r:id="rId43">
            <o:LockedField>false</o:LockedField>
          </o:OLEObject>
        </w:object>
      </w:r>
    </w:p>
    <w:p w14:paraId="60ECB2AB">
      <w:pPr>
        <w:shd w:val="clea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1397C7BC">
      <w:pPr>
        <w:shd w:val="clea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3" DrawAspect="Content" ObjectID="_1468075733" r:id="rId45">
            <o:LockedField>false</o:LockedField>
          </o:OLEObject>
        </w:object>
      </w:r>
    </w:p>
    <w:p w14:paraId="7EAE322B">
      <w:pPr>
        <w:shd w:val="clea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4" DrawAspect="Content" ObjectID="_1468075734" r:id="rId47">
            <o:LockedField>false</o:LockedField>
          </o:OLEObject>
        </w:object>
      </w:r>
    </w:p>
    <w:p w14:paraId="601355E0">
      <w:pPr>
        <w:shd w:val="clea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78ED18B4">
      <w:pPr>
        <w:shd w:val="clea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5" DrawAspect="Content" ObjectID="_1468075735" r:id="rId49">
            <o:LockedField>false</o:LockedField>
          </o:OLEObject>
        </w:object>
      </w:r>
    </w:p>
    <w:p w14:paraId="11B28D87">
      <w:pPr>
        <w:shd w:val="clea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6" DrawAspect="Content" ObjectID="_1468075736" r:id="rId51">
            <o:LockedField>false</o:LockedField>
          </o:OLEObject>
        </w:object>
      </w:r>
    </w:p>
    <w:p w14:paraId="419E4FE0">
      <w:pPr>
        <w:shd w:val="clea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2203A1B8">
      <w:pPr>
        <w:shd w:val="clea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07450170">
      <w:pPr>
        <w:shd w:val="clea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val="0"/>
          <w:bCs w:val="0"/>
          <w:color w:val="auto"/>
          <w:spacing w:val="-2"/>
          <w:sz w:val="24"/>
          <w:szCs w:val="24"/>
          <w:highlight w:val="none"/>
          <w:lang w:val="en-US" w:eastAsia="zh-CN"/>
        </w:rPr>
        <w:t>专业工程</w:t>
      </w:r>
      <w:r>
        <w:rPr>
          <w:rFonts w:hint="eastAsia" w:ascii="宋体" w:hAnsi="宋体" w:eastAsia="宋体" w:cs="宋体"/>
          <w:b w:val="0"/>
          <w:bCs w:val="0"/>
          <w:snapToGrid w:val="0"/>
          <w:color w:val="auto"/>
          <w:kern w:val="0"/>
          <w:sz w:val="24"/>
          <w:szCs w:val="24"/>
          <w:highlight w:val="none"/>
          <w:lang w:eastAsia="zh-CN"/>
        </w:rPr>
        <w:t>暂</w:t>
      </w:r>
      <w:r>
        <w:rPr>
          <w:rFonts w:hint="eastAsia" w:ascii="宋体" w:hAnsi="宋体" w:eastAsia="宋体" w:cs="宋体"/>
          <w:snapToGrid w:val="0"/>
          <w:color w:val="auto"/>
          <w:kern w:val="0"/>
          <w:sz w:val="24"/>
          <w:szCs w:val="24"/>
          <w:highlight w:val="none"/>
          <w:lang w:eastAsia="zh-CN"/>
        </w:rPr>
        <w:t xml:space="preserve">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条的规定确定专业工程承包人后，将专业工程合同价款取代相应暂估价，并调整合同价款。</w:t>
      </w:r>
    </w:p>
    <w:p w14:paraId="73FF33E6">
      <w:pPr>
        <w:shd w:val="clea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3313F8DF">
      <w:pPr>
        <w:shd w:val="clea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1A14D812">
      <w:pPr>
        <w:shd w:val="clea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13236EE1">
      <w:pPr>
        <w:shd w:val="clea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6D92B8A8">
      <w:pPr>
        <w:shd w:val="clea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1C6774BB">
      <w:pPr>
        <w:shd w:val="clea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761E818F">
      <w:pPr>
        <w:shd w:val="clea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6404574C">
      <w:pPr>
        <w:shd w:val="clea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623BFEFE">
      <w:pPr>
        <w:shd w:val="clea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5DDA4611">
      <w:pPr>
        <w:pStyle w:val="31"/>
        <w:shd w:val="clear"/>
        <w:snapToGrid w:val="0"/>
        <w:spacing w:line="440" w:lineRule="exact"/>
        <w:ind w:firstLine="480"/>
        <w:jc w:val="both"/>
        <w:outlineLvl w:val="2"/>
        <w:rPr>
          <w:rStyle w:val="22"/>
          <w:rFonts w:hint="eastAsia" w:ascii="宋体" w:hAnsi="宋体" w:eastAsia="宋体" w:cs="宋体"/>
          <w:b/>
          <w:bCs/>
          <w:color w:val="auto"/>
          <w:sz w:val="24"/>
          <w:szCs w:val="24"/>
          <w:highlight w:val="none"/>
        </w:rPr>
      </w:pPr>
      <w:bookmarkStart w:id="177" w:name="_Toc1816"/>
      <w:bookmarkStart w:id="178" w:name="_Toc5247"/>
      <w:r>
        <w:rPr>
          <w:rStyle w:val="22"/>
          <w:rFonts w:hint="eastAsia" w:ascii="宋体" w:hAnsi="宋体" w:eastAsia="宋体" w:cs="宋体"/>
          <w:b/>
          <w:bCs/>
          <w:color w:val="auto"/>
          <w:sz w:val="24"/>
          <w:szCs w:val="24"/>
          <w:highlight w:val="none"/>
        </w:rPr>
        <w:t>3. 工程付款办法</w:t>
      </w:r>
      <w:bookmarkEnd w:id="177"/>
      <w:bookmarkEnd w:id="178"/>
    </w:p>
    <w:p w14:paraId="700B0E94">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48B832B0">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207970DB">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施工预付款支付比例为：按施工合同价扣除“暂列金额、专业工程暂估价、</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”后</w:t>
      </w:r>
      <w:r>
        <w:rPr>
          <w:rFonts w:hint="eastAsia" w:ascii="宋体" w:hAnsi="宋体" w:eastAsia="宋体" w:cs="宋体"/>
          <w:snapToGrid w:val="0"/>
          <w:color w:val="auto"/>
          <w:kern w:val="0"/>
          <w:sz w:val="24"/>
          <w:szCs w:val="20"/>
          <w:highlight w:val="none"/>
          <w:u w:val="single"/>
          <w:lang w:eastAsia="zh-CN"/>
        </w:rPr>
        <w:t xml:space="preserve"> 30% </w:t>
      </w:r>
      <w:r>
        <w:rPr>
          <w:rFonts w:hint="eastAsia" w:ascii="宋体" w:hAnsi="宋体" w:eastAsia="宋体" w:cs="宋体"/>
          <w:snapToGrid w:val="0"/>
          <w:color w:val="auto"/>
          <w:kern w:val="0"/>
          <w:sz w:val="24"/>
          <w:szCs w:val="20"/>
          <w:highlight w:val="none"/>
          <w:lang w:eastAsia="zh-CN"/>
        </w:rPr>
        <w:t>支付，其中施工合同价(暂列金额、专业工程暂估价、</w:t>
      </w:r>
      <w:r>
        <w:rPr>
          <w:rFonts w:hint="eastAsia" w:ascii="宋体" w:hAnsi="宋体" w:eastAsia="宋体" w:cs="宋体"/>
          <w:snapToGrid w:val="0"/>
          <w:color w:val="auto"/>
          <w:kern w:val="0"/>
          <w:sz w:val="24"/>
          <w:szCs w:val="20"/>
          <w:highlight w:val="none"/>
          <w:lang w:val="en-US" w:eastAsia="zh-CN"/>
        </w:rPr>
        <w:t>安全生产措施费除外</w:t>
      </w:r>
      <w:r>
        <w:rPr>
          <w:rFonts w:hint="eastAsia" w:ascii="宋体" w:hAnsi="宋体" w:eastAsia="宋体" w:cs="宋体"/>
          <w:snapToGrid w:val="0"/>
          <w:color w:val="auto"/>
          <w:kern w:val="0"/>
          <w:sz w:val="24"/>
          <w:szCs w:val="20"/>
          <w:highlight w:val="none"/>
          <w:lang w:eastAsia="zh-CN"/>
        </w:rPr>
        <w:t>)5%直接拨付至农民工工资专用账户且</w:t>
      </w:r>
      <w:r>
        <w:rPr>
          <w:rFonts w:hint="eastAsia" w:ascii="宋体" w:hAnsi="宋体" w:eastAsia="宋体" w:cs="宋体"/>
          <w:snapToGrid w:val="0"/>
          <w:color w:val="auto"/>
          <w:kern w:val="0"/>
          <w:sz w:val="24"/>
          <w:szCs w:val="20"/>
          <w:highlight w:val="none"/>
          <w:lang w:val="en-US" w:eastAsia="zh-CN"/>
        </w:rPr>
        <w:t>应留存至最后一期支付进度款时全额扣回。</w:t>
      </w:r>
    </w:p>
    <w:p w14:paraId="751D5DD9">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3205B6D0">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w:t>
      </w:r>
      <w:r>
        <w:rPr>
          <w:rFonts w:hint="eastAsia" w:ascii="宋体" w:hAnsi="宋体" w:eastAsia="宋体" w:cs="宋体"/>
          <w:b/>
          <w:bCs/>
          <w:snapToGrid w:val="0"/>
          <w:color w:val="auto"/>
          <w:kern w:val="0"/>
          <w:sz w:val="24"/>
          <w:szCs w:val="20"/>
          <w:highlight w:val="none"/>
          <w:lang w:eastAsia="zh-CN"/>
        </w:rPr>
        <w:t>在提供符合要求的预付款保函或预付款保险</w:t>
      </w:r>
      <w:r>
        <w:rPr>
          <w:rFonts w:hint="eastAsia" w:ascii="宋体" w:hAnsi="宋体" w:eastAsia="宋体" w:cs="宋体"/>
          <w:snapToGrid w:val="0"/>
          <w:color w:val="auto"/>
          <w:kern w:val="0"/>
          <w:sz w:val="24"/>
          <w:szCs w:val="20"/>
          <w:highlight w:val="none"/>
          <w:lang w:eastAsia="zh-CN"/>
        </w:rPr>
        <w:t>及具备施工条件的前提下，向发包人提交预付款支付申请。发包人应对在收到支付申请的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4D185669">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71A18493">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val="en-US"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从进度款中按50%的比例同步扣回预付款。预付款在首次申请进度款时开始扣回，直至全部扣完终止。</w:t>
      </w:r>
    </w:p>
    <w:p w14:paraId="070C0CBD">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75B9AF69">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80% 申请支付，工程进度款中的作业工人工资款项由发包人单独足额拨付到承包人的工资专户（施工单位严格按照实际工程量编制进度款申请，确保数据真实、完整，确保农民工工资每月足额拨付，并确保在项目结算前农民工工资不拖欠）。</w:t>
      </w:r>
    </w:p>
    <w:p w14:paraId="3A73F845">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安全生产措施费拨付按照《建设工程工程量清单计价标准》（GB/T50500一2024）执行，参照《关于印发&lt;广东省建设厅建筑工程安全防护、文明施工措施费用管理办法&gt;的通知》支付。承包人应在签订合同后，在项目开工、开通建设工程安措费专用账户、购买安全生产责任保险的前提下向发包人提交安全生产措施费中请，项目预付安全生产措施费总额的50%，其余部分应按照提前安排的原则进行分解，并与工程进度款同期支付。发承包双方在计算应付工程进度款时，预付款</w:t>
      </w:r>
      <w:r>
        <w:rPr>
          <w:rFonts w:hint="eastAsia" w:ascii="宋体" w:hAnsi="宋体" w:eastAsia="宋体" w:cs="宋体"/>
          <w:snapToGrid w:val="0"/>
          <w:color w:val="auto"/>
          <w:kern w:val="0"/>
          <w:sz w:val="24"/>
          <w:szCs w:val="20"/>
          <w:highlight w:val="none"/>
          <w:lang w:val="en-US" w:eastAsia="zh-CN"/>
        </w:rPr>
        <w:t>中</w:t>
      </w:r>
      <w:r>
        <w:rPr>
          <w:rFonts w:hint="eastAsia" w:ascii="宋体" w:hAnsi="宋体" w:eastAsia="宋体" w:cs="宋体"/>
          <w:snapToGrid w:val="0"/>
          <w:color w:val="auto"/>
          <w:kern w:val="0"/>
          <w:sz w:val="24"/>
          <w:szCs w:val="20"/>
          <w:highlight w:val="none"/>
          <w:lang w:eastAsia="zh-CN"/>
        </w:rPr>
        <w:t>不扣回安全生产措施费。安全生产措施费必须专款专用，并由发包人单独拨付到承包人的建设工程安全生产措施费专用账户。</w:t>
      </w:r>
    </w:p>
    <w:p w14:paraId="738F555B">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29EEE166">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工程款（预付款+累计支付进度款）支付至合同价款的80%时停止支付，结算审核完成后，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35128F04">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1</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7B410B9A">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79D37AA9">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184A088B">
      <w:pPr>
        <w:widowControl w:val="0"/>
        <w:shd w:val="clear"/>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snapToGrid w:val="0"/>
          <w:color w:val="auto"/>
          <w:kern w:val="0"/>
          <w:sz w:val="24"/>
          <w:szCs w:val="20"/>
          <w:highlight w:val="none"/>
          <w:lang w:val="en-US" w:eastAsia="zh-CN"/>
        </w:rPr>
        <w:t>专业</w:t>
      </w:r>
      <w:r>
        <w:rPr>
          <w:rFonts w:hint="eastAsia" w:ascii="宋体" w:hAnsi="宋体" w:eastAsia="宋体" w:cs="宋体"/>
          <w:snapToGrid w:val="0"/>
          <w:color w:val="auto"/>
          <w:kern w:val="0"/>
          <w:sz w:val="24"/>
          <w:szCs w:val="20"/>
          <w:highlight w:val="none"/>
          <w:lang w:eastAsia="zh-CN"/>
        </w:rPr>
        <w:t>暂估价支付方式：</w:t>
      </w:r>
      <w:r>
        <w:rPr>
          <w:rFonts w:hint="eastAsia" w:ascii="宋体" w:hAnsi="宋体" w:eastAsia="宋体" w:cs="宋体"/>
          <w:snapToGrid w:val="0"/>
          <w:color w:val="auto"/>
          <w:kern w:val="0"/>
          <w:sz w:val="24"/>
          <w:szCs w:val="20"/>
          <w:highlight w:val="none"/>
          <w:u w:val="single"/>
          <w:lang w:eastAsia="zh-CN"/>
        </w:rPr>
        <w:t>专业工程暂估价与每个月的工程进度款一并报送，但需要列明详细项目内容，该部分专业工程暂估价按该部分实际完成工程量的50%支付，工程竣工验收合格后支付至8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0DB87552">
      <w:pPr>
        <w:shd w:val="clear"/>
        <w:spacing w:before="154" w:line="212" w:lineRule="auto"/>
        <w:ind w:left="486"/>
        <w:outlineLvl w:val="2"/>
        <w:rPr>
          <w:rFonts w:hint="eastAsia" w:ascii="宋体" w:hAnsi="宋体" w:eastAsia="宋体" w:cs="宋体"/>
          <w:b/>
          <w:bCs/>
          <w:color w:val="auto"/>
          <w:spacing w:val="-7"/>
          <w:sz w:val="24"/>
          <w:szCs w:val="24"/>
          <w:highlight w:val="none"/>
        </w:rPr>
      </w:pPr>
      <w:bookmarkStart w:id="179" w:name="_Toc29229"/>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9"/>
    </w:p>
    <w:p w14:paraId="01EFC9A1">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26A1ED5B">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17734C5A">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5F615FD8">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10B41B4">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4C837173">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20A96B31">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4932DDF">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2EDDE0EC">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393F8C3B">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5DB0DF8B">
      <w:pPr>
        <w:shd w:val="clea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6EBACBFE">
      <w:pPr>
        <w:shd w:val="clea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29039645">
      <w:pPr>
        <w:shd w:val="clea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49350724">
      <w:pPr>
        <w:pStyle w:val="2"/>
        <w:shd w:val="clear"/>
        <w:rPr>
          <w:rFonts w:hint="default"/>
          <w:color w:val="auto"/>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 xml:space="preserve">  4.2.4 根据《广东省住房和城乡建设厅关于印发《广东省在建房屋市政工程项目落实用工实名制和工资支付有关制度标准化管理手册》的通知》(粤建市[2026〕63号)规定，承包人须对照《手册》要求，从合同签订、开工准备、施工建设到完工的整个工程建设阶段用工实名制和工资支付规范化管理，预防和减少因保障农民工工资支付有关制度落实不严不细引发的欠薪纠纷和隐患，切实维护建筑业企业和建筑工人的合法权益。</w:t>
      </w:r>
    </w:p>
    <w:p w14:paraId="7635F553">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Cs/>
          <w:snapToGrid w:val="0"/>
          <w:color w:val="auto"/>
          <w:kern w:val="0"/>
          <w:sz w:val="24"/>
          <w:szCs w:val="24"/>
          <w:highlight w:val="none"/>
          <w:lang w:val="en-US" w:eastAsia="zh-CN"/>
        </w:rPr>
        <w:t xml:space="preserve">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8A9E3ED">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3C7D81E4">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591F44E6">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A7E027A">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本招标项目施工标准工期为</w:t>
      </w:r>
      <w:r>
        <w:rPr>
          <w:rFonts w:hint="eastAsia" w:ascii="宋体" w:hAnsi="宋体" w:eastAsia="宋体" w:cs="宋体"/>
          <w:bCs/>
          <w:snapToGrid w:val="0"/>
          <w:color w:val="auto"/>
          <w:kern w:val="0"/>
          <w:sz w:val="24"/>
          <w:szCs w:val="24"/>
          <w:highlight w:val="none"/>
          <w:u w:val="single"/>
          <w:lang w:val="en-US" w:eastAsia="zh-CN"/>
        </w:rPr>
        <w:t>120</w:t>
      </w:r>
      <w:r>
        <w:rPr>
          <w:rFonts w:hint="eastAsia" w:ascii="宋体" w:hAnsi="宋体" w:eastAsia="宋体" w:cs="宋体"/>
          <w:bCs/>
          <w:snapToGrid w:val="0"/>
          <w:color w:val="auto"/>
          <w:kern w:val="0"/>
          <w:sz w:val="24"/>
          <w:szCs w:val="24"/>
          <w:highlight w:val="none"/>
          <w:lang w:val="en-US" w:eastAsia="zh-CN"/>
        </w:rPr>
        <w:t>个日历天，招标工期为</w:t>
      </w:r>
      <w:r>
        <w:rPr>
          <w:rFonts w:hint="eastAsia" w:ascii="宋体" w:hAnsi="宋体" w:eastAsia="宋体" w:cs="宋体"/>
          <w:bCs/>
          <w:snapToGrid w:val="0"/>
          <w:color w:val="auto"/>
          <w:kern w:val="0"/>
          <w:sz w:val="24"/>
          <w:szCs w:val="24"/>
          <w:highlight w:val="none"/>
          <w:u w:val="single"/>
          <w:lang w:val="en-US" w:eastAsia="zh-CN"/>
        </w:rPr>
        <w:t>120</w:t>
      </w:r>
      <w:r>
        <w:rPr>
          <w:rFonts w:hint="eastAsia" w:ascii="宋体" w:hAnsi="宋体" w:eastAsia="宋体" w:cs="宋体"/>
          <w:bCs/>
          <w:snapToGrid w:val="0"/>
          <w:color w:val="auto"/>
          <w:kern w:val="0"/>
          <w:sz w:val="24"/>
          <w:szCs w:val="24"/>
          <w:highlight w:val="none"/>
          <w:lang w:val="en-US" w:eastAsia="zh-CN"/>
        </w:rPr>
        <w:t xml:space="preserve">个日历天，承包人必须在招标工期内完成招标范围内的全部内容。 </w:t>
      </w:r>
    </w:p>
    <w:p w14:paraId="3AD3FEC8">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744114AB">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2645B83E">
      <w:pPr>
        <w:shd w:val="clea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0536562A">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5CDEF152">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29A1CCAF">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18751D9C">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07428277">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元缴纳违约金给发包人，在结算中一并扣除。</w:t>
      </w:r>
    </w:p>
    <w:p w14:paraId="533F00A0">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2CC5BC6E">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6FD38FDF">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D0EAE88">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77D16F4E">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1AA74039">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329F79DB">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7853C315">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6C30F2D8">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7234F127">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633EA71E">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5DD11F32">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18A1E2AD">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26BD6431">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CD1FDD0">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707A6EB6">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1</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2398B991">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B411B16">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1181DE18">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52ED9B76">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67B762C5">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0DABCA94">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0D018C9D">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68DC32D9">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33521F9F">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495C3345">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10849C0B">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48E4FF31">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BF9C0FE">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2ECD3434">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39ABD251">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02E9687E">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10E7EB8B">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2337A1FF">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5C8044C0">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18A7915">
      <w:pPr>
        <w:shd w:val="clea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7F2618D">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451FCAB4">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200</w:t>
      </w:r>
      <w:r>
        <w:rPr>
          <w:rFonts w:hint="eastAsia" w:ascii="宋体" w:hAnsi="宋体" w:eastAsia="宋体" w:cs="宋体"/>
          <w:bCs/>
          <w:snapToGrid w:val="0"/>
          <w:color w:val="auto"/>
          <w:kern w:val="0"/>
          <w:sz w:val="24"/>
          <w:szCs w:val="24"/>
          <w:highlight w:val="none"/>
          <w:lang w:val="en-US" w:eastAsia="zh-CN"/>
        </w:rPr>
        <w:t xml:space="preserve">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6BC77ED9">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105B66E">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56FD5FA3">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377C83CD">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0DCEA183">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6C12C69B">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7C2DFF94">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5D272057">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091BEF84">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17EB9410">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12426880">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0ED3797B">
      <w:pPr>
        <w:shd w:val="clea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25255EB5">
      <w:pPr>
        <w:shd w:val="clea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42E52D8F">
      <w:pPr>
        <w:shd w:val="clea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2F28E572">
      <w:pPr>
        <w:shd w:val="clea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63226B74">
      <w:pPr>
        <w:shd w:val="clea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66F205BC">
      <w:pPr>
        <w:shd w:val="clea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7E5E1749">
      <w:pPr>
        <w:shd w:val="clea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行整改，如未按规定时间进行整改或整改不到位的，每次按1000元缴纳违约金给发包人，在进度款或结算款中一并扣除。 </w:t>
      </w:r>
    </w:p>
    <w:p w14:paraId="14F3C3FF">
      <w:pPr>
        <w:shd w:val="clea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69E40686">
      <w:pPr>
        <w:shd w:val="clea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4C313533">
      <w:pPr>
        <w:shd w:val="clea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34BBCA07">
      <w:pPr>
        <w:shd w:val="clea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6CC212DE">
      <w:pPr>
        <w:shd w:val="clea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02D16D14">
      <w:pPr>
        <w:shd w:val="clea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1554D55D">
      <w:pPr>
        <w:shd w:val="clea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3FBE233E">
      <w:pPr>
        <w:shd w:val="clea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458EA94">
      <w:pPr>
        <w:shd w:val="clea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17ADCC67">
      <w:pPr>
        <w:shd w:val="clea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08A3B467">
      <w:pPr>
        <w:shd w:val="clea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7E77E40D">
      <w:pPr>
        <w:shd w:val="clea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3DA27048">
      <w:pPr>
        <w:shd w:val="clea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行为应缴纳违约金1000元。</w:t>
      </w:r>
    </w:p>
    <w:p w14:paraId="0F875A79">
      <w:pPr>
        <w:shd w:val="clea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5D37AD04">
      <w:pPr>
        <w:shd w:val="clea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格项目、安全隐患必须在规定的时间内整改完成，否则每拖延一天处以200元人民币违约金，直至整改合格。</w:t>
      </w:r>
    </w:p>
    <w:p w14:paraId="4EF3DFAB">
      <w:pPr>
        <w:shd w:val="clea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承包人现场施工人员未按相关规定佩戴安全帽和反光衣进入施工区域的，经现场发包人（监理单位）管理人员确认后，承包人须按50元/人/次缴纳违约金。</w:t>
      </w:r>
    </w:p>
    <w:p w14:paraId="63CD755A">
      <w:pPr>
        <w:shd w:val="clea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6C6C1A33">
      <w:pPr>
        <w:shd w:val="clea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16EE1B0E">
      <w:pPr>
        <w:shd w:val="clea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2646E737">
      <w:pPr>
        <w:shd w:val="clea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，如发包人在日常检查中发现不同步的现象的，视为违约并扣除违约金1000元/每次</w:t>
      </w:r>
      <w:r>
        <w:rPr>
          <w:rFonts w:hint="default" w:ascii="宋体" w:hAnsi="宋体" w:eastAsia="宋体" w:cs="宋体"/>
          <w:b w:val="0"/>
          <w:bCs/>
          <w:snapToGrid w:val="0"/>
          <w:color w:val="auto"/>
          <w:kern w:val="0"/>
          <w:sz w:val="24"/>
          <w:szCs w:val="24"/>
          <w:highlight w:val="none"/>
          <w:lang w:val="en-US" w:eastAsia="zh-CN"/>
        </w:rPr>
        <w:t xml:space="preserve">。 </w:t>
      </w:r>
    </w:p>
    <w:p w14:paraId="6316E14F">
      <w:pPr>
        <w:shd w:val="clea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3AB81941">
      <w:pPr>
        <w:shd w:val="clea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45319432">
      <w:pPr>
        <w:shd w:val="clea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4B17F356">
      <w:pPr>
        <w:pStyle w:val="13"/>
        <w:shd w:val="clear"/>
        <w:rPr>
          <w:rFonts w:hint="eastAsia" w:ascii="宋体" w:hAnsi="宋体" w:eastAsia="宋体" w:cs="宋体"/>
          <w:color w:val="auto"/>
          <w:sz w:val="24"/>
          <w:szCs w:val="24"/>
          <w:highlight w:val="none"/>
          <w:lang w:eastAsia="zh-CN"/>
        </w:rPr>
      </w:pPr>
    </w:p>
    <w:p w14:paraId="00E29B87">
      <w:pPr>
        <w:pStyle w:val="13"/>
        <w:shd w:val="clear"/>
        <w:rPr>
          <w:rFonts w:hint="eastAsia" w:ascii="宋体" w:hAnsi="宋体" w:eastAsia="宋体" w:cs="宋体"/>
          <w:color w:val="auto"/>
          <w:sz w:val="24"/>
          <w:szCs w:val="24"/>
          <w:highlight w:val="none"/>
          <w:lang w:eastAsia="zh-CN"/>
        </w:rPr>
      </w:pPr>
    </w:p>
    <w:p w14:paraId="6EE2E99C">
      <w:pPr>
        <w:pStyle w:val="13"/>
        <w:shd w:val="clear"/>
        <w:rPr>
          <w:rFonts w:hint="eastAsia" w:ascii="宋体" w:hAnsi="宋体" w:eastAsia="宋体" w:cs="宋体"/>
          <w:color w:val="auto"/>
          <w:sz w:val="24"/>
          <w:szCs w:val="24"/>
          <w:highlight w:val="none"/>
          <w:lang w:eastAsia="zh-CN"/>
        </w:rPr>
      </w:pPr>
    </w:p>
    <w:p w14:paraId="4BDA0E56">
      <w:pPr>
        <w:pStyle w:val="13"/>
        <w:shd w:val="clear"/>
        <w:rPr>
          <w:rFonts w:hint="eastAsia" w:ascii="宋体" w:hAnsi="宋体" w:eastAsia="宋体" w:cs="宋体"/>
          <w:color w:val="auto"/>
          <w:sz w:val="24"/>
          <w:szCs w:val="24"/>
          <w:highlight w:val="none"/>
          <w:lang w:eastAsia="zh-CN"/>
        </w:rPr>
      </w:pPr>
    </w:p>
    <w:p w14:paraId="673329EB">
      <w:pPr>
        <w:pStyle w:val="13"/>
        <w:shd w:val="clear"/>
        <w:rPr>
          <w:rFonts w:hint="eastAsia" w:ascii="宋体" w:hAnsi="宋体" w:eastAsia="宋体" w:cs="宋体"/>
          <w:color w:val="auto"/>
          <w:sz w:val="24"/>
          <w:szCs w:val="24"/>
          <w:highlight w:val="none"/>
          <w:lang w:eastAsia="zh-CN"/>
        </w:rPr>
      </w:pPr>
    </w:p>
    <w:p w14:paraId="42CDD58A">
      <w:pPr>
        <w:shd w:val="clear"/>
        <w:spacing w:before="78" w:line="219" w:lineRule="auto"/>
        <w:outlineLvl w:val="9"/>
        <w:rPr>
          <w:rFonts w:hint="eastAsia" w:ascii="宋体" w:hAnsi="宋体" w:eastAsia="宋体" w:cs="宋体"/>
          <w:b/>
          <w:bCs/>
          <w:color w:val="auto"/>
          <w:spacing w:val="-3"/>
          <w:sz w:val="24"/>
          <w:szCs w:val="24"/>
          <w:highlight w:val="none"/>
        </w:rPr>
      </w:pPr>
      <w:bookmarkStart w:id="180" w:name="bookmark96"/>
      <w:bookmarkEnd w:id="180"/>
    </w:p>
    <w:p w14:paraId="2BDC7F7A">
      <w:pPr>
        <w:shd w:val="clea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2B87CA60">
      <w:pPr>
        <w:shd w:val="clear"/>
        <w:spacing w:before="78" w:line="219" w:lineRule="auto"/>
        <w:ind w:left="3273"/>
        <w:outlineLvl w:val="0"/>
        <w:rPr>
          <w:rFonts w:hint="eastAsia" w:ascii="宋体" w:hAnsi="宋体" w:eastAsia="宋体" w:cs="宋体"/>
          <w:color w:val="auto"/>
          <w:highlight w:val="none"/>
        </w:rPr>
      </w:pPr>
      <w:bookmarkStart w:id="181" w:name="_Toc30225"/>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1"/>
    </w:p>
    <w:p w14:paraId="379571EE">
      <w:pPr>
        <w:pStyle w:val="5"/>
        <w:shd w:val="clear"/>
        <w:spacing w:line="257" w:lineRule="auto"/>
        <w:rPr>
          <w:rFonts w:hint="eastAsia" w:ascii="宋体" w:hAnsi="宋体" w:eastAsia="宋体" w:cs="宋体"/>
          <w:color w:val="auto"/>
          <w:highlight w:val="none"/>
        </w:rPr>
      </w:pPr>
    </w:p>
    <w:p w14:paraId="5BE30722">
      <w:pPr>
        <w:shd w:val="clear"/>
        <w:spacing w:before="78" w:line="221" w:lineRule="auto"/>
        <w:ind w:left="125"/>
        <w:outlineLvl w:val="2"/>
        <w:rPr>
          <w:rFonts w:hint="eastAsia" w:ascii="宋体" w:hAnsi="宋体" w:eastAsia="宋体" w:cs="宋体"/>
          <w:color w:val="auto"/>
          <w:sz w:val="24"/>
          <w:szCs w:val="24"/>
          <w:highlight w:val="none"/>
        </w:rPr>
      </w:pPr>
      <w:bookmarkStart w:id="182" w:name="_Toc10155"/>
      <w:bookmarkStart w:id="183" w:name="_Toc19340"/>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2"/>
      <w:bookmarkEnd w:id="183"/>
    </w:p>
    <w:p w14:paraId="3989A8B1">
      <w:pPr>
        <w:shd w:val="clea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75FB82B5">
      <w:pPr>
        <w:shd w:val="clea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0F8F10F4">
      <w:pPr>
        <w:shd w:val="clea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12F6D15F">
      <w:pPr>
        <w:shd w:val="clea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6755EFEB">
      <w:pPr>
        <w:shd w:val="clea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3F9C2AD6">
      <w:pPr>
        <w:shd w:val="clea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35E6FD8D">
      <w:pPr>
        <w:shd w:val="clea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152B7914">
      <w:pPr>
        <w:shd w:val="clea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63C9A67F">
      <w:pPr>
        <w:shd w:val="clea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2579DEFA">
      <w:pPr>
        <w:shd w:val="clea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76EE1100">
      <w:pPr>
        <w:shd w:val="clea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2680FFFD">
      <w:pPr>
        <w:shd w:val="clea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6AD1C11B">
      <w:pPr>
        <w:shd w:val="clea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439755B9">
      <w:pPr>
        <w:shd w:val="clea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2B333EA3">
      <w:pPr>
        <w:shd w:val="clear"/>
        <w:spacing w:before="153" w:line="219" w:lineRule="auto"/>
        <w:ind w:left="130"/>
        <w:rPr>
          <w:rFonts w:hint="eastAsia" w:ascii="宋体" w:hAnsi="宋体" w:eastAsia="宋体" w:cs="宋体"/>
          <w:color w:val="auto"/>
          <w:spacing w:val="-1"/>
          <w:sz w:val="24"/>
          <w:szCs w:val="24"/>
          <w:highlight w:val="none"/>
        </w:rPr>
      </w:pPr>
      <w:bookmarkStart w:id="184" w:name="_Toc16294"/>
      <w:bookmarkStart w:id="185" w:name="_Toc12084"/>
      <w:r>
        <w:rPr>
          <w:rFonts w:hint="eastAsia" w:ascii="宋体" w:hAnsi="宋体" w:eastAsia="宋体" w:cs="宋体"/>
          <w:color w:val="auto"/>
          <w:spacing w:val="-1"/>
          <w:sz w:val="24"/>
          <w:szCs w:val="24"/>
          <w:highlight w:val="none"/>
        </w:rPr>
        <w:t>（14）《建筑与市政工程无障碍通用规范》 GB 55019-2021；</w:t>
      </w:r>
      <w:bookmarkEnd w:id="184"/>
      <w:bookmarkEnd w:id="185"/>
    </w:p>
    <w:p w14:paraId="7B3C5264">
      <w:pPr>
        <w:shd w:val="clear"/>
        <w:spacing w:before="153" w:line="219" w:lineRule="auto"/>
        <w:ind w:left="130"/>
        <w:rPr>
          <w:rFonts w:hint="eastAsia" w:ascii="宋体" w:hAnsi="宋体" w:eastAsia="宋体" w:cs="宋体"/>
          <w:color w:val="auto"/>
          <w:spacing w:val="-1"/>
          <w:sz w:val="24"/>
          <w:szCs w:val="24"/>
          <w:highlight w:val="none"/>
        </w:rPr>
      </w:pPr>
      <w:bookmarkStart w:id="186" w:name="_Toc15158"/>
      <w:bookmarkStart w:id="187" w:name="_Toc1177"/>
      <w:r>
        <w:rPr>
          <w:rFonts w:hint="eastAsia" w:ascii="宋体" w:hAnsi="宋体" w:eastAsia="宋体" w:cs="宋体"/>
          <w:color w:val="auto"/>
          <w:spacing w:val="-1"/>
          <w:sz w:val="24"/>
          <w:szCs w:val="24"/>
          <w:highlight w:val="none"/>
        </w:rPr>
        <w:t>（15）《建筑防火通用规范》GB 55037-2022;</w:t>
      </w:r>
      <w:bookmarkEnd w:id="186"/>
      <w:bookmarkEnd w:id="187"/>
    </w:p>
    <w:p w14:paraId="61F141A9">
      <w:pPr>
        <w:shd w:val="clear"/>
        <w:spacing w:before="153" w:line="219" w:lineRule="auto"/>
        <w:ind w:left="130"/>
        <w:rPr>
          <w:rFonts w:hint="eastAsia" w:ascii="宋体" w:hAnsi="宋体" w:eastAsia="宋体" w:cs="宋体"/>
          <w:color w:val="auto"/>
          <w:spacing w:val="-1"/>
          <w:sz w:val="24"/>
          <w:szCs w:val="24"/>
          <w:highlight w:val="none"/>
        </w:rPr>
      </w:pPr>
      <w:bookmarkStart w:id="188" w:name="_Toc24233"/>
      <w:bookmarkStart w:id="189" w:name="_Toc2461"/>
      <w:r>
        <w:rPr>
          <w:rFonts w:hint="eastAsia" w:ascii="宋体" w:hAnsi="宋体" w:eastAsia="宋体" w:cs="宋体"/>
          <w:color w:val="auto"/>
          <w:spacing w:val="-1"/>
          <w:sz w:val="24"/>
          <w:szCs w:val="24"/>
          <w:highlight w:val="none"/>
        </w:rPr>
        <w:t>（16）《建筑与市政工程抗震通用规范》GB55002-2001;</w:t>
      </w:r>
      <w:bookmarkEnd w:id="188"/>
      <w:bookmarkEnd w:id="189"/>
    </w:p>
    <w:p w14:paraId="3BC258D5">
      <w:pPr>
        <w:shd w:val="clear"/>
        <w:spacing w:before="153" w:line="219" w:lineRule="auto"/>
        <w:ind w:left="130"/>
        <w:rPr>
          <w:rFonts w:hint="eastAsia" w:ascii="宋体" w:hAnsi="宋体" w:eastAsia="宋体" w:cs="宋体"/>
          <w:color w:val="auto"/>
          <w:spacing w:val="-1"/>
          <w:sz w:val="24"/>
          <w:szCs w:val="24"/>
          <w:highlight w:val="none"/>
        </w:rPr>
      </w:pPr>
      <w:bookmarkStart w:id="190" w:name="_Toc8109"/>
      <w:bookmarkStart w:id="191" w:name="_Toc5777"/>
      <w:r>
        <w:rPr>
          <w:rFonts w:hint="eastAsia" w:ascii="宋体" w:hAnsi="宋体" w:eastAsia="宋体" w:cs="宋体"/>
          <w:color w:val="auto"/>
          <w:spacing w:val="-1"/>
          <w:sz w:val="24"/>
          <w:szCs w:val="24"/>
          <w:highlight w:val="none"/>
        </w:rPr>
        <w:t>（17）《建筑与市政地基基础通用规范》GB55003-2001;</w:t>
      </w:r>
      <w:bookmarkEnd w:id="190"/>
      <w:bookmarkEnd w:id="191"/>
    </w:p>
    <w:p w14:paraId="7EABE99D">
      <w:pPr>
        <w:shd w:val="clea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22C6EA0E">
      <w:pPr>
        <w:shd w:val="clea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2E498EA8">
      <w:pPr>
        <w:shd w:val="clea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08F26131">
      <w:pPr>
        <w:shd w:val="clea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7BB3D7FB">
      <w:pPr>
        <w:pStyle w:val="5"/>
        <w:shd w:val="clear"/>
        <w:spacing w:line="257" w:lineRule="auto"/>
        <w:rPr>
          <w:rFonts w:hint="eastAsia" w:ascii="宋体" w:hAnsi="宋体" w:eastAsia="宋体" w:cs="宋体"/>
          <w:color w:val="auto"/>
          <w:highlight w:val="none"/>
        </w:rPr>
      </w:pPr>
    </w:p>
    <w:p w14:paraId="5D97A8A7">
      <w:pPr>
        <w:shd w:val="clear"/>
        <w:spacing w:before="78" w:line="220" w:lineRule="auto"/>
        <w:ind w:left="115"/>
        <w:outlineLvl w:val="2"/>
        <w:rPr>
          <w:rFonts w:hint="eastAsia" w:ascii="宋体" w:hAnsi="宋体" w:eastAsia="宋体" w:cs="宋体"/>
          <w:color w:val="auto"/>
          <w:sz w:val="24"/>
          <w:szCs w:val="24"/>
          <w:highlight w:val="none"/>
        </w:rPr>
      </w:pPr>
      <w:bookmarkStart w:id="192" w:name="_Toc16340"/>
      <w:bookmarkStart w:id="193" w:name="_Toc15652"/>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2"/>
      <w:bookmarkEnd w:id="193"/>
    </w:p>
    <w:p w14:paraId="3D883B18">
      <w:pPr>
        <w:shd w:val="clea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6C693652">
      <w:pPr>
        <w:shd w:val="clea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6D80DEC4">
      <w:pPr>
        <w:shd w:val="clea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0237C6F7">
      <w:pPr>
        <w:shd w:val="clea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A0A8A2B">
      <w:pPr>
        <w:keepNext w:val="0"/>
        <w:keepLines w:val="0"/>
        <w:pageBreakBefore w:val="0"/>
        <w:widowControl w:val="0"/>
        <w:shd w:val="clear"/>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F18BF51">
      <w:pPr>
        <w:keepNext w:val="0"/>
        <w:keepLines w:val="0"/>
        <w:pageBreakBefore w:val="0"/>
        <w:widowControl w:val="0"/>
        <w:shd w:val="clear"/>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4DD7CD7E">
      <w:pPr>
        <w:keepNext w:val="0"/>
        <w:keepLines w:val="0"/>
        <w:pageBreakBefore w:val="0"/>
        <w:widowControl w:val="0"/>
        <w:shd w:val="clear"/>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2A6E8F89">
      <w:pPr>
        <w:keepNext w:val="0"/>
        <w:keepLines w:val="0"/>
        <w:pageBreakBefore w:val="0"/>
        <w:widowControl w:val="0"/>
        <w:shd w:val="clear"/>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71A4541D">
      <w:pPr>
        <w:keepNext w:val="0"/>
        <w:keepLines w:val="0"/>
        <w:pageBreakBefore w:val="0"/>
        <w:widowControl w:val="0"/>
        <w:shd w:val="clear"/>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11417329">
      <w:pPr>
        <w:keepNext w:val="0"/>
        <w:keepLines w:val="0"/>
        <w:pageBreakBefore w:val="0"/>
        <w:widowControl w:val="0"/>
        <w:shd w:val="clear"/>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4D5A8059">
      <w:pPr>
        <w:keepNext w:val="0"/>
        <w:keepLines w:val="0"/>
        <w:pageBreakBefore w:val="0"/>
        <w:widowControl w:val="0"/>
        <w:shd w:val="clear"/>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387D73AC">
      <w:pPr>
        <w:keepNext w:val="0"/>
        <w:keepLines w:val="0"/>
        <w:pageBreakBefore w:val="0"/>
        <w:widowControl w:val="0"/>
        <w:shd w:val="clear"/>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4" w:name="_Toc8494"/>
      <w:bookmarkStart w:id="195" w:name="_Toc30781"/>
      <w:r>
        <w:rPr>
          <w:rFonts w:hint="eastAsia" w:ascii="宋体" w:hAnsi="宋体" w:eastAsia="宋体" w:cs="宋体"/>
          <w:color w:val="auto"/>
          <w:spacing w:val="-2"/>
          <w:sz w:val="24"/>
          <w:szCs w:val="24"/>
          <w:highlight w:val="none"/>
        </w:rPr>
        <w:t>（11）《建筑与市政工程无障碍通用规范》 GB 55019-2021；</w:t>
      </w:r>
      <w:bookmarkEnd w:id="194"/>
      <w:bookmarkEnd w:id="195"/>
    </w:p>
    <w:p w14:paraId="0DCC9771">
      <w:pPr>
        <w:keepNext w:val="0"/>
        <w:keepLines w:val="0"/>
        <w:pageBreakBefore w:val="0"/>
        <w:widowControl w:val="0"/>
        <w:shd w:val="clear"/>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6" w:name="_Toc31143"/>
      <w:bookmarkStart w:id="197" w:name="_Toc17383"/>
      <w:r>
        <w:rPr>
          <w:rFonts w:hint="eastAsia" w:ascii="宋体" w:hAnsi="宋体" w:eastAsia="宋体" w:cs="宋体"/>
          <w:color w:val="auto"/>
          <w:spacing w:val="-2"/>
          <w:sz w:val="24"/>
          <w:szCs w:val="24"/>
          <w:highlight w:val="none"/>
        </w:rPr>
        <w:t>（12）《建筑防火通用规范》GB 55037-2022;</w:t>
      </w:r>
      <w:bookmarkEnd w:id="196"/>
      <w:bookmarkEnd w:id="197"/>
    </w:p>
    <w:p w14:paraId="1007A637">
      <w:pPr>
        <w:keepNext w:val="0"/>
        <w:keepLines w:val="0"/>
        <w:pageBreakBefore w:val="0"/>
        <w:widowControl w:val="0"/>
        <w:shd w:val="clear"/>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8" w:name="_Toc954"/>
      <w:bookmarkStart w:id="199" w:name="_Toc32476"/>
      <w:r>
        <w:rPr>
          <w:rFonts w:hint="eastAsia" w:ascii="宋体" w:hAnsi="宋体" w:eastAsia="宋体" w:cs="宋体"/>
          <w:color w:val="auto"/>
          <w:spacing w:val="-2"/>
          <w:sz w:val="24"/>
          <w:szCs w:val="24"/>
          <w:highlight w:val="none"/>
        </w:rPr>
        <w:t>（13）《建筑与市政工程抗震通用规范》GB55002-2001;</w:t>
      </w:r>
      <w:bookmarkEnd w:id="198"/>
      <w:bookmarkEnd w:id="199"/>
    </w:p>
    <w:p w14:paraId="605E1A85">
      <w:pPr>
        <w:keepNext w:val="0"/>
        <w:keepLines w:val="0"/>
        <w:pageBreakBefore w:val="0"/>
        <w:widowControl w:val="0"/>
        <w:shd w:val="clear"/>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0" w:name="_Toc7185"/>
      <w:bookmarkStart w:id="201" w:name="_Toc27898"/>
      <w:r>
        <w:rPr>
          <w:rFonts w:hint="eastAsia" w:ascii="宋体" w:hAnsi="宋体" w:eastAsia="宋体" w:cs="宋体"/>
          <w:color w:val="auto"/>
          <w:spacing w:val="-2"/>
          <w:sz w:val="24"/>
          <w:szCs w:val="24"/>
          <w:highlight w:val="none"/>
        </w:rPr>
        <w:t>（14）《建筑与市政地基基础通用规范》GB55003-2001;</w:t>
      </w:r>
      <w:bookmarkEnd w:id="200"/>
      <w:bookmarkEnd w:id="201"/>
    </w:p>
    <w:p w14:paraId="6DD04A48">
      <w:pPr>
        <w:keepNext w:val="0"/>
        <w:keepLines w:val="0"/>
        <w:pageBreakBefore w:val="0"/>
        <w:widowControl w:val="0"/>
        <w:shd w:val="clear"/>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2" w:name="_Toc29669"/>
      <w:bookmarkStart w:id="203" w:name="_Toc17281"/>
      <w:r>
        <w:rPr>
          <w:rFonts w:hint="eastAsia" w:ascii="宋体" w:hAnsi="宋体" w:eastAsia="宋体" w:cs="宋体"/>
          <w:color w:val="auto"/>
          <w:spacing w:val="-2"/>
          <w:sz w:val="24"/>
          <w:szCs w:val="24"/>
          <w:highlight w:val="none"/>
        </w:rPr>
        <w:t>（15）《城市道路照明设计标准》（CJJ45-2015）；</w:t>
      </w:r>
      <w:bookmarkEnd w:id="202"/>
      <w:bookmarkEnd w:id="203"/>
    </w:p>
    <w:p w14:paraId="6E232C70">
      <w:pPr>
        <w:keepNext w:val="0"/>
        <w:keepLines w:val="0"/>
        <w:pageBreakBefore w:val="0"/>
        <w:widowControl w:val="0"/>
        <w:shd w:val="clear"/>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4" w:name="_Toc9161"/>
      <w:bookmarkStart w:id="205" w:name="_Toc31812"/>
      <w:r>
        <w:rPr>
          <w:rFonts w:hint="eastAsia" w:ascii="宋体" w:hAnsi="宋体" w:eastAsia="宋体" w:cs="宋体"/>
          <w:color w:val="auto"/>
          <w:spacing w:val="-2"/>
          <w:sz w:val="24"/>
          <w:szCs w:val="24"/>
          <w:highlight w:val="none"/>
        </w:rPr>
        <w:t>（16）《低压配电设计规范》（GB50054-2011）；</w:t>
      </w:r>
      <w:bookmarkEnd w:id="204"/>
      <w:bookmarkEnd w:id="205"/>
    </w:p>
    <w:p w14:paraId="4BA22D25">
      <w:pPr>
        <w:keepNext w:val="0"/>
        <w:keepLines w:val="0"/>
        <w:pageBreakBefore w:val="0"/>
        <w:widowControl w:val="0"/>
        <w:shd w:val="clear"/>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6" w:name="_Toc6405"/>
      <w:bookmarkStart w:id="207" w:name="_Toc18255"/>
      <w:r>
        <w:rPr>
          <w:rFonts w:hint="eastAsia" w:ascii="宋体" w:hAnsi="宋体" w:eastAsia="宋体" w:cs="宋体"/>
          <w:color w:val="auto"/>
          <w:spacing w:val="-2"/>
          <w:sz w:val="24"/>
          <w:szCs w:val="24"/>
          <w:highlight w:val="none"/>
        </w:rPr>
        <w:t>（17）《城市道路照明工程施工及验收规程》（CJJ89-2012）；</w:t>
      </w:r>
      <w:bookmarkEnd w:id="206"/>
      <w:bookmarkEnd w:id="207"/>
    </w:p>
    <w:p w14:paraId="2778203A">
      <w:pPr>
        <w:keepNext w:val="0"/>
        <w:keepLines w:val="0"/>
        <w:pageBreakBefore w:val="0"/>
        <w:widowControl w:val="0"/>
        <w:shd w:val="clear"/>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5CEC0C5">
      <w:pPr>
        <w:keepNext w:val="0"/>
        <w:keepLines w:val="0"/>
        <w:pageBreakBefore w:val="0"/>
        <w:widowControl w:val="0"/>
        <w:shd w:val="clear"/>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020E2463">
      <w:pPr>
        <w:keepNext w:val="0"/>
        <w:keepLines w:val="0"/>
        <w:pageBreakBefore w:val="0"/>
        <w:widowControl w:val="0"/>
        <w:shd w:val="clear"/>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5EA03498">
      <w:pPr>
        <w:keepNext w:val="0"/>
        <w:keepLines w:val="0"/>
        <w:pageBreakBefore w:val="0"/>
        <w:widowControl w:val="0"/>
        <w:shd w:val="clear"/>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4FB1DDF1">
      <w:pPr>
        <w:pStyle w:val="5"/>
        <w:keepNext w:val="0"/>
        <w:keepLines w:val="0"/>
        <w:pageBreakBefore w:val="0"/>
        <w:widowControl w:val="0"/>
        <w:shd w:val="clear"/>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164D7E">
      <w:pPr>
        <w:pStyle w:val="5"/>
        <w:keepNext w:val="0"/>
        <w:keepLines w:val="0"/>
        <w:pageBreakBefore w:val="0"/>
        <w:widowControl w:val="0"/>
        <w:shd w:val="clear"/>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D096E9">
      <w:pPr>
        <w:keepNext w:val="0"/>
        <w:keepLines w:val="0"/>
        <w:pageBreakBefore w:val="0"/>
        <w:widowControl w:val="0"/>
        <w:shd w:val="clear"/>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8" w:name="_Toc31813"/>
      <w:bookmarkStart w:id="209" w:name="_Toc920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8"/>
      <w:bookmarkEnd w:id="209"/>
    </w:p>
    <w:p w14:paraId="54FC245A">
      <w:pPr>
        <w:keepNext w:val="0"/>
        <w:keepLines w:val="0"/>
        <w:pageBreakBefore w:val="0"/>
        <w:widowControl w:val="0"/>
        <w:shd w:val="clear"/>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41B0234B">
      <w:pPr>
        <w:shd w:val="clear"/>
        <w:spacing w:before="78" w:line="219" w:lineRule="auto"/>
        <w:jc w:val="center"/>
        <w:outlineLvl w:val="0"/>
        <w:rPr>
          <w:rFonts w:hint="eastAsia" w:ascii="宋体" w:hAnsi="宋体" w:eastAsia="宋体" w:cs="宋体"/>
          <w:color w:val="auto"/>
          <w:sz w:val="24"/>
          <w:szCs w:val="24"/>
          <w:highlight w:val="none"/>
        </w:rPr>
      </w:pPr>
      <w:bookmarkStart w:id="210" w:name="bookmark100"/>
      <w:bookmarkEnd w:id="210"/>
      <w:bookmarkStart w:id="211" w:name="bookmark146"/>
      <w:bookmarkEnd w:id="211"/>
      <w:bookmarkStart w:id="212" w:name="_Toc21699"/>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2"/>
    </w:p>
    <w:p w14:paraId="7C6C80E2">
      <w:pPr>
        <w:pStyle w:val="5"/>
        <w:shd w:val="clear"/>
        <w:spacing w:line="283" w:lineRule="auto"/>
        <w:rPr>
          <w:rFonts w:hint="eastAsia" w:ascii="宋体" w:hAnsi="宋体" w:eastAsia="宋体" w:cs="宋体"/>
          <w:color w:val="auto"/>
          <w:highlight w:val="none"/>
        </w:rPr>
      </w:pPr>
    </w:p>
    <w:p w14:paraId="58148A80">
      <w:pPr>
        <w:pStyle w:val="5"/>
        <w:shd w:val="clear"/>
        <w:spacing w:line="284" w:lineRule="auto"/>
        <w:rPr>
          <w:rFonts w:hint="eastAsia" w:ascii="宋体" w:hAnsi="宋体" w:eastAsia="宋体" w:cs="宋体"/>
          <w:color w:val="auto"/>
          <w:highlight w:val="none"/>
        </w:rPr>
      </w:pPr>
    </w:p>
    <w:p w14:paraId="116B6A3B">
      <w:pPr>
        <w:shd w:val="clea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48F75832">
      <w:pPr>
        <w:pStyle w:val="5"/>
        <w:shd w:val="clear"/>
        <w:spacing w:line="265" w:lineRule="auto"/>
        <w:rPr>
          <w:rFonts w:hint="eastAsia" w:ascii="宋体" w:hAnsi="宋体" w:eastAsia="宋体" w:cs="宋体"/>
          <w:color w:val="auto"/>
          <w:highlight w:val="none"/>
        </w:rPr>
      </w:pPr>
    </w:p>
    <w:p w14:paraId="45CC48D5">
      <w:pPr>
        <w:shd w:val="clear"/>
        <w:spacing w:before="151" w:line="222" w:lineRule="auto"/>
        <w:ind w:left="715"/>
        <w:outlineLvl w:val="2"/>
        <w:rPr>
          <w:rFonts w:hint="eastAsia" w:ascii="宋体" w:hAnsi="宋体" w:eastAsia="宋体" w:cs="宋体"/>
          <w:color w:val="auto"/>
          <w:sz w:val="24"/>
          <w:szCs w:val="24"/>
          <w:highlight w:val="none"/>
        </w:rPr>
      </w:pPr>
      <w:bookmarkStart w:id="213" w:name="_Toc21706"/>
      <w:bookmarkStart w:id="214"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3"/>
      <w:bookmarkEnd w:id="214"/>
    </w:p>
    <w:p w14:paraId="022ED3AB">
      <w:pPr>
        <w:shd w:val="clear"/>
        <w:spacing w:before="150" w:line="330" w:lineRule="auto"/>
        <w:ind w:left="23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本招标文件随文另附施工图（电子文件）一套。</w:t>
      </w:r>
    </w:p>
    <w:p w14:paraId="19E440D0">
      <w:pPr>
        <w:shd w:val="clear"/>
        <w:spacing w:before="150" w:line="330" w:lineRule="auto"/>
        <w:ind w:left="230" w:firstLine="48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□本工程</w:t>
      </w:r>
      <w:r>
        <w:rPr>
          <w:rFonts w:hint="eastAsia" w:ascii="宋体" w:hAnsi="宋体" w:eastAsia="宋体" w:cs="宋体"/>
          <w:color w:val="auto"/>
          <w:spacing w:val="1"/>
          <w:sz w:val="24"/>
          <w:szCs w:val="24"/>
          <w:highlight w:val="none"/>
          <w:lang w:val="en-US" w:eastAsia="zh-CN"/>
        </w:rPr>
        <w:t>图纸</w:t>
      </w:r>
      <w:r>
        <w:rPr>
          <w:rFonts w:hint="eastAsia" w:ascii="宋体" w:hAnsi="宋体" w:eastAsia="宋体" w:cs="宋体"/>
          <w:color w:val="auto"/>
          <w:spacing w:val="1"/>
          <w:sz w:val="24"/>
          <w:szCs w:val="24"/>
          <w:highlight w:val="none"/>
        </w:rPr>
        <w:t>在</w:t>
      </w:r>
      <w:r>
        <w:rPr>
          <w:rFonts w:hint="eastAsia" w:ascii="宋体" w:hAnsi="宋体" w:eastAsia="宋体" w:cs="宋体"/>
          <w:color w:val="auto"/>
          <w:spacing w:val="1"/>
          <w:sz w:val="24"/>
          <w:szCs w:val="24"/>
          <w:highlight w:val="none"/>
          <w:lang w:val="en-US" w:eastAsia="zh-CN"/>
        </w:rPr>
        <w:t>投标截止时间</w:t>
      </w:r>
      <w:r>
        <w:rPr>
          <w:rFonts w:hint="eastAsia" w:ascii="宋体" w:hAnsi="宋体" w:eastAsia="宋体" w:cs="宋体"/>
          <w:color w:val="auto"/>
          <w:spacing w:val="1"/>
          <w:sz w:val="24"/>
          <w:szCs w:val="24"/>
          <w:highlight w:val="none"/>
        </w:rPr>
        <w:t>前15天</w:t>
      </w:r>
      <w:r>
        <w:rPr>
          <w:rFonts w:hint="eastAsia" w:ascii="宋体" w:hAnsi="宋体" w:eastAsia="宋体" w:cs="宋体"/>
          <w:color w:val="auto"/>
          <w:spacing w:val="1"/>
          <w:sz w:val="24"/>
          <w:szCs w:val="24"/>
          <w:highlight w:val="none"/>
          <w:lang w:val="en-US" w:eastAsia="zh-CN"/>
        </w:rPr>
        <w:t>以补充公告的形式在广东省招标投标监管网（http://zbtb.gd.gov.cn）、全国公共资源交易平台 （广东省 · 韶关市）（https://ygp.gdzwfw.gov.cn/ggzy-portal/#/440200/index）网站公布，各投标人可在上述网站上自行下载</w:t>
      </w:r>
    </w:p>
    <w:p w14:paraId="05E465DE">
      <w:pPr>
        <w:shd w:val="clear"/>
        <w:spacing w:before="79" w:line="221" w:lineRule="auto"/>
        <w:ind w:left="705"/>
        <w:outlineLvl w:val="2"/>
        <w:rPr>
          <w:rFonts w:hint="eastAsia" w:ascii="宋体" w:hAnsi="宋体" w:eastAsia="宋体" w:cs="宋体"/>
          <w:color w:val="auto"/>
          <w:sz w:val="24"/>
          <w:szCs w:val="24"/>
          <w:highlight w:val="none"/>
        </w:rPr>
      </w:pPr>
      <w:bookmarkStart w:id="215" w:name="_Toc24419"/>
      <w:bookmarkStart w:id="216" w:name="_Toc9064"/>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5"/>
      <w:bookmarkEnd w:id="216"/>
    </w:p>
    <w:p w14:paraId="04C18481">
      <w:pPr>
        <w:widowControl w:val="0"/>
        <w:numPr>
          <w:ilvl w:val="0"/>
          <w:numId w:val="0"/>
        </w:numPr>
        <w:shd w:val="clear" w:color="auto"/>
        <w:kinsoku/>
        <w:autoSpaceDE/>
        <w:autoSpaceDN/>
        <w:adjustRightInd/>
        <w:snapToGrid/>
        <w:spacing w:before="117" w:line="312" w:lineRule="auto"/>
        <w:ind w:left="705" w:leftChars="0"/>
        <w:jc w:val="both"/>
        <w:textAlignment w:val="auto"/>
        <w:rPr>
          <w:rFonts w:hint="eastAsia" w:ascii="宋体" w:hAnsi="宋体" w:eastAsia="宋体" w:cs="宋体"/>
          <w:b w:val="0"/>
          <w:bCs w:val="0"/>
          <w:snapToGrid/>
          <w:color w:val="auto"/>
          <w:spacing w:val="-3"/>
          <w:kern w:val="2"/>
          <w:sz w:val="24"/>
          <w:szCs w:val="24"/>
          <w:highlight w:val="none"/>
          <w:lang w:eastAsia="zh-CN"/>
        </w:rPr>
      </w:pPr>
      <w:r>
        <w:rPr>
          <w:rFonts w:hint="eastAsia" w:ascii="宋体" w:hAnsi="宋体" w:eastAsia="宋体" w:cs="宋体"/>
          <w:b w:val="0"/>
          <w:bCs w:val="0"/>
          <w:snapToGrid/>
          <w:color w:val="auto"/>
          <w:spacing w:val="-3"/>
          <w:kern w:val="2"/>
          <w:sz w:val="24"/>
          <w:szCs w:val="24"/>
          <w:highlight w:val="none"/>
          <w:lang w:eastAsia="zh-CN"/>
        </w:rPr>
        <w:t>☑本招标文件随文另附招标工程量清单一份。</w:t>
      </w:r>
    </w:p>
    <w:p w14:paraId="44D595E6">
      <w:pPr>
        <w:widowControl w:val="0"/>
        <w:numPr>
          <w:ilvl w:val="0"/>
          <w:numId w:val="0"/>
        </w:numPr>
        <w:shd w:val="clear" w:color="auto"/>
        <w:kinsoku/>
        <w:autoSpaceDE/>
        <w:autoSpaceDN/>
        <w:adjustRightInd/>
        <w:snapToGrid/>
        <w:spacing w:before="117" w:line="312" w:lineRule="auto"/>
        <w:ind w:left="705" w:leftChars="0"/>
        <w:jc w:val="both"/>
        <w:textAlignment w:val="auto"/>
        <w:rPr>
          <w:rFonts w:ascii="宋体" w:hAnsi="宋体" w:eastAsia="宋体" w:cs="宋体"/>
          <w:b w:val="0"/>
          <w:bCs w:val="0"/>
          <w:snapToGrid/>
          <w:color w:val="auto"/>
          <w:spacing w:val="-3"/>
          <w:kern w:val="2"/>
          <w:sz w:val="24"/>
          <w:szCs w:val="24"/>
          <w:highlight w:val="none"/>
          <w:lang w:eastAsia="zh-CN"/>
        </w:rPr>
      </w:pPr>
      <w:r>
        <w:rPr>
          <w:rFonts w:hint="eastAsia" w:ascii="宋体" w:hAnsi="宋体" w:eastAsia="宋体" w:cs="宋体"/>
          <w:b w:val="0"/>
          <w:bCs w:val="0"/>
          <w:snapToGrid/>
          <w:color w:val="auto"/>
          <w:spacing w:val="-3"/>
          <w:kern w:val="2"/>
          <w:sz w:val="24"/>
          <w:szCs w:val="24"/>
          <w:highlight w:val="none"/>
          <w:lang w:eastAsia="zh-CN"/>
        </w:rPr>
        <w:t>□本工程招标工程量清单在</w:t>
      </w:r>
      <w:r>
        <w:rPr>
          <w:rFonts w:hint="eastAsia" w:ascii="宋体" w:hAnsi="宋体" w:eastAsia="宋体" w:cs="宋体"/>
          <w:b w:val="0"/>
          <w:bCs w:val="0"/>
          <w:snapToGrid/>
          <w:color w:val="auto"/>
          <w:spacing w:val="-3"/>
          <w:kern w:val="2"/>
          <w:sz w:val="24"/>
          <w:szCs w:val="24"/>
          <w:highlight w:val="none"/>
          <w:lang w:val="en-US" w:eastAsia="zh-CN"/>
        </w:rPr>
        <w:t>投标截止时间</w:t>
      </w:r>
      <w:r>
        <w:rPr>
          <w:rFonts w:hint="eastAsia" w:ascii="宋体" w:hAnsi="宋体" w:eastAsia="宋体" w:cs="宋体"/>
          <w:b w:val="0"/>
          <w:bCs w:val="0"/>
          <w:snapToGrid/>
          <w:color w:val="auto"/>
          <w:spacing w:val="-3"/>
          <w:kern w:val="2"/>
          <w:sz w:val="24"/>
          <w:szCs w:val="24"/>
          <w:highlight w:val="none"/>
          <w:lang w:eastAsia="zh-CN"/>
        </w:rPr>
        <w:t>前15天</w:t>
      </w:r>
      <w:r>
        <w:rPr>
          <w:rFonts w:hint="eastAsia" w:ascii="宋体" w:hAnsi="宋体" w:eastAsia="宋体" w:cs="宋体"/>
          <w:b w:val="0"/>
          <w:bCs w:val="0"/>
          <w:snapToGrid/>
          <w:color w:val="auto"/>
          <w:spacing w:val="-3"/>
          <w:kern w:val="2"/>
          <w:sz w:val="24"/>
          <w:szCs w:val="24"/>
          <w:highlight w:val="none"/>
          <w:lang w:val="en-US" w:eastAsia="zh-CN"/>
        </w:rPr>
        <w:t>以补充公告的形式在广东省招标投标监管网（http://zbtb.gd.gov.cn）、全国公共资源交易平台 （广东省 · 韶关市）（https://ygp.gdzwfw.gov.cn/ggzy-portal/#/440200/index）网站公布，各投标人可在上述网站上自行下载</w:t>
      </w:r>
    </w:p>
    <w:p w14:paraId="7B802B52">
      <w:pPr>
        <w:shd w:val="clear"/>
        <w:spacing w:before="78" w:line="219" w:lineRule="auto"/>
        <w:ind w:left="478" w:firstLine="238" w:firstLineChars="100"/>
        <w:rPr>
          <w:rFonts w:hint="eastAsia" w:ascii="宋体" w:hAnsi="宋体" w:eastAsia="宋体" w:cs="宋体"/>
          <w:color w:val="auto"/>
          <w:sz w:val="24"/>
          <w:szCs w:val="24"/>
          <w:highlight w:val="none"/>
        </w:rPr>
      </w:pPr>
      <w:r>
        <w:rPr>
          <w:rFonts w:ascii="Times New Roman" w:hAnsi="Times New Roman" w:eastAsia="Times New Roman" w:cs="Times New Roman"/>
          <w:b/>
          <w:bCs/>
          <w:snapToGrid/>
          <w:color w:val="auto"/>
          <w:spacing w:val="-1"/>
          <w:kern w:val="2"/>
          <w:sz w:val="24"/>
          <w:szCs w:val="24"/>
          <w:highlight w:val="none"/>
          <w:lang w:eastAsia="zh-CN"/>
        </w:rPr>
        <w:t xml:space="preserve">2.2  </w:t>
      </w:r>
      <w:r>
        <w:rPr>
          <w:rFonts w:ascii="宋体" w:hAnsi="宋体" w:eastAsia="宋体" w:cs="宋体"/>
          <w:snapToGrid/>
          <w:color w:val="auto"/>
          <w:spacing w:val="-1"/>
          <w:kern w:val="2"/>
          <w:sz w:val="24"/>
          <w:szCs w:val="24"/>
          <w:highlight w:val="none"/>
          <w:lang w:eastAsia="zh-CN"/>
        </w:rPr>
        <w:t>本工程按照以下依据编制</w:t>
      </w:r>
      <w:r>
        <w:rPr>
          <w:rFonts w:ascii="宋体" w:hAnsi="宋体" w:eastAsia="宋体" w:cs="宋体"/>
          <w:snapToGrid/>
          <w:color w:val="auto"/>
          <w:spacing w:val="-1"/>
          <w:kern w:val="2"/>
          <w:sz w:val="24"/>
          <w:szCs w:val="24"/>
          <w:highlight w:val="none"/>
          <w:u w:val="single" w:color="auto"/>
          <w:lang w:eastAsia="zh-CN"/>
        </w:rPr>
        <w:t>招标工程量清单</w:t>
      </w:r>
      <w:r>
        <w:rPr>
          <w:rFonts w:ascii="宋体" w:hAnsi="宋体" w:eastAsia="宋体" w:cs="宋体"/>
          <w:snapToGrid/>
          <w:color w:val="auto"/>
          <w:spacing w:val="-1"/>
          <w:kern w:val="2"/>
          <w:sz w:val="24"/>
          <w:szCs w:val="24"/>
          <w:highlight w:val="none"/>
          <w:lang w:eastAsia="zh-CN"/>
        </w:rPr>
        <w:t>、</w:t>
      </w:r>
      <w:r>
        <w:rPr>
          <w:rFonts w:hint="eastAsia" w:ascii="宋体" w:hAnsi="宋体" w:eastAsia="宋体" w:cs="宋体"/>
          <w:snapToGrid/>
          <w:color w:val="auto"/>
          <w:spacing w:val="1"/>
          <w:kern w:val="2"/>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02362135">
      <w:pPr>
        <w:shd w:val="clea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61B98E77">
      <w:pPr>
        <w:shd w:val="clea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3FCA4C7D">
      <w:pPr>
        <w:shd w:val="clea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w:t>
      </w:r>
      <w:r>
        <w:rPr>
          <w:rFonts w:hint="eastAsia" w:ascii="宋体" w:hAnsi="宋体" w:eastAsia="宋体" w:cs="宋体"/>
          <w:b/>
          <w:bCs/>
          <w:color w:val="auto"/>
          <w:spacing w:val="-6"/>
          <w:sz w:val="24"/>
          <w:szCs w:val="24"/>
          <w:highlight w:val="none"/>
          <w:u w:val="single"/>
          <w:lang w:val="en-US" w:eastAsia="zh-CN"/>
        </w:rPr>
        <w:t>专业工程</w:t>
      </w:r>
      <w:r>
        <w:rPr>
          <w:rFonts w:hint="eastAsia" w:ascii="宋体" w:hAnsi="宋体" w:eastAsia="宋体" w:cs="宋体"/>
          <w:b/>
          <w:bCs/>
          <w:color w:val="auto"/>
          <w:spacing w:val="-6"/>
          <w:sz w:val="24"/>
          <w:szCs w:val="24"/>
          <w:highlight w:val="none"/>
          <w:u w:val="single"/>
        </w:rPr>
        <w:t>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771762E6">
      <w:pPr>
        <w:shd w:val="clea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12F193A0">
      <w:pPr>
        <w:shd w:val="clea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18E085EB">
      <w:pPr>
        <w:shd w:val="clea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75A26699">
      <w:pPr>
        <w:shd w:val="clea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37B4AFD5">
      <w:pPr>
        <w:shd w:val="clea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106392C6">
      <w:pPr>
        <w:shd w:val="clea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429B0728">
      <w:pPr>
        <w:shd w:val="clear"/>
        <w:spacing w:line="219" w:lineRule="auto"/>
        <w:rPr>
          <w:rFonts w:hint="eastAsia" w:ascii="宋体" w:hAnsi="宋体" w:eastAsia="宋体" w:cs="宋体"/>
          <w:color w:val="auto"/>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104BD93">
      <w:pPr>
        <w:pStyle w:val="5"/>
        <w:shd w:val="clear"/>
        <w:spacing w:line="304" w:lineRule="auto"/>
        <w:rPr>
          <w:rFonts w:hint="eastAsia" w:ascii="宋体" w:hAnsi="宋体" w:eastAsia="宋体" w:cs="宋体"/>
          <w:color w:val="auto"/>
          <w:highlight w:val="none"/>
        </w:rPr>
      </w:pPr>
    </w:p>
    <w:p w14:paraId="36743CF6">
      <w:pPr>
        <w:shd w:val="clear"/>
        <w:spacing w:before="78" w:line="219" w:lineRule="auto"/>
        <w:ind w:left="3357"/>
        <w:outlineLvl w:val="0"/>
        <w:rPr>
          <w:rFonts w:hint="eastAsia" w:ascii="宋体" w:hAnsi="宋体" w:eastAsia="宋体" w:cs="宋体"/>
          <w:color w:val="auto"/>
          <w:sz w:val="24"/>
          <w:szCs w:val="24"/>
          <w:highlight w:val="none"/>
        </w:rPr>
      </w:pPr>
      <w:bookmarkStart w:id="217" w:name="_Toc27130"/>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7"/>
    </w:p>
    <w:p w14:paraId="0D0857B6">
      <w:pPr>
        <w:pStyle w:val="5"/>
        <w:shd w:val="clear"/>
        <w:spacing w:line="302" w:lineRule="auto"/>
        <w:jc w:val="right"/>
        <w:rPr>
          <w:rFonts w:hint="eastAsia" w:ascii="宋体" w:hAnsi="宋体" w:eastAsia="宋体" w:cs="宋体"/>
          <w:color w:val="auto"/>
          <w:highlight w:val="none"/>
        </w:rPr>
      </w:pPr>
    </w:p>
    <w:p w14:paraId="401E31D5">
      <w:pPr>
        <w:shd w:val="clear"/>
        <w:spacing w:before="78" w:line="220" w:lineRule="auto"/>
        <w:outlineLvl w:val="2"/>
        <w:rPr>
          <w:rFonts w:hint="eastAsia" w:ascii="宋体" w:hAnsi="宋体" w:eastAsia="宋体" w:cs="宋体"/>
          <w:color w:val="auto"/>
          <w:sz w:val="24"/>
          <w:szCs w:val="24"/>
          <w:highlight w:val="none"/>
        </w:rPr>
      </w:pPr>
      <w:bookmarkStart w:id="218" w:name="_Toc11203"/>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18"/>
    </w:p>
    <w:p w14:paraId="7F1D5484">
      <w:pPr>
        <w:pStyle w:val="5"/>
        <w:shd w:val="clear"/>
        <w:spacing w:line="258" w:lineRule="auto"/>
        <w:rPr>
          <w:rFonts w:hint="eastAsia" w:ascii="宋体" w:hAnsi="宋体" w:eastAsia="宋体" w:cs="宋体"/>
          <w:color w:val="auto"/>
          <w:highlight w:val="none"/>
        </w:rPr>
      </w:pPr>
    </w:p>
    <w:p w14:paraId="2CD8482C">
      <w:pPr>
        <w:pStyle w:val="5"/>
        <w:shd w:val="clear"/>
        <w:spacing w:line="259" w:lineRule="auto"/>
        <w:rPr>
          <w:rFonts w:hint="eastAsia" w:ascii="宋体" w:hAnsi="宋体" w:eastAsia="宋体" w:cs="宋体"/>
          <w:color w:val="auto"/>
          <w:highlight w:val="none"/>
        </w:rPr>
      </w:pPr>
    </w:p>
    <w:p w14:paraId="102EDF3E">
      <w:pPr>
        <w:pStyle w:val="5"/>
        <w:shd w:val="clear"/>
        <w:spacing w:line="259" w:lineRule="auto"/>
        <w:rPr>
          <w:rFonts w:hint="eastAsia" w:ascii="宋体" w:hAnsi="宋体" w:eastAsia="宋体" w:cs="宋体"/>
          <w:color w:val="auto"/>
          <w:highlight w:val="none"/>
        </w:rPr>
      </w:pPr>
    </w:p>
    <w:p w14:paraId="2A72B20C">
      <w:pPr>
        <w:shd w:val="clea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5ECD6A12">
      <w:pPr>
        <w:pStyle w:val="5"/>
        <w:shd w:val="clear"/>
        <w:spacing w:line="247" w:lineRule="auto"/>
        <w:rPr>
          <w:rFonts w:hint="eastAsia" w:ascii="宋体" w:hAnsi="宋体" w:eastAsia="宋体" w:cs="宋体"/>
          <w:color w:val="auto"/>
          <w:highlight w:val="none"/>
        </w:rPr>
      </w:pPr>
    </w:p>
    <w:p w14:paraId="54606FEC">
      <w:pPr>
        <w:pStyle w:val="5"/>
        <w:shd w:val="clear"/>
        <w:spacing w:line="247" w:lineRule="auto"/>
        <w:rPr>
          <w:rFonts w:hint="eastAsia" w:ascii="宋体" w:hAnsi="宋体" w:eastAsia="宋体" w:cs="宋体"/>
          <w:color w:val="auto"/>
          <w:highlight w:val="none"/>
        </w:rPr>
      </w:pPr>
    </w:p>
    <w:p w14:paraId="5399F95B">
      <w:pPr>
        <w:pStyle w:val="5"/>
        <w:shd w:val="clear"/>
        <w:spacing w:line="247" w:lineRule="auto"/>
        <w:rPr>
          <w:rFonts w:hint="eastAsia" w:ascii="宋体" w:hAnsi="宋体" w:eastAsia="宋体" w:cs="宋体"/>
          <w:color w:val="auto"/>
          <w:highlight w:val="none"/>
        </w:rPr>
      </w:pPr>
    </w:p>
    <w:p w14:paraId="290C2C2C">
      <w:pPr>
        <w:pStyle w:val="5"/>
        <w:shd w:val="clear"/>
        <w:spacing w:line="247" w:lineRule="auto"/>
        <w:rPr>
          <w:rFonts w:hint="eastAsia" w:ascii="宋体" w:hAnsi="宋体" w:eastAsia="宋体" w:cs="宋体"/>
          <w:color w:val="auto"/>
          <w:highlight w:val="none"/>
        </w:rPr>
      </w:pPr>
    </w:p>
    <w:p w14:paraId="59ACBFD9">
      <w:pPr>
        <w:pStyle w:val="5"/>
        <w:shd w:val="clear"/>
        <w:spacing w:line="248" w:lineRule="auto"/>
        <w:rPr>
          <w:rFonts w:hint="eastAsia" w:ascii="宋体" w:hAnsi="宋体" w:eastAsia="宋体" w:cs="宋体"/>
          <w:color w:val="auto"/>
          <w:highlight w:val="none"/>
        </w:rPr>
      </w:pPr>
    </w:p>
    <w:p w14:paraId="659F2C43">
      <w:pPr>
        <w:shd w:val="clea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B131F8C">
      <w:pPr>
        <w:pStyle w:val="5"/>
        <w:shd w:val="clear"/>
        <w:spacing w:line="293" w:lineRule="auto"/>
        <w:rPr>
          <w:rFonts w:hint="eastAsia" w:ascii="宋体" w:hAnsi="宋体" w:eastAsia="宋体" w:cs="宋体"/>
          <w:color w:val="auto"/>
          <w:highlight w:val="none"/>
        </w:rPr>
      </w:pPr>
    </w:p>
    <w:p w14:paraId="324C9182">
      <w:pPr>
        <w:pStyle w:val="5"/>
        <w:shd w:val="clear"/>
        <w:spacing w:line="293" w:lineRule="auto"/>
        <w:rPr>
          <w:rFonts w:hint="eastAsia" w:ascii="宋体" w:hAnsi="宋体" w:eastAsia="宋体" w:cs="宋体"/>
          <w:color w:val="auto"/>
          <w:highlight w:val="none"/>
        </w:rPr>
      </w:pPr>
    </w:p>
    <w:p w14:paraId="7C0F118B">
      <w:pPr>
        <w:shd w:val="clear"/>
        <w:spacing w:before="152" w:line="223" w:lineRule="auto"/>
        <w:jc w:val="center"/>
        <w:rPr>
          <w:rFonts w:hint="eastAsia" w:ascii="宋体" w:hAnsi="宋体" w:eastAsia="宋体" w:cs="宋体"/>
          <w:b/>
          <w:bCs/>
          <w:color w:val="auto"/>
          <w:spacing w:val="2"/>
          <w:sz w:val="40"/>
          <w:szCs w:val="40"/>
          <w:highlight w:val="none"/>
        </w:rPr>
      </w:pPr>
      <w:bookmarkStart w:id="219" w:name="bookmark105"/>
      <w:bookmarkEnd w:id="219"/>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507FE0F9">
      <w:pPr>
        <w:shd w:val="clear"/>
        <w:bidi w:val="0"/>
        <w:rPr>
          <w:rFonts w:hint="eastAsia"/>
          <w:color w:val="auto"/>
          <w:highlight w:val="none"/>
        </w:rPr>
      </w:pPr>
    </w:p>
    <w:p w14:paraId="1258CA34">
      <w:pPr>
        <w:shd w:val="clear"/>
        <w:bidi w:val="0"/>
        <w:rPr>
          <w:rFonts w:hint="eastAsia"/>
          <w:color w:val="auto"/>
          <w:highlight w:val="none"/>
        </w:rPr>
      </w:pPr>
    </w:p>
    <w:p w14:paraId="6011C3D8">
      <w:pPr>
        <w:shd w:val="clear"/>
        <w:bidi w:val="0"/>
        <w:rPr>
          <w:rFonts w:hint="eastAsia"/>
          <w:color w:val="auto"/>
          <w:highlight w:val="none"/>
        </w:rPr>
      </w:pPr>
    </w:p>
    <w:p w14:paraId="37F301A3">
      <w:pPr>
        <w:shd w:val="clear"/>
        <w:bidi w:val="0"/>
        <w:rPr>
          <w:rFonts w:hint="eastAsia"/>
          <w:color w:val="auto"/>
          <w:highlight w:val="none"/>
        </w:rPr>
      </w:pPr>
    </w:p>
    <w:p w14:paraId="176B82A5">
      <w:pPr>
        <w:shd w:val="clear"/>
        <w:bidi w:val="0"/>
        <w:rPr>
          <w:rFonts w:hint="eastAsia"/>
          <w:color w:val="auto"/>
          <w:highlight w:val="none"/>
        </w:rPr>
      </w:pPr>
    </w:p>
    <w:p w14:paraId="082387D7">
      <w:pPr>
        <w:shd w:val="clear"/>
        <w:bidi w:val="0"/>
        <w:rPr>
          <w:rFonts w:hint="eastAsia"/>
          <w:color w:val="auto"/>
          <w:highlight w:val="none"/>
        </w:rPr>
      </w:pPr>
    </w:p>
    <w:p w14:paraId="4555BC89">
      <w:pPr>
        <w:shd w:val="clear"/>
        <w:bidi w:val="0"/>
        <w:rPr>
          <w:rFonts w:hint="eastAsia"/>
          <w:color w:val="auto"/>
          <w:highlight w:val="none"/>
        </w:rPr>
      </w:pPr>
    </w:p>
    <w:p w14:paraId="5C158398">
      <w:pPr>
        <w:shd w:val="clear"/>
        <w:bidi w:val="0"/>
        <w:rPr>
          <w:rFonts w:hint="eastAsia"/>
          <w:color w:val="auto"/>
          <w:highlight w:val="none"/>
        </w:rPr>
      </w:pPr>
    </w:p>
    <w:p w14:paraId="7B5A9BA0">
      <w:pPr>
        <w:pStyle w:val="41"/>
        <w:widowControl w:val="0"/>
        <w:shd w:val="clear"/>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215929E0">
      <w:pPr>
        <w:pStyle w:val="41"/>
        <w:widowControl w:val="0"/>
        <w:shd w:val="clear"/>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233B75EF">
      <w:pPr>
        <w:pStyle w:val="41"/>
        <w:widowControl w:val="0"/>
        <w:shd w:val="clear"/>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3AB8C63">
      <w:pPr>
        <w:pStyle w:val="41"/>
        <w:widowControl w:val="0"/>
        <w:shd w:val="clear"/>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0E4534D8">
      <w:pPr>
        <w:pStyle w:val="41"/>
        <w:widowControl w:val="0"/>
        <w:shd w:val="clear"/>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7293E27">
      <w:pPr>
        <w:pStyle w:val="41"/>
        <w:widowControl w:val="0"/>
        <w:shd w:val="clear"/>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2496E2BB">
      <w:pPr>
        <w:pStyle w:val="41"/>
        <w:widowControl w:val="0"/>
        <w:shd w:val="clear"/>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5A1606D9">
      <w:pPr>
        <w:shd w:val="clear"/>
        <w:bidi w:val="0"/>
        <w:rPr>
          <w:rFonts w:hint="eastAsia"/>
          <w:color w:val="auto"/>
          <w:highlight w:val="none"/>
        </w:rPr>
      </w:pPr>
    </w:p>
    <w:p w14:paraId="23E6A84C">
      <w:pPr>
        <w:shd w:val="clear"/>
        <w:outlineLvl w:val="9"/>
        <w:rPr>
          <w:rFonts w:hint="eastAsia"/>
          <w:color w:val="auto"/>
          <w:highlight w:val="none"/>
        </w:rPr>
      </w:pPr>
    </w:p>
    <w:p w14:paraId="5B28AB72">
      <w:pPr>
        <w:shd w:val="clear"/>
        <w:spacing w:line="223" w:lineRule="auto"/>
        <w:rPr>
          <w:rFonts w:hint="eastAsia" w:ascii="宋体" w:hAnsi="宋体" w:eastAsia="宋体" w:cs="宋体"/>
          <w:color w:val="auto"/>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4A3B6A7">
      <w:pPr>
        <w:shd w:val="clear"/>
        <w:spacing w:before="78" w:line="220" w:lineRule="auto"/>
        <w:outlineLvl w:val="2"/>
        <w:rPr>
          <w:rFonts w:hint="eastAsia" w:ascii="宋体" w:hAnsi="宋体" w:eastAsia="宋体" w:cs="宋体"/>
          <w:b/>
          <w:bCs/>
          <w:color w:val="auto"/>
          <w:spacing w:val="-4"/>
          <w:sz w:val="24"/>
          <w:szCs w:val="24"/>
          <w:highlight w:val="none"/>
        </w:rPr>
      </w:pPr>
      <w:bookmarkStart w:id="220" w:name="_Toc24492"/>
      <w:r>
        <w:rPr>
          <w:rFonts w:hint="eastAsia" w:ascii="宋体" w:hAnsi="宋体" w:eastAsia="宋体" w:cs="宋体"/>
          <w:b/>
          <w:bCs/>
          <w:color w:val="auto"/>
          <w:spacing w:val="-4"/>
          <w:sz w:val="24"/>
          <w:szCs w:val="24"/>
          <w:highlight w:val="none"/>
        </w:rPr>
        <w:t>格式二 投标函</w:t>
      </w:r>
      <w:bookmarkEnd w:id="220"/>
    </w:p>
    <w:p w14:paraId="3A37F6C7">
      <w:pPr>
        <w:pStyle w:val="5"/>
        <w:shd w:val="clear"/>
        <w:spacing w:line="261" w:lineRule="auto"/>
        <w:rPr>
          <w:rFonts w:hint="eastAsia" w:ascii="宋体" w:hAnsi="宋体" w:eastAsia="宋体" w:cs="宋体"/>
          <w:color w:val="auto"/>
          <w:highlight w:val="none"/>
        </w:rPr>
      </w:pPr>
    </w:p>
    <w:p w14:paraId="45A81B1F">
      <w:pPr>
        <w:shd w:val="clear"/>
        <w:spacing w:before="97" w:line="221" w:lineRule="auto"/>
        <w:ind w:left="3799"/>
        <w:outlineLvl w:val="9"/>
        <w:rPr>
          <w:rFonts w:hint="eastAsia" w:ascii="宋体" w:hAnsi="宋体" w:eastAsia="宋体" w:cs="宋体"/>
          <w:color w:val="auto"/>
          <w:sz w:val="30"/>
          <w:szCs w:val="30"/>
          <w:highlight w:val="none"/>
        </w:rPr>
      </w:pPr>
      <w:bookmarkStart w:id="221" w:name="bookmark148"/>
      <w:bookmarkEnd w:id="221"/>
      <w:bookmarkStart w:id="222" w:name="_Toc297"/>
      <w:bookmarkStart w:id="223" w:name="_Toc317"/>
      <w:bookmarkStart w:id="224" w:name="_Toc273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2"/>
      <w:bookmarkEnd w:id="223"/>
      <w:bookmarkEnd w:id="224"/>
    </w:p>
    <w:p w14:paraId="7874E16E">
      <w:pPr>
        <w:pStyle w:val="5"/>
        <w:shd w:val="clear"/>
        <w:spacing w:line="249" w:lineRule="auto"/>
        <w:rPr>
          <w:rFonts w:hint="eastAsia" w:ascii="宋体" w:hAnsi="宋体" w:eastAsia="宋体" w:cs="宋体"/>
          <w:color w:val="auto"/>
          <w:highlight w:val="none"/>
        </w:rPr>
      </w:pPr>
    </w:p>
    <w:p w14:paraId="75D83E64">
      <w:pPr>
        <w:pStyle w:val="5"/>
        <w:shd w:val="clear"/>
        <w:spacing w:line="250" w:lineRule="auto"/>
        <w:rPr>
          <w:rFonts w:hint="eastAsia" w:ascii="宋体" w:hAnsi="宋体" w:eastAsia="宋体" w:cs="宋体"/>
          <w:color w:val="auto"/>
          <w:highlight w:val="none"/>
        </w:rPr>
      </w:pPr>
    </w:p>
    <w:p w14:paraId="5FC5B2DC">
      <w:pPr>
        <w:pStyle w:val="5"/>
        <w:shd w:val="clear"/>
        <w:spacing w:line="250" w:lineRule="auto"/>
        <w:rPr>
          <w:rFonts w:hint="eastAsia" w:ascii="宋体" w:hAnsi="宋体" w:eastAsia="宋体" w:cs="宋体"/>
          <w:color w:val="auto"/>
          <w:highlight w:val="none"/>
        </w:rPr>
      </w:pPr>
    </w:p>
    <w:p w14:paraId="64EA3138">
      <w:pPr>
        <w:shd w:val="clea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0506ED9A">
      <w:pPr>
        <w:pStyle w:val="5"/>
        <w:shd w:val="clear"/>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42232FD7">
      <w:pPr>
        <w:shd w:val="clea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w:t>
      </w:r>
      <w:r>
        <w:rPr>
          <w:rFonts w:hint="eastAsia" w:ascii="宋体" w:hAnsi="宋体" w:eastAsia="宋体" w:cs="宋体"/>
          <w:color w:val="auto"/>
          <w:spacing w:val="-3"/>
          <w:sz w:val="24"/>
          <w:szCs w:val="24"/>
          <w:highlight w:val="none"/>
          <w:u w:val="none"/>
          <w:lang w:val="en-US" w:eastAsia="zh-CN"/>
        </w:rPr>
        <w:t>专业工程暂估价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50640A5A">
      <w:pPr>
        <w:shd w:val="clea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5" w:name="OLE_LINK34"/>
      <w:r>
        <w:rPr>
          <w:rFonts w:hint="eastAsia" w:ascii="宋体" w:hAnsi="宋体" w:eastAsia="宋体" w:cs="宋体"/>
          <w:color w:val="auto"/>
          <w:sz w:val="24"/>
          <w:szCs w:val="24"/>
          <w:highlight w:val="none"/>
          <w:u w:val="single"/>
          <w:lang w:val="en-US" w:eastAsia="zh-CN"/>
        </w:rPr>
        <w:t xml:space="preserve">     </w:t>
      </w:r>
      <w:bookmarkEnd w:id="225"/>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63DC731F">
      <w:pPr>
        <w:shd w:val="clea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12CDD9D6">
      <w:pPr>
        <w:shd w:val="clea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69028085">
      <w:pPr>
        <w:shd w:val="clea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4D86EAF2">
      <w:pPr>
        <w:shd w:val="clea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47668C44">
      <w:pPr>
        <w:shd w:val="clea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13B4F1F2">
      <w:pPr>
        <w:pStyle w:val="5"/>
        <w:shd w:val="clear"/>
        <w:spacing w:line="276" w:lineRule="auto"/>
        <w:rPr>
          <w:rFonts w:hint="eastAsia" w:ascii="宋体" w:hAnsi="宋体" w:eastAsia="宋体" w:cs="宋体"/>
          <w:color w:val="auto"/>
          <w:highlight w:val="none"/>
        </w:rPr>
      </w:pPr>
    </w:p>
    <w:p w14:paraId="1831F436">
      <w:pPr>
        <w:pStyle w:val="5"/>
        <w:shd w:val="clear"/>
        <w:spacing w:line="277" w:lineRule="auto"/>
        <w:rPr>
          <w:rFonts w:hint="eastAsia" w:ascii="宋体" w:hAnsi="宋体" w:eastAsia="宋体" w:cs="宋体"/>
          <w:color w:val="auto"/>
          <w:highlight w:val="none"/>
        </w:rPr>
      </w:pPr>
    </w:p>
    <w:p w14:paraId="3AC7C5A8">
      <w:pPr>
        <w:pStyle w:val="5"/>
        <w:shd w:val="clear"/>
        <w:spacing w:line="277" w:lineRule="auto"/>
        <w:rPr>
          <w:rFonts w:hint="eastAsia" w:ascii="宋体" w:hAnsi="宋体" w:eastAsia="宋体" w:cs="宋体"/>
          <w:color w:val="auto"/>
          <w:highlight w:val="none"/>
        </w:rPr>
      </w:pPr>
    </w:p>
    <w:p w14:paraId="21D36DDF">
      <w:pPr>
        <w:shd w:val="clea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78B3688F">
      <w:pPr>
        <w:pStyle w:val="5"/>
        <w:shd w:val="clear"/>
        <w:spacing w:line="256" w:lineRule="auto"/>
        <w:jc w:val="right"/>
        <w:rPr>
          <w:rFonts w:hint="eastAsia" w:ascii="宋体" w:hAnsi="宋体" w:eastAsia="宋体" w:cs="宋体"/>
          <w:color w:val="auto"/>
          <w:highlight w:val="none"/>
        </w:rPr>
      </w:pPr>
    </w:p>
    <w:p w14:paraId="357977FD">
      <w:pPr>
        <w:pStyle w:val="5"/>
        <w:shd w:val="clear"/>
        <w:spacing w:line="256" w:lineRule="auto"/>
        <w:jc w:val="right"/>
        <w:rPr>
          <w:rFonts w:hint="eastAsia" w:ascii="宋体" w:hAnsi="宋体" w:eastAsia="宋体" w:cs="宋体"/>
          <w:color w:val="auto"/>
          <w:highlight w:val="none"/>
        </w:rPr>
      </w:pPr>
    </w:p>
    <w:p w14:paraId="053292DD">
      <w:pPr>
        <w:shd w:val="clea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662D32F">
      <w:pPr>
        <w:pStyle w:val="5"/>
        <w:shd w:val="clear"/>
        <w:spacing w:line="257" w:lineRule="auto"/>
        <w:rPr>
          <w:rFonts w:hint="eastAsia" w:ascii="宋体" w:hAnsi="宋体" w:eastAsia="宋体" w:cs="宋体"/>
          <w:color w:val="auto"/>
          <w:highlight w:val="none"/>
        </w:rPr>
      </w:pPr>
    </w:p>
    <w:p w14:paraId="070C60B1">
      <w:pPr>
        <w:pStyle w:val="5"/>
        <w:shd w:val="clear"/>
        <w:spacing w:line="257" w:lineRule="auto"/>
        <w:rPr>
          <w:rFonts w:hint="eastAsia" w:ascii="宋体" w:hAnsi="宋体" w:eastAsia="宋体" w:cs="宋体"/>
          <w:color w:val="auto"/>
          <w:highlight w:val="none"/>
        </w:rPr>
      </w:pPr>
    </w:p>
    <w:p w14:paraId="34941473">
      <w:pPr>
        <w:shd w:val="clea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533951B9">
      <w:pPr>
        <w:shd w:val="clear"/>
        <w:spacing w:line="220" w:lineRule="auto"/>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45A9343">
      <w:pPr>
        <w:shd w:val="clear"/>
        <w:spacing w:before="78" w:line="220" w:lineRule="auto"/>
        <w:outlineLvl w:val="2"/>
        <w:rPr>
          <w:rFonts w:hint="eastAsia" w:ascii="宋体" w:hAnsi="宋体" w:eastAsia="宋体" w:cs="宋体"/>
          <w:b/>
          <w:bCs/>
          <w:color w:val="auto"/>
          <w:spacing w:val="-4"/>
          <w:sz w:val="24"/>
          <w:szCs w:val="24"/>
          <w:highlight w:val="none"/>
        </w:rPr>
      </w:pPr>
      <w:bookmarkStart w:id="226" w:name="_Toc15958"/>
      <w:r>
        <w:rPr>
          <w:rFonts w:hint="eastAsia" w:ascii="宋体" w:hAnsi="宋体" w:eastAsia="宋体" w:cs="宋体"/>
          <w:b/>
          <w:bCs/>
          <w:color w:val="auto"/>
          <w:spacing w:val="-4"/>
          <w:sz w:val="24"/>
          <w:szCs w:val="24"/>
          <w:highlight w:val="none"/>
        </w:rPr>
        <w:t>格式三 各项承诺一览表</w:t>
      </w:r>
      <w:bookmarkEnd w:id="226"/>
    </w:p>
    <w:p w14:paraId="0D7CCACD">
      <w:pPr>
        <w:pStyle w:val="5"/>
        <w:shd w:val="clear"/>
        <w:spacing w:line="254" w:lineRule="auto"/>
        <w:rPr>
          <w:rFonts w:hint="eastAsia" w:ascii="宋体" w:hAnsi="宋体" w:eastAsia="宋体" w:cs="宋体"/>
          <w:color w:val="auto"/>
          <w:highlight w:val="none"/>
        </w:rPr>
      </w:pPr>
    </w:p>
    <w:p w14:paraId="4A57AF5C">
      <w:pPr>
        <w:shd w:val="clear"/>
        <w:spacing w:before="98" w:line="220" w:lineRule="auto"/>
        <w:ind w:left="3581"/>
        <w:outlineLvl w:val="9"/>
        <w:rPr>
          <w:rFonts w:hint="eastAsia" w:ascii="宋体" w:hAnsi="宋体" w:eastAsia="宋体" w:cs="宋体"/>
          <w:color w:val="auto"/>
          <w:sz w:val="30"/>
          <w:szCs w:val="30"/>
          <w:highlight w:val="none"/>
        </w:rPr>
      </w:pPr>
      <w:bookmarkStart w:id="227" w:name="bookmark149"/>
      <w:bookmarkEnd w:id="227"/>
      <w:bookmarkStart w:id="228" w:name="_Toc2936"/>
      <w:bookmarkStart w:id="229" w:name="_Toc10326"/>
      <w:bookmarkStart w:id="230" w:name="_Toc4767"/>
      <w:r>
        <w:rPr>
          <w:rFonts w:hint="eastAsia" w:ascii="宋体" w:hAnsi="宋体" w:eastAsia="宋体" w:cs="宋体"/>
          <w:b/>
          <w:bCs/>
          <w:color w:val="auto"/>
          <w:spacing w:val="-5"/>
          <w:sz w:val="30"/>
          <w:szCs w:val="30"/>
          <w:highlight w:val="none"/>
        </w:rPr>
        <w:t>各项承诺一览表</w:t>
      </w:r>
      <w:bookmarkEnd w:id="228"/>
      <w:bookmarkEnd w:id="229"/>
      <w:bookmarkEnd w:id="230"/>
    </w:p>
    <w:p w14:paraId="1040ACDB">
      <w:pPr>
        <w:shd w:val="clea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284F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3AFBAA6">
            <w:pPr>
              <w:keepNext w:val="0"/>
              <w:keepLines w:val="0"/>
              <w:pageBreakBefore w:val="0"/>
              <w:widowControl/>
              <w:shd w:val="clear"/>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3932ED98">
            <w:pPr>
              <w:keepNext w:val="0"/>
              <w:keepLines w:val="0"/>
              <w:pageBreakBefore w:val="0"/>
              <w:widowControl/>
              <w:shd w:val="clear"/>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6926247B">
            <w:pPr>
              <w:keepNext w:val="0"/>
              <w:keepLines w:val="0"/>
              <w:pageBreakBefore w:val="0"/>
              <w:widowControl/>
              <w:shd w:val="clear"/>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19484B26">
            <w:pPr>
              <w:keepNext w:val="0"/>
              <w:keepLines w:val="0"/>
              <w:pageBreakBefore w:val="0"/>
              <w:widowControl/>
              <w:shd w:val="clear"/>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56FA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E6E63E4">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68E03B">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F6DB51F">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0368CE1">
            <w:pPr>
              <w:keepNext w:val="0"/>
              <w:keepLines w:val="0"/>
              <w:pageBreakBefore w:val="0"/>
              <w:widowControl/>
              <w:shd w:val="clear"/>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1A6424C5">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254A2E">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3C2F8C">
            <w:pPr>
              <w:keepNext w:val="0"/>
              <w:keepLines w:val="0"/>
              <w:pageBreakBefore w:val="0"/>
              <w:widowControl/>
              <w:shd w:val="clear"/>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17F8556B">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8CCBC6">
            <w:pPr>
              <w:keepNext w:val="0"/>
              <w:keepLines w:val="0"/>
              <w:pageBreakBefore w:val="0"/>
              <w:widowControl/>
              <w:shd w:val="clear"/>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3F01A048">
            <w:pPr>
              <w:keepNext w:val="0"/>
              <w:keepLines w:val="0"/>
              <w:pageBreakBefore w:val="0"/>
              <w:widowControl/>
              <w:shd w:val="clear"/>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5B2B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9167F8E">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11ADA9">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6CB1AB">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78AF5B">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5C670F">
            <w:pPr>
              <w:keepNext w:val="0"/>
              <w:keepLines w:val="0"/>
              <w:pageBreakBefore w:val="0"/>
              <w:widowControl/>
              <w:shd w:val="clear"/>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05B3009D">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BE0188E">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5F625A">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AEEEEA">
            <w:pPr>
              <w:keepNext w:val="0"/>
              <w:keepLines w:val="0"/>
              <w:pageBreakBefore w:val="0"/>
              <w:widowControl/>
              <w:shd w:val="clear"/>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43B9FDAD">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E22312">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368A58B">
            <w:pPr>
              <w:keepNext w:val="0"/>
              <w:keepLines w:val="0"/>
              <w:pageBreakBefore w:val="0"/>
              <w:widowControl/>
              <w:shd w:val="clear"/>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367FAD05">
            <w:pPr>
              <w:keepNext w:val="0"/>
              <w:keepLines w:val="0"/>
              <w:pageBreakBefore w:val="0"/>
              <w:widowControl/>
              <w:shd w:val="clear"/>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18C1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AD0204">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FA5DE0">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0ED34B">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F741A1">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E73C69">
            <w:pPr>
              <w:keepNext w:val="0"/>
              <w:keepLines w:val="0"/>
              <w:pageBreakBefore w:val="0"/>
              <w:widowControl/>
              <w:shd w:val="clear"/>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438AD487">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2BBB59">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454EE3">
            <w:pPr>
              <w:keepNext w:val="0"/>
              <w:keepLines w:val="0"/>
              <w:pageBreakBefore w:val="0"/>
              <w:widowControl/>
              <w:shd w:val="clear"/>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07205FD8">
            <w:pPr>
              <w:keepNext w:val="0"/>
              <w:keepLines w:val="0"/>
              <w:pageBreakBefore w:val="0"/>
              <w:widowControl/>
              <w:shd w:val="clear"/>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7DFCC592">
            <w:pPr>
              <w:keepNext w:val="0"/>
              <w:keepLines w:val="0"/>
              <w:pageBreakBefore w:val="0"/>
              <w:widowControl/>
              <w:shd w:val="clear"/>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0DE69FDB">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D8D72D4">
            <w:pPr>
              <w:keepNext w:val="0"/>
              <w:keepLines w:val="0"/>
              <w:pageBreakBefore w:val="0"/>
              <w:widowControl/>
              <w:shd w:val="clear"/>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4589066B">
            <w:pPr>
              <w:keepNext w:val="0"/>
              <w:keepLines w:val="0"/>
              <w:pageBreakBefore w:val="0"/>
              <w:widowControl/>
              <w:shd w:val="clear"/>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312D6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8715187">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7D55ACF">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6165398">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F45AC13">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89FA48">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43D837">
            <w:pPr>
              <w:keepNext w:val="0"/>
              <w:keepLines w:val="0"/>
              <w:pageBreakBefore w:val="0"/>
              <w:widowControl/>
              <w:shd w:val="clear"/>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6278EE0E">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6255881">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D7BD82">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1D658BD">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C7A4BF8">
            <w:pPr>
              <w:keepNext w:val="0"/>
              <w:keepLines w:val="0"/>
              <w:pageBreakBefore w:val="0"/>
              <w:widowControl/>
              <w:shd w:val="clear"/>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012273A7">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115F3C">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5A6B417">
            <w:pPr>
              <w:keepNext w:val="0"/>
              <w:keepLines w:val="0"/>
              <w:pageBreakBefore w:val="0"/>
              <w:widowControl/>
              <w:shd w:val="clear"/>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39F4F1E7">
            <w:pPr>
              <w:keepNext w:val="0"/>
              <w:keepLines w:val="0"/>
              <w:pageBreakBefore w:val="0"/>
              <w:widowControl/>
              <w:shd w:val="clear"/>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6CEE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0D4B7A">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74BABD">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2E61580">
            <w:pPr>
              <w:keepNext w:val="0"/>
              <w:keepLines w:val="0"/>
              <w:pageBreakBefore w:val="0"/>
              <w:widowControl/>
              <w:shd w:val="clear"/>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349DADD9">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BB8079">
            <w:pPr>
              <w:keepNext w:val="0"/>
              <w:keepLines w:val="0"/>
              <w:pageBreakBefore w:val="0"/>
              <w:widowControl/>
              <w:shd w:val="clear"/>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48826E6A">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163C62">
            <w:pPr>
              <w:keepNext w:val="0"/>
              <w:keepLines w:val="0"/>
              <w:pageBreakBefore w:val="0"/>
              <w:widowControl/>
              <w:shd w:val="clear"/>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1583D5E0">
            <w:pPr>
              <w:keepNext w:val="0"/>
              <w:keepLines w:val="0"/>
              <w:pageBreakBefore w:val="0"/>
              <w:widowControl/>
              <w:shd w:val="clear"/>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5859D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2E9A7FD4">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9FAAF4">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319FF4">
            <w:pPr>
              <w:keepNext w:val="0"/>
              <w:keepLines w:val="0"/>
              <w:pageBreakBefore w:val="0"/>
              <w:widowControl/>
              <w:shd w:val="clear"/>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6D236227">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1312"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29EF0155">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7937757">
            <w:pPr>
              <w:keepNext w:val="0"/>
              <w:keepLines w:val="0"/>
              <w:pageBreakBefore w:val="0"/>
              <w:widowControl/>
              <w:shd w:val="clear"/>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20B01D17">
            <w:pPr>
              <w:keepNext w:val="0"/>
              <w:keepLines w:val="0"/>
              <w:pageBreakBefore w:val="0"/>
              <w:widowControl/>
              <w:shd w:val="clear"/>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6794C05C">
            <w:pPr>
              <w:keepNext w:val="0"/>
              <w:keepLines w:val="0"/>
              <w:pageBreakBefore w:val="0"/>
              <w:widowControl/>
              <w:shd w:val="clear"/>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2FBE142D">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3473CF0">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2D77463">
            <w:pPr>
              <w:keepNext w:val="0"/>
              <w:keepLines w:val="0"/>
              <w:pageBreakBefore w:val="0"/>
              <w:widowControl/>
              <w:shd w:val="clear"/>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7EA8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443BB7FA">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F58368B">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890160C">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C89A79">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010AA9">
            <w:pPr>
              <w:keepNext w:val="0"/>
              <w:keepLines w:val="0"/>
              <w:pageBreakBefore w:val="0"/>
              <w:widowControl/>
              <w:shd w:val="clear"/>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10987C8F">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49332366">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2B67BD4">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6743F6A">
            <w:pPr>
              <w:keepNext w:val="0"/>
              <w:keepLines w:val="0"/>
              <w:pageBreakBefore w:val="0"/>
              <w:widowControl/>
              <w:shd w:val="clear"/>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6339079D">
            <w:pPr>
              <w:keepNext w:val="0"/>
              <w:keepLines w:val="0"/>
              <w:pageBreakBefore w:val="0"/>
              <w:widowControl/>
              <w:shd w:val="clear"/>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2AC2D7AD">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C9BB7EC">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A5536F">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45103F">
            <w:pPr>
              <w:keepNext w:val="0"/>
              <w:keepLines w:val="0"/>
              <w:pageBreakBefore w:val="0"/>
              <w:widowControl/>
              <w:shd w:val="clear"/>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181C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2565A70D">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74C16A">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05BF3F">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D5C170A">
            <w:pPr>
              <w:keepNext w:val="0"/>
              <w:keepLines w:val="0"/>
              <w:pageBreakBefore w:val="0"/>
              <w:widowControl/>
              <w:shd w:val="clear"/>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4EE17AC8">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BB363F9">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4D741FFC">
            <w:pPr>
              <w:keepNext w:val="0"/>
              <w:keepLines w:val="0"/>
              <w:pageBreakBefore w:val="0"/>
              <w:widowControl/>
              <w:shd w:val="clear"/>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2F2EF5F6">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F103BD">
            <w:pPr>
              <w:keepNext w:val="0"/>
              <w:keepLines w:val="0"/>
              <w:pageBreakBefore w:val="0"/>
              <w:widowControl/>
              <w:shd w:val="clear"/>
              <w:kinsoku w:val="0"/>
              <w:wordWrap/>
              <w:overflowPunct/>
              <w:topLinePunct w:val="0"/>
              <w:autoSpaceDE w:val="0"/>
              <w:autoSpaceDN w:val="0"/>
              <w:bidi w:val="0"/>
              <w:adjustRightInd w:val="0"/>
              <w:snapToGrid w:val="0"/>
              <w:spacing w:line="288" w:lineRule="auto"/>
              <w:ind w:left="11"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20F3BAEB">
            <w:pPr>
              <w:keepNext w:val="0"/>
              <w:keepLines w:val="0"/>
              <w:pageBreakBefore w:val="0"/>
              <w:widowControl/>
              <w:shd w:val="clear"/>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6E5D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04B7305">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C02A7C0">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B620D0E">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F4C3A4">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8D2FFB">
            <w:pPr>
              <w:keepNext w:val="0"/>
              <w:keepLines w:val="0"/>
              <w:pageBreakBefore w:val="0"/>
              <w:widowControl/>
              <w:shd w:val="clear"/>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3984E433">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7846EB">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0D32F0">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127F03">
            <w:pPr>
              <w:keepNext w:val="0"/>
              <w:keepLines w:val="0"/>
              <w:pageBreakBefore w:val="0"/>
              <w:widowControl/>
              <w:shd w:val="clear"/>
              <w:kinsoku w:val="0"/>
              <w:wordWrap/>
              <w:overflowPunct/>
              <w:topLinePunct w:val="0"/>
              <w:autoSpaceDE w:val="0"/>
              <w:autoSpaceDN w:val="0"/>
              <w:bidi w:val="0"/>
              <w:adjustRightInd w:val="0"/>
              <w:snapToGrid w:val="0"/>
              <w:spacing w:line="288" w:lineRule="auto"/>
              <w:ind w:left="0"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45DF0271">
            <w:pPr>
              <w:pStyle w:val="23"/>
              <w:keepNext w:val="0"/>
              <w:keepLines w:val="0"/>
              <w:pageBreakBefore w:val="0"/>
              <w:widowControl/>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E5BA5A">
            <w:pPr>
              <w:keepNext w:val="0"/>
              <w:keepLines w:val="0"/>
              <w:pageBreakBefore w:val="0"/>
              <w:widowControl/>
              <w:shd w:val="clear"/>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193F81D5">
            <w:pPr>
              <w:keepNext w:val="0"/>
              <w:keepLines w:val="0"/>
              <w:pageBreakBefore w:val="0"/>
              <w:widowControl/>
              <w:shd w:val="clear"/>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74877834">
      <w:pPr>
        <w:shd w:val="clear"/>
        <w:spacing w:before="78" w:line="219" w:lineRule="auto"/>
        <w:ind w:firstLine="6832" w:firstLineChars="2800"/>
        <w:jc w:val="both"/>
        <w:rPr>
          <w:rFonts w:hint="eastAsia" w:ascii="宋体" w:hAnsi="宋体" w:eastAsia="宋体" w:cs="宋体"/>
          <w:color w:val="auto"/>
          <w:spacing w:val="2"/>
          <w:sz w:val="24"/>
          <w:szCs w:val="24"/>
          <w:highlight w:val="none"/>
        </w:rPr>
      </w:pPr>
    </w:p>
    <w:p w14:paraId="749799CD">
      <w:pPr>
        <w:shd w:val="clea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689D990C">
      <w:pPr>
        <w:pStyle w:val="5"/>
        <w:shd w:val="clear"/>
        <w:spacing w:line="297" w:lineRule="auto"/>
        <w:jc w:val="right"/>
        <w:rPr>
          <w:rFonts w:hint="eastAsia" w:ascii="宋体" w:hAnsi="宋体" w:eastAsia="宋体" w:cs="宋体"/>
          <w:color w:val="auto"/>
          <w:highlight w:val="none"/>
        </w:rPr>
      </w:pPr>
    </w:p>
    <w:p w14:paraId="17340BD8">
      <w:pPr>
        <w:shd w:val="clea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9B90550">
      <w:pPr>
        <w:shd w:val="clear"/>
        <w:outlineLvl w:val="9"/>
        <w:rPr>
          <w:rFonts w:hint="eastAsia"/>
          <w:color w:val="auto"/>
          <w:highlight w:val="none"/>
        </w:rPr>
      </w:pPr>
    </w:p>
    <w:p w14:paraId="07DB3461">
      <w:pPr>
        <w:shd w:val="clea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A1F64DF">
      <w:pPr>
        <w:shd w:val="clear"/>
        <w:spacing w:line="220" w:lineRule="auto"/>
        <w:jc w:val="right"/>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BDCB018">
      <w:pPr>
        <w:shd w:val="clear"/>
        <w:spacing w:before="78" w:line="220" w:lineRule="auto"/>
        <w:outlineLvl w:val="2"/>
        <w:rPr>
          <w:rFonts w:hint="eastAsia" w:ascii="宋体" w:hAnsi="宋体" w:eastAsia="宋体" w:cs="宋体"/>
          <w:b/>
          <w:bCs/>
          <w:color w:val="auto"/>
          <w:spacing w:val="-4"/>
          <w:sz w:val="24"/>
          <w:szCs w:val="24"/>
          <w:highlight w:val="none"/>
        </w:rPr>
      </w:pPr>
      <w:bookmarkStart w:id="231" w:name="_Toc16537"/>
      <w:r>
        <w:rPr>
          <w:rFonts w:hint="eastAsia" w:ascii="宋体" w:hAnsi="宋体" w:eastAsia="宋体" w:cs="宋体"/>
          <w:b/>
          <w:bCs/>
          <w:color w:val="auto"/>
          <w:spacing w:val="-4"/>
          <w:sz w:val="24"/>
          <w:szCs w:val="24"/>
          <w:highlight w:val="none"/>
        </w:rPr>
        <w:t>格式四 授权委托书</w:t>
      </w:r>
      <w:bookmarkEnd w:id="231"/>
    </w:p>
    <w:p w14:paraId="6CD0F9BB">
      <w:pPr>
        <w:pStyle w:val="5"/>
        <w:shd w:val="clear"/>
        <w:spacing w:line="351" w:lineRule="auto"/>
        <w:rPr>
          <w:rFonts w:hint="eastAsia" w:ascii="宋体" w:hAnsi="宋体" w:eastAsia="宋体" w:cs="宋体"/>
          <w:color w:val="auto"/>
          <w:highlight w:val="none"/>
        </w:rPr>
      </w:pPr>
    </w:p>
    <w:p w14:paraId="18A875F0">
      <w:pPr>
        <w:pStyle w:val="5"/>
        <w:shd w:val="clear"/>
        <w:spacing w:line="351" w:lineRule="auto"/>
        <w:rPr>
          <w:rFonts w:hint="eastAsia" w:ascii="宋体" w:hAnsi="宋体" w:eastAsia="宋体" w:cs="宋体"/>
          <w:color w:val="auto"/>
          <w:highlight w:val="none"/>
        </w:rPr>
      </w:pPr>
    </w:p>
    <w:p w14:paraId="7EF079A3">
      <w:pPr>
        <w:shd w:val="clear"/>
        <w:spacing w:before="97" w:line="219" w:lineRule="auto"/>
        <w:ind w:left="3786"/>
        <w:rPr>
          <w:rFonts w:hint="eastAsia" w:ascii="宋体" w:hAnsi="宋体" w:eastAsia="宋体" w:cs="宋体"/>
          <w:color w:val="auto"/>
          <w:sz w:val="30"/>
          <w:szCs w:val="30"/>
          <w:highlight w:val="none"/>
        </w:rPr>
      </w:pPr>
      <w:bookmarkStart w:id="232" w:name="bookmark151"/>
      <w:bookmarkEnd w:id="232"/>
      <w:r>
        <w:rPr>
          <w:rFonts w:hint="eastAsia" w:ascii="宋体" w:hAnsi="宋体" w:eastAsia="宋体" w:cs="宋体"/>
          <w:b/>
          <w:bCs/>
          <w:color w:val="auto"/>
          <w:spacing w:val="-5"/>
          <w:sz w:val="30"/>
          <w:szCs w:val="30"/>
          <w:highlight w:val="none"/>
        </w:rPr>
        <w:t>授权委托书</w:t>
      </w:r>
    </w:p>
    <w:p w14:paraId="473B7E5C">
      <w:pPr>
        <w:pStyle w:val="5"/>
        <w:shd w:val="clear"/>
        <w:spacing w:line="250" w:lineRule="auto"/>
        <w:rPr>
          <w:rFonts w:hint="eastAsia" w:ascii="宋体" w:hAnsi="宋体" w:eastAsia="宋体" w:cs="宋体"/>
          <w:color w:val="auto"/>
          <w:highlight w:val="none"/>
        </w:rPr>
      </w:pPr>
    </w:p>
    <w:p w14:paraId="72DA4D73">
      <w:pPr>
        <w:pStyle w:val="5"/>
        <w:shd w:val="clear"/>
        <w:spacing w:line="250" w:lineRule="auto"/>
        <w:rPr>
          <w:rFonts w:hint="eastAsia" w:ascii="宋体" w:hAnsi="宋体" w:eastAsia="宋体" w:cs="宋体"/>
          <w:color w:val="auto"/>
          <w:highlight w:val="none"/>
        </w:rPr>
      </w:pPr>
    </w:p>
    <w:p w14:paraId="18BC7C34">
      <w:pPr>
        <w:pStyle w:val="5"/>
        <w:shd w:val="clear"/>
        <w:spacing w:line="251" w:lineRule="auto"/>
        <w:rPr>
          <w:rFonts w:hint="eastAsia" w:ascii="宋体" w:hAnsi="宋体" w:eastAsia="宋体" w:cs="宋体"/>
          <w:color w:val="auto"/>
          <w:highlight w:val="none"/>
        </w:rPr>
      </w:pPr>
    </w:p>
    <w:p w14:paraId="09C2E563">
      <w:pPr>
        <w:shd w:val="clea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2CE40362">
      <w:pPr>
        <w:shd w:val="clea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2D61A797">
      <w:pPr>
        <w:shd w:val="clea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1E74F1A2">
      <w:pPr>
        <w:pStyle w:val="5"/>
        <w:shd w:val="clear"/>
        <w:spacing w:line="276" w:lineRule="auto"/>
        <w:rPr>
          <w:rFonts w:hint="eastAsia" w:ascii="宋体" w:hAnsi="宋体" w:eastAsia="宋体" w:cs="宋体"/>
          <w:color w:val="auto"/>
          <w:highlight w:val="none"/>
        </w:rPr>
      </w:pPr>
    </w:p>
    <w:p w14:paraId="2A536516">
      <w:pPr>
        <w:pStyle w:val="5"/>
        <w:shd w:val="clear"/>
        <w:spacing w:line="277" w:lineRule="auto"/>
        <w:rPr>
          <w:rFonts w:hint="eastAsia" w:ascii="宋体" w:hAnsi="宋体" w:eastAsia="宋体" w:cs="宋体"/>
          <w:color w:val="auto"/>
          <w:highlight w:val="none"/>
        </w:rPr>
      </w:pPr>
    </w:p>
    <w:p w14:paraId="1CDFB82E">
      <w:pPr>
        <w:pStyle w:val="5"/>
        <w:shd w:val="clear"/>
        <w:spacing w:line="277" w:lineRule="auto"/>
        <w:rPr>
          <w:rFonts w:hint="eastAsia" w:ascii="宋体" w:hAnsi="宋体" w:eastAsia="宋体" w:cs="宋体"/>
          <w:color w:val="auto"/>
          <w:highlight w:val="none"/>
        </w:rPr>
      </w:pPr>
    </w:p>
    <w:p w14:paraId="6D45D633">
      <w:pPr>
        <w:shd w:val="clea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63BD962A">
      <w:pPr>
        <w:pStyle w:val="5"/>
        <w:shd w:val="clear"/>
        <w:spacing w:line="317" w:lineRule="auto"/>
        <w:jc w:val="right"/>
        <w:rPr>
          <w:rFonts w:hint="eastAsia" w:ascii="宋体" w:hAnsi="宋体" w:eastAsia="宋体" w:cs="宋体"/>
          <w:color w:val="auto"/>
          <w:highlight w:val="none"/>
        </w:rPr>
      </w:pPr>
    </w:p>
    <w:p w14:paraId="57132AE9">
      <w:pPr>
        <w:pStyle w:val="5"/>
        <w:shd w:val="clear"/>
        <w:spacing w:line="317" w:lineRule="auto"/>
        <w:jc w:val="right"/>
        <w:rPr>
          <w:rFonts w:hint="eastAsia" w:ascii="宋体" w:hAnsi="宋体" w:eastAsia="宋体" w:cs="宋体"/>
          <w:color w:val="auto"/>
          <w:highlight w:val="none"/>
        </w:rPr>
      </w:pPr>
    </w:p>
    <w:p w14:paraId="32FCF699">
      <w:pPr>
        <w:pStyle w:val="5"/>
        <w:shd w:val="clear"/>
        <w:spacing w:line="317" w:lineRule="auto"/>
        <w:jc w:val="right"/>
        <w:rPr>
          <w:rFonts w:hint="eastAsia" w:ascii="宋体" w:hAnsi="宋体" w:eastAsia="宋体" w:cs="宋体"/>
          <w:color w:val="auto"/>
          <w:highlight w:val="none"/>
        </w:rPr>
      </w:pPr>
    </w:p>
    <w:p w14:paraId="0C20E36F">
      <w:pPr>
        <w:shd w:val="clea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2807F6C8">
      <w:pPr>
        <w:pStyle w:val="5"/>
        <w:shd w:val="clear"/>
        <w:spacing w:line="317" w:lineRule="auto"/>
        <w:jc w:val="right"/>
        <w:rPr>
          <w:rFonts w:hint="eastAsia" w:ascii="宋体" w:hAnsi="宋体" w:eastAsia="宋体" w:cs="宋体"/>
          <w:color w:val="auto"/>
          <w:highlight w:val="none"/>
        </w:rPr>
      </w:pPr>
    </w:p>
    <w:p w14:paraId="6B89A96E">
      <w:pPr>
        <w:pStyle w:val="5"/>
        <w:shd w:val="clear"/>
        <w:spacing w:line="317" w:lineRule="auto"/>
        <w:jc w:val="right"/>
        <w:rPr>
          <w:rFonts w:hint="eastAsia" w:ascii="宋体" w:hAnsi="宋体" w:eastAsia="宋体" w:cs="宋体"/>
          <w:color w:val="auto"/>
          <w:highlight w:val="none"/>
        </w:rPr>
      </w:pPr>
    </w:p>
    <w:p w14:paraId="52524FDC">
      <w:pPr>
        <w:pStyle w:val="5"/>
        <w:shd w:val="clear"/>
        <w:spacing w:line="317" w:lineRule="auto"/>
        <w:jc w:val="right"/>
        <w:rPr>
          <w:rFonts w:hint="eastAsia" w:ascii="宋体" w:hAnsi="宋体" w:eastAsia="宋体" w:cs="宋体"/>
          <w:color w:val="auto"/>
          <w:highlight w:val="none"/>
        </w:rPr>
      </w:pPr>
    </w:p>
    <w:p w14:paraId="414B89CB">
      <w:pPr>
        <w:shd w:val="clea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085218DE">
      <w:pPr>
        <w:pStyle w:val="5"/>
        <w:shd w:val="clear"/>
        <w:spacing w:line="256" w:lineRule="auto"/>
        <w:jc w:val="right"/>
        <w:rPr>
          <w:rFonts w:hint="eastAsia" w:ascii="宋体" w:hAnsi="宋体" w:eastAsia="宋体" w:cs="宋体"/>
          <w:color w:val="auto"/>
          <w:highlight w:val="none"/>
        </w:rPr>
      </w:pPr>
    </w:p>
    <w:p w14:paraId="635562C0">
      <w:pPr>
        <w:pStyle w:val="5"/>
        <w:shd w:val="clear"/>
        <w:spacing w:line="256" w:lineRule="auto"/>
        <w:jc w:val="right"/>
        <w:rPr>
          <w:rFonts w:hint="eastAsia" w:ascii="宋体" w:hAnsi="宋体" w:eastAsia="宋体" w:cs="宋体"/>
          <w:color w:val="auto"/>
          <w:highlight w:val="none"/>
        </w:rPr>
      </w:pPr>
    </w:p>
    <w:p w14:paraId="27218817">
      <w:pPr>
        <w:shd w:val="clea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F294533">
      <w:pPr>
        <w:shd w:val="clear"/>
        <w:spacing w:before="78" w:line="220" w:lineRule="auto"/>
        <w:ind w:left="4201"/>
        <w:jc w:val="right"/>
        <w:rPr>
          <w:rFonts w:hint="eastAsia" w:ascii="宋体" w:hAnsi="宋体" w:eastAsia="宋体" w:cs="宋体"/>
          <w:color w:val="auto"/>
          <w:sz w:val="24"/>
          <w:szCs w:val="24"/>
          <w:highlight w:val="none"/>
        </w:rPr>
      </w:pPr>
    </w:p>
    <w:p w14:paraId="3A4AD89C">
      <w:pPr>
        <w:shd w:val="clear"/>
        <w:spacing w:before="69"/>
        <w:rPr>
          <w:rFonts w:hint="eastAsia" w:ascii="宋体" w:hAnsi="宋体" w:eastAsia="宋体" w:cs="宋体"/>
          <w:color w:val="auto"/>
          <w:highlight w:val="none"/>
        </w:rPr>
      </w:pPr>
    </w:p>
    <w:p w14:paraId="363508E1">
      <w:pPr>
        <w:shd w:val="clea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727B0D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49F11E44">
            <w:pPr>
              <w:pStyle w:val="23"/>
              <w:shd w:val="clear"/>
              <w:spacing w:line="245" w:lineRule="auto"/>
              <w:rPr>
                <w:rFonts w:hint="eastAsia" w:ascii="宋体" w:hAnsi="宋体" w:eastAsia="宋体" w:cs="宋体"/>
                <w:color w:val="auto"/>
                <w:highlight w:val="none"/>
              </w:rPr>
            </w:pPr>
          </w:p>
          <w:p w14:paraId="3EAC8CC5">
            <w:pPr>
              <w:pStyle w:val="23"/>
              <w:shd w:val="clear"/>
              <w:spacing w:line="245" w:lineRule="auto"/>
              <w:rPr>
                <w:rFonts w:hint="eastAsia" w:ascii="宋体" w:hAnsi="宋体" w:eastAsia="宋体" w:cs="宋体"/>
                <w:color w:val="auto"/>
                <w:highlight w:val="none"/>
              </w:rPr>
            </w:pPr>
          </w:p>
          <w:p w14:paraId="19684FD2">
            <w:pPr>
              <w:pStyle w:val="23"/>
              <w:shd w:val="clear"/>
              <w:spacing w:line="245" w:lineRule="auto"/>
              <w:rPr>
                <w:rFonts w:hint="eastAsia" w:ascii="宋体" w:hAnsi="宋体" w:eastAsia="宋体" w:cs="宋体"/>
                <w:color w:val="auto"/>
                <w:highlight w:val="none"/>
              </w:rPr>
            </w:pPr>
          </w:p>
          <w:p w14:paraId="7DA52306">
            <w:pPr>
              <w:pStyle w:val="23"/>
              <w:shd w:val="clear"/>
              <w:spacing w:line="245" w:lineRule="auto"/>
              <w:rPr>
                <w:rFonts w:hint="eastAsia" w:ascii="宋体" w:hAnsi="宋体" w:eastAsia="宋体" w:cs="宋体"/>
                <w:color w:val="auto"/>
                <w:highlight w:val="none"/>
              </w:rPr>
            </w:pPr>
          </w:p>
          <w:p w14:paraId="2B4D522A">
            <w:pPr>
              <w:pStyle w:val="23"/>
              <w:shd w:val="clear"/>
              <w:spacing w:line="245" w:lineRule="auto"/>
              <w:rPr>
                <w:rFonts w:hint="eastAsia" w:ascii="宋体" w:hAnsi="宋体" w:eastAsia="宋体" w:cs="宋体"/>
                <w:color w:val="auto"/>
                <w:highlight w:val="none"/>
              </w:rPr>
            </w:pPr>
          </w:p>
          <w:p w14:paraId="6375CF52">
            <w:pPr>
              <w:pStyle w:val="23"/>
              <w:shd w:val="clear"/>
              <w:spacing w:line="245" w:lineRule="auto"/>
              <w:rPr>
                <w:rFonts w:hint="eastAsia" w:ascii="宋体" w:hAnsi="宋体" w:eastAsia="宋体" w:cs="宋体"/>
                <w:color w:val="auto"/>
                <w:highlight w:val="none"/>
              </w:rPr>
            </w:pPr>
          </w:p>
          <w:p w14:paraId="761F0736">
            <w:pPr>
              <w:pStyle w:val="23"/>
              <w:shd w:val="clear"/>
              <w:spacing w:line="246" w:lineRule="auto"/>
              <w:rPr>
                <w:rFonts w:hint="eastAsia" w:ascii="宋体" w:hAnsi="宋体" w:eastAsia="宋体" w:cs="宋体"/>
                <w:color w:val="auto"/>
                <w:highlight w:val="none"/>
              </w:rPr>
            </w:pPr>
          </w:p>
          <w:p w14:paraId="14498540">
            <w:pPr>
              <w:shd w:val="clea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382D26B2">
      <w:pPr>
        <w:pStyle w:val="5"/>
        <w:shd w:val="clear"/>
        <w:rPr>
          <w:rFonts w:hint="eastAsia" w:ascii="宋体" w:hAnsi="宋体" w:eastAsia="宋体" w:cs="宋体"/>
          <w:color w:val="auto"/>
          <w:highlight w:val="none"/>
        </w:rPr>
      </w:pPr>
    </w:p>
    <w:p w14:paraId="2F0066E9">
      <w:pPr>
        <w:shd w:val="clear"/>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DAC3638">
      <w:pPr>
        <w:shd w:val="clear"/>
        <w:spacing w:before="78" w:line="220" w:lineRule="auto"/>
        <w:outlineLvl w:val="2"/>
        <w:rPr>
          <w:rFonts w:hint="eastAsia" w:ascii="宋体" w:hAnsi="宋体" w:eastAsia="宋体" w:cs="宋体"/>
          <w:b/>
          <w:bCs/>
          <w:color w:val="auto"/>
          <w:spacing w:val="-4"/>
          <w:sz w:val="24"/>
          <w:szCs w:val="24"/>
          <w:highlight w:val="none"/>
        </w:rPr>
      </w:pPr>
      <w:bookmarkStart w:id="233" w:name="_Toc30394"/>
      <w:r>
        <w:rPr>
          <w:rFonts w:hint="eastAsia" w:ascii="宋体" w:hAnsi="宋体" w:eastAsia="宋体" w:cs="宋体"/>
          <w:b/>
          <w:bCs/>
          <w:color w:val="auto"/>
          <w:spacing w:val="-4"/>
          <w:sz w:val="24"/>
          <w:szCs w:val="24"/>
          <w:highlight w:val="none"/>
        </w:rPr>
        <w:t>格式五 法定代表人身份证明</w:t>
      </w:r>
      <w:bookmarkEnd w:id="233"/>
    </w:p>
    <w:p w14:paraId="2DA7024D">
      <w:pPr>
        <w:pStyle w:val="5"/>
        <w:shd w:val="clear"/>
        <w:spacing w:line="350" w:lineRule="auto"/>
        <w:rPr>
          <w:rFonts w:hint="eastAsia" w:ascii="宋体" w:hAnsi="宋体" w:eastAsia="宋体" w:cs="宋体"/>
          <w:color w:val="auto"/>
          <w:highlight w:val="none"/>
        </w:rPr>
      </w:pPr>
    </w:p>
    <w:p w14:paraId="0868334D">
      <w:pPr>
        <w:pStyle w:val="5"/>
        <w:shd w:val="clear"/>
        <w:spacing w:line="350" w:lineRule="auto"/>
        <w:rPr>
          <w:rFonts w:hint="eastAsia" w:ascii="宋体" w:hAnsi="宋体" w:eastAsia="宋体" w:cs="宋体"/>
          <w:color w:val="auto"/>
          <w:highlight w:val="none"/>
        </w:rPr>
      </w:pPr>
    </w:p>
    <w:p w14:paraId="5209C7D3">
      <w:pPr>
        <w:shd w:val="clear"/>
        <w:spacing w:before="98" w:line="220" w:lineRule="auto"/>
        <w:ind w:left="3183"/>
        <w:rPr>
          <w:rFonts w:hint="eastAsia" w:ascii="宋体" w:hAnsi="宋体" w:eastAsia="宋体" w:cs="宋体"/>
          <w:color w:val="auto"/>
          <w:sz w:val="30"/>
          <w:szCs w:val="30"/>
          <w:highlight w:val="none"/>
        </w:rPr>
      </w:pPr>
      <w:bookmarkStart w:id="234" w:name="bookmark152"/>
      <w:bookmarkEnd w:id="234"/>
      <w:r>
        <w:rPr>
          <w:rFonts w:hint="eastAsia" w:ascii="宋体" w:hAnsi="宋体" w:eastAsia="宋体" w:cs="宋体"/>
          <w:b/>
          <w:bCs/>
          <w:color w:val="auto"/>
          <w:spacing w:val="-4"/>
          <w:sz w:val="30"/>
          <w:szCs w:val="30"/>
          <w:highlight w:val="none"/>
        </w:rPr>
        <w:t>法定代表人身份证明</w:t>
      </w:r>
    </w:p>
    <w:p w14:paraId="136F935F">
      <w:pPr>
        <w:pStyle w:val="5"/>
        <w:shd w:val="clear"/>
        <w:spacing w:line="250" w:lineRule="auto"/>
        <w:rPr>
          <w:rFonts w:hint="eastAsia" w:ascii="宋体" w:hAnsi="宋体" w:eastAsia="宋体" w:cs="宋体"/>
          <w:color w:val="auto"/>
          <w:highlight w:val="none"/>
        </w:rPr>
      </w:pPr>
    </w:p>
    <w:p w14:paraId="2E1E9E2A">
      <w:pPr>
        <w:pStyle w:val="5"/>
        <w:shd w:val="clear"/>
        <w:spacing w:line="250" w:lineRule="auto"/>
        <w:rPr>
          <w:rFonts w:hint="eastAsia" w:ascii="宋体" w:hAnsi="宋体" w:eastAsia="宋体" w:cs="宋体"/>
          <w:color w:val="auto"/>
          <w:highlight w:val="none"/>
        </w:rPr>
      </w:pPr>
    </w:p>
    <w:p w14:paraId="6ABEAEB7">
      <w:pPr>
        <w:pStyle w:val="5"/>
        <w:shd w:val="clear"/>
        <w:spacing w:line="251" w:lineRule="auto"/>
        <w:rPr>
          <w:rFonts w:hint="eastAsia" w:ascii="宋体" w:hAnsi="宋体" w:eastAsia="宋体" w:cs="宋体"/>
          <w:color w:val="auto"/>
          <w:highlight w:val="none"/>
        </w:rPr>
      </w:pPr>
    </w:p>
    <w:p w14:paraId="766EA4CD">
      <w:pPr>
        <w:shd w:val="clea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2A539E30">
      <w:pPr>
        <w:shd w:val="clea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431001FF">
      <w:pPr>
        <w:shd w:val="clea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3FB51469">
      <w:pPr>
        <w:shd w:val="clea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3B4AAF0B">
      <w:pPr>
        <w:pStyle w:val="5"/>
        <w:shd w:val="clear"/>
        <w:spacing w:line="277" w:lineRule="auto"/>
        <w:rPr>
          <w:rFonts w:hint="eastAsia" w:ascii="宋体" w:hAnsi="宋体" w:eastAsia="宋体" w:cs="宋体"/>
          <w:color w:val="auto"/>
          <w:highlight w:val="none"/>
        </w:rPr>
      </w:pPr>
    </w:p>
    <w:p w14:paraId="6D7B4DE3">
      <w:pPr>
        <w:pStyle w:val="5"/>
        <w:shd w:val="clear"/>
        <w:spacing w:line="277" w:lineRule="auto"/>
        <w:rPr>
          <w:rFonts w:hint="eastAsia" w:ascii="宋体" w:hAnsi="宋体" w:eastAsia="宋体" w:cs="宋体"/>
          <w:color w:val="auto"/>
          <w:highlight w:val="none"/>
        </w:rPr>
      </w:pPr>
    </w:p>
    <w:p w14:paraId="2D9D6E99">
      <w:pPr>
        <w:pStyle w:val="5"/>
        <w:shd w:val="clear"/>
        <w:spacing w:line="278" w:lineRule="auto"/>
        <w:rPr>
          <w:rFonts w:hint="eastAsia" w:ascii="宋体" w:hAnsi="宋体" w:eastAsia="宋体" w:cs="宋体"/>
          <w:color w:val="auto"/>
          <w:highlight w:val="none"/>
        </w:rPr>
      </w:pPr>
    </w:p>
    <w:p w14:paraId="125D92B0">
      <w:pPr>
        <w:shd w:val="clea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27B6A92">
      <w:pPr>
        <w:pStyle w:val="5"/>
        <w:shd w:val="clear"/>
        <w:spacing w:line="317" w:lineRule="auto"/>
        <w:jc w:val="right"/>
        <w:rPr>
          <w:rFonts w:hint="eastAsia" w:ascii="宋体" w:hAnsi="宋体" w:eastAsia="宋体" w:cs="宋体"/>
          <w:color w:val="auto"/>
          <w:highlight w:val="none"/>
        </w:rPr>
      </w:pPr>
    </w:p>
    <w:p w14:paraId="6F4B4B3A">
      <w:pPr>
        <w:pStyle w:val="5"/>
        <w:shd w:val="clear"/>
        <w:spacing w:line="317" w:lineRule="auto"/>
        <w:jc w:val="right"/>
        <w:rPr>
          <w:rFonts w:hint="eastAsia" w:ascii="宋体" w:hAnsi="宋体" w:eastAsia="宋体" w:cs="宋体"/>
          <w:color w:val="auto"/>
          <w:highlight w:val="none"/>
        </w:rPr>
      </w:pPr>
    </w:p>
    <w:p w14:paraId="1110A429">
      <w:pPr>
        <w:pStyle w:val="5"/>
        <w:shd w:val="clear"/>
        <w:spacing w:line="317" w:lineRule="auto"/>
        <w:jc w:val="right"/>
        <w:rPr>
          <w:rFonts w:hint="eastAsia" w:ascii="宋体" w:hAnsi="宋体" w:eastAsia="宋体" w:cs="宋体"/>
          <w:color w:val="auto"/>
          <w:highlight w:val="none"/>
        </w:rPr>
      </w:pPr>
    </w:p>
    <w:p w14:paraId="0997B4DF">
      <w:pPr>
        <w:shd w:val="clea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2F193EB">
      <w:pPr>
        <w:pStyle w:val="5"/>
        <w:shd w:val="clear"/>
        <w:spacing w:line="257" w:lineRule="auto"/>
        <w:jc w:val="right"/>
        <w:rPr>
          <w:rFonts w:hint="eastAsia" w:ascii="宋体" w:hAnsi="宋体" w:eastAsia="宋体" w:cs="宋体"/>
          <w:color w:val="auto"/>
          <w:highlight w:val="none"/>
        </w:rPr>
      </w:pPr>
    </w:p>
    <w:p w14:paraId="407142E8">
      <w:pPr>
        <w:pStyle w:val="5"/>
        <w:shd w:val="clear"/>
        <w:spacing w:line="257" w:lineRule="auto"/>
        <w:jc w:val="right"/>
        <w:rPr>
          <w:rFonts w:hint="eastAsia" w:ascii="宋体" w:hAnsi="宋体" w:eastAsia="宋体" w:cs="宋体"/>
          <w:color w:val="auto"/>
          <w:highlight w:val="none"/>
        </w:rPr>
      </w:pPr>
    </w:p>
    <w:p w14:paraId="0A27F30D">
      <w:pPr>
        <w:pStyle w:val="5"/>
        <w:shd w:val="clear"/>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BF375B2">
      <w:pPr>
        <w:pStyle w:val="5"/>
        <w:shd w:val="clear"/>
        <w:spacing w:line="254" w:lineRule="auto"/>
        <w:rPr>
          <w:rFonts w:hint="eastAsia" w:ascii="宋体" w:hAnsi="宋体" w:eastAsia="宋体" w:cs="宋体"/>
          <w:color w:val="auto"/>
          <w:highlight w:val="none"/>
        </w:rPr>
      </w:pPr>
    </w:p>
    <w:p w14:paraId="03AC5067">
      <w:pPr>
        <w:pStyle w:val="5"/>
        <w:shd w:val="clear"/>
        <w:spacing w:line="254" w:lineRule="auto"/>
        <w:rPr>
          <w:rFonts w:hint="eastAsia" w:ascii="宋体" w:hAnsi="宋体" w:eastAsia="宋体" w:cs="宋体"/>
          <w:color w:val="auto"/>
          <w:highlight w:val="none"/>
        </w:rPr>
      </w:pPr>
    </w:p>
    <w:p w14:paraId="36A90F84">
      <w:pPr>
        <w:pStyle w:val="5"/>
        <w:shd w:val="clear"/>
        <w:spacing w:line="254" w:lineRule="auto"/>
        <w:rPr>
          <w:rFonts w:hint="eastAsia" w:ascii="宋体" w:hAnsi="宋体" w:eastAsia="宋体" w:cs="宋体"/>
          <w:color w:val="auto"/>
          <w:highlight w:val="none"/>
        </w:rPr>
      </w:pPr>
    </w:p>
    <w:p w14:paraId="259164D9">
      <w:pPr>
        <w:pStyle w:val="5"/>
        <w:shd w:val="clear"/>
        <w:spacing w:line="254" w:lineRule="auto"/>
        <w:rPr>
          <w:rFonts w:hint="eastAsia" w:ascii="宋体" w:hAnsi="宋体" w:eastAsia="宋体" w:cs="宋体"/>
          <w:color w:val="auto"/>
          <w:highlight w:val="none"/>
        </w:rPr>
      </w:pPr>
    </w:p>
    <w:p w14:paraId="0C625CC7">
      <w:pPr>
        <w:pStyle w:val="5"/>
        <w:shd w:val="clear"/>
        <w:spacing w:line="255" w:lineRule="auto"/>
        <w:rPr>
          <w:rFonts w:hint="eastAsia" w:ascii="宋体" w:hAnsi="宋体" w:eastAsia="宋体" w:cs="宋体"/>
          <w:color w:val="auto"/>
          <w:highlight w:val="none"/>
        </w:rPr>
      </w:pPr>
    </w:p>
    <w:p w14:paraId="1979E48F">
      <w:pPr>
        <w:pStyle w:val="5"/>
        <w:shd w:val="clear"/>
        <w:spacing w:line="255" w:lineRule="auto"/>
        <w:rPr>
          <w:rFonts w:hint="eastAsia" w:ascii="宋体" w:hAnsi="宋体" w:eastAsia="宋体" w:cs="宋体"/>
          <w:color w:val="auto"/>
          <w:highlight w:val="none"/>
        </w:rPr>
      </w:pPr>
    </w:p>
    <w:p w14:paraId="6E23282B">
      <w:pPr>
        <w:pStyle w:val="5"/>
        <w:shd w:val="clear"/>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31936323">
      <w:pPr>
        <w:shd w:val="clear"/>
        <w:spacing w:line="2510" w:lineRule="exact"/>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72FF65F">
      <w:pPr>
        <w:shd w:val="clear"/>
        <w:spacing w:before="78" w:line="220" w:lineRule="auto"/>
        <w:outlineLvl w:val="2"/>
        <w:rPr>
          <w:rFonts w:hint="eastAsia" w:ascii="宋体" w:hAnsi="宋体" w:eastAsia="宋体" w:cs="宋体"/>
          <w:b/>
          <w:bCs/>
          <w:color w:val="auto"/>
          <w:spacing w:val="-4"/>
          <w:sz w:val="24"/>
          <w:szCs w:val="24"/>
          <w:highlight w:val="none"/>
        </w:rPr>
      </w:pPr>
      <w:bookmarkStart w:id="235" w:name="_Toc5771"/>
      <w:r>
        <w:rPr>
          <w:rFonts w:hint="eastAsia" w:ascii="宋体" w:hAnsi="宋体" w:eastAsia="宋体" w:cs="宋体"/>
          <w:b/>
          <w:bCs/>
          <w:color w:val="auto"/>
          <w:spacing w:val="-4"/>
          <w:sz w:val="24"/>
          <w:szCs w:val="24"/>
          <w:highlight w:val="none"/>
        </w:rPr>
        <w:t>格式六 联合体协议书</w:t>
      </w:r>
      <w:bookmarkEnd w:id="235"/>
    </w:p>
    <w:p w14:paraId="48BC7635">
      <w:pPr>
        <w:shd w:val="clear"/>
        <w:spacing w:before="98" w:line="219" w:lineRule="auto"/>
        <w:ind w:left="3638"/>
        <w:rPr>
          <w:rFonts w:hint="eastAsia" w:ascii="宋体" w:hAnsi="宋体" w:eastAsia="宋体" w:cs="宋体"/>
          <w:color w:val="auto"/>
          <w:sz w:val="30"/>
          <w:szCs w:val="30"/>
          <w:highlight w:val="none"/>
        </w:rPr>
      </w:pPr>
      <w:bookmarkStart w:id="236" w:name="bookmark153"/>
      <w:bookmarkEnd w:id="236"/>
      <w:r>
        <w:rPr>
          <w:rFonts w:hint="eastAsia" w:ascii="宋体" w:hAnsi="宋体" w:eastAsia="宋体" w:cs="宋体"/>
          <w:b/>
          <w:bCs/>
          <w:color w:val="auto"/>
          <w:spacing w:val="-5"/>
          <w:sz w:val="30"/>
          <w:szCs w:val="30"/>
          <w:highlight w:val="none"/>
        </w:rPr>
        <w:t>联合体协议书</w:t>
      </w:r>
    </w:p>
    <w:p w14:paraId="2AC3F97F">
      <w:pPr>
        <w:pStyle w:val="5"/>
        <w:keepNext w:val="0"/>
        <w:keepLines w:val="0"/>
        <w:pageBreakBefore w:val="0"/>
        <w:widowControl/>
        <w:shd w:val="clear"/>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C796E14">
      <w:pPr>
        <w:keepNext w:val="0"/>
        <w:keepLines w:val="0"/>
        <w:pageBreakBefore w:val="0"/>
        <w:widowControl/>
        <w:shd w:val="clear"/>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8BE601B">
      <w:pPr>
        <w:keepNext w:val="0"/>
        <w:keepLines w:val="0"/>
        <w:pageBreakBefore w:val="0"/>
        <w:widowControl/>
        <w:shd w:val="clear"/>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04808BC7">
      <w:pPr>
        <w:keepNext w:val="0"/>
        <w:keepLines w:val="0"/>
        <w:pageBreakBefore w:val="0"/>
        <w:widowControl/>
        <w:shd w:val="clear"/>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6BB855">
      <w:pPr>
        <w:shd w:val="clear"/>
        <w:outlineLvl w:val="9"/>
        <w:rPr>
          <w:rFonts w:hint="eastAsia"/>
          <w:color w:val="auto"/>
          <w:highlight w:val="none"/>
        </w:rPr>
      </w:pPr>
    </w:p>
    <w:p w14:paraId="1E8287CD">
      <w:pPr>
        <w:keepNext w:val="0"/>
        <w:keepLines w:val="0"/>
        <w:pageBreakBefore w:val="0"/>
        <w:widowControl/>
        <w:shd w:val="clear"/>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7C1025DC">
      <w:pPr>
        <w:keepNext w:val="0"/>
        <w:keepLines w:val="0"/>
        <w:pageBreakBefore w:val="0"/>
        <w:widowControl/>
        <w:shd w:val="clear"/>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391F3F76">
      <w:pPr>
        <w:keepNext w:val="0"/>
        <w:keepLines w:val="0"/>
        <w:pageBreakBefore w:val="0"/>
        <w:widowControl/>
        <w:shd w:val="clear"/>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1A5AB485">
      <w:pPr>
        <w:keepNext w:val="0"/>
        <w:keepLines w:val="0"/>
        <w:pageBreakBefore w:val="0"/>
        <w:widowControl/>
        <w:shd w:val="clear"/>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6DDA5343">
      <w:pPr>
        <w:keepNext w:val="0"/>
        <w:keepLines w:val="0"/>
        <w:pageBreakBefore w:val="0"/>
        <w:widowControl/>
        <w:shd w:val="clear"/>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35E1AD38">
      <w:pPr>
        <w:keepNext w:val="0"/>
        <w:keepLines w:val="0"/>
        <w:pageBreakBefore w:val="0"/>
        <w:widowControl/>
        <w:shd w:val="clear"/>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6B53A35">
      <w:pPr>
        <w:keepNext w:val="0"/>
        <w:keepLines w:val="0"/>
        <w:pageBreakBefore w:val="0"/>
        <w:widowControl/>
        <w:shd w:val="clear"/>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4950AC5C">
      <w:pPr>
        <w:keepNext w:val="0"/>
        <w:keepLines w:val="0"/>
        <w:pageBreakBefore w:val="0"/>
        <w:widowControl/>
        <w:shd w:val="clear"/>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64C4A26A">
      <w:pPr>
        <w:keepNext w:val="0"/>
        <w:keepLines w:val="0"/>
        <w:pageBreakBefore w:val="0"/>
        <w:widowControl/>
        <w:shd w:val="clear"/>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7" w:name="_Toc5365"/>
      <w:bookmarkStart w:id="238" w:name="_Toc32149"/>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7"/>
      <w:bookmarkEnd w:id="238"/>
    </w:p>
    <w:p w14:paraId="1D71CD83">
      <w:pPr>
        <w:keepNext w:val="0"/>
        <w:keepLines w:val="0"/>
        <w:pageBreakBefore w:val="0"/>
        <w:widowControl/>
        <w:shd w:val="clear"/>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03389633">
      <w:pPr>
        <w:keepNext w:val="0"/>
        <w:keepLines w:val="0"/>
        <w:pageBreakBefore w:val="0"/>
        <w:widowControl/>
        <w:shd w:val="clear"/>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D9DFEE6">
      <w:pPr>
        <w:keepNext w:val="0"/>
        <w:keepLines w:val="0"/>
        <w:pageBreakBefore w:val="0"/>
        <w:widowControl/>
        <w:shd w:val="clear"/>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1DB0ADDC">
      <w:pPr>
        <w:keepNext w:val="0"/>
        <w:keepLines w:val="0"/>
        <w:pageBreakBefore w:val="0"/>
        <w:widowControl/>
        <w:shd w:val="clear"/>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39" w:name="_Toc26708"/>
      <w:bookmarkStart w:id="240"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39"/>
      <w:bookmarkEnd w:id="240"/>
    </w:p>
    <w:p w14:paraId="599B051B">
      <w:pPr>
        <w:keepNext w:val="0"/>
        <w:keepLines w:val="0"/>
        <w:pageBreakBefore w:val="0"/>
        <w:widowControl/>
        <w:shd w:val="clear"/>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1" w:name="bookmark154"/>
      <w:bookmarkEnd w:id="241"/>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09CFDDE">
      <w:pPr>
        <w:pStyle w:val="5"/>
        <w:keepNext w:val="0"/>
        <w:keepLines w:val="0"/>
        <w:pageBreakBefore w:val="0"/>
        <w:widowControl/>
        <w:shd w:val="clear"/>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3AF1506">
      <w:pPr>
        <w:keepNext w:val="0"/>
        <w:keepLines w:val="0"/>
        <w:pageBreakBefore w:val="0"/>
        <w:widowControl/>
        <w:shd w:val="clear"/>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F0DAD02">
      <w:pPr>
        <w:keepNext w:val="0"/>
        <w:keepLines w:val="0"/>
        <w:pageBreakBefore w:val="0"/>
        <w:widowControl/>
        <w:shd w:val="clear"/>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05AA9D56">
      <w:pPr>
        <w:pStyle w:val="5"/>
        <w:keepNext w:val="0"/>
        <w:keepLines w:val="0"/>
        <w:pageBreakBefore w:val="0"/>
        <w:widowControl/>
        <w:shd w:val="clear"/>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8E891F2">
      <w:pPr>
        <w:keepNext w:val="0"/>
        <w:keepLines w:val="0"/>
        <w:pageBreakBefore w:val="0"/>
        <w:widowControl/>
        <w:shd w:val="clear"/>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6B70E035">
      <w:pPr>
        <w:shd w:val="clea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01F5F4F">
      <w:pPr>
        <w:pStyle w:val="5"/>
        <w:keepNext w:val="0"/>
        <w:keepLines w:val="0"/>
        <w:pageBreakBefore w:val="0"/>
        <w:widowControl/>
        <w:shd w:val="clear"/>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EC8E023">
      <w:pPr>
        <w:keepNext w:val="0"/>
        <w:keepLines w:val="0"/>
        <w:pageBreakBefore w:val="0"/>
        <w:widowControl/>
        <w:shd w:val="clear"/>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14CA2F70">
      <w:pPr>
        <w:keepNext w:val="0"/>
        <w:keepLines w:val="0"/>
        <w:pageBreakBefore w:val="0"/>
        <w:widowControl/>
        <w:shd w:val="clear"/>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F3704FE">
      <w:pPr>
        <w:shd w:val="clear"/>
        <w:spacing w:before="78" w:line="220" w:lineRule="auto"/>
        <w:outlineLvl w:val="2"/>
        <w:rPr>
          <w:rFonts w:hint="eastAsia" w:ascii="宋体" w:hAnsi="宋体" w:eastAsia="宋体" w:cs="宋体"/>
          <w:b/>
          <w:bCs/>
          <w:color w:val="auto"/>
          <w:spacing w:val="-4"/>
          <w:sz w:val="24"/>
          <w:szCs w:val="24"/>
          <w:highlight w:val="none"/>
        </w:rPr>
      </w:pPr>
      <w:bookmarkStart w:id="242" w:name="_Toc17838"/>
      <w:r>
        <w:rPr>
          <w:rFonts w:hint="eastAsia" w:ascii="宋体" w:hAnsi="宋体" w:eastAsia="宋体" w:cs="宋体"/>
          <w:b/>
          <w:bCs/>
          <w:color w:val="auto"/>
          <w:spacing w:val="-4"/>
          <w:sz w:val="24"/>
          <w:szCs w:val="24"/>
          <w:highlight w:val="none"/>
        </w:rPr>
        <w:t>格式七 投标人基本情况表</w:t>
      </w:r>
      <w:bookmarkEnd w:id="242"/>
    </w:p>
    <w:p w14:paraId="365D949B">
      <w:pPr>
        <w:shd w:val="clea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2CD970DC">
      <w:pPr>
        <w:shd w:val="clea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44A2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07127D66">
            <w:pPr>
              <w:shd w:val="clea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686AB840">
            <w:pPr>
              <w:pStyle w:val="23"/>
              <w:shd w:val="clear"/>
              <w:rPr>
                <w:rFonts w:hint="eastAsia" w:ascii="宋体" w:hAnsi="宋体" w:eastAsia="宋体" w:cs="宋体"/>
                <w:color w:val="auto"/>
                <w:sz w:val="24"/>
                <w:szCs w:val="24"/>
                <w:highlight w:val="none"/>
              </w:rPr>
            </w:pPr>
          </w:p>
        </w:tc>
      </w:tr>
      <w:tr w14:paraId="4CC1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19EABCF3">
            <w:pPr>
              <w:shd w:val="clea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0AC65D35">
            <w:pPr>
              <w:pStyle w:val="23"/>
              <w:shd w:val="clear"/>
              <w:rPr>
                <w:rFonts w:hint="eastAsia" w:ascii="宋体" w:hAnsi="宋体" w:eastAsia="宋体" w:cs="宋体"/>
                <w:color w:val="auto"/>
                <w:sz w:val="24"/>
                <w:szCs w:val="24"/>
                <w:highlight w:val="none"/>
              </w:rPr>
            </w:pPr>
          </w:p>
        </w:tc>
        <w:tc>
          <w:tcPr>
            <w:tcW w:w="1354" w:type="dxa"/>
            <w:gridSpan w:val="2"/>
            <w:vAlign w:val="top"/>
          </w:tcPr>
          <w:p w14:paraId="031EC2C9">
            <w:pPr>
              <w:shd w:val="clea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7AD354B7">
            <w:pPr>
              <w:pStyle w:val="23"/>
              <w:shd w:val="clear"/>
              <w:rPr>
                <w:rFonts w:hint="eastAsia" w:ascii="宋体" w:hAnsi="宋体" w:eastAsia="宋体" w:cs="宋体"/>
                <w:color w:val="auto"/>
                <w:sz w:val="24"/>
                <w:szCs w:val="24"/>
                <w:highlight w:val="none"/>
              </w:rPr>
            </w:pPr>
          </w:p>
        </w:tc>
      </w:tr>
      <w:tr w14:paraId="2574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15650E43">
            <w:pPr>
              <w:pStyle w:val="23"/>
              <w:shd w:val="clear"/>
              <w:spacing w:line="332" w:lineRule="auto"/>
              <w:rPr>
                <w:rFonts w:hint="eastAsia" w:ascii="宋体" w:hAnsi="宋体" w:eastAsia="宋体" w:cs="宋体"/>
                <w:color w:val="auto"/>
                <w:sz w:val="24"/>
                <w:szCs w:val="24"/>
                <w:highlight w:val="none"/>
              </w:rPr>
            </w:pPr>
          </w:p>
          <w:p w14:paraId="3917AF4F">
            <w:pPr>
              <w:shd w:val="clea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3D7FC625">
            <w:pPr>
              <w:shd w:val="clea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74C76AE1">
            <w:pPr>
              <w:pStyle w:val="23"/>
              <w:shd w:val="clear"/>
              <w:rPr>
                <w:rFonts w:hint="eastAsia" w:ascii="宋体" w:hAnsi="宋体" w:eastAsia="宋体" w:cs="宋体"/>
                <w:color w:val="auto"/>
                <w:sz w:val="24"/>
                <w:szCs w:val="24"/>
                <w:highlight w:val="none"/>
              </w:rPr>
            </w:pPr>
          </w:p>
        </w:tc>
        <w:tc>
          <w:tcPr>
            <w:tcW w:w="1354" w:type="dxa"/>
            <w:gridSpan w:val="2"/>
            <w:vAlign w:val="top"/>
          </w:tcPr>
          <w:p w14:paraId="65D93497">
            <w:pPr>
              <w:shd w:val="clea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275175F8">
            <w:pPr>
              <w:pStyle w:val="23"/>
              <w:shd w:val="clear"/>
              <w:rPr>
                <w:rFonts w:hint="eastAsia" w:ascii="宋体" w:hAnsi="宋体" w:eastAsia="宋体" w:cs="宋体"/>
                <w:color w:val="auto"/>
                <w:sz w:val="24"/>
                <w:szCs w:val="24"/>
                <w:highlight w:val="none"/>
              </w:rPr>
            </w:pPr>
          </w:p>
        </w:tc>
      </w:tr>
      <w:tr w14:paraId="320F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173CE181">
            <w:pPr>
              <w:pStyle w:val="23"/>
              <w:shd w:val="clear"/>
              <w:rPr>
                <w:rFonts w:hint="eastAsia" w:ascii="宋体" w:hAnsi="宋体" w:eastAsia="宋体" w:cs="宋体"/>
                <w:color w:val="auto"/>
                <w:sz w:val="24"/>
                <w:szCs w:val="24"/>
                <w:highlight w:val="none"/>
              </w:rPr>
            </w:pPr>
          </w:p>
        </w:tc>
        <w:tc>
          <w:tcPr>
            <w:tcW w:w="975" w:type="dxa"/>
            <w:vAlign w:val="top"/>
          </w:tcPr>
          <w:p w14:paraId="42FC9B75">
            <w:pPr>
              <w:shd w:val="clea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7E63A544">
            <w:pPr>
              <w:pStyle w:val="23"/>
              <w:shd w:val="clear"/>
              <w:rPr>
                <w:rFonts w:hint="eastAsia" w:ascii="宋体" w:hAnsi="宋体" w:eastAsia="宋体" w:cs="宋体"/>
                <w:color w:val="auto"/>
                <w:sz w:val="24"/>
                <w:szCs w:val="24"/>
                <w:highlight w:val="none"/>
              </w:rPr>
            </w:pPr>
          </w:p>
        </w:tc>
        <w:tc>
          <w:tcPr>
            <w:tcW w:w="1354" w:type="dxa"/>
            <w:gridSpan w:val="2"/>
            <w:vAlign w:val="top"/>
          </w:tcPr>
          <w:p w14:paraId="6612B606">
            <w:pPr>
              <w:shd w:val="clea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F4345F5">
            <w:pPr>
              <w:pStyle w:val="23"/>
              <w:shd w:val="clear"/>
              <w:rPr>
                <w:rFonts w:hint="eastAsia" w:ascii="宋体" w:hAnsi="宋体" w:eastAsia="宋体" w:cs="宋体"/>
                <w:color w:val="auto"/>
                <w:sz w:val="24"/>
                <w:szCs w:val="24"/>
                <w:highlight w:val="none"/>
              </w:rPr>
            </w:pPr>
          </w:p>
        </w:tc>
      </w:tr>
      <w:tr w14:paraId="17C69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45F28E6B">
            <w:pPr>
              <w:shd w:val="clea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1E0E32B6">
            <w:pPr>
              <w:pStyle w:val="23"/>
              <w:shd w:val="clear"/>
              <w:rPr>
                <w:rFonts w:hint="eastAsia" w:ascii="宋体" w:hAnsi="宋体" w:eastAsia="宋体" w:cs="宋体"/>
                <w:color w:val="auto"/>
                <w:sz w:val="24"/>
                <w:szCs w:val="24"/>
                <w:highlight w:val="none"/>
              </w:rPr>
            </w:pPr>
          </w:p>
        </w:tc>
      </w:tr>
      <w:tr w14:paraId="7ACA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183ED7E1">
            <w:pPr>
              <w:shd w:val="clea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07222CE7">
            <w:pPr>
              <w:shd w:val="clea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091073F5">
            <w:pPr>
              <w:pStyle w:val="23"/>
              <w:shd w:val="clear"/>
              <w:rPr>
                <w:rFonts w:hint="eastAsia" w:ascii="宋体" w:hAnsi="宋体" w:eastAsia="宋体" w:cs="宋体"/>
                <w:color w:val="auto"/>
                <w:sz w:val="24"/>
                <w:szCs w:val="24"/>
                <w:highlight w:val="none"/>
              </w:rPr>
            </w:pPr>
          </w:p>
        </w:tc>
        <w:tc>
          <w:tcPr>
            <w:tcW w:w="1183" w:type="dxa"/>
            <w:gridSpan w:val="2"/>
            <w:vAlign w:val="top"/>
          </w:tcPr>
          <w:p w14:paraId="4A11ACAE">
            <w:pPr>
              <w:shd w:val="clea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6ADE5618">
            <w:pPr>
              <w:pStyle w:val="23"/>
              <w:shd w:val="clear"/>
              <w:rPr>
                <w:rFonts w:hint="eastAsia" w:ascii="宋体" w:hAnsi="宋体" w:eastAsia="宋体" w:cs="宋体"/>
                <w:color w:val="auto"/>
                <w:sz w:val="24"/>
                <w:szCs w:val="24"/>
                <w:highlight w:val="none"/>
              </w:rPr>
            </w:pPr>
          </w:p>
        </w:tc>
        <w:tc>
          <w:tcPr>
            <w:tcW w:w="770" w:type="dxa"/>
            <w:vAlign w:val="top"/>
          </w:tcPr>
          <w:p w14:paraId="5C8E96FC">
            <w:pPr>
              <w:shd w:val="clea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6AD0C2BC">
            <w:pPr>
              <w:pStyle w:val="23"/>
              <w:shd w:val="clear"/>
              <w:rPr>
                <w:rFonts w:hint="eastAsia" w:ascii="宋体" w:hAnsi="宋体" w:eastAsia="宋体" w:cs="宋体"/>
                <w:color w:val="auto"/>
                <w:sz w:val="24"/>
                <w:szCs w:val="24"/>
                <w:highlight w:val="none"/>
              </w:rPr>
            </w:pPr>
          </w:p>
        </w:tc>
      </w:tr>
      <w:tr w14:paraId="1917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ADD1B28">
            <w:pPr>
              <w:shd w:val="clea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4BAD1642">
            <w:pPr>
              <w:pStyle w:val="23"/>
              <w:shd w:val="clear"/>
              <w:rPr>
                <w:rFonts w:hint="eastAsia" w:ascii="宋体" w:hAnsi="宋体" w:eastAsia="宋体" w:cs="宋体"/>
                <w:color w:val="auto"/>
                <w:sz w:val="24"/>
                <w:szCs w:val="24"/>
                <w:highlight w:val="none"/>
              </w:rPr>
            </w:pPr>
          </w:p>
        </w:tc>
        <w:tc>
          <w:tcPr>
            <w:tcW w:w="4827" w:type="dxa"/>
            <w:gridSpan w:val="6"/>
            <w:vAlign w:val="top"/>
          </w:tcPr>
          <w:p w14:paraId="30D24B75">
            <w:pPr>
              <w:shd w:val="clea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1229E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754966A2">
            <w:pPr>
              <w:shd w:val="clea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82B0B60">
            <w:pPr>
              <w:pStyle w:val="23"/>
              <w:shd w:val="clear"/>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7A69FEFC">
            <w:pPr>
              <w:pStyle w:val="23"/>
              <w:shd w:val="clear"/>
              <w:spacing w:line="254" w:lineRule="auto"/>
              <w:rPr>
                <w:rFonts w:hint="eastAsia" w:ascii="宋体" w:hAnsi="宋体" w:eastAsia="宋体" w:cs="宋体"/>
                <w:color w:val="auto"/>
                <w:sz w:val="24"/>
                <w:szCs w:val="24"/>
                <w:highlight w:val="none"/>
              </w:rPr>
            </w:pPr>
          </w:p>
          <w:p w14:paraId="02C0E7FA">
            <w:pPr>
              <w:pStyle w:val="23"/>
              <w:shd w:val="clear"/>
              <w:spacing w:line="254" w:lineRule="auto"/>
              <w:rPr>
                <w:rFonts w:hint="eastAsia" w:ascii="宋体" w:hAnsi="宋体" w:eastAsia="宋体" w:cs="宋体"/>
                <w:color w:val="auto"/>
                <w:sz w:val="24"/>
                <w:szCs w:val="24"/>
                <w:highlight w:val="none"/>
              </w:rPr>
            </w:pPr>
          </w:p>
          <w:p w14:paraId="1FBAEACC">
            <w:pPr>
              <w:pStyle w:val="23"/>
              <w:shd w:val="clear"/>
              <w:spacing w:line="254" w:lineRule="auto"/>
              <w:rPr>
                <w:rFonts w:hint="eastAsia" w:ascii="宋体" w:hAnsi="宋体" w:eastAsia="宋体" w:cs="宋体"/>
                <w:color w:val="auto"/>
                <w:sz w:val="24"/>
                <w:szCs w:val="24"/>
                <w:highlight w:val="none"/>
              </w:rPr>
            </w:pPr>
          </w:p>
          <w:p w14:paraId="64C94A08">
            <w:pPr>
              <w:pStyle w:val="23"/>
              <w:shd w:val="clear"/>
              <w:spacing w:line="254" w:lineRule="auto"/>
              <w:rPr>
                <w:rFonts w:hint="eastAsia" w:ascii="宋体" w:hAnsi="宋体" w:eastAsia="宋体" w:cs="宋体"/>
                <w:color w:val="auto"/>
                <w:sz w:val="24"/>
                <w:szCs w:val="24"/>
                <w:highlight w:val="none"/>
              </w:rPr>
            </w:pPr>
          </w:p>
          <w:p w14:paraId="69BBE9A7">
            <w:pPr>
              <w:pStyle w:val="23"/>
              <w:shd w:val="clear"/>
              <w:spacing w:line="255" w:lineRule="auto"/>
              <w:rPr>
                <w:rFonts w:hint="eastAsia" w:ascii="宋体" w:hAnsi="宋体" w:eastAsia="宋体" w:cs="宋体"/>
                <w:color w:val="auto"/>
                <w:sz w:val="24"/>
                <w:szCs w:val="24"/>
                <w:highlight w:val="none"/>
              </w:rPr>
            </w:pPr>
          </w:p>
          <w:p w14:paraId="7C094C19">
            <w:pPr>
              <w:shd w:val="clea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010F104F">
            <w:pPr>
              <w:shd w:val="clea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67C64A1C">
            <w:pPr>
              <w:pStyle w:val="23"/>
              <w:shd w:val="clear"/>
              <w:rPr>
                <w:rFonts w:hint="eastAsia" w:ascii="宋体" w:hAnsi="宋体" w:eastAsia="宋体" w:cs="宋体"/>
                <w:color w:val="auto"/>
                <w:sz w:val="24"/>
                <w:szCs w:val="24"/>
                <w:highlight w:val="none"/>
              </w:rPr>
            </w:pPr>
          </w:p>
        </w:tc>
      </w:tr>
      <w:tr w14:paraId="4B80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6F14B77C">
            <w:pPr>
              <w:shd w:val="clea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431F67B">
            <w:pPr>
              <w:pStyle w:val="23"/>
              <w:shd w:val="clear"/>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425F8241">
            <w:pPr>
              <w:pStyle w:val="23"/>
              <w:shd w:val="clear"/>
              <w:rPr>
                <w:rFonts w:hint="eastAsia" w:ascii="宋体" w:hAnsi="宋体" w:eastAsia="宋体" w:cs="宋体"/>
                <w:color w:val="auto"/>
                <w:sz w:val="24"/>
                <w:szCs w:val="24"/>
                <w:highlight w:val="none"/>
              </w:rPr>
            </w:pPr>
          </w:p>
        </w:tc>
        <w:tc>
          <w:tcPr>
            <w:tcW w:w="2096" w:type="dxa"/>
            <w:gridSpan w:val="3"/>
            <w:vAlign w:val="top"/>
          </w:tcPr>
          <w:p w14:paraId="52E9EE82">
            <w:pPr>
              <w:shd w:val="clea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5AB52FD6">
            <w:pPr>
              <w:pStyle w:val="23"/>
              <w:shd w:val="clear"/>
              <w:rPr>
                <w:rFonts w:hint="eastAsia" w:ascii="宋体" w:hAnsi="宋体" w:eastAsia="宋体" w:cs="宋体"/>
                <w:color w:val="auto"/>
                <w:sz w:val="24"/>
                <w:szCs w:val="24"/>
                <w:highlight w:val="none"/>
              </w:rPr>
            </w:pPr>
          </w:p>
        </w:tc>
      </w:tr>
      <w:tr w14:paraId="0C78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2B0CF379">
            <w:pPr>
              <w:shd w:val="clea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55DE9293">
            <w:pPr>
              <w:pStyle w:val="23"/>
              <w:shd w:val="clear"/>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C4A9705">
            <w:pPr>
              <w:pStyle w:val="23"/>
              <w:shd w:val="clear"/>
              <w:rPr>
                <w:rFonts w:hint="eastAsia" w:ascii="宋体" w:hAnsi="宋体" w:eastAsia="宋体" w:cs="宋体"/>
                <w:color w:val="auto"/>
                <w:sz w:val="24"/>
                <w:szCs w:val="24"/>
                <w:highlight w:val="none"/>
              </w:rPr>
            </w:pPr>
          </w:p>
        </w:tc>
        <w:tc>
          <w:tcPr>
            <w:tcW w:w="2096" w:type="dxa"/>
            <w:gridSpan w:val="3"/>
            <w:vAlign w:val="top"/>
          </w:tcPr>
          <w:p w14:paraId="4B26D2D4">
            <w:pPr>
              <w:shd w:val="clea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262A2EE0">
            <w:pPr>
              <w:pStyle w:val="23"/>
              <w:shd w:val="clear"/>
              <w:rPr>
                <w:rFonts w:hint="eastAsia" w:ascii="宋体" w:hAnsi="宋体" w:eastAsia="宋体" w:cs="宋体"/>
                <w:color w:val="auto"/>
                <w:sz w:val="24"/>
                <w:szCs w:val="24"/>
                <w:highlight w:val="none"/>
              </w:rPr>
            </w:pPr>
          </w:p>
        </w:tc>
      </w:tr>
      <w:tr w14:paraId="47316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2688AE8B">
            <w:pPr>
              <w:shd w:val="clea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45553C43">
            <w:pPr>
              <w:pStyle w:val="23"/>
              <w:shd w:val="clear"/>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56532354">
            <w:pPr>
              <w:pStyle w:val="23"/>
              <w:shd w:val="clear"/>
              <w:rPr>
                <w:rFonts w:hint="eastAsia" w:ascii="宋体" w:hAnsi="宋体" w:eastAsia="宋体" w:cs="宋体"/>
                <w:color w:val="auto"/>
                <w:sz w:val="24"/>
                <w:szCs w:val="24"/>
                <w:highlight w:val="none"/>
              </w:rPr>
            </w:pPr>
          </w:p>
        </w:tc>
        <w:tc>
          <w:tcPr>
            <w:tcW w:w="2096" w:type="dxa"/>
            <w:gridSpan w:val="3"/>
            <w:vAlign w:val="top"/>
          </w:tcPr>
          <w:p w14:paraId="5A3DA22F">
            <w:pPr>
              <w:shd w:val="clea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184D3D43">
            <w:pPr>
              <w:pStyle w:val="23"/>
              <w:shd w:val="clear"/>
              <w:rPr>
                <w:rFonts w:hint="eastAsia" w:ascii="宋体" w:hAnsi="宋体" w:eastAsia="宋体" w:cs="宋体"/>
                <w:color w:val="auto"/>
                <w:sz w:val="24"/>
                <w:szCs w:val="24"/>
                <w:highlight w:val="none"/>
              </w:rPr>
            </w:pPr>
          </w:p>
        </w:tc>
      </w:tr>
      <w:tr w14:paraId="5D53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301FBDE6">
            <w:pPr>
              <w:shd w:val="clea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5B1DD5F7">
            <w:pPr>
              <w:pStyle w:val="23"/>
              <w:shd w:val="clear"/>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03520BE5">
            <w:pPr>
              <w:pStyle w:val="23"/>
              <w:shd w:val="clear"/>
              <w:rPr>
                <w:rFonts w:hint="eastAsia" w:ascii="宋体" w:hAnsi="宋体" w:eastAsia="宋体" w:cs="宋体"/>
                <w:color w:val="auto"/>
                <w:sz w:val="24"/>
                <w:szCs w:val="24"/>
                <w:highlight w:val="none"/>
              </w:rPr>
            </w:pPr>
          </w:p>
        </w:tc>
        <w:tc>
          <w:tcPr>
            <w:tcW w:w="2096" w:type="dxa"/>
            <w:gridSpan w:val="3"/>
            <w:vAlign w:val="top"/>
          </w:tcPr>
          <w:p w14:paraId="5C48DB8B">
            <w:pPr>
              <w:shd w:val="clea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773ECE69">
            <w:pPr>
              <w:pStyle w:val="23"/>
              <w:shd w:val="clear"/>
              <w:rPr>
                <w:rFonts w:hint="eastAsia" w:ascii="宋体" w:hAnsi="宋体" w:eastAsia="宋体" w:cs="宋体"/>
                <w:color w:val="auto"/>
                <w:sz w:val="24"/>
                <w:szCs w:val="24"/>
                <w:highlight w:val="none"/>
              </w:rPr>
            </w:pPr>
          </w:p>
        </w:tc>
      </w:tr>
      <w:tr w14:paraId="1B267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1C145867">
            <w:pPr>
              <w:shd w:val="clea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78175160">
            <w:pPr>
              <w:pStyle w:val="23"/>
              <w:shd w:val="clear"/>
              <w:rPr>
                <w:rFonts w:hint="eastAsia" w:ascii="宋体" w:hAnsi="宋体" w:eastAsia="宋体" w:cs="宋体"/>
                <w:color w:val="auto"/>
                <w:sz w:val="24"/>
                <w:szCs w:val="24"/>
                <w:highlight w:val="none"/>
              </w:rPr>
            </w:pPr>
          </w:p>
        </w:tc>
      </w:tr>
      <w:tr w14:paraId="5CA65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3B43F663">
            <w:pPr>
              <w:pStyle w:val="23"/>
              <w:shd w:val="clear"/>
              <w:spacing w:line="295" w:lineRule="auto"/>
              <w:rPr>
                <w:rFonts w:hint="eastAsia" w:ascii="宋体" w:hAnsi="宋体" w:eastAsia="宋体" w:cs="宋体"/>
                <w:color w:val="auto"/>
                <w:sz w:val="24"/>
                <w:szCs w:val="24"/>
                <w:highlight w:val="none"/>
              </w:rPr>
            </w:pPr>
          </w:p>
          <w:p w14:paraId="598814F5">
            <w:pPr>
              <w:pStyle w:val="23"/>
              <w:shd w:val="clear"/>
              <w:spacing w:line="296" w:lineRule="auto"/>
              <w:rPr>
                <w:rFonts w:hint="eastAsia" w:ascii="宋体" w:hAnsi="宋体" w:eastAsia="宋体" w:cs="宋体"/>
                <w:color w:val="auto"/>
                <w:sz w:val="24"/>
                <w:szCs w:val="24"/>
                <w:highlight w:val="none"/>
              </w:rPr>
            </w:pPr>
          </w:p>
          <w:p w14:paraId="52A98BFF">
            <w:pPr>
              <w:shd w:val="clea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EFCA351">
            <w:pPr>
              <w:shd w:val="clea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4A7FA872">
            <w:pPr>
              <w:shd w:val="clea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416ED6EF">
            <w:pPr>
              <w:shd w:val="clea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2E78667B">
            <w:pPr>
              <w:shd w:val="clea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245E4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0B1A642B">
            <w:pPr>
              <w:shd w:val="clea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63E087EA">
            <w:pPr>
              <w:pStyle w:val="23"/>
              <w:shd w:val="clear"/>
              <w:rPr>
                <w:rFonts w:hint="eastAsia" w:ascii="宋体" w:hAnsi="宋体" w:eastAsia="宋体" w:cs="宋体"/>
                <w:color w:val="auto"/>
                <w:sz w:val="24"/>
                <w:szCs w:val="24"/>
                <w:highlight w:val="none"/>
              </w:rPr>
            </w:pPr>
          </w:p>
        </w:tc>
      </w:tr>
    </w:tbl>
    <w:p w14:paraId="608E648E">
      <w:pPr>
        <w:shd w:val="clea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6972BAA3">
      <w:pPr>
        <w:keepNext w:val="0"/>
        <w:keepLines w:val="0"/>
        <w:pageBreakBefore w:val="0"/>
        <w:widowControl/>
        <w:shd w:val="clear"/>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3" w:name="_Toc14048"/>
      <w:bookmarkStart w:id="244" w:name="_Toc5131"/>
      <w:r>
        <w:rPr>
          <w:rFonts w:hint="eastAsia" w:ascii="宋体" w:hAnsi="宋体" w:eastAsia="宋体" w:cs="宋体"/>
          <w:color w:val="auto"/>
          <w:spacing w:val="4"/>
          <w:sz w:val="18"/>
          <w:szCs w:val="18"/>
          <w:highlight w:val="none"/>
        </w:rPr>
        <w:t>1 ．《投标人基本情况表》后应附以下资料：</w:t>
      </w:r>
      <w:bookmarkEnd w:id="243"/>
      <w:bookmarkEnd w:id="244"/>
    </w:p>
    <w:p w14:paraId="56BD52AA">
      <w:pPr>
        <w:keepNext w:val="0"/>
        <w:keepLines w:val="0"/>
        <w:pageBreakBefore w:val="0"/>
        <w:widowControl/>
        <w:shd w:val="clear"/>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5F1F8270">
      <w:pPr>
        <w:keepNext w:val="0"/>
        <w:keepLines w:val="0"/>
        <w:pageBreakBefore w:val="0"/>
        <w:widowControl/>
        <w:shd w:val="clear"/>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359CA035">
      <w:pPr>
        <w:keepNext w:val="0"/>
        <w:keepLines w:val="0"/>
        <w:pageBreakBefore w:val="0"/>
        <w:widowControl/>
        <w:shd w:val="clear"/>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3AE0E693">
      <w:pPr>
        <w:keepNext w:val="0"/>
        <w:keepLines w:val="0"/>
        <w:pageBreakBefore w:val="0"/>
        <w:widowControl/>
        <w:shd w:val="clear"/>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4E6AB364">
      <w:pPr>
        <w:shd w:val="clear"/>
        <w:spacing w:before="78" w:line="220" w:lineRule="auto"/>
        <w:outlineLvl w:val="2"/>
        <w:rPr>
          <w:rFonts w:hint="eastAsia" w:ascii="宋体" w:hAnsi="宋体" w:eastAsia="宋体" w:cs="宋体"/>
          <w:b/>
          <w:bCs/>
          <w:color w:val="auto"/>
          <w:spacing w:val="-4"/>
          <w:sz w:val="24"/>
          <w:szCs w:val="24"/>
          <w:highlight w:val="none"/>
        </w:rPr>
      </w:pPr>
      <w:bookmarkStart w:id="245" w:name="_Toc19699"/>
      <w:r>
        <w:rPr>
          <w:rFonts w:hint="eastAsia" w:ascii="宋体" w:hAnsi="宋体" w:eastAsia="宋体" w:cs="宋体"/>
          <w:b/>
          <w:bCs/>
          <w:color w:val="auto"/>
          <w:spacing w:val="-4"/>
          <w:sz w:val="24"/>
          <w:szCs w:val="24"/>
          <w:highlight w:val="none"/>
        </w:rPr>
        <w:t>格式八 项目经理简历表</w:t>
      </w:r>
      <w:bookmarkEnd w:id="245"/>
    </w:p>
    <w:p w14:paraId="1DBA7B98">
      <w:pPr>
        <w:pStyle w:val="5"/>
        <w:shd w:val="clear"/>
        <w:spacing w:line="444" w:lineRule="auto"/>
        <w:rPr>
          <w:rFonts w:hint="eastAsia" w:ascii="宋体" w:hAnsi="宋体" w:eastAsia="宋体" w:cs="宋体"/>
          <w:color w:val="auto"/>
          <w:highlight w:val="none"/>
        </w:rPr>
      </w:pPr>
    </w:p>
    <w:p w14:paraId="0CAE90B5">
      <w:pPr>
        <w:shd w:val="clear"/>
        <w:spacing w:before="97" w:line="219" w:lineRule="auto"/>
        <w:ind w:left="3538"/>
        <w:outlineLvl w:val="9"/>
        <w:rPr>
          <w:rFonts w:hint="eastAsia" w:ascii="宋体" w:hAnsi="宋体" w:eastAsia="宋体" w:cs="宋体"/>
          <w:color w:val="auto"/>
          <w:sz w:val="30"/>
          <w:szCs w:val="30"/>
          <w:highlight w:val="none"/>
        </w:rPr>
      </w:pPr>
      <w:bookmarkStart w:id="246" w:name="bookmark89"/>
      <w:bookmarkEnd w:id="246"/>
      <w:bookmarkStart w:id="247" w:name="bookmark156"/>
      <w:bookmarkEnd w:id="247"/>
      <w:bookmarkStart w:id="248" w:name="_Toc24489"/>
      <w:bookmarkStart w:id="249" w:name="_Toc31533"/>
      <w:r>
        <w:rPr>
          <w:rFonts w:hint="eastAsia" w:ascii="宋体" w:hAnsi="宋体" w:eastAsia="宋体" w:cs="宋体"/>
          <w:b/>
          <w:bCs/>
          <w:color w:val="auto"/>
          <w:spacing w:val="-5"/>
          <w:sz w:val="30"/>
          <w:szCs w:val="30"/>
          <w:highlight w:val="none"/>
        </w:rPr>
        <w:t>项目经理简历表</w:t>
      </w:r>
      <w:bookmarkEnd w:id="248"/>
      <w:bookmarkEnd w:id="249"/>
    </w:p>
    <w:p w14:paraId="59593258">
      <w:pPr>
        <w:shd w:val="clea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554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38F4F2C1">
            <w:pPr>
              <w:shd w:val="clea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E27BBB7">
            <w:pPr>
              <w:pStyle w:val="23"/>
              <w:shd w:val="clear"/>
              <w:rPr>
                <w:rFonts w:hint="eastAsia" w:ascii="宋体" w:hAnsi="宋体" w:eastAsia="宋体" w:cs="宋体"/>
                <w:color w:val="auto"/>
                <w:sz w:val="24"/>
                <w:szCs w:val="24"/>
                <w:highlight w:val="none"/>
              </w:rPr>
            </w:pPr>
          </w:p>
        </w:tc>
        <w:tc>
          <w:tcPr>
            <w:tcW w:w="1357" w:type="dxa"/>
            <w:vAlign w:val="top"/>
          </w:tcPr>
          <w:p w14:paraId="5E64039D">
            <w:pPr>
              <w:shd w:val="clea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68D9664A">
            <w:pPr>
              <w:pStyle w:val="23"/>
              <w:shd w:val="clear"/>
              <w:rPr>
                <w:rFonts w:hint="eastAsia" w:ascii="宋体" w:hAnsi="宋体" w:eastAsia="宋体" w:cs="宋体"/>
                <w:color w:val="auto"/>
                <w:sz w:val="24"/>
                <w:szCs w:val="24"/>
                <w:highlight w:val="none"/>
              </w:rPr>
            </w:pPr>
          </w:p>
        </w:tc>
        <w:tc>
          <w:tcPr>
            <w:tcW w:w="1798" w:type="dxa"/>
            <w:vAlign w:val="top"/>
          </w:tcPr>
          <w:p w14:paraId="3FC87041">
            <w:pPr>
              <w:shd w:val="clea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2E0EF39">
            <w:pPr>
              <w:pStyle w:val="23"/>
              <w:shd w:val="clear"/>
              <w:rPr>
                <w:rFonts w:hint="eastAsia" w:ascii="宋体" w:hAnsi="宋体" w:eastAsia="宋体" w:cs="宋体"/>
                <w:color w:val="auto"/>
                <w:sz w:val="24"/>
                <w:szCs w:val="24"/>
                <w:highlight w:val="none"/>
              </w:rPr>
            </w:pPr>
          </w:p>
        </w:tc>
      </w:tr>
      <w:tr w14:paraId="5972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6E04C4D2">
            <w:pPr>
              <w:shd w:val="clea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59BA2A8F">
            <w:pPr>
              <w:pStyle w:val="23"/>
              <w:shd w:val="clear"/>
              <w:rPr>
                <w:rFonts w:hint="eastAsia" w:ascii="宋体" w:hAnsi="宋体" w:eastAsia="宋体" w:cs="宋体"/>
                <w:color w:val="auto"/>
                <w:sz w:val="24"/>
                <w:szCs w:val="24"/>
                <w:highlight w:val="none"/>
              </w:rPr>
            </w:pPr>
          </w:p>
        </w:tc>
        <w:tc>
          <w:tcPr>
            <w:tcW w:w="1357" w:type="dxa"/>
            <w:vAlign w:val="top"/>
          </w:tcPr>
          <w:p w14:paraId="5913F49D">
            <w:pPr>
              <w:shd w:val="clea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0D719B3D">
            <w:pPr>
              <w:pStyle w:val="23"/>
              <w:shd w:val="clear"/>
              <w:rPr>
                <w:rFonts w:hint="eastAsia" w:ascii="宋体" w:hAnsi="宋体" w:eastAsia="宋体" w:cs="宋体"/>
                <w:color w:val="auto"/>
                <w:sz w:val="24"/>
                <w:szCs w:val="24"/>
                <w:highlight w:val="none"/>
              </w:rPr>
            </w:pPr>
          </w:p>
        </w:tc>
        <w:tc>
          <w:tcPr>
            <w:tcW w:w="1798" w:type="dxa"/>
            <w:vAlign w:val="top"/>
          </w:tcPr>
          <w:p w14:paraId="3C4F5945">
            <w:pPr>
              <w:shd w:val="clea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72D8AB2">
            <w:pPr>
              <w:pStyle w:val="23"/>
              <w:shd w:val="clear"/>
              <w:rPr>
                <w:rFonts w:hint="eastAsia" w:ascii="宋体" w:hAnsi="宋体" w:eastAsia="宋体" w:cs="宋体"/>
                <w:color w:val="auto"/>
                <w:sz w:val="24"/>
                <w:szCs w:val="24"/>
                <w:highlight w:val="none"/>
              </w:rPr>
            </w:pPr>
          </w:p>
        </w:tc>
      </w:tr>
      <w:tr w14:paraId="41BAF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D285945">
            <w:pPr>
              <w:shd w:val="clea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4D8E12D6">
            <w:pPr>
              <w:pStyle w:val="23"/>
              <w:shd w:val="clear"/>
              <w:rPr>
                <w:rFonts w:hint="eastAsia" w:ascii="宋体" w:hAnsi="宋体" w:eastAsia="宋体" w:cs="宋体"/>
                <w:color w:val="auto"/>
                <w:sz w:val="24"/>
                <w:szCs w:val="24"/>
                <w:highlight w:val="none"/>
              </w:rPr>
            </w:pPr>
          </w:p>
        </w:tc>
        <w:tc>
          <w:tcPr>
            <w:tcW w:w="3860" w:type="dxa"/>
            <w:gridSpan w:val="2"/>
            <w:vAlign w:val="top"/>
          </w:tcPr>
          <w:p w14:paraId="3410F97D">
            <w:pPr>
              <w:shd w:val="clea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CA4498F">
            <w:pPr>
              <w:pStyle w:val="23"/>
              <w:shd w:val="clear"/>
              <w:rPr>
                <w:rFonts w:hint="eastAsia" w:ascii="宋体" w:hAnsi="宋体" w:eastAsia="宋体" w:cs="宋体"/>
                <w:color w:val="auto"/>
                <w:sz w:val="24"/>
                <w:szCs w:val="24"/>
                <w:highlight w:val="none"/>
              </w:rPr>
            </w:pPr>
          </w:p>
        </w:tc>
      </w:tr>
      <w:tr w14:paraId="0792C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19780F0C">
            <w:pPr>
              <w:shd w:val="clea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44C6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2CA330A6">
            <w:pPr>
              <w:shd w:val="clea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387E6BB1">
            <w:pPr>
              <w:shd w:val="clea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60841D39">
            <w:pPr>
              <w:shd w:val="clea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0511F79F">
            <w:pPr>
              <w:shd w:val="clea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1FA090F6">
            <w:pPr>
              <w:shd w:val="clea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46379B80">
            <w:pPr>
              <w:shd w:val="clea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216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A3F448C">
            <w:pPr>
              <w:shd w:val="clea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0F1E5CCA">
            <w:pPr>
              <w:pStyle w:val="23"/>
              <w:shd w:val="clear"/>
              <w:rPr>
                <w:rFonts w:hint="eastAsia" w:ascii="宋体" w:hAnsi="宋体" w:eastAsia="宋体" w:cs="宋体"/>
                <w:color w:val="auto"/>
                <w:sz w:val="24"/>
                <w:szCs w:val="24"/>
                <w:highlight w:val="none"/>
              </w:rPr>
            </w:pPr>
          </w:p>
        </w:tc>
        <w:tc>
          <w:tcPr>
            <w:tcW w:w="2037" w:type="dxa"/>
            <w:gridSpan w:val="2"/>
            <w:vAlign w:val="top"/>
          </w:tcPr>
          <w:p w14:paraId="78888A3B">
            <w:pPr>
              <w:pStyle w:val="23"/>
              <w:shd w:val="clear"/>
              <w:rPr>
                <w:rFonts w:hint="eastAsia" w:ascii="宋体" w:hAnsi="宋体" w:eastAsia="宋体" w:cs="宋体"/>
                <w:color w:val="auto"/>
                <w:sz w:val="24"/>
                <w:szCs w:val="24"/>
                <w:highlight w:val="none"/>
              </w:rPr>
            </w:pPr>
          </w:p>
        </w:tc>
        <w:tc>
          <w:tcPr>
            <w:tcW w:w="2062" w:type="dxa"/>
            <w:vAlign w:val="top"/>
          </w:tcPr>
          <w:p w14:paraId="74289F65">
            <w:pPr>
              <w:pStyle w:val="23"/>
              <w:shd w:val="clear"/>
              <w:rPr>
                <w:rFonts w:hint="eastAsia" w:ascii="宋体" w:hAnsi="宋体" w:eastAsia="宋体" w:cs="宋体"/>
                <w:color w:val="auto"/>
                <w:sz w:val="24"/>
                <w:szCs w:val="24"/>
                <w:highlight w:val="none"/>
              </w:rPr>
            </w:pPr>
          </w:p>
        </w:tc>
        <w:tc>
          <w:tcPr>
            <w:tcW w:w="1798" w:type="dxa"/>
            <w:vAlign w:val="top"/>
          </w:tcPr>
          <w:p w14:paraId="22429141">
            <w:pPr>
              <w:pStyle w:val="23"/>
              <w:shd w:val="clear"/>
              <w:rPr>
                <w:rFonts w:hint="eastAsia" w:ascii="宋体" w:hAnsi="宋体" w:eastAsia="宋体" w:cs="宋体"/>
                <w:color w:val="auto"/>
                <w:sz w:val="24"/>
                <w:szCs w:val="24"/>
                <w:highlight w:val="none"/>
              </w:rPr>
            </w:pPr>
          </w:p>
        </w:tc>
        <w:tc>
          <w:tcPr>
            <w:tcW w:w="1398" w:type="dxa"/>
            <w:vAlign w:val="top"/>
          </w:tcPr>
          <w:p w14:paraId="0CCA428D">
            <w:pPr>
              <w:pStyle w:val="23"/>
              <w:shd w:val="clear"/>
              <w:rPr>
                <w:rFonts w:hint="eastAsia" w:ascii="宋体" w:hAnsi="宋体" w:eastAsia="宋体" w:cs="宋体"/>
                <w:color w:val="auto"/>
                <w:sz w:val="24"/>
                <w:szCs w:val="24"/>
                <w:highlight w:val="none"/>
              </w:rPr>
            </w:pPr>
          </w:p>
        </w:tc>
      </w:tr>
      <w:tr w14:paraId="41D9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2AE59E84">
            <w:pPr>
              <w:shd w:val="clea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64A79A29">
            <w:pPr>
              <w:pStyle w:val="23"/>
              <w:shd w:val="clear"/>
              <w:rPr>
                <w:rFonts w:hint="eastAsia" w:ascii="宋体" w:hAnsi="宋体" w:eastAsia="宋体" w:cs="宋体"/>
                <w:color w:val="auto"/>
                <w:sz w:val="24"/>
                <w:szCs w:val="24"/>
                <w:highlight w:val="none"/>
              </w:rPr>
            </w:pPr>
          </w:p>
        </w:tc>
        <w:tc>
          <w:tcPr>
            <w:tcW w:w="2037" w:type="dxa"/>
            <w:gridSpan w:val="2"/>
            <w:vAlign w:val="top"/>
          </w:tcPr>
          <w:p w14:paraId="6061C8EF">
            <w:pPr>
              <w:pStyle w:val="23"/>
              <w:shd w:val="clear"/>
              <w:rPr>
                <w:rFonts w:hint="eastAsia" w:ascii="宋体" w:hAnsi="宋体" w:eastAsia="宋体" w:cs="宋体"/>
                <w:color w:val="auto"/>
                <w:sz w:val="24"/>
                <w:szCs w:val="24"/>
                <w:highlight w:val="none"/>
              </w:rPr>
            </w:pPr>
          </w:p>
        </w:tc>
        <w:tc>
          <w:tcPr>
            <w:tcW w:w="2062" w:type="dxa"/>
            <w:vAlign w:val="top"/>
          </w:tcPr>
          <w:p w14:paraId="37C2C8FD">
            <w:pPr>
              <w:pStyle w:val="23"/>
              <w:shd w:val="clear"/>
              <w:rPr>
                <w:rFonts w:hint="eastAsia" w:ascii="宋体" w:hAnsi="宋体" w:eastAsia="宋体" w:cs="宋体"/>
                <w:color w:val="auto"/>
                <w:sz w:val="24"/>
                <w:szCs w:val="24"/>
                <w:highlight w:val="none"/>
              </w:rPr>
            </w:pPr>
          </w:p>
        </w:tc>
        <w:tc>
          <w:tcPr>
            <w:tcW w:w="1798" w:type="dxa"/>
            <w:vAlign w:val="top"/>
          </w:tcPr>
          <w:p w14:paraId="35838BEB">
            <w:pPr>
              <w:pStyle w:val="23"/>
              <w:shd w:val="clear"/>
              <w:rPr>
                <w:rFonts w:hint="eastAsia" w:ascii="宋体" w:hAnsi="宋体" w:eastAsia="宋体" w:cs="宋体"/>
                <w:color w:val="auto"/>
                <w:sz w:val="24"/>
                <w:szCs w:val="24"/>
                <w:highlight w:val="none"/>
              </w:rPr>
            </w:pPr>
          </w:p>
        </w:tc>
        <w:tc>
          <w:tcPr>
            <w:tcW w:w="1398" w:type="dxa"/>
            <w:vAlign w:val="top"/>
          </w:tcPr>
          <w:p w14:paraId="1A7FF52A">
            <w:pPr>
              <w:pStyle w:val="23"/>
              <w:shd w:val="clear"/>
              <w:rPr>
                <w:rFonts w:hint="eastAsia" w:ascii="宋体" w:hAnsi="宋体" w:eastAsia="宋体" w:cs="宋体"/>
                <w:color w:val="auto"/>
                <w:sz w:val="24"/>
                <w:szCs w:val="24"/>
                <w:highlight w:val="none"/>
              </w:rPr>
            </w:pPr>
          </w:p>
        </w:tc>
      </w:tr>
      <w:tr w14:paraId="748C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9A8215C">
            <w:pPr>
              <w:shd w:val="clea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6B3BD65C">
            <w:pPr>
              <w:pStyle w:val="23"/>
              <w:shd w:val="clear"/>
              <w:rPr>
                <w:rFonts w:hint="eastAsia" w:ascii="宋体" w:hAnsi="宋体" w:eastAsia="宋体" w:cs="宋体"/>
                <w:color w:val="auto"/>
                <w:sz w:val="24"/>
                <w:szCs w:val="24"/>
                <w:highlight w:val="none"/>
              </w:rPr>
            </w:pPr>
          </w:p>
        </w:tc>
        <w:tc>
          <w:tcPr>
            <w:tcW w:w="2037" w:type="dxa"/>
            <w:gridSpan w:val="2"/>
            <w:vAlign w:val="top"/>
          </w:tcPr>
          <w:p w14:paraId="49395E10">
            <w:pPr>
              <w:pStyle w:val="23"/>
              <w:shd w:val="clear"/>
              <w:rPr>
                <w:rFonts w:hint="eastAsia" w:ascii="宋体" w:hAnsi="宋体" w:eastAsia="宋体" w:cs="宋体"/>
                <w:color w:val="auto"/>
                <w:sz w:val="24"/>
                <w:szCs w:val="24"/>
                <w:highlight w:val="none"/>
              </w:rPr>
            </w:pPr>
          </w:p>
        </w:tc>
        <w:tc>
          <w:tcPr>
            <w:tcW w:w="2062" w:type="dxa"/>
            <w:vAlign w:val="top"/>
          </w:tcPr>
          <w:p w14:paraId="38C89432">
            <w:pPr>
              <w:pStyle w:val="23"/>
              <w:shd w:val="clear"/>
              <w:rPr>
                <w:rFonts w:hint="eastAsia" w:ascii="宋体" w:hAnsi="宋体" w:eastAsia="宋体" w:cs="宋体"/>
                <w:color w:val="auto"/>
                <w:sz w:val="24"/>
                <w:szCs w:val="24"/>
                <w:highlight w:val="none"/>
              </w:rPr>
            </w:pPr>
          </w:p>
        </w:tc>
        <w:tc>
          <w:tcPr>
            <w:tcW w:w="1798" w:type="dxa"/>
            <w:vAlign w:val="top"/>
          </w:tcPr>
          <w:p w14:paraId="5214B6C3">
            <w:pPr>
              <w:pStyle w:val="23"/>
              <w:shd w:val="clear"/>
              <w:rPr>
                <w:rFonts w:hint="eastAsia" w:ascii="宋体" w:hAnsi="宋体" w:eastAsia="宋体" w:cs="宋体"/>
                <w:color w:val="auto"/>
                <w:sz w:val="24"/>
                <w:szCs w:val="24"/>
                <w:highlight w:val="none"/>
              </w:rPr>
            </w:pPr>
          </w:p>
        </w:tc>
        <w:tc>
          <w:tcPr>
            <w:tcW w:w="1398" w:type="dxa"/>
            <w:vAlign w:val="top"/>
          </w:tcPr>
          <w:p w14:paraId="359AD966">
            <w:pPr>
              <w:pStyle w:val="23"/>
              <w:shd w:val="clear"/>
              <w:rPr>
                <w:rFonts w:hint="eastAsia" w:ascii="宋体" w:hAnsi="宋体" w:eastAsia="宋体" w:cs="宋体"/>
                <w:color w:val="auto"/>
                <w:sz w:val="24"/>
                <w:szCs w:val="24"/>
                <w:highlight w:val="none"/>
              </w:rPr>
            </w:pPr>
          </w:p>
        </w:tc>
      </w:tr>
      <w:tr w14:paraId="132C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203D061C">
            <w:pPr>
              <w:shd w:val="clea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022258E">
            <w:pPr>
              <w:pStyle w:val="23"/>
              <w:shd w:val="clear"/>
              <w:rPr>
                <w:rFonts w:hint="eastAsia" w:ascii="宋体" w:hAnsi="宋体" w:eastAsia="宋体" w:cs="宋体"/>
                <w:color w:val="auto"/>
                <w:sz w:val="24"/>
                <w:szCs w:val="24"/>
                <w:highlight w:val="none"/>
              </w:rPr>
            </w:pPr>
          </w:p>
        </w:tc>
        <w:tc>
          <w:tcPr>
            <w:tcW w:w="2037" w:type="dxa"/>
            <w:gridSpan w:val="2"/>
            <w:vAlign w:val="top"/>
          </w:tcPr>
          <w:p w14:paraId="13591C1A">
            <w:pPr>
              <w:pStyle w:val="23"/>
              <w:shd w:val="clear"/>
              <w:rPr>
                <w:rFonts w:hint="eastAsia" w:ascii="宋体" w:hAnsi="宋体" w:eastAsia="宋体" w:cs="宋体"/>
                <w:color w:val="auto"/>
                <w:sz w:val="24"/>
                <w:szCs w:val="24"/>
                <w:highlight w:val="none"/>
              </w:rPr>
            </w:pPr>
          </w:p>
        </w:tc>
        <w:tc>
          <w:tcPr>
            <w:tcW w:w="2062" w:type="dxa"/>
            <w:vAlign w:val="top"/>
          </w:tcPr>
          <w:p w14:paraId="7E190888">
            <w:pPr>
              <w:pStyle w:val="23"/>
              <w:shd w:val="clear"/>
              <w:rPr>
                <w:rFonts w:hint="eastAsia" w:ascii="宋体" w:hAnsi="宋体" w:eastAsia="宋体" w:cs="宋体"/>
                <w:color w:val="auto"/>
                <w:sz w:val="24"/>
                <w:szCs w:val="24"/>
                <w:highlight w:val="none"/>
              </w:rPr>
            </w:pPr>
          </w:p>
        </w:tc>
        <w:tc>
          <w:tcPr>
            <w:tcW w:w="1798" w:type="dxa"/>
            <w:vAlign w:val="top"/>
          </w:tcPr>
          <w:p w14:paraId="465A33C8">
            <w:pPr>
              <w:pStyle w:val="23"/>
              <w:shd w:val="clear"/>
              <w:rPr>
                <w:rFonts w:hint="eastAsia" w:ascii="宋体" w:hAnsi="宋体" w:eastAsia="宋体" w:cs="宋体"/>
                <w:color w:val="auto"/>
                <w:sz w:val="24"/>
                <w:szCs w:val="24"/>
                <w:highlight w:val="none"/>
              </w:rPr>
            </w:pPr>
          </w:p>
        </w:tc>
        <w:tc>
          <w:tcPr>
            <w:tcW w:w="1398" w:type="dxa"/>
            <w:vAlign w:val="top"/>
          </w:tcPr>
          <w:p w14:paraId="3E8CFEF8">
            <w:pPr>
              <w:pStyle w:val="23"/>
              <w:shd w:val="clear"/>
              <w:rPr>
                <w:rFonts w:hint="eastAsia" w:ascii="宋体" w:hAnsi="宋体" w:eastAsia="宋体" w:cs="宋体"/>
                <w:color w:val="auto"/>
                <w:sz w:val="24"/>
                <w:szCs w:val="24"/>
                <w:highlight w:val="none"/>
              </w:rPr>
            </w:pPr>
          </w:p>
        </w:tc>
      </w:tr>
    </w:tbl>
    <w:p w14:paraId="31E2A55D">
      <w:pPr>
        <w:pStyle w:val="5"/>
        <w:shd w:val="clear"/>
        <w:spacing w:line="315" w:lineRule="auto"/>
        <w:rPr>
          <w:rFonts w:hint="eastAsia" w:ascii="宋体" w:hAnsi="宋体" w:eastAsia="宋体" w:cs="宋体"/>
          <w:color w:val="auto"/>
          <w:highlight w:val="none"/>
        </w:rPr>
      </w:pPr>
    </w:p>
    <w:p w14:paraId="4A488FFC">
      <w:pPr>
        <w:shd w:val="clea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55084914">
      <w:pPr>
        <w:pStyle w:val="5"/>
        <w:shd w:val="clear"/>
        <w:spacing w:line="256" w:lineRule="auto"/>
        <w:rPr>
          <w:rFonts w:hint="eastAsia" w:ascii="宋体" w:hAnsi="宋体" w:eastAsia="宋体" w:cs="宋体"/>
          <w:color w:val="auto"/>
          <w:highlight w:val="none"/>
        </w:rPr>
      </w:pPr>
    </w:p>
    <w:p w14:paraId="04095A12">
      <w:pPr>
        <w:pStyle w:val="5"/>
        <w:shd w:val="clear"/>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39040016">
      <w:pPr>
        <w:shd w:val="clear"/>
        <w:spacing w:before="78" w:line="220" w:lineRule="auto"/>
        <w:ind w:left="4226"/>
        <w:jc w:val="center"/>
        <w:rPr>
          <w:rFonts w:hint="eastAsia" w:ascii="宋体" w:hAnsi="宋体" w:eastAsia="宋体" w:cs="宋体"/>
          <w:color w:val="auto"/>
          <w:highlight w:val="none"/>
        </w:rPr>
      </w:pPr>
    </w:p>
    <w:p w14:paraId="09DFFC47">
      <w:pPr>
        <w:pStyle w:val="5"/>
        <w:shd w:val="clear"/>
        <w:spacing w:line="241" w:lineRule="auto"/>
        <w:rPr>
          <w:rFonts w:hint="eastAsia" w:ascii="宋体" w:hAnsi="宋体" w:eastAsia="宋体" w:cs="宋体"/>
          <w:color w:val="auto"/>
          <w:highlight w:val="none"/>
        </w:rPr>
      </w:pPr>
    </w:p>
    <w:p w14:paraId="19347D26">
      <w:pPr>
        <w:shd w:val="clea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F52ECB2">
      <w:pPr>
        <w:shd w:val="clear"/>
        <w:spacing w:before="152" w:line="228" w:lineRule="auto"/>
        <w:ind w:left="484"/>
        <w:outlineLvl w:val="9"/>
        <w:rPr>
          <w:rFonts w:hint="eastAsia" w:ascii="宋体" w:hAnsi="宋体" w:eastAsia="宋体" w:cs="宋体"/>
          <w:color w:val="auto"/>
          <w:sz w:val="24"/>
          <w:szCs w:val="24"/>
          <w:highlight w:val="none"/>
        </w:rPr>
      </w:pPr>
      <w:bookmarkStart w:id="250" w:name="_Toc1942"/>
      <w:bookmarkStart w:id="251"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0"/>
      <w:bookmarkEnd w:id="251"/>
    </w:p>
    <w:p w14:paraId="4FCFE8D7">
      <w:pPr>
        <w:shd w:val="clea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439F755F">
      <w:pPr>
        <w:shd w:val="clea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540AD7C6">
      <w:pPr>
        <w:shd w:val="clea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的证明（至少1个月，其中必须有2026年5月）</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0D76B9F6">
      <w:pPr>
        <w:shd w:val="clea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0073D580">
      <w:pPr>
        <w:shd w:val="clear"/>
        <w:spacing w:line="300" w:lineRule="auto"/>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3EA23D5">
      <w:pPr>
        <w:shd w:val="clear"/>
        <w:spacing w:before="78" w:line="220" w:lineRule="auto"/>
        <w:outlineLvl w:val="2"/>
        <w:rPr>
          <w:rFonts w:hint="eastAsia" w:ascii="宋体" w:hAnsi="宋体" w:eastAsia="宋体" w:cs="宋体"/>
          <w:b/>
          <w:bCs/>
          <w:color w:val="auto"/>
          <w:spacing w:val="-4"/>
          <w:sz w:val="24"/>
          <w:szCs w:val="24"/>
          <w:highlight w:val="none"/>
        </w:rPr>
      </w:pPr>
      <w:bookmarkStart w:id="252" w:name="_Toc30661"/>
      <w:r>
        <w:rPr>
          <w:rFonts w:hint="eastAsia" w:ascii="宋体" w:hAnsi="宋体" w:eastAsia="宋体" w:cs="宋体"/>
          <w:b/>
          <w:bCs/>
          <w:color w:val="auto"/>
          <w:spacing w:val="-4"/>
          <w:sz w:val="24"/>
          <w:szCs w:val="24"/>
          <w:highlight w:val="none"/>
        </w:rPr>
        <w:t>格式九 项目经理任职声明</w:t>
      </w:r>
      <w:bookmarkEnd w:id="252"/>
    </w:p>
    <w:p w14:paraId="612F2BD3">
      <w:pPr>
        <w:pStyle w:val="5"/>
        <w:shd w:val="clear"/>
        <w:spacing w:line="350" w:lineRule="auto"/>
        <w:rPr>
          <w:rFonts w:hint="eastAsia" w:ascii="宋体" w:hAnsi="宋体" w:eastAsia="宋体" w:cs="宋体"/>
          <w:color w:val="auto"/>
          <w:highlight w:val="none"/>
        </w:rPr>
      </w:pPr>
    </w:p>
    <w:p w14:paraId="64BA9CAE">
      <w:pPr>
        <w:pStyle w:val="5"/>
        <w:shd w:val="clear"/>
        <w:spacing w:line="350" w:lineRule="auto"/>
        <w:rPr>
          <w:rFonts w:hint="eastAsia" w:ascii="宋体" w:hAnsi="宋体" w:eastAsia="宋体" w:cs="宋体"/>
          <w:color w:val="auto"/>
          <w:highlight w:val="none"/>
        </w:rPr>
      </w:pPr>
    </w:p>
    <w:p w14:paraId="2CD81D3B">
      <w:pPr>
        <w:shd w:val="clear"/>
        <w:spacing w:before="98" w:line="220" w:lineRule="auto"/>
        <w:ind w:left="3338"/>
        <w:rPr>
          <w:rFonts w:hint="eastAsia" w:ascii="宋体" w:hAnsi="宋体" w:eastAsia="宋体" w:cs="宋体"/>
          <w:color w:val="auto"/>
          <w:sz w:val="30"/>
          <w:szCs w:val="30"/>
          <w:highlight w:val="none"/>
        </w:rPr>
      </w:pPr>
      <w:bookmarkStart w:id="253" w:name="bookmark157"/>
      <w:bookmarkEnd w:id="253"/>
      <w:r>
        <w:rPr>
          <w:rFonts w:hint="eastAsia" w:ascii="宋体" w:hAnsi="宋体" w:eastAsia="宋体" w:cs="宋体"/>
          <w:b/>
          <w:bCs/>
          <w:color w:val="auto"/>
          <w:spacing w:val="-5"/>
          <w:sz w:val="30"/>
          <w:szCs w:val="30"/>
          <w:highlight w:val="none"/>
        </w:rPr>
        <w:t>项目经理任职声明</w:t>
      </w:r>
    </w:p>
    <w:p w14:paraId="5E27ED4C">
      <w:pPr>
        <w:pStyle w:val="5"/>
        <w:shd w:val="clear"/>
        <w:spacing w:line="250" w:lineRule="auto"/>
        <w:rPr>
          <w:rFonts w:hint="eastAsia" w:ascii="宋体" w:hAnsi="宋体" w:eastAsia="宋体" w:cs="宋体"/>
          <w:color w:val="auto"/>
          <w:highlight w:val="none"/>
        </w:rPr>
      </w:pPr>
    </w:p>
    <w:p w14:paraId="2F282189">
      <w:pPr>
        <w:pStyle w:val="5"/>
        <w:shd w:val="clear"/>
        <w:spacing w:line="250" w:lineRule="auto"/>
        <w:rPr>
          <w:rFonts w:hint="eastAsia" w:ascii="宋体" w:hAnsi="宋体" w:eastAsia="宋体" w:cs="宋体"/>
          <w:color w:val="auto"/>
          <w:highlight w:val="none"/>
        </w:rPr>
      </w:pPr>
    </w:p>
    <w:p w14:paraId="5C8AA10A">
      <w:pPr>
        <w:pStyle w:val="5"/>
        <w:shd w:val="clear"/>
        <w:spacing w:line="251" w:lineRule="auto"/>
        <w:rPr>
          <w:rFonts w:hint="eastAsia" w:ascii="宋体" w:hAnsi="宋体" w:eastAsia="宋体" w:cs="宋体"/>
          <w:color w:val="auto"/>
          <w:highlight w:val="none"/>
        </w:rPr>
      </w:pPr>
    </w:p>
    <w:p w14:paraId="482F2F4D">
      <w:pPr>
        <w:shd w:val="clea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0904F3EC">
      <w:pPr>
        <w:shd w:val="clea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640324F8">
      <w:pPr>
        <w:shd w:val="clea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09BB5DB">
      <w:pPr>
        <w:pStyle w:val="5"/>
        <w:shd w:val="clear"/>
        <w:spacing w:line="391" w:lineRule="auto"/>
        <w:rPr>
          <w:rFonts w:hint="eastAsia" w:ascii="宋体" w:hAnsi="宋体" w:eastAsia="宋体" w:cs="宋体"/>
          <w:color w:val="auto"/>
          <w:highlight w:val="none"/>
        </w:rPr>
      </w:pPr>
    </w:p>
    <w:p w14:paraId="7EA0A4E9">
      <w:pPr>
        <w:shd w:val="clea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7C7F522">
      <w:pPr>
        <w:pStyle w:val="5"/>
        <w:shd w:val="clear"/>
        <w:spacing w:line="316" w:lineRule="auto"/>
        <w:rPr>
          <w:rFonts w:hint="eastAsia" w:ascii="宋体" w:hAnsi="宋体" w:eastAsia="宋体" w:cs="宋体"/>
          <w:color w:val="auto"/>
          <w:highlight w:val="none"/>
        </w:rPr>
      </w:pPr>
    </w:p>
    <w:p w14:paraId="166EE9AC">
      <w:pPr>
        <w:pStyle w:val="5"/>
        <w:shd w:val="clear"/>
        <w:spacing w:line="317" w:lineRule="auto"/>
        <w:rPr>
          <w:rFonts w:hint="eastAsia" w:ascii="宋体" w:hAnsi="宋体" w:eastAsia="宋体" w:cs="宋体"/>
          <w:color w:val="auto"/>
          <w:highlight w:val="none"/>
        </w:rPr>
      </w:pPr>
    </w:p>
    <w:p w14:paraId="708846AD">
      <w:pPr>
        <w:pStyle w:val="5"/>
        <w:shd w:val="clear"/>
        <w:spacing w:line="317" w:lineRule="auto"/>
        <w:rPr>
          <w:rFonts w:hint="eastAsia" w:ascii="宋体" w:hAnsi="宋体" w:eastAsia="宋体" w:cs="宋体"/>
          <w:color w:val="auto"/>
          <w:highlight w:val="none"/>
        </w:rPr>
      </w:pPr>
    </w:p>
    <w:p w14:paraId="07D0B977">
      <w:pPr>
        <w:shd w:val="clea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4F711471">
      <w:pPr>
        <w:pStyle w:val="5"/>
        <w:shd w:val="clear"/>
        <w:spacing w:line="317" w:lineRule="auto"/>
        <w:rPr>
          <w:rFonts w:hint="eastAsia" w:ascii="宋体" w:hAnsi="宋体" w:eastAsia="宋体" w:cs="宋体"/>
          <w:color w:val="auto"/>
          <w:highlight w:val="none"/>
        </w:rPr>
      </w:pPr>
    </w:p>
    <w:p w14:paraId="38491E5D">
      <w:pPr>
        <w:pStyle w:val="5"/>
        <w:shd w:val="clear"/>
        <w:spacing w:line="317" w:lineRule="auto"/>
        <w:rPr>
          <w:rFonts w:hint="eastAsia" w:ascii="宋体" w:hAnsi="宋体" w:eastAsia="宋体" w:cs="宋体"/>
          <w:color w:val="auto"/>
          <w:highlight w:val="none"/>
        </w:rPr>
      </w:pPr>
    </w:p>
    <w:p w14:paraId="2845CC21">
      <w:pPr>
        <w:pStyle w:val="5"/>
        <w:shd w:val="clear"/>
        <w:spacing w:line="317" w:lineRule="auto"/>
        <w:rPr>
          <w:rFonts w:hint="eastAsia" w:ascii="宋体" w:hAnsi="宋体" w:eastAsia="宋体" w:cs="宋体"/>
          <w:color w:val="auto"/>
          <w:highlight w:val="none"/>
        </w:rPr>
      </w:pPr>
    </w:p>
    <w:p w14:paraId="270F977A">
      <w:pPr>
        <w:shd w:val="clea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FF68B7A">
      <w:pPr>
        <w:pStyle w:val="5"/>
        <w:shd w:val="clear"/>
        <w:spacing w:line="257" w:lineRule="auto"/>
        <w:rPr>
          <w:rFonts w:hint="eastAsia" w:ascii="宋体" w:hAnsi="宋体" w:eastAsia="宋体" w:cs="宋体"/>
          <w:color w:val="auto"/>
          <w:highlight w:val="none"/>
        </w:rPr>
      </w:pPr>
    </w:p>
    <w:p w14:paraId="24BB67B8">
      <w:pPr>
        <w:pStyle w:val="5"/>
        <w:shd w:val="clear"/>
        <w:spacing w:line="257" w:lineRule="auto"/>
        <w:rPr>
          <w:rFonts w:hint="eastAsia" w:ascii="宋体" w:hAnsi="宋体" w:eastAsia="宋体" w:cs="宋体"/>
          <w:color w:val="auto"/>
          <w:highlight w:val="none"/>
        </w:rPr>
      </w:pPr>
    </w:p>
    <w:p w14:paraId="1DEB93F9">
      <w:pPr>
        <w:pStyle w:val="5"/>
        <w:shd w:val="clear"/>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C55D77">
      <w:pPr>
        <w:shd w:val="clear"/>
        <w:spacing w:line="220" w:lineRule="auto"/>
        <w:rPr>
          <w:rFonts w:hint="eastAsia" w:ascii="宋体" w:hAnsi="宋体" w:eastAsia="宋体" w:cs="宋体"/>
          <w:color w:val="auto"/>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C279ED4">
      <w:pPr>
        <w:shd w:val="clear"/>
        <w:spacing w:before="78" w:line="220" w:lineRule="auto"/>
        <w:outlineLvl w:val="2"/>
        <w:rPr>
          <w:rFonts w:hint="eastAsia" w:ascii="宋体" w:hAnsi="宋体" w:eastAsia="宋体" w:cs="宋体"/>
          <w:b/>
          <w:bCs/>
          <w:color w:val="auto"/>
          <w:spacing w:val="-4"/>
          <w:sz w:val="24"/>
          <w:szCs w:val="24"/>
          <w:highlight w:val="none"/>
        </w:rPr>
      </w:pPr>
      <w:bookmarkStart w:id="254" w:name="_Toc31071"/>
      <w:r>
        <w:rPr>
          <w:rFonts w:hint="eastAsia" w:ascii="宋体" w:hAnsi="宋体" w:eastAsia="宋体" w:cs="宋体"/>
          <w:b/>
          <w:bCs/>
          <w:color w:val="auto"/>
          <w:spacing w:val="-4"/>
          <w:sz w:val="24"/>
          <w:szCs w:val="24"/>
          <w:highlight w:val="none"/>
        </w:rPr>
        <w:t>格式十 项目技术负责人简历表</w:t>
      </w:r>
      <w:bookmarkEnd w:id="254"/>
    </w:p>
    <w:p w14:paraId="675D0539">
      <w:pPr>
        <w:pStyle w:val="5"/>
        <w:shd w:val="clear"/>
        <w:spacing w:line="444" w:lineRule="auto"/>
        <w:rPr>
          <w:rFonts w:hint="eastAsia" w:ascii="宋体" w:hAnsi="宋体" w:eastAsia="宋体" w:cs="宋体"/>
          <w:color w:val="auto"/>
          <w:highlight w:val="none"/>
        </w:rPr>
      </w:pPr>
    </w:p>
    <w:p w14:paraId="0EE5F1FB">
      <w:pPr>
        <w:shd w:val="clear"/>
        <w:spacing w:before="97" w:line="219" w:lineRule="auto"/>
        <w:ind w:left="3087"/>
        <w:outlineLvl w:val="9"/>
        <w:rPr>
          <w:rFonts w:hint="eastAsia" w:ascii="宋体" w:hAnsi="宋体" w:eastAsia="宋体" w:cs="宋体"/>
          <w:color w:val="auto"/>
          <w:sz w:val="30"/>
          <w:szCs w:val="30"/>
          <w:highlight w:val="none"/>
        </w:rPr>
      </w:pPr>
      <w:bookmarkStart w:id="255" w:name="_Toc25712"/>
      <w:bookmarkStart w:id="256" w:name="_Toc1553"/>
      <w:r>
        <w:rPr>
          <w:rFonts w:hint="eastAsia" w:ascii="宋体" w:hAnsi="宋体" w:eastAsia="宋体" w:cs="宋体"/>
          <w:b/>
          <w:bCs/>
          <w:color w:val="auto"/>
          <w:spacing w:val="-4"/>
          <w:sz w:val="30"/>
          <w:szCs w:val="30"/>
          <w:highlight w:val="none"/>
        </w:rPr>
        <w:t>项目技术负责人简历表</w:t>
      </w:r>
      <w:bookmarkEnd w:id="255"/>
      <w:bookmarkEnd w:id="256"/>
    </w:p>
    <w:p w14:paraId="0C4EC7B8">
      <w:pPr>
        <w:shd w:val="clea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5464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07401C12">
            <w:pPr>
              <w:shd w:val="clea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1DDDCFB5">
            <w:pPr>
              <w:pStyle w:val="23"/>
              <w:shd w:val="clear"/>
              <w:rPr>
                <w:rFonts w:hint="eastAsia" w:ascii="宋体" w:hAnsi="宋体" w:eastAsia="宋体" w:cs="宋体"/>
                <w:color w:val="auto"/>
                <w:sz w:val="24"/>
                <w:szCs w:val="24"/>
                <w:highlight w:val="none"/>
              </w:rPr>
            </w:pPr>
          </w:p>
        </w:tc>
        <w:tc>
          <w:tcPr>
            <w:tcW w:w="1346" w:type="dxa"/>
            <w:vAlign w:val="top"/>
          </w:tcPr>
          <w:p w14:paraId="3A00E866">
            <w:pPr>
              <w:shd w:val="clea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2C9F5B8C">
            <w:pPr>
              <w:pStyle w:val="23"/>
              <w:shd w:val="clear"/>
              <w:rPr>
                <w:rFonts w:hint="eastAsia" w:ascii="宋体" w:hAnsi="宋体" w:eastAsia="宋体" w:cs="宋体"/>
                <w:color w:val="auto"/>
                <w:sz w:val="24"/>
                <w:szCs w:val="24"/>
                <w:highlight w:val="none"/>
              </w:rPr>
            </w:pPr>
          </w:p>
        </w:tc>
        <w:tc>
          <w:tcPr>
            <w:tcW w:w="1783" w:type="dxa"/>
            <w:vAlign w:val="top"/>
          </w:tcPr>
          <w:p w14:paraId="7B35F84B">
            <w:pPr>
              <w:shd w:val="clea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60520BF4">
            <w:pPr>
              <w:pStyle w:val="23"/>
              <w:shd w:val="clear"/>
              <w:rPr>
                <w:rFonts w:hint="eastAsia" w:ascii="宋体" w:hAnsi="宋体" w:eastAsia="宋体" w:cs="宋体"/>
                <w:color w:val="auto"/>
                <w:sz w:val="24"/>
                <w:szCs w:val="24"/>
                <w:highlight w:val="none"/>
              </w:rPr>
            </w:pPr>
          </w:p>
        </w:tc>
      </w:tr>
      <w:tr w14:paraId="0D966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1C3F8DB8">
            <w:pPr>
              <w:shd w:val="clea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19790CAF">
            <w:pPr>
              <w:pStyle w:val="23"/>
              <w:shd w:val="clear"/>
              <w:rPr>
                <w:rFonts w:hint="eastAsia" w:ascii="宋体" w:hAnsi="宋体" w:eastAsia="宋体" w:cs="宋体"/>
                <w:color w:val="auto"/>
                <w:sz w:val="24"/>
                <w:szCs w:val="24"/>
                <w:highlight w:val="none"/>
              </w:rPr>
            </w:pPr>
          </w:p>
        </w:tc>
        <w:tc>
          <w:tcPr>
            <w:tcW w:w="1346" w:type="dxa"/>
            <w:vAlign w:val="top"/>
          </w:tcPr>
          <w:p w14:paraId="1732E3C0">
            <w:pPr>
              <w:shd w:val="clea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481B37E4">
            <w:pPr>
              <w:pStyle w:val="23"/>
              <w:shd w:val="clear"/>
              <w:rPr>
                <w:rFonts w:hint="eastAsia" w:ascii="宋体" w:hAnsi="宋体" w:eastAsia="宋体" w:cs="宋体"/>
                <w:color w:val="auto"/>
                <w:sz w:val="24"/>
                <w:szCs w:val="24"/>
                <w:highlight w:val="none"/>
              </w:rPr>
            </w:pPr>
          </w:p>
        </w:tc>
        <w:tc>
          <w:tcPr>
            <w:tcW w:w="1783" w:type="dxa"/>
            <w:vAlign w:val="top"/>
          </w:tcPr>
          <w:p w14:paraId="56AB3CDE">
            <w:pPr>
              <w:shd w:val="clea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C9CA710">
            <w:pPr>
              <w:pStyle w:val="23"/>
              <w:shd w:val="clear"/>
              <w:rPr>
                <w:rFonts w:hint="eastAsia" w:ascii="宋体" w:hAnsi="宋体" w:eastAsia="宋体" w:cs="宋体"/>
                <w:color w:val="auto"/>
                <w:sz w:val="24"/>
                <w:szCs w:val="24"/>
                <w:highlight w:val="none"/>
              </w:rPr>
            </w:pPr>
          </w:p>
        </w:tc>
      </w:tr>
      <w:tr w14:paraId="06ECC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2C6D39E6">
            <w:pPr>
              <w:shd w:val="clea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51D2A335">
            <w:pPr>
              <w:pStyle w:val="23"/>
              <w:shd w:val="clear"/>
              <w:rPr>
                <w:rFonts w:hint="eastAsia" w:ascii="宋体" w:hAnsi="宋体" w:eastAsia="宋体" w:cs="宋体"/>
                <w:color w:val="auto"/>
                <w:sz w:val="24"/>
                <w:szCs w:val="24"/>
                <w:highlight w:val="none"/>
              </w:rPr>
            </w:pPr>
          </w:p>
        </w:tc>
        <w:tc>
          <w:tcPr>
            <w:tcW w:w="3830" w:type="dxa"/>
            <w:gridSpan w:val="2"/>
            <w:vAlign w:val="top"/>
          </w:tcPr>
          <w:p w14:paraId="43C0FC45">
            <w:pPr>
              <w:shd w:val="clea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75D20512">
            <w:pPr>
              <w:pStyle w:val="23"/>
              <w:shd w:val="clear"/>
              <w:rPr>
                <w:rFonts w:hint="eastAsia" w:ascii="宋体" w:hAnsi="宋体" w:eastAsia="宋体" w:cs="宋体"/>
                <w:color w:val="auto"/>
                <w:sz w:val="24"/>
                <w:szCs w:val="24"/>
                <w:highlight w:val="none"/>
              </w:rPr>
            </w:pPr>
          </w:p>
        </w:tc>
      </w:tr>
      <w:tr w14:paraId="40C1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43E8CDA2">
            <w:pPr>
              <w:shd w:val="clea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705E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36F5A08A">
            <w:pPr>
              <w:shd w:val="clea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1A081902">
            <w:pPr>
              <w:shd w:val="clea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73730B3">
            <w:pPr>
              <w:shd w:val="clea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271BA220">
            <w:pPr>
              <w:shd w:val="clea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6A77878">
            <w:pPr>
              <w:shd w:val="clea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311F0986">
            <w:pPr>
              <w:shd w:val="clea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0A13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9B2F7FC">
            <w:pPr>
              <w:shd w:val="clea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1D017C43">
            <w:pPr>
              <w:pStyle w:val="23"/>
              <w:shd w:val="clear"/>
              <w:rPr>
                <w:rFonts w:hint="eastAsia" w:ascii="宋体" w:hAnsi="宋体" w:eastAsia="宋体" w:cs="宋体"/>
                <w:color w:val="auto"/>
                <w:sz w:val="24"/>
                <w:szCs w:val="24"/>
                <w:highlight w:val="none"/>
              </w:rPr>
            </w:pPr>
          </w:p>
        </w:tc>
        <w:tc>
          <w:tcPr>
            <w:tcW w:w="2021" w:type="dxa"/>
            <w:gridSpan w:val="2"/>
            <w:vAlign w:val="top"/>
          </w:tcPr>
          <w:p w14:paraId="270436EC">
            <w:pPr>
              <w:pStyle w:val="23"/>
              <w:shd w:val="clear"/>
              <w:rPr>
                <w:rFonts w:hint="eastAsia" w:ascii="宋体" w:hAnsi="宋体" w:eastAsia="宋体" w:cs="宋体"/>
                <w:color w:val="auto"/>
                <w:sz w:val="24"/>
                <w:szCs w:val="24"/>
                <w:highlight w:val="none"/>
              </w:rPr>
            </w:pPr>
          </w:p>
        </w:tc>
        <w:tc>
          <w:tcPr>
            <w:tcW w:w="2047" w:type="dxa"/>
            <w:vAlign w:val="top"/>
          </w:tcPr>
          <w:p w14:paraId="254FE938">
            <w:pPr>
              <w:pStyle w:val="23"/>
              <w:shd w:val="clear"/>
              <w:rPr>
                <w:rFonts w:hint="eastAsia" w:ascii="宋体" w:hAnsi="宋体" w:eastAsia="宋体" w:cs="宋体"/>
                <w:color w:val="auto"/>
                <w:sz w:val="24"/>
                <w:szCs w:val="24"/>
                <w:highlight w:val="none"/>
              </w:rPr>
            </w:pPr>
          </w:p>
        </w:tc>
        <w:tc>
          <w:tcPr>
            <w:tcW w:w="1783" w:type="dxa"/>
            <w:vAlign w:val="top"/>
          </w:tcPr>
          <w:p w14:paraId="355EA15C">
            <w:pPr>
              <w:pStyle w:val="23"/>
              <w:shd w:val="clear"/>
              <w:rPr>
                <w:rFonts w:hint="eastAsia" w:ascii="宋体" w:hAnsi="宋体" w:eastAsia="宋体" w:cs="宋体"/>
                <w:color w:val="auto"/>
                <w:sz w:val="24"/>
                <w:szCs w:val="24"/>
                <w:highlight w:val="none"/>
              </w:rPr>
            </w:pPr>
          </w:p>
        </w:tc>
        <w:tc>
          <w:tcPr>
            <w:tcW w:w="1386" w:type="dxa"/>
            <w:vAlign w:val="top"/>
          </w:tcPr>
          <w:p w14:paraId="3A063067">
            <w:pPr>
              <w:pStyle w:val="23"/>
              <w:shd w:val="clear"/>
              <w:rPr>
                <w:rFonts w:hint="eastAsia" w:ascii="宋体" w:hAnsi="宋体" w:eastAsia="宋体" w:cs="宋体"/>
                <w:color w:val="auto"/>
                <w:sz w:val="24"/>
                <w:szCs w:val="24"/>
                <w:highlight w:val="none"/>
              </w:rPr>
            </w:pPr>
          </w:p>
        </w:tc>
      </w:tr>
      <w:tr w14:paraId="76ED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08B6618B">
            <w:pPr>
              <w:shd w:val="clea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0C5944E3">
            <w:pPr>
              <w:pStyle w:val="23"/>
              <w:shd w:val="clear"/>
              <w:rPr>
                <w:rFonts w:hint="eastAsia" w:ascii="宋体" w:hAnsi="宋体" w:eastAsia="宋体" w:cs="宋体"/>
                <w:color w:val="auto"/>
                <w:sz w:val="24"/>
                <w:szCs w:val="24"/>
                <w:highlight w:val="none"/>
              </w:rPr>
            </w:pPr>
          </w:p>
        </w:tc>
        <w:tc>
          <w:tcPr>
            <w:tcW w:w="2021" w:type="dxa"/>
            <w:gridSpan w:val="2"/>
            <w:vAlign w:val="top"/>
          </w:tcPr>
          <w:p w14:paraId="4FF33181">
            <w:pPr>
              <w:pStyle w:val="23"/>
              <w:shd w:val="clear"/>
              <w:rPr>
                <w:rFonts w:hint="eastAsia" w:ascii="宋体" w:hAnsi="宋体" w:eastAsia="宋体" w:cs="宋体"/>
                <w:color w:val="auto"/>
                <w:sz w:val="24"/>
                <w:szCs w:val="24"/>
                <w:highlight w:val="none"/>
              </w:rPr>
            </w:pPr>
          </w:p>
        </w:tc>
        <w:tc>
          <w:tcPr>
            <w:tcW w:w="2047" w:type="dxa"/>
            <w:vAlign w:val="top"/>
          </w:tcPr>
          <w:p w14:paraId="7DB0E2CE">
            <w:pPr>
              <w:pStyle w:val="23"/>
              <w:shd w:val="clear"/>
              <w:rPr>
                <w:rFonts w:hint="eastAsia" w:ascii="宋体" w:hAnsi="宋体" w:eastAsia="宋体" w:cs="宋体"/>
                <w:color w:val="auto"/>
                <w:sz w:val="24"/>
                <w:szCs w:val="24"/>
                <w:highlight w:val="none"/>
              </w:rPr>
            </w:pPr>
          </w:p>
        </w:tc>
        <w:tc>
          <w:tcPr>
            <w:tcW w:w="1783" w:type="dxa"/>
            <w:vAlign w:val="top"/>
          </w:tcPr>
          <w:p w14:paraId="026AE2C4">
            <w:pPr>
              <w:pStyle w:val="23"/>
              <w:shd w:val="clear"/>
              <w:rPr>
                <w:rFonts w:hint="eastAsia" w:ascii="宋体" w:hAnsi="宋体" w:eastAsia="宋体" w:cs="宋体"/>
                <w:color w:val="auto"/>
                <w:sz w:val="24"/>
                <w:szCs w:val="24"/>
                <w:highlight w:val="none"/>
              </w:rPr>
            </w:pPr>
          </w:p>
        </w:tc>
        <w:tc>
          <w:tcPr>
            <w:tcW w:w="1386" w:type="dxa"/>
            <w:vAlign w:val="top"/>
          </w:tcPr>
          <w:p w14:paraId="371023C5">
            <w:pPr>
              <w:pStyle w:val="23"/>
              <w:shd w:val="clear"/>
              <w:rPr>
                <w:rFonts w:hint="eastAsia" w:ascii="宋体" w:hAnsi="宋体" w:eastAsia="宋体" w:cs="宋体"/>
                <w:color w:val="auto"/>
                <w:sz w:val="24"/>
                <w:szCs w:val="24"/>
                <w:highlight w:val="none"/>
              </w:rPr>
            </w:pPr>
          </w:p>
        </w:tc>
      </w:tr>
      <w:tr w14:paraId="6927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F6C5487">
            <w:pPr>
              <w:shd w:val="clea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4A2416CF">
            <w:pPr>
              <w:pStyle w:val="23"/>
              <w:shd w:val="clear"/>
              <w:rPr>
                <w:rFonts w:hint="eastAsia" w:ascii="宋体" w:hAnsi="宋体" w:eastAsia="宋体" w:cs="宋体"/>
                <w:color w:val="auto"/>
                <w:sz w:val="24"/>
                <w:szCs w:val="24"/>
                <w:highlight w:val="none"/>
              </w:rPr>
            </w:pPr>
          </w:p>
        </w:tc>
        <w:tc>
          <w:tcPr>
            <w:tcW w:w="2021" w:type="dxa"/>
            <w:gridSpan w:val="2"/>
            <w:vAlign w:val="top"/>
          </w:tcPr>
          <w:p w14:paraId="5DC4416F">
            <w:pPr>
              <w:pStyle w:val="23"/>
              <w:shd w:val="clear"/>
              <w:rPr>
                <w:rFonts w:hint="eastAsia" w:ascii="宋体" w:hAnsi="宋体" w:eastAsia="宋体" w:cs="宋体"/>
                <w:color w:val="auto"/>
                <w:sz w:val="24"/>
                <w:szCs w:val="24"/>
                <w:highlight w:val="none"/>
              </w:rPr>
            </w:pPr>
          </w:p>
        </w:tc>
        <w:tc>
          <w:tcPr>
            <w:tcW w:w="2047" w:type="dxa"/>
            <w:vAlign w:val="top"/>
          </w:tcPr>
          <w:p w14:paraId="2AF0F04E">
            <w:pPr>
              <w:pStyle w:val="23"/>
              <w:shd w:val="clear"/>
              <w:rPr>
                <w:rFonts w:hint="eastAsia" w:ascii="宋体" w:hAnsi="宋体" w:eastAsia="宋体" w:cs="宋体"/>
                <w:color w:val="auto"/>
                <w:sz w:val="24"/>
                <w:szCs w:val="24"/>
                <w:highlight w:val="none"/>
              </w:rPr>
            </w:pPr>
          </w:p>
        </w:tc>
        <w:tc>
          <w:tcPr>
            <w:tcW w:w="1783" w:type="dxa"/>
            <w:vAlign w:val="top"/>
          </w:tcPr>
          <w:p w14:paraId="400EE5B7">
            <w:pPr>
              <w:pStyle w:val="23"/>
              <w:shd w:val="clear"/>
              <w:rPr>
                <w:rFonts w:hint="eastAsia" w:ascii="宋体" w:hAnsi="宋体" w:eastAsia="宋体" w:cs="宋体"/>
                <w:color w:val="auto"/>
                <w:sz w:val="24"/>
                <w:szCs w:val="24"/>
                <w:highlight w:val="none"/>
              </w:rPr>
            </w:pPr>
          </w:p>
        </w:tc>
        <w:tc>
          <w:tcPr>
            <w:tcW w:w="1386" w:type="dxa"/>
            <w:vAlign w:val="top"/>
          </w:tcPr>
          <w:p w14:paraId="1734BD0B">
            <w:pPr>
              <w:pStyle w:val="23"/>
              <w:shd w:val="clear"/>
              <w:rPr>
                <w:rFonts w:hint="eastAsia" w:ascii="宋体" w:hAnsi="宋体" w:eastAsia="宋体" w:cs="宋体"/>
                <w:color w:val="auto"/>
                <w:sz w:val="24"/>
                <w:szCs w:val="24"/>
                <w:highlight w:val="none"/>
              </w:rPr>
            </w:pPr>
          </w:p>
        </w:tc>
      </w:tr>
      <w:tr w14:paraId="5871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EA1F3C9">
            <w:pPr>
              <w:pStyle w:val="23"/>
              <w:shd w:val="clear"/>
              <w:rPr>
                <w:rFonts w:hint="eastAsia" w:ascii="宋体" w:hAnsi="宋体" w:eastAsia="宋体" w:cs="宋体"/>
                <w:color w:val="auto"/>
                <w:sz w:val="24"/>
                <w:szCs w:val="24"/>
                <w:highlight w:val="none"/>
              </w:rPr>
            </w:pPr>
          </w:p>
        </w:tc>
        <w:tc>
          <w:tcPr>
            <w:tcW w:w="1610" w:type="dxa"/>
            <w:gridSpan w:val="2"/>
            <w:vAlign w:val="top"/>
          </w:tcPr>
          <w:p w14:paraId="698F5787">
            <w:pPr>
              <w:pStyle w:val="23"/>
              <w:shd w:val="clear"/>
              <w:rPr>
                <w:rFonts w:hint="eastAsia" w:ascii="宋体" w:hAnsi="宋体" w:eastAsia="宋体" w:cs="宋体"/>
                <w:color w:val="auto"/>
                <w:sz w:val="24"/>
                <w:szCs w:val="24"/>
                <w:highlight w:val="none"/>
              </w:rPr>
            </w:pPr>
          </w:p>
        </w:tc>
        <w:tc>
          <w:tcPr>
            <w:tcW w:w="2021" w:type="dxa"/>
            <w:gridSpan w:val="2"/>
            <w:vAlign w:val="top"/>
          </w:tcPr>
          <w:p w14:paraId="69858A0D">
            <w:pPr>
              <w:pStyle w:val="23"/>
              <w:shd w:val="clear"/>
              <w:rPr>
                <w:rFonts w:hint="eastAsia" w:ascii="宋体" w:hAnsi="宋体" w:eastAsia="宋体" w:cs="宋体"/>
                <w:color w:val="auto"/>
                <w:sz w:val="24"/>
                <w:szCs w:val="24"/>
                <w:highlight w:val="none"/>
              </w:rPr>
            </w:pPr>
          </w:p>
        </w:tc>
        <w:tc>
          <w:tcPr>
            <w:tcW w:w="2047" w:type="dxa"/>
            <w:vAlign w:val="top"/>
          </w:tcPr>
          <w:p w14:paraId="2BD7DCDB">
            <w:pPr>
              <w:pStyle w:val="23"/>
              <w:shd w:val="clear"/>
              <w:rPr>
                <w:rFonts w:hint="eastAsia" w:ascii="宋体" w:hAnsi="宋体" w:eastAsia="宋体" w:cs="宋体"/>
                <w:color w:val="auto"/>
                <w:sz w:val="24"/>
                <w:szCs w:val="24"/>
                <w:highlight w:val="none"/>
              </w:rPr>
            </w:pPr>
          </w:p>
        </w:tc>
        <w:tc>
          <w:tcPr>
            <w:tcW w:w="1783" w:type="dxa"/>
            <w:vAlign w:val="top"/>
          </w:tcPr>
          <w:p w14:paraId="4D125A3E">
            <w:pPr>
              <w:pStyle w:val="23"/>
              <w:shd w:val="clear"/>
              <w:rPr>
                <w:rFonts w:hint="eastAsia" w:ascii="宋体" w:hAnsi="宋体" w:eastAsia="宋体" w:cs="宋体"/>
                <w:color w:val="auto"/>
                <w:sz w:val="24"/>
                <w:szCs w:val="24"/>
                <w:highlight w:val="none"/>
              </w:rPr>
            </w:pPr>
          </w:p>
        </w:tc>
        <w:tc>
          <w:tcPr>
            <w:tcW w:w="1386" w:type="dxa"/>
            <w:vAlign w:val="top"/>
          </w:tcPr>
          <w:p w14:paraId="39C6E406">
            <w:pPr>
              <w:pStyle w:val="23"/>
              <w:shd w:val="clear"/>
              <w:rPr>
                <w:rFonts w:hint="eastAsia" w:ascii="宋体" w:hAnsi="宋体" w:eastAsia="宋体" w:cs="宋体"/>
                <w:color w:val="auto"/>
                <w:sz w:val="24"/>
                <w:szCs w:val="24"/>
                <w:highlight w:val="none"/>
              </w:rPr>
            </w:pPr>
          </w:p>
        </w:tc>
      </w:tr>
      <w:tr w14:paraId="320ED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2C145747">
            <w:pPr>
              <w:pStyle w:val="23"/>
              <w:shd w:val="clear"/>
              <w:rPr>
                <w:rFonts w:hint="eastAsia" w:ascii="宋体" w:hAnsi="宋体" w:eastAsia="宋体" w:cs="宋体"/>
                <w:color w:val="auto"/>
                <w:sz w:val="24"/>
                <w:szCs w:val="24"/>
                <w:highlight w:val="none"/>
              </w:rPr>
            </w:pPr>
          </w:p>
        </w:tc>
        <w:tc>
          <w:tcPr>
            <w:tcW w:w="1610" w:type="dxa"/>
            <w:gridSpan w:val="2"/>
            <w:vAlign w:val="top"/>
          </w:tcPr>
          <w:p w14:paraId="51FAB6E2">
            <w:pPr>
              <w:pStyle w:val="23"/>
              <w:shd w:val="clear"/>
              <w:rPr>
                <w:rFonts w:hint="eastAsia" w:ascii="宋体" w:hAnsi="宋体" w:eastAsia="宋体" w:cs="宋体"/>
                <w:color w:val="auto"/>
                <w:sz w:val="24"/>
                <w:szCs w:val="24"/>
                <w:highlight w:val="none"/>
              </w:rPr>
            </w:pPr>
          </w:p>
        </w:tc>
        <w:tc>
          <w:tcPr>
            <w:tcW w:w="2021" w:type="dxa"/>
            <w:gridSpan w:val="2"/>
            <w:vAlign w:val="top"/>
          </w:tcPr>
          <w:p w14:paraId="61875FD1">
            <w:pPr>
              <w:pStyle w:val="23"/>
              <w:shd w:val="clear"/>
              <w:rPr>
                <w:rFonts w:hint="eastAsia" w:ascii="宋体" w:hAnsi="宋体" w:eastAsia="宋体" w:cs="宋体"/>
                <w:color w:val="auto"/>
                <w:sz w:val="24"/>
                <w:szCs w:val="24"/>
                <w:highlight w:val="none"/>
              </w:rPr>
            </w:pPr>
          </w:p>
        </w:tc>
        <w:tc>
          <w:tcPr>
            <w:tcW w:w="2047" w:type="dxa"/>
            <w:vAlign w:val="top"/>
          </w:tcPr>
          <w:p w14:paraId="404E5FF7">
            <w:pPr>
              <w:pStyle w:val="23"/>
              <w:shd w:val="clear"/>
              <w:rPr>
                <w:rFonts w:hint="eastAsia" w:ascii="宋体" w:hAnsi="宋体" w:eastAsia="宋体" w:cs="宋体"/>
                <w:color w:val="auto"/>
                <w:sz w:val="24"/>
                <w:szCs w:val="24"/>
                <w:highlight w:val="none"/>
              </w:rPr>
            </w:pPr>
          </w:p>
        </w:tc>
        <w:tc>
          <w:tcPr>
            <w:tcW w:w="1783" w:type="dxa"/>
            <w:vAlign w:val="top"/>
          </w:tcPr>
          <w:p w14:paraId="6ADD1E7F">
            <w:pPr>
              <w:pStyle w:val="23"/>
              <w:shd w:val="clear"/>
              <w:rPr>
                <w:rFonts w:hint="eastAsia" w:ascii="宋体" w:hAnsi="宋体" w:eastAsia="宋体" w:cs="宋体"/>
                <w:color w:val="auto"/>
                <w:sz w:val="24"/>
                <w:szCs w:val="24"/>
                <w:highlight w:val="none"/>
              </w:rPr>
            </w:pPr>
          </w:p>
        </w:tc>
        <w:tc>
          <w:tcPr>
            <w:tcW w:w="1386" w:type="dxa"/>
            <w:vAlign w:val="top"/>
          </w:tcPr>
          <w:p w14:paraId="384217C7">
            <w:pPr>
              <w:pStyle w:val="23"/>
              <w:shd w:val="clear"/>
              <w:rPr>
                <w:rFonts w:hint="eastAsia" w:ascii="宋体" w:hAnsi="宋体" w:eastAsia="宋体" w:cs="宋体"/>
                <w:color w:val="auto"/>
                <w:sz w:val="24"/>
                <w:szCs w:val="24"/>
                <w:highlight w:val="none"/>
              </w:rPr>
            </w:pPr>
          </w:p>
        </w:tc>
      </w:tr>
    </w:tbl>
    <w:p w14:paraId="45EB821D">
      <w:pPr>
        <w:pStyle w:val="5"/>
        <w:shd w:val="clear"/>
        <w:spacing w:line="314" w:lineRule="auto"/>
        <w:rPr>
          <w:rFonts w:hint="eastAsia" w:ascii="宋体" w:hAnsi="宋体" w:eastAsia="宋体" w:cs="宋体"/>
          <w:color w:val="auto"/>
          <w:sz w:val="24"/>
          <w:szCs w:val="24"/>
          <w:highlight w:val="none"/>
        </w:rPr>
      </w:pPr>
    </w:p>
    <w:p w14:paraId="02839B71">
      <w:pPr>
        <w:pStyle w:val="5"/>
        <w:shd w:val="clear"/>
        <w:spacing w:line="315" w:lineRule="auto"/>
        <w:rPr>
          <w:rFonts w:hint="eastAsia" w:ascii="宋体" w:hAnsi="宋体" w:eastAsia="宋体" w:cs="宋体"/>
          <w:color w:val="auto"/>
          <w:sz w:val="24"/>
          <w:szCs w:val="24"/>
          <w:highlight w:val="none"/>
        </w:rPr>
      </w:pPr>
    </w:p>
    <w:p w14:paraId="75FEC917">
      <w:pPr>
        <w:pStyle w:val="5"/>
        <w:shd w:val="clear"/>
        <w:spacing w:line="315" w:lineRule="auto"/>
        <w:rPr>
          <w:rFonts w:hint="eastAsia" w:ascii="宋体" w:hAnsi="宋体" w:eastAsia="宋体" w:cs="宋体"/>
          <w:color w:val="auto"/>
          <w:sz w:val="24"/>
          <w:szCs w:val="24"/>
          <w:highlight w:val="none"/>
        </w:rPr>
      </w:pPr>
    </w:p>
    <w:p w14:paraId="443E0EA6">
      <w:pPr>
        <w:shd w:val="clea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06231E95">
      <w:pPr>
        <w:pStyle w:val="5"/>
        <w:shd w:val="clear"/>
        <w:spacing w:line="256" w:lineRule="auto"/>
        <w:jc w:val="right"/>
        <w:rPr>
          <w:rFonts w:hint="eastAsia" w:ascii="宋体" w:hAnsi="宋体" w:eastAsia="宋体" w:cs="宋体"/>
          <w:color w:val="auto"/>
          <w:sz w:val="24"/>
          <w:szCs w:val="24"/>
          <w:highlight w:val="none"/>
        </w:rPr>
      </w:pPr>
    </w:p>
    <w:p w14:paraId="48AD0385">
      <w:pPr>
        <w:pStyle w:val="5"/>
        <w:shd w:val="clear"/>
        <w:spacing w:line="257" w:lineRule="auto"/>
        <w:jc w:val="right"/>
        <w:rPr>
          <w:rFonts w:hint="eastAsia" w:ascii="宋体" w:hAnsi="宋体" w:eastAsia="宋体" w:cs="宋体"/>
          <w:color w:val="auto"/>
          <w:sz w:val="24"/>
          <w:szCs w:val="24"/>
          <w:highlight w:val="none"/>
        </w:rPr>
      </w:pPr>
    </w:p>
    <w:p w14:paraId="50CB5F37">
      <w:pPr>
        <w:pStyle w:val="5"/>
        <w:shd w:val="clear"/>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1408BD7">
      <w:pPr>
        <w:shd w:val="clea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2DD6422C">
      <w:pPr>
        <w:shd w:val="clea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2AC7099F">
      <w:pPr>
        <w:shd w:val="clea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531EC1B5">
      <w:pPr>
        <w:shd w:val="clea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至少1个月，其中必须有 2026年5月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784C2F67">
      <w:pPr>
        <w:shd w:val="clea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0CA53D6E">
      <w:pPr>
        <w:shd w:val="clear"/>
        <w:spacing w:line="228" w:lineRule="auto"/>
        <w:rPr>
          <w:rFonts w:hint="eastAsia" w:ascii="宋体" w:hAnsi="宋体" w:eastAsia="宋体" w:cs="宋体"/>
          <w:color w:val="auto"/>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A79FF21">
      <w:pPr>
        <w:shd w:val="clear"/>
        <w:spacing w:before="78" w:line="220" w:lineRule="auto"/>
        <w:outlineLvl w:val="2"/>
        <w:rPr>
          <w:rFonts w:hint="eastAsia" w:ascii="宋体" w:hAnsi="宋体" w:eastAsia="宋体" w:cs="宋体"/>
          <w:b/>
          <w:bCs/>
          <w:color w:val="auto"/>
          <w:spacing w:val="-4"/>
          <w:sz w:val="24"/>
          <w:szCs w:val="24"/>
          <w:highlight w:val="none"/>
        </w:rPr>
      </w:pPr>
      <w:bookmarkStart w:id="257" w:name="_Toc25235"/>
      <w:r>
        <w:rPr>
          <w:rFonts w:hint="eastAsia" w:ascii="宋体" w:hAnsi="宋体" w:eastAsia="宋体" w:cs="宋体"/>
          <w:b/>
          <w:bCs/>
          <w:color w:val="auto"/>
          <w:spacing w:val="-4"/>
          <w:sz w:val="24"/>
          <w:szCs w:val="24"/>
          <w:highlight w:val="none"/>
        </w:rPr>
        <w:t>格式十一 项目管理机构组成表</w:t>
      </w:r>
      <w:bookmarkEnd w:id="257"/>
    </w:p>
    <w:p w14:paraId="555428D3">
      <w:pPr>
        <w:pStyle w:val="5"/>
        <w:shd w:val="clear"/>
        <w:spacing w:line="351" w:lineRule="auto"/>
        <w:rPr>
          <w:rFonts w:hint="eastAsia" w:ascii="宋体" w:hAnsi="宋体" w:eastAsia="宋体" w:cs="宋体"/>
          <w:color w:val="auto"/>
          <w:highlight w:val="none"/>
        </w:rPr>
      </w:pPr>
    </w:p>
    <w:p w14:paraId="162B07EA">
      <w:pPr>
        <w:pStyle w:val="5"/>
        <w:shd w:val="clear"/>
        <w:spacing w:line="351" w:lineRule="auto"/>
        <w:rPr>
          <w:rFonts w:hint="eastAsia" w:ascii="宋体" w:hAnsi="宋体" w:eastAsia="宋体" w:cs="宋体"/>
          <w:color w:val="auto"/>
          <w:highlight w:val="none"/>
        </w:rPr>
      </w:pPr>
    </w:p>
    <w:p w14:paraId="3C7DD617">
      <w:pPr>
        <w:shd w:val="clear"/>
        <w:spacing w:before="97" w:line="219" w:lineRule="auto"/>
        <w:ind w:left="3200"/>
        <w:outlineLvl w:val="9"/>
        <w:rPr>
          <w:rFonts w:hint="eastAsia" w:ascii="宋体" w:hAnsi="宋体" w:eastAsia="宋体" w:cs="宋体"/>
          <w:color w:val="auto"/>
          <w:sz w:val="30"/>
          <w:szCs w:val="30"/>
          <w:highlight w:val="none"/>
        </w:rPr>
      </w:pPr>
      <w:bookmarkStart w:id="258" w:name="bookmark158"/>
      <w:bookmarkEnd w:id="258"/>
      <w:bookmarkStart w:id="259" w:name="_Toc28765"/>
      <w:bookmarkStart w:id="260" w:name="_Toc19973"/>
      <w:r>
        <w:rPr>
          <w:rFonts w:hint="eastAsia" w:ascii="宋体" w:hAnsi="宋体" w:eastAsia="宋体" w:cs="宋体"/>
          <w:b/>
          <w:bCs/>
          <w:color w:val="auto"/>
          <w:spacing w:val="-4"/>
          <w:sz w:val="30"/>
          <w:szCs w:val="30"/>
          <w:highlight w:val="none"/>
        </w:rPr>
        <w:t>项目管理机构组成表</w:t>
      </w:r>
      <w:bookmarkEnd w:id="259"/>
      <w:bookmarkEnd w:id="260"/>
    </w:p>
    <w:p w14:paraId="1EDDD763">
      <w:pPr>
        <w:shd w:val="clea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2173B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2D248E3F">
            <w:pPr>
              <w:shd w:val="clea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5F461AAD">
            <w:pPr>
              <w:shd w:val="clea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1DD6F3D6">
            <w:pPr>
              <w:shd w:val="clea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3FF2F319">
            <w:pPr>
              <w:shd w:val="clea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1F45BB1E">
            <w:pPr>
              <w:shd w:val="clea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3EC28A26">
            <w:pPr>
              <w:shd w:val="clea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B3131B4">
            <w:pPr>
              <w:shd w:val="clea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66C7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283EB046">
            <w:pPr>
              <w:shd w:val="clea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97454C5">
            <w:pPr>
              <w:shd w:val="clea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33D1707C">
            <w:pPr>
              <w:pStyle w:val="23"/>
              <w:shd w:val="clear"/>
              <w:rPr>
                <w:rFonts w:hint="eastAsia" w:ascii="宋体" w:hAnsi="宋体" w:eastAsia="宋体" w:cs="宋体"/>
                <w:color w:val="auto"/>
                <w:sz w:val="24"/>
                <w:szCs w:val="24"/>
                <w:highlight w:val="none"/>
              </w:rPr>
            </w:pPr>
          </w:p>
        </w:tc>
        <w:tc>
          <w:tcPr>
            <w:tcW w:w="1017" w:type="dxa"/>
            <w:vAlign w:val="top"/>
          </w:tcPr>
          <w:p w14:paraId="4EA01CAF">
            <w:pPr>
              <w:pStyle w:val="23"/>
              <w:shd w:val="clear"/>
              <w:rPr>
                <w:rFonts w:hint="eastAsia" w:ascii="宋体" w:hAnsi="宋体" w:eastAsia="宋体" w:cs="宋体"/>
                <w:color w:val="auto"/>
                <w:sz w:val="24"/>
                <w:szCs w:val="24"/>
                <w:highlight w:val="none"/>
              </w:rPr>
            </w:pPr>
          </w:p>
        </w:tc>
        <w:tc>
          <w:tcPr>
            <w:tcW w:w="1002" w:type="dxa"/>
            <w:vAlign w:val="top"/>
          </w:tcPr>
          <w:p w14:paraId="784E4E86">
            <w:pPr>
              <w:pStyle w:val="23"/>
              <w:shd w:val="clear"/>
              <w:rPr>
                <w:rFonts w:hint="eastAsia" w:ascii="宋体" w:hAnsi="宋体" w:eastAsia="宋体" w:cs="宋体"/>
                <w:color w:val="auto"/>
                <w:sz w:val="24"/>
                <w:szCs w:val="24"/>
                <w:highlight w:val="none"/>
              </w:rPr>
            </w:pPr>
          </w:p>
        </w:tc>
        <w:tc>
          <w:tcPr>
            <w:tcW w:w="1551" w:type="dxa"/>
            <w:vAlign w:val="top"/>
          </w:tcPr>
          <w:p w14:paraId="5F4F3964">
            <w:pPr>
              <w:pStyle w:val="23"/>
              <w:shd w:val="clear"/>
              <w:rPr>
                <w:rFonts w:hint="eastAsia" w:ascii="宋体" w:hAnsi="宋体" w:eastAsia="宋体" w:cs="宋体"/>
                <w:color w:val="auto"/>
                <w:sz w:val="24"/>
                <w:szCs w:val="24"/>
                <w:highlight w:val="none"/>
              </w:rPr>
            </w:pPr>
          </w:p>
        </w:tc>
        <w:tc>
          <w:tcPr>
            <w:tcW w:w="1926" w:type="dxa"/>
            <w:vAlign w:val="top"/>
          </w:tcPr>
          <w:p w14:paraId="7E0A4FFA">
            <w:pPr>
              <w:pStyle w:val="23"/>
              <w:shd w:val="clear"/>
              <w:rPr>
                <w:rFonts w:hint="eastAsia" w:ascii="宋体" w:hAnsi="宋体" w:eastAsia="宋体" w:cs="宋体"/>
                <w:color w:val="auto"/>
                <w:sz w:val="24"/>
                <w:szCs w:val="24"/>
                <w:highlight w:val="none"/>
              </w:rPr>
            </w:pPr>
          </w:p>
        </w:tc>
      </w:tr>
      <w:tr w14:paraId="5BB57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2ACB0DD0">
            <w:pPr>
              <w:shd w:val="clea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3B30217">
            <w:pPr>
              <w:shd w:val="clea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101658E3">
            <w:pPr>
              <w:pStyle w:val="23"/>
              <w:shd w:val="clear"/>
              <w:rPr>
                <w:rFonts w:hint="eastAsia" w:ascii="宋体" w:hAnsi="宋体" w:eastAsia="宋体" w:cs="宋体"/>
                <w:color w:val="auto"/>
                <w:sz w:val="24"/>
                <w:szCs w:val="24"/>
                <w:highlight w:val="none"/>
              </w:rPr>
            </w:pPr>
          </w:p>
        </w:tc>
        <w:tc>
          <w:tcPr>
            <w:tcW w:w="1017" w:type="dxa"/>
            <w:vAlign w:val="top"/>
          </w:tcPr>
          <w:p w14:paraId="13CFB6FB">
            <w:pPr>
              <w:pStyle w:val="23"/>
              <w:shd w:val="clear"/>
              <w:rPr>
                <w:rFonts w:hint="eastAsia" w:ascii="宋体" w:hAnsi="宋体" w:eastAsia="宋体" w:cs="宋体"/>
                <w:color w:val="auto"/>
                <w:sz w:val="24"/>
                <w:szCs w:val="24"/>
                <w:highlight w:val="none"/>
              </w:rPr>
            </w:pPr>
          </w:p>
        </w:tc>
        <w:tc>
          <w:tcPr>
            <w:tcW w:w="1002" w:type="dxa"/>
            <w:vAlign w:val="top"/>
          </w:tcPr>
          <w:p w14:paraId="01708B9A">
            <w:pPr>
              <w:pStyle w:val="23"/>
              <w:shd w:val="clear"/>
              <w:rPr>
                <w:rFonts w:hint="eastAsia" w:ascii="宋体" w:hAnsi="宋体" w:eastAsia="宋体" w:cs="宋体"/>
                <w:color w:val="auto"/>
                <w:sz w:val="24"/>
                <w:szCs w:val="24"/>
                <w:highlight w:val="none"/>
              </w:rPr>
            </w:pPr>
          </w:p>
        </w:tc>
        <w:tc>
          <w:tcPr>
            <w:tcW w:w="1551" w:type="dxa"/>
            <w:vAlign w:val="top"/>
          </w:tcPr>
          <w:p w14:paraId="2DA12024">
            <w:pPr>
              <w:pStyle w:val="23"/>
              <w:shd w:val="clear"/>
              <w:rPr>
                <w:rFonts w:hint="eastAsia" w:ascii="宋体" w:hAnsi="宋体" w:eastAsia="宋体" w:cs="宋体"/>
                <w:color w:val="auto"/>
                <w:sz w:val="24"/>
                <w:szCs w:val="24"/>
                <w:highlight w:val="none"/>
              </w:rPr>
            </w:pPr>
          </w:p>
        </w:tc>
        <w:tc>
          <w:tcPr>
            <w:tcW w:w="1926" w:type="dxa"/>
            <w:vAlign w:val="top"/>
          </w:tcPr>
          <w:p w14:paraId="7E36E9CF">
            <w:pPr>
              <w:pStyle w:val="23"/>
              <w:shd w:val="clear"/>
              <w:rPr>
                <w:rFonts w:hint="eastAsia" w:ascii="宋体" w:hAnsi="宋体" w:eastAsia="宋体" w:cs="宋体"/>
                <w:color w:val="auto"/>
                <w:sz w:val="24"/>
                <w:szCs w:val="24"/>
                <w:highlight w:val="none"/>
              </w:rPr>
            </w:pPr>
          </w:p>
        </w:tc>
      </w:tr>
      <w:tr w14:paraId="72AE8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185BE277">
            <w:pPr>
              <w:shd w:val="clea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46937765">
            <w:pPr>
              <w:shd w:val="clea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15C126D8">
            <w:pPr>
              <w:pStyle w:val="23"/>
              <w:shd w:val="clear"/>
              <w:rPr>
                <w:rFonts w:hint="eastAsia" w:ascii="宋体" w:hAnsi="宋体" w:eastAsia="宋体" w:cs="宋体"/>
                <w:color w:val="auto"/>
                <w:sz w:val="24"/>
                <w:szCs w:val="24"/>
                <w:highlight w:val="none"/>
              </w:rPr>
            </w:pPr>
          </w:p>
        </w:tc>
        <w:tc>
          <w:tcPr>
            <w:tcW w:w="1017" w:type="dxa"/>
            <w:vAlign w:val="top"/>
          </w:tcPr>
          <w:p w14:paraId="7B9FA270">
            <w:pPr>
              <w:pStyle w:val="23"/>
              <w:shd w:val="clear"/>
              <w:rPr>
                <w:rFonts w:hint="eastAsia" w:ascii="宋体" w:hAnsi="宋体" w:eastAsia="宋体" w:cs="宋体"/>
                <w:color w:val="auto"/>
                <w:sz w:val="24"/>
                <w:szCs w:val="24"/>
                <w:highlight w:val="none"/>
              </w:rPr>
            </w:pPr>
          </w:p>
        </w:tc>
        <w:tc>
          <w:tcPr>
            <w:tcW w:w="1002" w:type="dxa"/>
            <w:vAlign w:val="top"/>
          </w:tcPr>
          <w:p w14:paraId="1060A9BD">
            <w:pPr>
              <w:pStyle w:val="23"/>
              <w:shd w:val="clear"/>
              <w:rPr>
                <w:rFonts w:hint="eastAsia" w:ascii="宋体" w:hAnsi="宋体" w:eastAsia="宋体" w:cs="宋体"/>
                <w:color w:val="auto"/>
                <w:sz w:val="24"/>
                <w:szCs w:val="24"/>
                <w:highlight w:val="none"/>
              </w:rPr>
            </w:pPr>
          </w:p>
        </w:tc>
        <w:tc>
          <w:tcPr>
            <w:tcW w:w="1551" w:type="dxa"/>
            <w:vAlign w:val="top"/>
          </w:tcPr>
          <w:p w14:paraId="5301968F">
            <w:pPr>
              <w:pStyle w:val="23"/>
              <w:shd w:val="clear"/>
              <w:rPr>
                <w:rFonts w:hint="eastAsia" w:ascii="宋体" w:hAnsi="宋体" w:eastAsia="宋体" w:cs="宋体"/>
                <w:color w:val="auto"/>
                <w:sz w:val="24"/>
                <w:szCs w:val="24"/>
                <w:highlight w:val="none"/>
              </w:rPr>
            </w:pPr>
          </w:p>
        </w:tc>
        <w:tc>
          <w:tcPr>
            <w:tcW w:w="1926" w:type="dxa"/>
            <w:vAlign w:val="top"/>
          </w:tcPr>
          <w:p w14:paraId="6D41F555">
            <w:pPr>
              <w:pStyle w:val="23"/>
              <w:shd w:val="clear"/>
              <w:rPr>
                <w:rFonts w:hint="eastAsia" w:ascii="宋体" w:hAnsi="宋体" w:eastAsia="宋体" w:cs="宋体"/>
                <w:color w:val="auto"/>
                <w:sz w:val="24"/>
                <w:szCs w:val="24"/>
                <w:highlight w:val="none"/>
              </w:rPr>
            </w:pPr>
          </w:p>
        </w:tc>
      </w:tr>
      <w:tr w14:paraId="74871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0DCE2EF">
            <w:pPr>
              <w:shd w:val="clea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696539CB">
            <w:pPr>
              <w:shd w:val="clea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18E417E4">
            <w:pPr>
              <w:pStyle w:val="23"/>
              <w:shd w:val="clear"/>
              <w:rPr>
                <w:rFonts w:hint="eastAsia" w:ascii="宋体" w:hAnsi="宋体" w:eastAsia="宋体" w:cs="宋体"/>
                <w:color w:val="auto"/>
                <w:sz w:val="24"/>
                <w:szCs w:val="24"/>
                <w:highlight w:val="none"/>
              </w:rPr>
            </w:pPr>
          </w:p>
        </w:tc>
        <w:tc>
          <w:tcPr>
            <w:tcW w:w="1017" w:type="dxa"/>
            <w:vAlign w:val="top"/>
          </w:tcPr>
          <w:p w14:paraId="34BD54A5">
            <w:pPr>
              <w:pStyle w:val="23"/>
              <w:shd w:val="clear"/>
              <w:rPr>
                <w:rFonts w:hint="eastAsia" w:ascii="宋体" w:hAnsi="宋体" w:eastAsia="宋体" w:cs="宋体"/>
                <w:color w:val="auto"/>
                <w:sz w:val="24"/>
                <w:szCs w:val="24"/>
                <w:highlight w:val="none"/>
              </w:rPr>
            </w:pPr>
          </w:p>
        </w:tc>
        <w:tc>
          <w:tcPr>
            <w:tcW w:w="1002" w:type="dxa"/>
            <w:vAlign w:val="top"/>
          </w:tcPr>
          <w:p w14:paraId="35F0DD07">
            <w:pPr>
              <w:pStyle w:val="23"/>
              <w:shd w:val="clear"/>
              <w:rPr>
                <w:rFonts w:hint="eastAsia" w:ascii="宋体" w:hAnsi="宋体" w:eastAsia="宋体" w:cs="宋体"/>
                <w:color w:val="auto"/>
                <w:sz w:val="24"/>
                <w:szCs w:val="24"/>
                <w:highlight w:val="none"/>
              </w:rPr>
            </w:pPr>
          </w:p>
        </w:tc>
        <w:tc>
          <w:tcPr>
            <w:tcW w:w="1551" w:type="dxa"/>
            <w:vAlign w:val="top"/>
          </w:tcPr>
          <w:p w14:paraId="267F23C7">
            <w:pPr>
              <w:pStyle w:val="23"/>
              <w:shd w:val="clear"/>
              <w:rPr>
                <w:rFonts w:hint="eastAsia" w:ascii="宋体" w:hAnsi="宋体" w:eastAsia="宋体" w:cs="宋体"/>
                <w:color w:val="auto"/>
                <w:sz w:val="24"/>
                <w:szCs w:val="24"/>
                <w:highlight w:val="none"/>
              </w:rPr>
            </w:pPr>
          </w:p>
        </w:tc>
        <w:tc>
          <w:tcPr>
            <w:tcW w:w="1926" w:type="dxa"/>
            <w:vAlign w:val="top"/>
          </w:tcPr>
          <w:p w14:paraId="20919564">
            <w:pPr>
              <w:pStyle w:val="23"/>
              <w:shd w:val="clear"/>
              <w:rPr>
                <w:rFonts w:hint="eastAsia" w:ascii="宋体" w:hAnsi="宋体" w:eastAsia="宋体" w:cs="宋体"/>
                <w:color w:val="auto"/>
                <w:sz w:val="24"/>
                <w:szCs w:val="24"/>
                <w:highlight w:val="none"/>
              </w:rPr>
            </w:pPr>
          </w:p>
        </w:tc>
      </w:tr>
      <w:tr w14:paraId="0060E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7913FB8">
            <w:pPr>
              <w:shd w:val="clea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77726B25">
            <w:pPr>
              <w:shd w:val="clea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AF367BA">
            <w:pPr>
              <w:pStyle w:val="23"/>
              <w:shd w:val="clear"/>
              <w:rPr>
                <w:rFonts w:hint="eastAsia" w:ascii="宋体" w:hAnsi="宋体" w:eastAsia="宋体" w:cs="宋体"/>
                <w:color w:val="auto"/>
                <w:sz w:val="24"/>
                <w:szCs w:val="24"/>
                <w:highlight w:val="none"/>
              </w:rPr>
            </w:pPr>
          </w:p>
        </w:tc>
        <w:tc>
          <w:tcPr>
            <w:tcW w:w="1017" w:type="dxa"/>
            <w:vAlign w:val="top"/>
          </w:tcPr>
          <w:p w14:paraId="28C0AB4F">
            <w:pPr>
              <w:pStyle w:val="23"/>
              <w:shd w:val="clear"/>
              <w:rPr>
                <w:rFonts w:hint="eastAsia" w:ascii="宋体" w:hAnsi="宋体" w:eastAsia="宋体" w:cs="宋体"/>
                <w:color w:val="auto"/>
                <w:sz w:val="24"/>
                <w:szCs w:val="24"/>
                <w:highlight w:val="none"/>
              </w:rPr>
            </w:pPr>
          </w:p>
        </w:tc>
        <w:tc>
          <w:tcPr>
            <w:tcW w:w="1002" w:type="dxa"/>
            <w:vAlign w:val="top"/>
          </w:tcPr>
          <w:p w14:paraId="4F2CE8AB">
            <w:pPr>
              <w:pStyle w:val="23"/>
              <w:shd w:val="clear"/>
              <w:rPr>
                <w:rFonts w:hint="eastAsia" w:ascii="宋体" w:hAnsi="宋体" w:eastAsia="宋体" w:cs="宋体"/>
                <w:color w:val="auto"/>
                <w:sz w:val="24"/>
                <w:szCs w:val="24"/>
                <w:highlight w:val="none"/>
              </w:rPr>
            </w:pPr>
          </w:p>
        </w:tc>
        <w:tc>
          <w:tcPr>
            <w:tcW w:w="1551" w:type="dxa"/>
            <w:vAlign w:val="top"/>
          </w:tcPr>
          <w:p w14:paraId="0E48A750">
            <w:pPr>
              <w:pStyle w:val="23"/>
              <w:shd w:val="clear"/>
              <w:rPr>
                <w:rFonts w:hint="eastAsia" w:ascii="宋体" w:hAnsi="宋体" w:eastAsia="宋体" w:cs="宋体"/>
                <w:color w:val="auto"/>
                <w:sz w:val="24"/>
                <w:szCs w:val="24"/>
                <w:highlight w:val="none"/>
              </w:rPr>
            </w:pPr>
          </w:p>
        </w:tc>
        <w:tc>
          <w:tcPr>
            <w:tcW w:w="1926" w:type="dxa"/>
            <w:vAlign w:val="top"/>
          </w:tcPr>
          <w:p w14:paraId="23F7D129">
            <w:pPr>
              <w:pStyle w:val="23"/>
              <w:shd w:val="clear"/>
              <w:rPr>
                <w:rFonts w:hint="eastAsia" w:ascii="宋体" w:hAnsi="宋体" w:eastAsia="宋体" w:cs="宋体"/>
                <w:color w:val="auto"/>
                <w:sz w:val="24"/>
                <w:szCs w:val="24"/>
                <w:highlight w:val="none"/>
              </w:rPr>
            </w:pPr>
          </w:p>
        </w:tc>
      </w:tr>
      <w:tr w14:paraId="28B3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353BB91">
            <w:pPr>
              <w:shd w:val="clea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36757C05">
            <w:pPr>
              <w:shd w:val="clea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7CA93473">
            <w:pPr>
              <w:pStyle w:val="23"/>
              <w:shd w:val="clear"/>
              <w:rPr>
                <w:rFonts w:hint="eastAsia" w:ascii="宋体" w:hAnsi="宋体" w:eastAsia="宋体" w:cs="宋体"/>
                <w:color w:val="auto"/>
                <w:sz w:val="24"/>
                <w:szCs w:val="24"/>
                <w:highlight w:val="none"/>
              </w:rPr>
            </w:pPr>
          </w:p>
        </w:tc>
        <w:tc>
          <w:tcPr>
            <w:tcW w:w="1017" w:type="dxa"/>
            <w:vAlign w:val="top"/>
          </w:tcPr>
          <w:p w14:paraId="22CBD8CF">
            <w:pPr>
              <w:pStyle w:val="23"/>
              <w:shd w:val="clear"/>
              <w:rPr>
                <w:rFonts w:hint="eastAsia" w:ascii="宋体" w:hAnsi="宋体" w:eastAsia="宋体" w:cs="宋体"/>
                <w:color w:val="auto"/>
                <w:sz w:val="24"/>
                <w:szCs w:val="24"/>
                <w:highlight w:val="none"/>
              </w:rPr>
            </w:pPr>
          </w:p>
        </w:tc>
        <w:tc>
          <w:tcPr>
            <w:tcW w:w="1002" w:type="dxa"/>
            <w:vAlign w:val="top"/>
          </w:tcPr>
          <w:p w14:paraId="215EF28A">
            <w:pPr>
              <w:pStyle w:val="23"/>
              <w:shd w:val="clear"/>
              <w:rPr>
                <w:rFonts w:hint="eastAsia" w:ascii="宋体" w:hAnsi="宋体" w:eastAsia="宋体" w:cs="宋体"/>
                <w:color w:val="auto"/>
                <w:sz w:val="24"/>
                <w:szCs w:val="24"/>
                <w:highlight w:val="none"/>
              </w:rPr>
            </w:pPr>
          </w:p>
        </w:tc>
        <w:tc>
          <w:tcPr>
            <w:tcW w:w="1551" w:type="dxa"/>
            <w:vAlign w:val="top"/>
          </w:tcPr>
          <w:p w14:paraId="4B59D5A3">
            <w:pPr>
              <w:pStyle w:val="23"/>
              <w:shd w:val="clear"/>
              <w:rPr>
                <w:rFonts w:hint="eastAsia" w:ascii="宋体" w:hAnsi="宋体" w:eastAsia="宋体" w:cs="宋体"/>
                <w:color w:val="auto"/>
                <w:sz w:val="24"/>
                <w:szCs w:val="24"/>
                <w:highlight w:val="none"/>
              </w:rPr>
            </w:pPr>
          </w:p>
        </w:tc>
        <w:tc>
          <w:tcPr>
            <w:tcW w:w="1926" w:type="dxa"/>
            <w:vAlign w:val="top"/>
          </w:tcPr>
          <w:p w14:paraId="6D3A902C">
            <w:pPr>
              <w:pStyle w:val="23"/>
              <w:shd w:val="clear"/>
              <w:rPr>
                <w:rFonts w:hint="eastAsia" w:ascii="宋体" w:hAnsi="宋体" w:eastAsia="宋体" w:cs="宋体"/>
                <w:color w:val="auto"/>
                <w:sz w:val="24"/>
                <w:szCs w:val="24"/>
                <w:highlight w:val="none"/>
              </w:rPr>
            </w:pPr>
          </w:p>
        </w:tc>
      </w:tr>
      <w:tr w14:paraId="024F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129B6BD">
            <w:pPr>
              <w:shd w:val="clea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43618D94">
            <w:pPr>
              <w:shd w:val="clea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7F6F6292">
            <w:pPr>
              <w:pStyle w:val="23"/>
              <w:shd w:val="clear"/>
              <w:rPr>
                <w:rFonts w:hint="eastAsia" w:ascii="宋体" w:hAnsi="宋体" w:eastAsia="宋体" w:cs="宋体"/>
                <w:color w:val="auto"/>
                <w:sz w:val="24"/>
                <w:szCs w:val="24"/>
                <w:highlight w:val="none"/>
              </w:rPr>
            </w:pPr>
          </w:p>
        </w:tc>
        <w:tc>
          <w:tcPr>
            <w:tcW w:w="1017" w:type="dxa"/>
            <w:vAlign w:val="top"/>
          </w:tcPr>
          <w:p w14:paraId="6F5A3CD1">
            <w:pPr>
              <w:pStyle w:val="23"/>
              <w:shd w:val="clear"/>
              <w:rPr>
                <w:rFonts w:hint="eastAsia" w:ascii="宋体" w:hAnsi="宋体" w:eastAsia="宋体" w:cs="宋体"/>
                <w:color w:val="auto"/>
                <w:sz w:val="24"/>
                <w:szCs w:val="24"/>
                <w:highlight w:val="none"/>
              </w:rPr>
            </w:pPr>
          </w:p>
        </w:tc>
        <w:tc>
          <w:tcPr>
            <w:tcW w:w="1002" w:type="dxa"/>
            <w:vAlign w:val="top"/>
          </w:tcPr>
          <w:p w14:paraId="0A3F0696">
            <w:pPr>
              <w:pStyle w:val="23"/>
              <w:shd w:val="clear"/>
              <w:rPr>
                <w:rFonts w:hint="eastAsia" w:ascii="宋体" w:hAnsi="宋体" w:eastAsia="宋体" w:cs="宋体"/>
                <w:color w:val="auto"/>
                <w:sz w:val="24"/>
                <w:szCs w:val="24"/>
                <w:highlight w:val="none"/>
              </w:rPr>
            </w:pPr>
          </w:p>
        </w:tc>
        <w:tc>
          <w:tcPr>
            <w:tcW w:w="1551" w:type="dxa"/>
            <w:vAlign w:val="top"/>
          </w:tcPr>
          <w:p w14:paraId="33CF7C3A">
            <w:pPr>
              <w:pStyle w:val="23"/>
              <w:shd w:val="clear"/>
              <w:rPr>
                <w:rFonts w:hint="eastAsia" w:ascii="宋体" w:hAnsi="宋体" w:eastAsia="宋体" w:cs="宋体"/>
                <w:color w:val="auto"/>
                <w:sz w:val="24"/>
                <w:szCs w:val="24"/>
                <w:highlight w:val="none"/>
              </w:rPr>
            </w:pPr>
          </w:p>
        </w:tc>
        <w:tc>
          <w:tcPr>
            <w:tcW w:w="1926" w:type="dxa"/>
            <w:vAlign w:val="top"/>
          </w:tcPr>
          <w:p w14:paraId="2FDF9A49">
            <w:pPr>
              <w:pStyle w:val="23"/>
              <w:shd w:val="clear"/>
              <w:rPr>
                <w:rFonts w:hint="eastAsia" w:ascii="宋体" w:hAnsi="宋体" w:eastAsia="宋体" w:cs="宋体"/>
                <w:color w:val="auto"/>
                <w:sz w:val="24"/>
                <w:szCs w:val="24"/>
                <w:highlight w:val="none"/>
              </w:rPr>
            </w:pPr>
          </w:p>
        </w:tc>
      </w:tr>
      <w:tr w14:paraId="330E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761367CA">
            <w:pPr>
              <w:shd w:val="clea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6C0AA321">
            <w:pPr>
              <w:pStyle w:val="23"/>
              <w:shd w:val="clear"/>
              <w:rPr>
                <w:rFonts w:hint="eastAsia" w:ascii="宋体" w:hAnsi="宋体" w:eastAsia="宋体" w:cs="宋体"/>
                <w:color w:val="auto"/>
                <w:sz w:val="24"/>
                <w:szCs w:val="24"/>
                <w:highlight w:val="none"/>
              </w:rPr>
            </w:pPr>
          </w:p>
        </w:tc>
        <w:tc>
          <w:tcPr>
            <w:tcW w:w="1567" w:type="dxa"/>
            <w:vAlign w:val="top"/>
          </w:tcPr>
          <w:p w14:paraId="6B481C93">
            <w:pPr>
              <w:pStyle w:val="23"/>
              <w:shd w:val="clear"/>
              <w:rPr>
                <w:rFonts w:hint="eastAsia" w:ascii="宋体" w:hAnsi="宋体" w:eastAsia="宋体" w:cs="宋体"/>
                <w:color w:val="auto"/>
                <w:sz w:val="24"/>
                <w:szCs w:val="24"/>
                <w:highlight w:val="none"/>
              </w:rPr>
            </w:pPr>
          </w:p>
        </w:tc>
        <w:tc>
          <w:tcPr>
            <w:tcW w:w="1017" w:type="dxa"/>
            <w:vAlign w:val="top"/>
          </w:tcPr>
          <w:p w14:paraId="2186C8F6">
            <w:pPr>
              <w:pStyle w:val="23"/>
              <w:shd w:val="clear"/>
              <w:rPr>
                <w:rFonts w:hint="eastAsia" w:ascii="宋体" w:hAnsi="宋体" w:eastAsia="宋体" w:cs="宋体"/>
                <w:color w:val="auto"/>
                <w:sz w:val="24"/>
                <w:szCs w:val="24"/>
                <w:highlight w:val="none"/>
              </w:rPr>
            </w:pPr>
          </w:p>
        </w:tc>
        <w:tc>
          <w:tcPr>
            <w:tcW w:w="1002" w:type="dxa"/>
            <w:vAlign w:val="top"/>
          </w:tcPr>
          <w:p w14:paraId="458500AA">
            <w:pPr>
              <w:pStyle w:val="23"/>
              <w:shd w:val="clear"/>
              <w:rPr>
                <w:rFonts w:hint="eastAsia" w:ascii="宋体" w:hAnsi="宋体" w:eastAsia="宋体" w:cs="宋体"/>
                <w:color w:val="auto"/>
                <w:sz w:val="24"/>
                <w:szCs w:val="24"/>
                <w:highlight w:val="none"/>
              </w:rPr>
            </w:pPr>
          </w:p>
        </w:tc>
        <w:tc>
          <w:tcPr>
            <w:tcW w:w="1551" w:type="dxa"/>
            <w:vAlign w:val="top"/>
          </w:tcPr>
          <w:p w14:paraId="69CC634F">
            <w:pPr>
              <w:pStyle w:val="23"/>
              <w:shd w:val="clear"/>
              <w:rPr>
                <w:rFonts w:hint="eastAsia" w:ascii="宋体" w:hAnsi="宋体" w:eastAsia="宋体" w:cs="宋体"/>
                <w:color w:val="auto"/>
                <w:sz w:val="24"/>
                <w:szCs w:val="24"/>
                <w:highlight w:val="none"/>
              </w:rPr>
            </w:pPr>
          </w:p>
        </w:tc>
        <w:tc>
          <w:tcPr>
            <w:tcW w:w="1926" w:type="dxa"/>
            <w:vAlign w:val="top"/>
          </w:tcPr>
          <w:p w14:paraId="0E3F8717">
            <w:pPr>
              <w:pStyle w:val="23"/>
              <w:shd w:val="clear"/>
              <w:rPr>
                <w:rFonts w:hint="eastAsia" w:ascii="宋体" w:hAnsi="宋体" w:eastAsia="宋体" w:cs="宋体"/>
                <w:color w:val="auto"/>
                <w:sz w:val="24"/>
                <w:szCs w:val="24"/>
                <w:highlight w:val="none"/>
              </w:rPr>
            </w:pPr>
          </w:p>
        </w:tc>
      </w:tr>
    </w:tbl>
    <w:p w14:paraId="2C506F4A">
      <w:pPr>
        <w:pStyle w:val="5"/>
        <w:shd w:val="clear"/>
        <w:spacing w:line="395" w:lineRule="auto"/>
        <w:rPr>
          <w:rFonts w:hint="eastAsia" w:ascii="宋体" w:hAnsi="宋体" w:eastAsia="宋体" w:cs="宋体"/>
          <w:color w:val="auto"/>
          <w:sz w:val="24"/>
          <w:szCs w:val="24"/>
          <w:highlight w:val="none"/>
        </w:rPr>
      </w:pPr>
    </w:p>
    <w:p w14:paraId="48D3ED77">
      <w:pPr>
        <w:shd w:val="clea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E8C578A">
      <w:pPr>
        <w:shd w:val="clea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5D1DDFC3">
      <w:pPr>
        <w:shd w:val="clea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53B8EA83">
      <w:pPr>
        <w:shd w:val="clea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0814848">
      <w:pPr>
        <w:shd w:val="clea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至少1个月，其中必须有2026年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2488CB38">
      <w:pPr>
        <w:shd w:val="clea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7D04B8DB">
      <w:pPr>
        <w:shd w:val="clea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270AB728">
      <w:pPr>
        <w:pStyle w:val="5"/>
        <w:shd w:val="clear"/>
        <w:spacing w:line="248" w:lineRule="auto"/>
        <w:rPr>
          <w:rFonts w:hint="eastAsia" w:ascii="宋体" w:hAnsi="宋体" w:eastAsia="宋体" w:cs="宋体"/>
          <w:color w:val="auto"/>
          <w:sz w:val="24"/>
          <w:szCs w:val="24"/>
          <w:highlight w:val="none"/>
        </w:rPr>
      </w:pPr>
    </w:p>
    <w:p w14:paraId="67BB345D">
      <w:pPr>
        <w:pStyle w:val="5"/>
        <w:shd w:val="clear"/>
        <w:spacing w:line="248" w:lineRule="auto"/>
        <w:rPr>
          <w:rFonts w:hint="eastAsia" w:ascii="宋体" w:hAnsi="宋体" w:eastAsia="宋体" w:cs="宋体"/>
          <w:color w:val="auto"/>
          <w:sz w:val="24"/>
          <w:szCs w:val="24"/>
          <w:highlight w:val="none"/>
        </w:rPr>
      </w:pPr>
    </w:p>
    <w:p w14:paraId="7B06C124">
      <w:pPr>
        <w:pStyle w:val="5"/>
        <w:shd w:val="clear"/>
        <w:spacing w:line="248" w:lineRule="auto"/>
        <w:rPr>
          <w:rFonts w:hint="eastAsia" w:ascii="宋体" w:hAnsi="宋体" w:eastAsia="宋体" w:cs="宋体"/>
          <w:color w:val="auto"/>
          <w:highlight w:val="none"/>
        </w:rPr>
      </w:pPr>
    </w:p>
    <w:p w14:paraId="4D41C197">
      <w:pPr>
        <w:pStyle w:val="5"/>
        <w:shd w:val="clear"/>
        <w:spacing w:line="248" w:lineRule="auto"/>
        <w:rPr>
          <w:rFonts w:hint="eastAsia" w:ascii="宋体" w:hAnsi="宋体" w:eastAsia="宋体" w:cs="宋体"/>
          <w:color w:val="auto"/>
          <w:highlight w:val="none"/>
        </w:rPr>
      </w:pPr>
    </w:p>
    <w:p w14:paraId="5146A28D">
      <w:pPr>
        <w:shd w:val="clear"/>
        <w:spacing w:before="79" w:line="220" w:lineRule="auto"/>
        <w:rPr>
          <w:rFonts w:hint="eastAsia" w:ascii="宋体" w:hAnsi="宋体" w:eastAsia="宋体" w:cs="宋体"/>
          <w:b/>
          <w:bCs/>
          <w:color w:val="auto"/>
          <w:spacing w:val="-2"/>
          <w:sz w:val="24"/>
          <w:szCs w:val="24"/>
          <w:highlight w:val="none"/>
        </w:rPr>
      </w:pPr>
    </w:p>
    <w:p w14:paraId="69CF808F">
      <w:pPr>
        <w:shd w:val="clear"/>
        <w:spacing w:before="78" w:line="220" w:lineRule="auto"/>
        <w:outlineLvl w:val="2"/>
        <w:rPr>
          <w:rFonts w:hint="eastAsia" w:ascii="宋体" w:hAnsi="宋体" w:eastAsia="宋体" w:cs="宋体"/>
          <w:b/>
          <w:bCs/>
          <w:color w:val="auto"/>
          <w:spacing w:val="-4"/>
          <w:sz w:val="24"/>
          <w:szCs w:val="24"/>
          <w:highlight w:val="none"/>
        </w:rPr>
      </w:pPr>
      <w:bookmarkStart w:id="261" w:name="_Toc16480"/>
      <w:r>
        <w:rPr>
          <w:rFonts w:hint="eastAsia" w:ascii="宋体" w:hAnsi="宋体" w:eastAsia="宋体" w:cs="宋体"/>
          <w:b/>
          <w:bCs/>
          <w:color w:val="auto"/>
          <w:spacing w:val="-4"/>
          <w:sz w:val="24"/>
          <w:szCs w:val="24"/>
          <w:highlight w:val="none"/>
        </w:rPr>
        <w:t>格式十二 建造师查询页（有效期+建造师签字）</w:t>
      </w:r>
      <w:bookmarkEnd w:id="261"/>
    </w:p>
    <w:p w14:paraId="7E4612B5">
      <w:pPr>
        <w:shd w:val="clea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3172F0C9">
      <w:pPr>
        <w:shd w:val="clear"/>
        <w:spacing w:line="220" w:lineRule="auto"/>
        <w:rPr>
          <w:rFonts w:hint="eastAsia" w:ascii="宋体" w:hAnsi="宋体" w:eastAsia="宋体" w:cs="宋体"/>
          <w:color w:val="auto"/>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5EB9FF">
      <w:pPr>
        <w:shd w:val="clea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0BA8F6B0">
      <w:pPr>
        <w:shd w:val="clear"/>
        <w:spacing w:line="10744" w:lineRule="exact"/>
        <w:rPr>
          <w:rFonts w:hint="eastAsia" w:ascii="宋体" w:hAnsi="宋体" w:eastAsia="宋体" w:cs="宋体"/>
          <w:color w:val="auto"/>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9B3E9BC">
      <w:pPr>
        <w:shd w:val="clear"/>
        <w:spacing w:before="78" w:line="220" w:lineRule="auto"/>
        <w:outlineLvl w:val="2"/>
        <w:rPr>
          <w:rFonts w:hint="eastAsia" w:ascii="宋体" w:hAnsi="宋体" w:eastAsia="宋体" w:cs="宋体"/>
          <w:b/>
          <w:bCs/>
          <w:color w:val="auto"/>
          <w:spacing w:val="-4"/>
          <w:sz w:val="24"/>
          <w:szCs w:val="24"/>
          <w:highlight w:val="none"/>
          <w:lang w:eastAsia="zh-CN"/>
        </w:rPr>
      </w:pPr>
      <w:bookmarkStart w:id="262" w:name="_Toc28779"/>
      <w:r>
        <w:rPr>
          <w:rFonts w:hint="eastAsia" w:ascii="宋体" w:hAnsi="宋体" w:eastAsia="宋体" w:cs="宋体"/>
          <w:b/>
          <w:bCs/>
          <w:color w:val="auto"/>
          <w:spacing w:val="-4"/>
          <w:sz w:val="24"/>
          <w:szCs w:val="24"/>
          <w:highlight w:val="none"/>
          <w:lang w:eastAsia="zh-CN"/>
        </w:rPr>
        <w:t>格式十三：</w:t>
      </w:r>
      <w:r>
        <w:rPr>
          <w:rFonts w:hint="eastAsia" w:ascii="宋体" w:hAnsi="宋体" w:eastAsia="宋体" w:cs="宋体"/>
          <w:b/>
          <w:bCs/>
          <w:color w:val="auto"/>
          <w:spacing w:val="7"/>
          <w:sz w:val="22"/>
          <w:szCs w:val="22"/>
          <w:highlight w:val="none"/>
          <w:lang w:eastAsia="zh-CN"/>
        </w:rPr>
        <w:t>危险性较大的分部分项工程清单及超过一定规模的危险性较大的</w:t>
      </w:r>
      <w:r>
        <w:rPr>
          <w:rFonts w:hint="eastAsia" w:ascii="宋体" w:hAnsi="宋体" w:eastAsia="宋体" w:cs="宋体"/>
          <w:b/>
          <w:bCs/>
          <w:color w:val="auto"/>
          <w:spacing w:val="5"/>
          <w:sz w:val="22"/>
          <w:szCs w:val="22"/>
          <w:highlight w:val="none"/>
          <w:lang w:eastAsia="zh-CN"/>
        </w:rPr>
        <w:t>分部分项工程清单</w:t>
      </w:r>
      <w:bookmarkEnd w:id="262"/>
    </w:p>
    <w:p w14:paraId="1ED3D51C">
      <w:pPr>
        <w:shd w:val="clear"/>
        <w:spacing w:line="269" w:lineRule="auto"/>
        <w:rPr>
          <w:rFonts w:hint="eastAsia" w:ascii="宋体" w:hAnsi="宋体" w:eastAsia="宋体" w:cs="宋体"/>
          <w:color w:val="auto"/>
          <w:highlight w:val="none"/>
          <w:lang w:eastAsia="zh-CN"/>
        </w:rPr>
      </w:pPr>
    </w:p>
    <w:p w14:paraId="3915C3A6">
      <w:pPr>
        <w:shd w:val="clear"/>
        <w:tabs>
          <w:tab w:val="left" w:pos="2940"/>
        </w:tabs>
        <w:spacing w:before="101" w:line="377" w:lineRule="auto"/>
        <w:ind w:left="3179" w:right="41" w:hanging="3133"/>
        <w:rPr>
          <w:rFonts w:hint="eastAsia" w:ascii="宋体" w:hAnsi="宋体" w:eastAsia="宋体" w:cs="宋体"/>
          <w:color w:val="auto"/>
          <w:sz w:val="31"/>
          <w:szCs w:val="31"/>
          <w:highlight w:val="none"/>
          <w:lang w:eastAsia="zh-CN"/>
        </w:rPr>
      </w:pPr>
      <w:bookmarkStart w:id="263" w:name="bookmark160"/>
      <w:bookmarkEnd w:id="263"/>
      <w:bookmarkStart w:id="264" w:name="OLE_LINK41"/>
      <w:r>
        <w:rPr>
          <w:rFonts w:hint="eastAsia" w:ascii="宋体" w:hAnsi="宋体" w:eastAsia="宋体" w:cs="宋体"/>
          <w:b/>
          <w:bCs/>
          <w:color w:val="auto"/>
          <w:spacing w:val="7"/>
          <w:sz w:val="31"/>
          <w:szCs w:val="31"/>
          <w:highlight w:val="none"/>
          <w:lang w:eastAsia="zh-CN"/>
        </w:rPr>
        <w:t>危险性较大的分部分项工程清单及超过一定规模的危险性较大的</w:t>
      </w:r>
      <w:r>
        <w:rPr>
          <w:rFonts w:hint="eastAsia" w:ascii="宋体" w:hAnsi="宋体" w:eastAsia="宋体" w:cs="宋体"/>
          <w:b/>
          <w:bCs/>
          <w:color w:val="auto"/>
          <w:spacing w:val="5"/>
          <w:sz w:val="31"/>
          <w:szCs w:val="31"/>
          <w:highlight w:val="none"/>
          <w:lang w:eastAsia="zh-CN"/>
        </w:rPr>
        <w:t>分部分项工程清单</w:t>
      </w:r>
    </w:p>
    <w:bookmarkEnd w:id="264"/>
    <w:p w14:paraId="56F6E4DF">
      <w:pPr>
        <w:shd w:val="clear"/>
        <w:spacing w:before="6" w:line="326" w:lineRule="auto"/>
        <w:ind w:left="5" w:firstLine="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1、根据中华人民共和国住房和城乡建设部令第37号《危险性较大的分部分项工程</w:t>
      </w:r>
      <w:r>
        <w:rPr>
          <w:rFonts w:hint="eastAsia" w:ascii="宋体" w:hAnsi="宋体" w:eastAsia="宋体" w:cs="宋体"/>
          <w:color w:val="auto"/>
          <w:spacing w:val="-2"/>
          <w:sz w:val="24"/>
          <w:szCs w:val="24"/>
          <w:highlight w:val="none"/>
          <w:lang w:eastAsia="zh-CN"/>
        </w:rPr>
        <w:t>安全管理规定》（以下简称“37号文</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2"/>
          <w:sz w:val="24"/>
          <w:szCs w:val="24"/>
          <w:highlight w:val="none"/>
          <w:lang w:eastAsia="zh-CN"/>
        </w:rPr>
        <w:t>投标人在投标时须补充完善危大工程清单并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明确相应的安全管理措施。</w:t>
      </w:r>
    </w:p>
    <w:p w14:paraId="039C7E0B">
      <w:pPr>
        <w:shd w:val="clear"/>
        <w:spacing w:before="208" w:line="326" w:lineRule="auto"/>
        <w:ind w:left="1"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lang w:eastAsia="zh-CN"/>
        </w:rPr>
        <w:t>险性较大的分部分项工程清单</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”中与</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本招标项目相关的清单项，具体详见第5点“打</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”标识。</w:t>
      </w:r>
    </w:p>
    <w:p w14:paraId="62B353C8">
      <w:pPr>
        <w:shd w:val="clear"/>
        <w:spacing w:before="209" w:line="299" w:lineRule="auto"/>
        <w:ind w:left="3" w:right="72" w:firstLine="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（1）投标单位同意建设单位在清单中标识的该</w:t>
      </w:r>
      <w:r>
        <w:rPr>
          <w:rFonts w:hint="eastAsia" w:ascii="宋体" w:hAnsi="宋体" w:eastAsia="宋体" w:cs="宋体"/>
          <w:color w:val="auto"/>
          <w:spacing w:val="-4"/>
          <w:sz w:val="24"/>
          <w:szCs w:val="24"/>
          <w:highlight w:val="none"/>
          <w:lang w:eastAsia="zh-CN"/>
        </w:rPr>
        <w:t>项请在对应项打“</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”标识，并与</w:t>
      </w:r>
      <w:r>
        <w:rPr>
          <w:rFonts w:hint="eastAsia" w:ascii="宋体" w:hAnsi="宋体" w:eastAsia="宋体" w:cs="宋体"/>
          <w:color w:val="auto"/>
          <w:spacing w:val="-1"/>
          <w:sz w:val="24"/>
          <w:szCs w:val="24"/>
          <w:highlight w:val="none"/>
          <w:lang w:eastAsia="zh-CN"/>
        </w:rPr>
        <w:t>投标文件中提供相应的安全管理措施。</w:t>
      </w:r>
    </w:p>
    <w:p w14:paraId="47A0F5B2">
      <w:pPr>
        <w:shd w:val="clear"/>
        <w:spacing w:before="208" w:line="299" w:lineRule="auto"/>
        <w:ind w:left="2" w:right="72" w:firstLine="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（2）投标单位对清单中认为需要补充的该项请</w:t>
      </w:r>
      <w:r>
        <w:rPr>
          <w:rFonts w:hint="eastAsia" w:ascii="宋体" w:hAnsi="宋体" w:eastAsia="宋体" w:cs="宋体"/>
          <w:color w:val="auto"/>
          <w:spacing w:val="-4"/>
          <w:sz w:val="24"/>
          <w:szCs w:val="24"/>
          <w:highlight w:val="none"/>
          <w:lang w:eastAsia="zh-CN"/>
        </w:rPr>
        <w:t>在对应项打“</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”标识，并与投标</w:t>
      </w:r>
      <w:r>
        <w:rPr>
          <w:rFonts w:hint="eastAsia" w:ascii="宋体" w:hAnsi="宋体" w:eastAsia="宋体" w:cs="宋体"/>
          <w:color w:val="auto"/>
          <w:spacing w:val="-1"/>
          <w:sz w:val="24"/>
          <w:szCs w:val="24"/>
          <w:highlight w:val="none"/>
          <w:lang w:eastAsia="zh-CN"/>
        </w:rPr>
        <w:t>文件中提供相应的安全管理措施。</w:t>
      </w:r>
    </w:p>
    <w:p w14:paraId="1ED95E01">
      <w:pPr>
        <w:shd w:val="clear"/>
        <w:spacing w:before="210" w:line="300" w:lineRule="auto"/>
        <w:ind w:right="72" w:firstLine="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（3）投标单位不同意建设单位在清单中标识的该项请在对应项打“</w:t>
      </w:r>
      <w:r>
        <w:rPr>
          <w:rFonts w:hint="eastAsia" w:ascii="宋体" w:hAnsi="宋体" w:eastAsia="宋体" w:cs="宋体"/>
          <w:color w:val="auto"/>
          <w:spacing w:val="-6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”标识，并</w:t>
      </w:r>
      <w:r>
        <w:rPr>
          <w:rFonts w:hint="eastAsia" w:ascii="宋体" w:hAnsi="宋体" w:eastAsia="宋体" w:cs="宋体"/>
          <w:color w:val="auto"/>
          <w:spacing w:val="-1"/>
          <w:sz w:val="24"/>
          <w:szCs w:val="24"/>
          <w:highlight w:val="none"/>
          <w:lang w:eastAsia="zh-CN"/>
        </w:rPr>
        <w:t>在备注栏填上相关说明。</w:t>
      </w:r>
    </w:p>
    <w:p w14:paraId="6CF5B203">
      <w:pPr>
        <w:shd w:val="clear"/>
        <w:spacing w:before="207" w:line="371" w:lineRule="auto"/>
        <w:ind w:firstLine="484"/>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u w:val="single"/>
          <w:lang w:eastAsia="zh-CN"/>
        </w:rPr>
        <w:t>3、投标单位应当在投标时根据招标人提供的下述第5点清单，</w:t>
      </w:r>
      <w:r>
        <w:rPr>
          <w:rFonts w:hint="eastAsia" w:ascii="宋体" w:hAnsi="宋体" w:eastAsia="宋体" w:cs="宋体"/>
          <w:b/>
          <w:bCs/>
          <w:color w:val="auto"/>
          <w:spacing w:val="-5"/>
          <w:sz w:val="24"/>
          <w:szCs w:val="24"/>
          <w:highlight w:val="none"/>
          <w:u w:val="single"/>
          <w:lang w:eastAsia="zh-CN"/>
        </w:rPr>
        <w:t>在投标施工组织中回</w:t>
      </w:r>
      <w:r>
        <w:rPr>
          <w:rFonts w:hint="eastAsia" w:ascii="宋体" w:hAnsi="宋体" w:eastAsia="宋体" w:cs="宋体"/>
          <w:b/>
          <w:bCs/>
          <w:color w:val="auto"/>
          <w:spacing w:val="-4"/>
          <w:sz w:val="24"/>
          <w:szCs w:val="24"/>
          <w:highlight w:val="none"/>
          <w:u w:val="single"/>
          <w:lang w:eastAsia="zh-CN"/>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lang w:eastAsia="zh-CN"/>
        </w:rPr>
        <w:t>的工作</w:t>
      </w:r>
      <w:r>
        <w:rPr>
          <w:rFonts w:hint="eastAsia" w:ascii="宋体" w:hAnsi="宋体" w:eastAsia="宋体" w:cs="宋体"/>
          <w:b/>
          <w:bCs/>
          <w:color w:val="auto"/>
          <w:spacing w:val="-2"/>
          <w:sz w:val="24"/>
          <w:szCs w:val="24"/>
          <w:highlight w:val="none"/>
          <w:u w:val="single"/>
          <w:lang w:eastAsia="zh-CN"/>
        </w:rPr>
        <w:t>量，投标单位回应的危大工程清单该部分的页数应控制在3页内）</w:t>
      </w:r>
    </w:p>
    <w:p w14:paraId="1027DEEA">
      <w:pPr>
        <w:shd w:val="clear"/>
        <w:spacing w:before="33" w:line="326" w:lineRule="auto"/>
        <w:ind w:left="1"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4、对于超过一定规模的危大工程，中标单位应当组织召开</w:t>
      </w:r>
      <w:r>
        <w:rPr>
          <w:rFonts w:hint="eastAsia" w:ascii="宋体" w:hAnsi="宋体" w:eastAsia="宋体" w:cs="宋体"/>
          <w:color w:val="auto"/>
          <w:spacing w:val="-1"/>
          <w:sz w:val="24"/>
          <w:szCs w:val="24"/>
          <w:highlight w:val="none"/>
          <w:lang w:eastAsia="zh-CN"/>
        </w:rPr>
        <w:t>专家论证会对专项施工</w:t>
      </w:r>
      <w:r>
        <w:rPr>
          <w:rFonts w:hint="eastAsia" w:ascii="宋体" w:hAnsi="宋体" w:eastAsia="宋体" w:cs="宋体"/>
          <w:color w:val="auto"/>
          <w:spacing w:val="-2"/>
          <w:sz w:val="24"/>
          <w:szCs w:val="24"/>
          <w:highlight w:val="none"/>
          <w:lang w:eastAsia="zh-CN"/>
        </w:rPr>
        <w:t>方案进行论证。实行施工总承包的，由施工总承包单位组织召开专家论证会。专家论证</w:t>
      </w:r>
      <w:r>
        <w:rPr>
          <w:rFonts w:hint="eastAsia" w:ascii="宋体" w:hAnsi="宋体" w:eastAsia="宋体" w:cs="宋体"/>
          <w:color w:val="auto"/>
          <w:spacing w:val="-1"/>
          <w:sz w:val="24"/>
          <w:szCs w:val="24"/>
          <w:highlight w:val="none"/>
          <w:lang w:eastAsia="zh-CN"/>
        </w:rPr>
        <w:t>前专项施工方案应当通过施工总承包单位审核和总监理工程师审查。</w:t>
      </w:r>
    </w:p>
    <w:p w14:paraId="06DEB153">
      <w:pPr>
        <w:shd w:val="clear"/>
        <w:spacing w:before="208" w:line="301" w:lineRule="auto"/>
        <w:ind w:firstLine="484"/>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2"/>
          <w:sz w:val="24"/>
          <w:szCs w:val="24"/>
          <w:highlight w:val="none"/>
          <w:lang w:eastAsia="zh-CN"/>
        </w:rPr>
        <w:t>5、危险性较大的分部分项工程清单及超过一</w:t>
      </w:r>
      <w:r>
        <w:rPr>
          <w:rFonts w:hint="eastAsia" w:ascii="宋体" w:hAnsi="宋体" w:eastAsia="宋体" w:cs="宋体"/>
          <w:color w:val="auto"/>
          <w:spacing w:val="1"/>
          <w:sz w:val="24"/>
          <w:szCs w:val="24"/>
          <w:highlight w:val="none"/>
          <w:lang w:eastAsia="zh-CN"/>
        </w:rPr>
        <w:t>定规模的危险性较大的分部分项工程</w:t>
      </w:r>
      <w:r>
        <w:rPr>
          <w:rFonts w:hint="eastAsia" w:ascii="宋体" w:hAnsi="宋体" w:eastAsia="宋体" w:cs="宋体"/>
          <w:color w:val="auto"/>
          <w:spacing w:val="-4"/>
          <w:sz w:val="24"/>
          <w:szCs w:val="24"/>
          <w:highlight w:val="none"/>
          <w:lang w:eastAsia="zh-CN"/>
        </w:rPr>
        <w:t>清单</w:t>
      </w:r>
    </w:p>
    <w:p w14:paraId="5E35F1C5">
      <w:pPr>
        <w:shd w:val="clea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00621CB4">
      <w:pPr>
        <w:shd w:val="clear"/>
        <w:spacing w:before="40"/>
        <w:rPr>
          <w:rFonts w:hint="eastAsia" w:ascii="宋体" w:hAnsi="宋体" w:eastAsia="宋体" w:cs="宋体"/>
          <w:color w:val="auto"/>
          <w:highlight w:val="none"/>
          <w:lang w:eastAsia="zh-CN"/>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64"/>
        <w:gridCol w:w="1294"/>
        <w:gridCol w:w="1294"/>
        <w:gridCol w:w="2428"/>
      </w:tblGrid>
      <w:tr w14:paraId="0320C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73E4EA3A">
            <w:pPr>
              <w:shd w:val="clear"/>
              <w:spacing w:before="133" w:line="220" w:lineRule="auto"/>
              <w:ind w:firstLine="235" w:firstLineChars="100"/>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3"/>
                <w:sz w:val="24"/>
                <w:szCs w:val="24"/>
                <w:highlight w:val="none"/>
                <w:lang w:eastAsia="zh-CN"/>
              </w:rPr>
              <w:t>一、危险性较大的分部分项工程清单</w:t>
            </w:r>
          </w:p>
        </w:tc>
        <w:tc>
          <w:tcPr>
            <w:tcW w:w="1294" w:type="dxa"/>
            <w:noWrap w:val="0"/>
            <w:vAlign w:val="top"/>
          </w:tcPr>
          <w:p w14:paraId="779FED35">
            <w:pPr>
              <w:shd w:val="clear"/>
              <w:spacing w:before="133" w:line="221" w:lineRule="auto"/>
              <w:ind w:left="206"/>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noWrap w:val="0"/>
            <w:vAlign w:val="top"/>
          </w:tcPr>
          <w:p w14:paraId="76E93815">
            <w:pPr>
              <w:shd w:val="clear"/>
              <w:spacing w:before="133" w:line="221" w:lineRule="auto"/>
              <w:ind w:left="205"/>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noWrap w:val="0"/>
            <w:vAlign w:val="top"/>
          </w:tcPr>
          <w:p w14:paraId="16D1E7B4">
            <w:pPr>
              <w:shd w:val="clear"/>
              <w:spacing w:before="133" w:line="222" w:lineRule="auto"/>
              <w:ind w:left="36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7FD4A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11D6DB78">
            <w:pPr>
              <w:shd w:val="clear"/>
              <w:spacing w:before="128" w:line="221" w:lineRule="auto"/>
              <w:ind w:left="12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noWrap w:val="0"/>
            <w:vAlign w:val="top"/>
          </w:tcPr>
          <w:p w14:paraId="1B65B8DB">
            <w:pPr>
              <w:shd w:val="clea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5" w:name="OLE_LINK39"/>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5"/>
                <w:sz w:val="24"/>
                <w:szCs w:val="24"/>
                <w:highlight w:val="none"/>
              </w:rPr>
              <w:t xml:space="preserve"> </w:t>
            </w:r>
            <w:bookmarkEnd w:id="265"/>
            <w:r>
              <w:rPr>
                <w:rFonts w:hint="eastAsia" w:ascii="宋体" w:hAnsi="宋体" w:eastAsia="宋体" w:cs="宋体"/>
                <w:color w:val="auto"/>
                <w:spacing w:val="-19"/>
                <w:w w:val="94"/>
                <w:sz w:val="24"/>
                <w:szCs w:val="24"/>
                <w:highlight w:val="none"/>
              </w:rPr>
              <w:t>)</w:t>
            </w:r>
          </w:p>
        </w:tc>
        <w:tc>
          <w:tcPr>
            <w:tcW w:w="1294" w:type="dxa"/>
            <w:noWrap w:val="0"/>
            <w:vAlign w:val="top"/>
          </w:tcPr>
          <w:p w14:paraId="47CB28F7">
            <w:pPr>
              <w:shd w:val="clear"/>
              <w:spacing w:before="128" w:line="223" w:lineRule="auto"/>
              <w:ind w:left="367"/>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3FD4E1B4">
            <w:pPr>
              <w:shd w:val="clear"/>
              <w:rPr>
                <w:rFonts w:hint="eastAsia" w:ascii="宋体" w:hAnsi="宋体" w:eastAsia="宋体" w:cs="宋体"/>
                <w:color w:val="auto"/>
                <w:highlight w:val="none"/>
              </w:rPr>
            </w:pPr>
          </w:p>
        </w:tc>
      </w:tr>
      <w:tr w14:paraId="5B902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5AE86814">
            <w:pPr>
              <w:shd w:val="clear"/>
              <w:spacing w:before="129" w:line="328" w:lineRule="auto"/>
              <w:ind w:left="135" w:right="68" w:hanging="8"/>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4"/>
                <w:sz w:val="24"/>
                <w:szCs w:val="24"/>
                <w:highlight w:val="none"/>
                <w:lang w:eastAsia="zh-CN"/>
              </w:rPr>
              <w:t>（一）开挖深度超过</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3m（含</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3m）的基坑（槽）</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的土方开挖、支护、降水工程。</w:t>
            </w:r>
          </w:p>
        </w:tc>
        <w:tc>
          <w:tcPr>
            <w:tcW w:w="1294" w:type="dxa"/>
            <w:noWrap w:val="0"/>
            <w:vAlign w:val="top"/>
          </w:tcPr>
          <w:p w14:paraId="53BD7FA4">
            <w:pPr>
              <w:shd w:val="clear"/>
              <w:spacing w:line="297" w:lineRule="auto"/>
              <w:rPr>
                <w:rFonts w:hint="eastAsia" w:ascii="宋体" w:hAnsi="宋体" w:eastAsia="宋体" w:cs="宋体"/>
                <w:color w:val="auto"/>
                <w:highlight w:val="none"/>
                <w:lang w:eastAsia="zh-CN"/>
              </w:rPr>
            </w:pPr>
          </w:p>
          <w:p w14:paraId="45DA3E8E">
            <w:pPr>
              <w:shd w:val="clear"/>
              <w:spacing w:before="78" w:line="223" w:lineRule="auto"/>
              <w:ind w:left="396"/>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A3301D8">
            <w:pPr>
              <w:shd w:val="clear"/>
              <w:spacing w:line="297" w:lineRule="auto"/>
              <w:rPr>
                <w:rFonts w:hint="eastAsia" w:ascii="宋体" w:hAnsi="宋体" w:eastAsia="宋体" w:cs="宋体"/>
                <w:color w:val="auto"/>
                <w:highlight w:val="none"/>
              </w:rPr>
            </w:pPr>
          </w:p>
          <w:p w14:paraId="0B449AB5">
            <w:pPr>
              <w:shd w:val="clear"/>
              <w:spacing w:before="78" w:line="223" w:lineRule="auto"/>
              <w:ind w:left="367"/>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4B713B56">
            <w:pPr>
              <w:shd w:val="clear"/>
              <w:rPr>
                <w:rFonts w:hint="eastAsia" w:ascii="宋体" w:hAnsi="宋体" w:eastAsia="宋体" w:cs="宋体"/>
                <w:color w:val="auto"/>
                <w:highlight w:val="none"/>
              </w:rPr>
            </w:pPr>
          </w:p>
        </w:tc>
      </w:tr>
      <w:tr w14:paraId="6B0C2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4C42F61C">
            <w:pPr>
              <w:shd w:val="clear"/>
              <w:spacing w:before="132" w:line="354" w:lineRule="auto"/>
              <w:ind w:left="116" w:right="108" w:firstLine="11"/>
              <w:jc w:val="both"/>
              <w:rPr>
                <w:rFonts w:hint="eastAsia" w:ascii="宋体" w:hAnsi="宋体" w:eastAsia="宋体" w:cs="宋体"/>
                <w:color w:val="auto"/>
                <w:sz w:val="24"/>
                <w:szCs w:val="24"/>
                <w:highlight w:val="none"/>
                <w:lang w:eastAsia="zh-CN"/>
              </w:rPr>
            </w:pPr>
            <w:bookmarkStart w:id="266" w:name="bookmark161"/>
            <w:bookmarkEnd w:id="266"/>
            <w:r>
              <w:rPr>
                <w:rFonts w:hint="eastAsia" w:ascii="宋体" w:hAnsi="宋体" w:eastAsia="宋体" w:cs="宋体"/>
                <w:color w:val="auto"/>
                <w:spacing w:val="-2"/>
                <w:sz w:val="24"/>
                <w:szCs w:val="24"/>
                <w:highlight w:val="none"/>
                <w:lang w:eastAsia="zh-CN"/>
              </w:rPr>
              <w:t>（二）开挖深度虽未超过</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3m，但地质条件、周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围环境和地下管线复杂，或影响毗邻建、构筑</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物安全的基坑（槽）的土方开挖、支护、降水</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工程。</w:t>
            </w:r>
          </w:p>
        </w:tc>
        <w:tc>
          <w:tcPr>
            <w:tcW w:w="1294" w:type="dxa"/>
            <w:noWrap w:val="0"/>
            <w:vAlign w:val="top"/>
          </w:tcPr>
          <w:p w14:paraId="444D349F">
            <w:pPr>
              <w:shd w:val="clear"/>
              <w:spacing w:line="263" w:lineRule="auto"/>
              <w:rPr>
                <w:rFonts w:hint="eastAsia" w:ascii="宋体" w:hAnsi="宋体" w:eastAsia="宋体" w:cs="宋体"/>
                <w:color w:val="auto"/>
                <w:highlight w:val="none"/>
                <w:lang w:eastAsia="zh-CN"/>
              </w:rPr>
            </w:pPr>
          </w:p>
          <w:p w14:paraId="0EEAD20B">
            <w:pPr>
              <w:shd w:val="clear"/>
              <w:spacing w:line="263" w:lineRule="auto"/>
              <w:rPr>
                <w:rFonts w:hint="eastAsia" w:ascii="宋体" w:hAnsi="宋体" w:eastAsia="宋体" w:cs="宋体"/>
                <w:color w:val="auto"/>
                <w:highlight w:val="none"/>
                <w:lang w:eastAsia="zh-CN"/>
              </w:rPr>
            </w:pPr>
          </w:p>
          <w:p w14:paraId="096718A5">
            <w:pPr>
              <w:shd w:val="clear"/>
              <w:spacing w:line="264" w:lineRule="auto"/>
              <w:rPr>
                <w:rFonts w:hint="eastAsia" w:ascii="宋体" w:hAnsi="宋体" w:eastAsia="宋体" w:cs="宋体"/>
                <w:color w:val="auto"/>
                <w:highlight w:val="none"/>
                <w:lang w:eastAsia="zh-CN"/>
              </w:rPr>
            </w:pPr>
          </w:p>
          <w:p w14:paraId="3F678C63">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7" w:name="OLE_LINK40"/>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 xml:space="preserve">  </w:t>
            </w:r>
            <w:bookmarkEnd w:id="267"/>
            <w:r>
              <w:rPr>
                <w:rFonts w:hint="eastAsia" w:ascii="宋体" w:hAnsi="宋体" w:eastAsia="宋体" w:cs="宋体"/>
                <w:color w:val="auto"/>
                <w:spacing w:val="-19"/>
                <w:w w:val="94"/>
                <w:sz w:val="24"/>
                <w:szCs w:val="24"/>
                <w:highlight w:val="none"/>
              </w:rPr>
              <w:t>)</w:t>
            </w:r>
          </w:p>
        </w:tc>
        <w:tc>
          <w:tcPr>
            <w:tcW w:w="1294" w:type="dxa"/>
            <w:noWrap w:val="0"/>
            <w:vAlign w:val="top"/>
          </w:tcPr>
          <w:p w14:paraId="0419F8EE">
            <w:pPr>
              <w:shd w:val="clear"/>
              <w:spacing w:line="263" w:lineRule="auto"/>
              <w:rPr>
                <w:rFonts w:hint="eastAsia" w:ascii="宋体" w:hAnsi="宋体" w:eastAsia="宋体" w:cs="宋体"/>
                <w:color w:val="auto"/>
                <w:highlight w:val="none"/>
              </w:rPr>
            </w:pPr>
          </w:p>
          <w:p w14:paraId="58B4129C">
            <w:pPr>
              <w:shd w:val="clear"/>
              <w:spacing w:line="263" w:lineRule="auto"/>
              <w:rPr>
                <w:rFonts w:hint="eastAsia" w:ascii="宋体" w:hAnsi="宋体" w:eastAsia="宋体" w:cs="宋体"/>
                <w:color w:val="auto"/>
                <w:highlight w:val="none"/>
              </w:rPr>
            </w:pPr>
          </w:p>
          <w:p w14:paraId="75AE3014">
            <w:pPr>
              <w:shd w:val="clear"/>
              <w:spacing w:line="264" w:lineRule="auto"/>
              <w:rPr>
                <w:rFonts w:hint="eastAsia" w:ascii="宋体" w:hAnsi="宋体" w:eastAsia="宋体" w:cs="宋体"/>
                <w:color w:val="auto"/>
                <w:highlight w:val="none"/>
              </w:rPr>
            </w:pPr>
          </w:p>
          <w:p w14:paraId="36D2F87E">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790A8FCC">
            <w:pPr>
              <w:shd w:val="clear"/>
              <w:rPr>
                <w:rFonts w:hint="eastAsia" w:ascii="宋体" w:hAnsi="宋体" w:eastAsia="宋体" w:cs="宋体"/>
                <w:color w:val="auto"/>
                <w:highlight w:val="none"/>
              </w:rPr>
            </w:pPr>
          </w:p>
        </w:tc>
      </w:tr>
      <w:tr w14:paraId="75206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700B9839">
            <w:pPr>
              <w:shd w:val="clear"/>
              <w:spacing w:before="128" w:line="219" w:lineRule="auto"/>
              <w:ind w:left="1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二、模板工程及支撑体系</w:t>
            </w:r>
          </w:p>
        </w:tc>
        <w:tc>
          <w:tcPr>
            <w:tcW w:w="1294" w:type="dxa"/>
            <w:noWrap w:val="0"/>
            <w:vAlign w:val="top"/>
          </w:tcPr>
          <w:p w14:paraId="1585B354">
            <w:pPr>
              <w:shd w:val="clea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eastAsia="zh-CN"/>
              </w:rPr>
              <w:t xml:space="preserve"> </w:t>
            </w:r>
            <w:r>
              <w:rPr>
                <w:rFonts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FD558FD">
            <w:pPr>
              <w:shd w:val="clea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082173CC">
            <w:pPr>
              <w:shd w:val="clear"/>
              <w:rPr>
                <w:rFonts w:hint="eastAsia" w:ascii="宋体" w:hAnsi="宋体" w:eastAsia="宋体" w:cs="宋体"/>
                <w:color w:val="auto"/>
                <w:highlight w:val="none"/>
              </w:rPr>
            </w:pPr>
          </w:p>
        </w:tc>
      </w:tr>
      <w:tr w14:paraId="6C147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3D6C8C9E">
            <w:pPr>
              <w:shd w:val="clear"/>
              <w:spacing w:before="128" w:line="328" w:lineRule="auto"/>
              <w:ind w:left="123" w:right="25" w:firstLine="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（一）各类工具式模板工程：包括滑模、爬模、</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飞模、隧道模等工程。</w:t>
            </w:r>
          </w:p>
        </w:tc>
        <w:tc>
          <w:tcPr>
            <w:tcW w:w="1294" w:type="dxa"/>
            <w:noWrap w:val="0"/>
            <w:vAlign w:val="top"/>
          </w:tcPr>
          <w:p w14:paraId="6C76D8C6">
            <w:pPr>
              <w:shd w:val="clear"/>
              <w:spacing w:line="293" w:lineRule="auto"/>
              <w:rPr>
                <w:rFonts w:hint="eastAsia" w:ascii="宋体" w:hAnsi="宋体" w:eastAsia="宋体" w:cs="宋体"/>
                <w:color w:val="auto"/>
                <w:highlight w:val="none"/>
                <w:lang w:eastAsia="zh-CN"/>
              </w:rPr>
            </w:pPr>
          </w:p>
          <w:p w14:paraId="6B119C67">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22C6BA06">
            <w:pPr>
              <w:shd w:val="clear"/>
              <w:spacing w:line="293" w:lineRule="auto"/>
              <w:rPr>
                <w:rFonts w:hint="eastAsia" w:ascii="宋体" w:hAnsi="宋体" w:eastAsia="宋体" w:cs="宋体"/>
                <w:color w:val="auto"/>
                <w:highlight w:val="none"/>
              </w:rPr>
            </w:pPr>
          </w:p>
          <w:p w14:paraId="7EF9A838">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2F269391">
            <w:pPr>
              <w:shd w:val="clear"/>
              <w:rPr>
                <w:rFonts w:hint="eastAsia" w:ascii="宋体" w:hAnsi="宋体" w:eastAsia="宋体" w:cs="宋体"/>
                <w:color w:val="auto"/>
                <w:highlight w:val="none"/>
              </w:rPr>
            </w:pPr>
          </w:p>
        </w:tc>
      </w:tr>
      <w:tr w14:paraId="7CD02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1979171A">
            <w:pPr>
              <w:shd w:val="clear"/>
              <w:spacing w:before="131" w:line="362" w:lineRule="auto"/>
              <w:ind w:left="115" w:right="105" w:firstLine="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（二）混凝土模板支撑工程：搭设高度</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5m</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及以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上，或搭设跨度</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10m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及以上，或施工总荷</w:t>
            </w:r>
            <w:r>
              <w:rPr>
                <w:rFonts w:hint="eastAsia" w:ascii="宋体" w:hAnsi="宋体" w:eastAsia="宋体" w:cs="宋体"/>
                <w:color w:val="auto"/>
                <w:spacing w:val="-11"/>
                <w:sz w:val="24"/>
                <w:szCs w:val="24"/>
                <w:highlight w:val="none"/>
                <w:lang w:eastAsia="zh-CN"/>
              </w:rPr>
              <w:t>载（荷</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载效应基本组合的设计值，以下简称设计值）</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4"/>
                <w:sz w:val="24"/>
                <w:szCs w:val="24"/>
                <w:highlight w:val="none"/>
                <w:lang w:eastAsia="zh-CN"/>
              </w:rPr>
              <w:t>10kN/m2</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14"/>
                <w:sz w:val="24"/>
                <w:szCs w:val="24"/>
                <w:highlight w:val="none"/>
                <w:lang w:eastAsia="zh-CN"/>
              </w:rPr>
              <w:t>及以上，或集中线荷载（设计值）15kN/m</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及以上，或高度大于支撑水平投影宽度且相对</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独立无联系构件的混凝土模板支撑工程。</w:t>
            </w:r>
          </w:p>
        </w:tc>
        <w:tc>
          <w:tcPr>
            <w:tcW w:w="1294" w:type="dxa"/>
            <w:noWrap w:val="0"/>
            <w:vAlign w:val="top"/>
          </w:tcPr>
          <w:p w14:paraId="2303BE7E">
            <w:pPr>
              <w:shd w:val="clear"/>
              <w:spacing w:line="255" w:lineRule="auto"/>
              <w:rPr>
                <w:rFonts w:hint="eastAsia" w:ascii="宋体" w:hAnsi="宋体" w:eastAsia="宋体" w:cs="宋体"/>
                <w:color w:val="auto"/>
                <w:highlight w:val="none"/>
                <w:lang w:eastAsia="zh-CN"/>
              </w:rPr>
            </w:pPr>
          </w:p>
          <w:p w14:paraId="39E03419">
            <w:pPr>
              <w:shd w:val="clear"/>
              <w:spacing w:line="255" w:lineRule="auto"/>
              <w:rPr>
                <w:rFonts w:hint="eastAsia" w:ascii="宋体" w:hAnsi="宋体" w:eastAsia="宋体" w:cs="宋体"/>
                <w:color w:val="auto"/>
                <w:highlight w:val="none"/>
                <w:lang w:eastAsia="zh-CN"/>
              </w:rPr>
            </w:pPr>
          </w:p>
          <w:p w14:paraId="6E8FB2BE">
            <w:pPr>
              <w:shd w:val="clear"/>
              <w:spacing w:line="255" w:lineRule="auto"/>
              <w:rPr>
                <w:rFonts w:hint="eastAsia" w:ascii="宋体" w:hAnsi="宋体" w:eastAsia="宋体" w:cs="宋体"/>
                <w:color w:val="auto"/>
                <w:highlight w:val="none"/>
                <w:lang w:eastAsia="zh-CN"/>
              </w:rPr>
            </w:pPr>
          </w:p>
          <w:p w14:paraId="46A5F852">
            <w:pPr>
              <w:shd w:val="clear"/>
              <w:spacing w:line="255" w:lineRule="auto"/>
              <w:rPr>
                <w:rFonts w:hint="eastAsia" w:ascii="宋体" w:hAnsi="宋体" w:eastAsia="宋体" w:cs="宋体"/>
                <w:color w:val="auto"/>
                <w:highlight w:val="none"/>
                <w:lang w:eastAsia="zh-CN"/>
              </w:rPr>
            </w:pPr>
          </w:p>
          <w:p w14:paraId="1CB1AABC">
            <w:pPr>
              <w:shd w:val="clear"/>
              <w:spacing w:line="256" w:lineRule="auto"/>
              <w:rPr>
                <w:rFonts w:hint="eastAsia" w:ascii="宋体" w:hAnsi="宋体" w:eastAsia="宋体" w:cs="宋体"/>
                <w:color w:val="auto"/>
                <w:highlight w:val="none"/>
                <w:lang w:eastAsia="zh-CN"/>
              </w:rPr>
            </w:pPr>
          </w:p>
          <w:p w14:paraId="75DBBD0C">
            <w:pPr>
              <w:shd w:val="clea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2695E2E7">
            <w:pPr>
              <w:shd w:val="clear"/>
              <w:spacing w:line="255" w:lineRule="auto"/>
              <w:rPr>
                <w:rFonts w:hint="eastAsia" w:ascii="宋体" w:hAnsi="宋体" w:eastAsia="宋体" w:cs="宋体"/>
                <w:color w:val="auto"/>
                <w:highlight w:val="none"/>
              </w:rPr>
            </w:pPr>
          </w:p>
          <w:p w14:paraId="61E6BEB4">
            <w:pPr>
              <w:shd w:val="clear"/>
              <w:spacing w:line="255" w:lineRule="auto"/>
              <w:rPr>
                <w:rFonts w:hint="eastAsia" w:ascii="宋体" w:hAnsi="宋体" w:eastAsia="宋体" w:cs="宋体"/>
                <w:color w:val="auto"/>
                <w:highlight w:val="none"/>
              </w:rPr>
            </w:pPr>
          </w:p>
          <w:p w14:paraId="26CC8B75">
            <w:pPr>
              <w:shd w:val="clear"/>
              <w:spacing w:line="255" w:lineRule="auto"/>
              <w:rPr>
                <w:rFonts w:hint="eastAsia" w:ascii="宋体" w:hAnsi="宋体" w:eastAsia="宋体" w:cs="宋体"/>
                <w:color w:val="auto"/>
                <w:highlight w:val="none"/>
              </w:rPr>
            </w:pPr>
          </w:p>
          <w:p w14:paraId="29BDA7D4">
            <w:pPr>
              <w:shd w:val="clear"/>
              <w:spacing w:line="255" w:lineRule="auto"/>
              <w:rPr>
                <w:rFonts w:hint="eastAsia" w:ascii="宋体" w:hAnsi="宋体" w:eastAsia="宋体" w:cs="宋体"/>
                <w:color w:val="auto"/>
                <w:highlight w:val="none"/>
              </w:rPr>
            </w:pPr>
          </w:p>
          <w:p w14:paraId="642BBBA2">
            <w:pPr>
              <w:shd w:val="clear"/>
              <w:spacing w:line="256" w:lineRule="auto"/>
              <w:rPr>
                <w:rFonts w:hint="eastAsia" w:ascii="宋体" w:hAnsi="宋体" w:eastAsia="宋体" w:cs="宋体"/>
                <w:color w:val="auto"/>
                <w:highlight w:val="none"/>
              </w:rPr>
            </w:pPr>
          </w:p>
          <w:p w14:paraId="4F539163">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0FE89D39">
            <w:pPr>
              <w:shd w:val="clear"/>
              <w:rPr>
                <w:rFonts w:hint="eastAsia" w:ascii="宋体" w:hAnsi="宋体" w:eastAsia="宋体" w:cs="宋体"/>
                <w:color w:val="auto"/>
                <w:highlight w:val="none"/>
              </w:rPr>
            </w:pPr>
          </w:p>
        </w:tc>
      </w:tr>
      <w:tr w14:paraId="3CE93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08786471">
            <w:pPr>
              <w:shd w:val="clear"/>
              <w:spacing w:before="130" w:line="327" w:lineRule="auto"/>
              <w:ind w:left="117" w:right="168" w:firstLine="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（三）承重支撑体系：用于钢结构安装等满堂</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支撑体系。</w:t>
            </w:r>
          </w:p>
        </w:tc>
        <w:tc>
          <w:tcPr>
            <w:tcW w:w="1294" w:type="dxa"/>
            <w:noWrap w:val="0"/>
            <w:vAlign w:val="top"/>
          </w:tcPr>
          <w:p w14:paraId="2BB88D2F">
            <w:pPr>
              <w:shd w:val="clear"/>
              <w:spacing w:line="296" w:lineRule="auto"/>
              <w:rPr>
                <w:rFonts w:hint="eastAsia" w:ascii="宋体" w:hAnsi="宋体" w:eastAsia="宋体" w:cs="宋体"/>
                <w:color w:val="auto"/>
                <w:highlight w:val="none"/>
                <w:lang w:eastAsia="zh-CN"/>
              </w:rPr>
            </w:pPr>
          </w:p>
          <w:p w14:paraId="2D38EFB6">
            <w:pPr>
              <w:shd w:val="clea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2F8F02A6">
            <w:pPr>
              <w:shd w:val="clear"/>
              <w:spacing w:line="296" w:lineRule="auto"/>
              <w:rPr>
                <w:rFonts w:hint="eastAsia" w:ascii="宋体" w:hAnsi="宋体" w:eastAsia="宋体" w:cs="宋体"/>
                <w:color w:val="auto"/>
                <w:highlight w:val="none"/>
              </w:rPr>
            </w:pPr>
          </w:p>
          <w:p w14:paraId="5F1DE76F">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550541D2">
            <w:pPr>
              <w:shd w:val="clear"/>
              <w:rPr>
                <w:rFonts w:hint="eastAsia" w:ascii="宋体" w:hAnsi="宋体" w:eastAsia="宋体" w:cs="宋体"/>
                <w:color w:val="auto"/>
                <w:highlight w:val="none"/>
              </w:rPr>
            </w:pPr>
          </w:p>
        </w:tc>
      </w:tr>
      <w:tr w14:paraId="7716A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38F1CA3D">
            <w:pPr>
              <w:shd w:val="clear"/>
              <w:spacing w:before="130" w:line="219" w:lineRule="auto"/>
              <w:ind w:left="35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三、起重吊装及起重机械安装拆卸工程</w:t>
            </w:r>
          </w:p>
        </w:tc>
        <w:tc>
          <w:tcPr>
            <w:tcW w:w="1294" w:type="dxa"/>
            <w:noWrap w:val="0"/>
            <w:vAlign w:val="top"/>
          </w:tcPr>
          <w:p w14:paraId="04141E9B">
            <w:pPr>
              <w:shd w:val="clea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274E581C">
            <w:pPr>
              <w:shd w:val="clea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175D085D">
            <w:pPr>
              <w:shd w:val="clear"/>
              <w:rPr>
                <w:rFonts w:hint="eastAsia" w:ascii="宋体" w:hAnsi="宋体" w:eastAsia="宋体" w:cs="宋体"/>
                <w:color w:val="auto"/>
                <w:highlight w:val="none"/>
              </w:rPr>
            </w:pPr>
          </w:p>
        </w:tc>
      </w:tr>
      <w:tr w14:paraId="1011B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5A9E15D8">
            <w:pPr>
              <w:shd w:val="clear"/>
              <w:spacing w:before="131" w:line="327" w:lineRule="auto"/>
              <w:ind w:left="144" w:right="168" w:hanging="1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（一）采用非常规起重设备、方法，且单件起</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吊重量在</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10kN</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及以上的起重吊装工程。</w:t>
            </w:r>
          </w:p>
        </w:tc>
        <w:tc>
          <w:tcPr>
            <w:tcW w:w="1294" w:type="dxa"/>
            <w:noWrap w:val="0"/>
            <w:vAlign w:val="top"/>
          </w:tcPr>
          <w:p w14:paraId="6508F02E">
            <w:pPr>
              <w:shd w:val="clear"/>
              <w:spacing w:line="297" w:lineRule="auto"/>
              <w:rPr>
                <w:rFonts w:hint="eastAsia" w:ascii="宋体" w:hAnsi="宋体" w:eastAsia="宋体" w:cs="宋体"/>
                <w:color w:val="auto"/>
                <w:highlight w:val="none"/>
                <w:lang w:eastAsia="zh-CN"/>
              </w:rPr>
            </w:pPr>
          </w:p>
          <w:p w14:paraId="1D15CC20">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C8483A6">
            <w:pPr>
              <w:shd w:val="clear"/>
              <w:spacing w:line="297" w:lineRule="auto"/>
              <w:rPr>
                <w:rFonts w:hint="eastAsia" w:ascii="宋体" w:hAnsi="宋体" w:eastAsia="宋体" w:cs="宋体"/>
                <w:color w:val="auto"/>
                <w:highlight w:val="none"/>
              </w:rPr>
            </w:pPr>
          </w:p>
          <w:p w14:paraId="01B3DE05">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750F5A51">
            <w:pPr>
              <w:shd w:val="clear"/>
              <w:rPr>
                <w:rFonts w:hint="eastAsia" w:ascii="宋体" w:hAnsi="宋体" w:eastAsia="宋体" w:cs="宋体"/>
                <w:color w:val="auto"/>
                <w:highlight w:val="none"/>
              </w:rPr>
            </w:pPr>
          </w:p>
        </w:tc>
      </w:tr>
      <w:tr w14:paraId="76711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77D2A822">
            <w:pPr>
              <w:shd w:val="clear"/>
              <w:spacing w:before="132" w:line="219"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（二）采用起重机械进行安装的工程。</w:t>
            </w:r>
          </w:p>
        </w:tc>
        <w:tc>
          <w:tcPr>
            <w:tcW w:w="1294" w:type="dxa"/>
            <w:noWrap w:val="0"/>
            <w:vAlign w:val="top"/>
          </w:tcPr>
          <w:p w14:paraId="25A33E80">
            <w:pPr>
              <w:shd w:val="clea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45D3A2F3">
            <w:pPr>
              <w:shd w:val="clea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3C00ABD2">
            <w:pPr>
              <w:shd w:val="clear"/>
              <w:rPr>
                <w:rFonts w:hint="eastAsia" w:ascii="宋体" w:hAnsi="宋体" w:eastAsia="宋体" w:cs="宋体"/>
                <w:color w:val="auto"/>
                <w:highlight w:val="none"/>
              </w:rPr>
            </w:pPr>
          </w:p>
        </w:tc>
      </w:tr>
      <w:tr w14:paraId="152E6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313735A0">
            <w:pPr>
              <w:shd w:val="clear"/>
              <w:spacing w:before="130" w:line="219"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（三）起重机械安装和拆卸工程。</w:t>
            </w:r>
          </w:p>
        </w:tc>
        <w:tc>
          <w:tcPr>
            <w:tcW w:w="1294" w:type="dxa"/>
            <w:noWrap w:val="0"/>
            <w:vAlign w:val="top"/>
          </w:tcPr>
          <w:p w14:paraId="03A498B9">
            <w:pPr>
              <w:shd w:val="clea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501A45FA">
            <w:pPr>
              <w:shd w:val="clea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1B50E71F">
            <w:pPr>
              <w:shd w:val="clear"/>
              <w:rPr>
                <w:rFonts w:hint="eastAsia" w:ascii="宋体" w:hAnsi="宋体" w:eastAsia="宋体" w:cs="宋体"/>
                <w:color w:val="auto"/>
                <w:highlight w:val="none"/>
              </w:rPr>
            </w:pPr>
          </w:p>
        </w:tc>
      </w:tr>
      <w:tr w14:paraId="523BB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4DB36704">
            <w:pPr>
              <w:shd w:val="clea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noWrap w:val="0"/>
            <w:vAlign w:val="top"/>
          </w:tcPr>
          <w:p w14:paraId="7C2A8A24">
            <w:pPr>
              <w:shd w:val="clea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2EC343C2">
            <w:pPr>
              <w:shd w:val="clea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63BA2EA9">
            <w:pPr>
              <w:shd w:val="clear"/>
              <w:rPr>
                <w:rFonts w:hint="eastAsia" w:ascii="宋体" w:hAnsi="宋体" w:eastAsia="宋体" w:cs="宋体"/>
                <w:color w:val="auto"/>
                <w:highlight w:val="none"/>
              </w:rPr>
            </w:pPr>
          </w:p>
        </w:tc>
      </w:tr>
      <w:tr w14:paraId="0AB7F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2A963B49">
            <w:pPr>
              <w:shd w:val="clear"/>
              <w:spacing w:before="130" w:line="327" w:lineRule="auto"/>
              <w:ind w:left="117" w:right="168" w:firstLine="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（一）搭设高度</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24m</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及以上的落地式钢管脚手</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架工程（包括采光井、电梯井脚手架）。</w:t>
            </w:r>
          </w:p>
        </w:tc>
        <w:tc>
          <w:tcPr>
            <w:tcW w:w="1294" w:type="dxa"/>
            <w:noWrap w:val="0"/>
            <w:vAlign w:val="top"/>
          </w:tcPr>
          <w:p w14:paraId="21D52A9F">
            <w:pPr>
              <w:shd w:val="clear"/>
              <w:spacing w:line="297" w:lineRule="auto"/>
              <w:rPr>
                <w:rFonts w:hint="eastAsia" w:ascii="宋体" w:hAnsi="宋体" w:eastAsia="宋体" w:cs="宋体"/>
                <w:color w:val="auto"/>
                <w:highlight w:val="none"/>
                <w:lang w:eastAsia="zh-CN"/>
              </w:rPr>
            </w:pPr>
          </w:p>
          <w:p w14:paraId="39419293">
            <w:pPr>
              <w:shd w:val="clea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D187A2A">
            <w:pPr>
              <w:shd w:val="clear"/>
              <w:spacing w:line="297" w:lineRule="auto"/>
              <w:rPr>
                <w:rFonts w:hint="eastAsia" w:ascii="宋体" w:hAnsi="宋体" w:eastAsia="宋体" w:cs="宋体"/>
                <w:color w:val="auto"/>
                <w:highlight w:val="none"/>
              </w:rPr>
            </w:pPr>
          </w:p>
          <w:p w14:paraId="3494B4BC">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56B3CD6A">
            <w:pPr>
              <w:shd w:val="clear"/>
              <w:rPr>
                <w:rFonts w:hint="eastAsia" w:ascii="宋体" w:hAnsi="宋体" w:eastAsia="宋体" w:cs="宋体"/>
                <w:color w:val="auto"/>
                <w:highlight w:val="none"/>
              </w:rPr>
            </w:pPr>
          </w:p>
        </w:tc>
      </w:tr>
      <w:tr w14:paraId="60E50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28D5FD7C">
            <w:pPr>
              <w:shd w:val="clear"/>
              <w:spacing w:before="131" w:line="219"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（二）附着式升降脚手架工程。</w:t>
            </w:r>
          </w:p>
        </w:tc>
        <w:tc>
          <w:tcPr>
            <w:tcW w:w="1294" w:type="dxa"/>
            <w:noWrap w:val="0"/>
            <w:vAlign w:val="top"/>
          </w:tcPr>
          <w:p w14:paraId="6A40D99A">
            <w:pPr>
              <w:shd w:val="clea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B9F64DD">
            <w:pPr>
              <w:shd w:val="clea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1D981662">
            <w:pPr>
              <w:shd w:val="clear"/>
              <w:rPr>
                <w:rFonts w:hint="eastAsia" w:ascii="宋体" w:hAnsi="宋体" w:eastAsia="宋体" w:cs="宋体"/>
                <w:color w:val="auto"/>
                <w:highlight w:val="none"/>
              </w:rPr>
            </w:pPr>
          </w:p>
        </w:tc>
      </w:tr>
      <w:tr w14:paraId="1DBDC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649490DC">
            <w:pPr>
              <w:shd w:val="clear"/>
              <w:spacing w:before="132" w:line="219"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（三）悬挑式脚手架工程。</w:t>
            </w:r>
          </w:p>
        </w:tc>
        <w:tc>
          <w:tcPr>
            <w:tcW w:w="1294" w:type="dxa"/>
            <w:noWrap w:val="0"/>
            <w:vAlign w:val="top"/>
          </w:tcPr>
          <w:p w14:paraId="7D3245B5">
            <w:pPr>
              <w:shd w:val="clea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44F3F6E7">
            <w:pPr>
              <w:shd w:val="clea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3FADC502">
            <w:pPr>
              <w:shd w:val="clear"/>
              <w:rPr>
                <w:rFonts w:hint="eastAsia" w:ascii="宋体" w:hAnsi="宋体" w:eastAsia="宋体" w:cs="宋体"/>
                <w:color w:val="auto"/>
                <w:highlight w:val="none"/>
              </w:rPr>
            </w:pPr>
          </w:p>
        </w:tc>
      </w:tr>
      <w:tr w14:paraId="17386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19047AD2">
            <w:pPr>
              <w:shd w:val="clear"/>
              <w:spacing w:before="131" w:line="220"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（四）高处作业吊篮。</w:t>
            </w:r>
          </w:p>
        </w:tc>
        <w:tc>
          <w:tcPr>
            <w:tcW w:w="1294" w:type="dxa"/>
            <w:noWrap w:val="0"/>
            <w:vAlign w:val="top"/>
          </w:tcPr>
          <w:p w14:paraId="1131F9F9">
            <w:pPr>
              <w:shd w:val="clea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9E80926">
            <w:pPr>
              <w:shd w:val="clea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6070B375">
            <w:pPr>
              <w:shd w:val="clear"/>
              <w:rPr>
                <w:rFonts w:hint="eastAsia" w:ascii="宋体" w:hAnsi="宋体" w:eastAsia="宋体" w:cs="宋体"/>
                <w:color w:val="auto"/>
                <w:highlight w:val="none"/>
              </w:rPr>
            </w:pPr>
          </w:p>
        </w:tc>
      </w:tr>
      <w:tr w14:paraId="2AAF1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61FE91DE">
            <w:pPr>
              <w:shd w:val="clea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noWrap w:val="0"/>
            <w:vAlign w:val="top"/>
          </w:tcPr>
          <w:p w14:paraId="345758E9">
            <w:pPr>
              <w:shd w:val="clea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3DE14FF4">
            <w:pPr>
              <w:shd w:val="clea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2F91CE34">
            <w:pPr>
              <w:shd w:val="clear"/>
              <w:rPr>
                <w:rFonts w:hint="eastAsia" w:ascii="宋体" w:hAnsi="宋体" w:eastAsia="宋体" w:cs="宋体"/>
                <w:color w:val="auto"/>
                <w:highlight w:val="none"/>
              </w:rPr>
            </w:pPr>
          </w:p>
        </w:tc>
      </w:tr>
      <w:tr w14:paraId="25028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5CB906C6">
            <w:pPr>
              <w:shd w:val="clear"/>
              <w:spacing w:before="133" w:line="219"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（六）异型脚手架工程。</w:t>
            </w:r>
          </w:p>
        </w:tc>
        <w:tc>
          <w:tcPr>
            <w:tcW w:w="1294" w:type="dxa"/>
            <w:noWrap w:val="0"/>
            <w:vAlign w:val="top"/>
          </w:tcPr>
          <w:p w14:paraId="0B3DA227">
            <w:pPr>
              <w:shd w:val="clea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382BED89">
            <w:pPr>
              <w:shd w:val="clea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75ADC0F2">
            <w:pPr>
              <w:shd w:val="clear"/>
              <w:rPr>
                <w:rFonts w:hint="eastAsia" w:ascii="宋体" w:hAnsi="宋体" w:eastAsia="宋体" w:cs="宋体"/>
                <w:color w:val="auto"/>
                <w:highlight w:val="none"/>
              </w:rPr>
            </w:pPr>
          </w:p>
        </w:tc>
      </w:tr>
      <w:tr w14:paraId="186DA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6196E032">
            <w:pPr>
              <w:shd w:val="clear"/>
              <w:spacing w:before="131" w:line="220" w:lineRule="auto"/>
              <w:ind w:left="120"/>
              <w:rPr>
                <w:rFonts w:hint="eastAsia" w:ascii="宋体" w:hAnsi="宋体" w:eastAsia="宋体" w:cs="宋体"/>
                <w:color w:val="auto"/>
                <w:sz w:val="24"/>
                <w:szCs w:val="24"/>
                <w:highlight w:val="none"/>
              </w:rPr>
            </w:pPr>
            <w:bookmarkStart w:id="268" w:name="bookmark162"/>
            <w:bookmarkEnd w:id="268"/>
            <w:r>
              <w:rPr>
                <w:rFonts w:hint="eastAsia" w:ascii="宋体" w:hAnsi="宋体" w:eastAsia="宋体" w:cs="宋体"/>
                <w:color w:val="auto"/>
                <w:spacing w:val="-3"/>
                <w:sz w:val="24"/>
                <w:szCs w:val="24"/>
                <w:highlight w:val="none"/>
              </w:rPr>
              <w:t>五、拆除工程</w:t>
            </w:r>
          </w:p>
        </w:tc>
        <w:tc>
          <w:tcPr>
            <w:tcW w:w="1294" w:type="dxa"/>
            <w:noWrap w:val="0"/>
            <w:vAlign w:val="top"/>
          </w:tcPr>
          <w:p w14:paraId="40133E1A">
            <w:pPr>
              <w:shd w:val="clea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1DD0ECE9">
            <w:pPr>
              <w:shd w:val="clea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102B2F04">
            <w:pPr>
              <w:shd w:val="clear"/>
              <w:rPr>
                <w:rFonts w:hint="eastAsia" w:ascii="宋体" w:hAnsi="宋体" w:eastAsia="宋体" w:cs="宋体"/>
                <w:color w:val="auto"/>
                <w:highlight w:val="none"/>
              </w:rPr>
            </w:pPr>
          </w:p>
        </w:tc>
      </w:tr>
      <w:tr w14:paraId="6D020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4C564925">
            <w:pPr>
              <w:shd w:val="clear"/>
              <w:spacing w:before="126" w:line="329" w:lineRule="auto"/>
              <w:ind w:left="117" w:right="1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可能影响行人、交通、电力设施、通讯设施或</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其它建、构筑物安全的拆除工程。</w:t>
            </w:r>
          </w:p>
        </w:tc>
        <w:tc>
          <w:tcPr>
            <w:tcW w:w="1294" w:type="dxa"/>
            <w:noWrap w:val="0"/>
            <w:vAlign w:val="top"/>
          </w:tcPr>
          <w:p w14:paraId="1DB3BD3B">
            <w:pPr>
              <w:shd w:val="clear"/>
              <w:spacing w:line="294" w:lineRule="auto"/>
              <w:rPr>
                <w:rFonts w:hint="eastAsia" w:ascii="宋体" w:hAnsi="宋体" w:eastAsia="宋体" w:cs="宋体"/>
                <w:color w:val="auto"/>
                <w:highlight w:val="none"/>
                <w:lang w:eastAsia="zh-CN"/>
              </w:rPr>
            </w:pPr>
          </w:p>
          <w:p w14:paraId="1A3BB410">
            <w:pPr>
              <w:shd w:val="clea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7864080B">
            <w:pPr>
              <w:shd w:val="clear"/>
              <w:spacing w:line="294" w:lineRule="auto"/>
              <w:rPr>
                <w:rFonts w:hint="eastAsia" w:ascii="宋体" w:hAnsi="宋体" w:eastAsia="宋体" w:cs="宋体"/>
                <w:color w:val="auto"/>
                <w:highlight w:val="none"/>
              </w:rPr>
            </w:pPr>
          </w:p>
          <w:p w14:paraId="336DF568">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7BB9A217">
            <w:pPr>
              <w:shd w:val="clear"/>
              <w:rPr>
                <w:rFonts w:hint="eastAsia" w:ascii="宋体" w:hAnsi="宋体" w:eastAsia="宋体" w:cs="宋体"/>
                <w:color w:val="auto"/>
                <w:highlight w:val="none"/>
              </w:rPr>
            </w:pPr>
          </w:p>
        </w:tc>
      </w:tr>
      <w:tr w14:paraId="4C653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6D9EEE10">
            <w:pPr>
              <w:shd w:val="clea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noWrap w:val="0"/>
            <w:vAlign w:val="top"/>
          </w:tcPr>
          <w:p w14:paraId="3DD053F2">
            <w:pPr>
              <w:shd w:val="clea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238C0446">
            <w:pPr>
              <w:shd w:val="clea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318589AD">
            <w:pPr>
              <w:shd w:val="clear"/>
              <w:rPr>
                <w:rFonts w:hint="eastAsia" w:ascii="宋体" w:hAnsi="宋体" w:eastAsia="宋体" w:cs="宋体"/>
                <w:color w:val="auto"/>
                <w:highlight w:val="none"/>
              </w:rPr>
            </w:pPr>
          </w:p>
        </w:tc>
      </w:tr>
      <w:tr w14:paraId="21621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0FF0EE5A">
            <w:pPr>
              <w:shd w:val="clear"/>
              <w:spacing w:before="128" w:line="328" w:lineRule="auto"/>
              <w:ind w:left="119" w:right="168" w:hanging="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采用矿山法、盾构法、顶管法施工的隧道、洞</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室工程。</w:t>
            </w:r>
          </w:p>
        </w:tc>
        <w:tc>
          <w:tcPr>
            <w:tcW w:w="1294" w:type="dxa"/>
            <w:noWrap w:val="0"/>
            <w:vAlign w:val="top"/>
          </w:tcPr>
          <w:p w14:paraId="71B140AB">
            <w:pPr>
              <w:shd w:val="clear"/>
              <w:spacing w:line="294" w:lineRule="auto"/>
              <w:rPr>
                <w:rFonts w:hint="eastAsia" w:ascii="宋体" w:hAnsi="宋体" w:eastAsia="宋体" w:cs="宋体"/>
                <w:color w:val="auto"/>
                <w:highlight w:val="none"/>
                <w:lang w:eastAsia="zh-CN"/>
              </w:rPr>
            </w:pPr>
          </w:p>
          <w:p w14:paraId="2335E139">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1D699669">
            <w:pPr>
              <w:shd w:val="clear"/>
              <w:spacing w:line="294" w:lineRule="auto"/>
              <w:rPr>
                <w:rFonts w:hint="eastAsia" w:ascii="宋体" w:hAnsi="宋体" w:eastAsia="宋体" w:cs="宋体"/>
                <w:color w:val="auto"/>
                <w:highlight w:val="none"/>
              </w:rPr>
            </w:pPr>
          </w:p>
          <w:p w14:paraId="39D06F71">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4C398BD1">
            <w:pPr>
              <w:shd w:val="clear"/>
              <w:rPr>
                <w:rFonts w:hint="eastAsia" w:ascii="宋体" w:hAnsi="宋体" w:eastAsia="宋体" w:cs="宋体"/>
                <w:color w:val="auto"/>
                <w:highlight w:val="none"/>
              </w:rPr>
            </w:pPr>
          </w:p>
        </w:tc>
      </w:tr>
      <w:tr w14:paraId="1A13B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6ED76252">
            <w:pPr>
              <w:shd w:val="clea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noWrap w:val="0"/>
            <w:vAlign w:val="top"/>
          </w:tcPr>
          <w:p w14:paraId="6DEB26A9">
            <w:pPr>
              <w:shd w:val="clea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08C9B50">
            <w:pPr>
              <w:shd w:val="clea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4F5376BF">
            <w:pPr>
              <w:shd w:val="clear"/>
              <w:rPr>
                <w:rFonts w:hint="eastAsia" w:ascii="宋体" w:hAnsi="宋体" w:eastAsia="宋体" w:cs="宋体"/>
                <w:color w:val="auto"/>
                <w:highlight w:val="none"/>
              </w:rPr>
            </w:pPr>
          </w:p>
        </w:tc>
      </w:tr>
      <w:tr w14:paraId="6A450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53B646A6">
            <w:pPr>
              <w:shd w:val="clear"/>
              <w:spacing w:before="128" w:line="219"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（一）建筑幕墙安装工程。</w:t>
            </w:r>
          </w:p>
        </w:tc>
        <w:tc>
          <w:tcPr>
            <w:tcW w:w="1294" w:type="dxa"/>
            <w:noWrap w:val="0"/>
            <w:vAlign w:val="top"/>
          </w:tcPr>
          <w:p w14:paraId="6A9BE49B">
            <w:pPr>
              <w:shd w:val="clea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3BEC8928">
            <w:pPr>
              <w:shd w:val="clea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34FFBCA2">
            <w:pPr>
              <w:shd w:val="clear"/>
              <w:rPr>
                <w:rFonts w:hint="eastAsia" w:ascii="宋体" w:hAnsi="宋体" w:eastAsia="宋体" w:cs="宋体"/>
                <w:color w:val="auto"/>
                <w:highlight w:val="none"/>
              </w:rPr>
            </w:pPr>
          </w:p>
        </w:tc>
      </w:tr>
      <w:tr w14:paraId="2D721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5EF4F9A7">
            <w:pPr>
              <w:shd w:val="clear"/>
              <w:spacing w:before="128" w:line="221"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（二）钢结构、网架和索膜结构安装工程。</w:t>
            </w:r>
          </w:p>
        </w:tc>
        <w:tc>
          <w:tcPr>
            <w:tcW w:w="1294" w:type="dxa"/>
            <w:noWrap w:val="0"/>
            <w:vAlign w:val="top"/>
          </w:tcPr>
          <w:p w14:paraId="23D2D49A">
            <w:pPr>
              <w:shd w:val="clea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2FE66A76">
            <w:pPr>
              <w:shd w:val="clea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7735B7F1">
            <w:pPr>
              <w:shd w:val="clear"/>
              <w:rPr>
                <w:rFonts w:hint="eastAsia" w:ascii="宋体" w:hAnsi="宋体" w:eastAsia="宋体" w:cs="宋体"/>
                <w:color w:val="auto"/>
                <w:highlight w:val="none"/>
              </w:rPr>
            </w:pPr>
          </w:p>
        </w:tc>
      </w:tr>
      <w:tr w14:paraId="6AE5D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449EEF64">
            <w:pPr>
              <w:shd w:val="clear"/>
              <w:spacing w:before="128" w:line="220"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（三）人工挖孔桩工程。</w:t>
            </w:r>
          </w:p>
        </w:tc>
        <w:tc>
          <w:tcPr>
            <w:tcW w:w="1294" w:type="dxa"/>
            <w:noWrap w:val="0"/>
            <w:vAlign w:val="top"/>
          </w:tcPr>
          <w:p w14:paraId="0C6B10A6">
            <w:pPr>
              <w:shd w:val="clea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5A9575F2">
            <w:pPr>
              <w:shd w:val="clea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233BBE15">
            <w:pPr>
              <w:shd w:val="clear"/>
              <w:rPr>
                <w:rFonts w:hint="eastAsia" w:ascii="宋体" w:hAnsi="宋体" w:eastAsia="宋体" w:cs="宋体"/>
                <w:color w:val="auto"/>
                <w:highlight w:val="none"/>
              </w:rPr>
            </w:pPr>
          </w:p>
        </w:tc>
      </w:tr>
      <w:tr w14:paraId="21780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70DDFB22">
            <w:pPr>
              <w:shd w:val="clear"/>
              <w:spacing w:before="129" w:line="220"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（四）水下作业工程。</w:t>
            </w:r>
          </w:p>
        </w:tc>
        <w:tc>
          <w:tcPr>
            <w:tcW w:w="1294" w:type="dxa"/>
            <w:noWrap w:val="0"/>
            <w:vAlign w:val="top"/>
          </w:tcPr>
          <w:p w14:paraId="46F1803A">
            <w:pPr>
              <w:shd w:val="clea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EEECD52">
            <w:pPr>
              <w:shd w:val="clea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05CE38D9">
            <w:pPr>
              <w:shd w:val="clear"/>
              <w:rPr>
                <w:rFonts w:hint="eastAsia" w:ascii="宋体" w:hAnsi="宋体" w:eastAsia="宋体" w:cs="宋体"/>
                <w:color w:val="auto"/>
                <w:highlight w:val="none"/>
              </w:rPr>
            </w:pPr>
          </w:p>
        </w:tc>
      </w:tr>
      <w:tr w14:paraId="50F66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3A3E7DF6">
            <w:pPr>
              <w:shd w:val="clear"/>
              <w:spacing w:before="129" w:line="220"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（五）装配式建筑混凝土预制构件安装工程。</w:t>
            </w:r>
          </w:p>
        </w:tc>
        <w:tc>
          <w:tcPr>
            <w:tcW w:w="1294" w:type="dxa"/>
            <w:noWrap w:val="0"/>
            <w:vAlign w:val="top"/>
          </w:tcPr>
          <w:p w14:paraId="4C2521D4">
            <w:pPr>
              <w:shd w:val="clea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BF364AF">
            <w:pPr>
              <w:shd w:val="clea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09429EA4">
            <w:pPr>
              <w:shd w:val="clear"/>
              <w:rPr>
                <w:rFonts w:hint="eastAsia" w:ascii="宋体" w:hAnsi="宋体" w:eastAsia="宋体" w:cs="宋体"/>
                <w:color w:val="auto"/>
                <w:highlight w:val="none"/>
              </w:rPr>
            </w:pPr>
          </w:p>
        </w:tc>
      </w:tr>
      <w:tr w14:paraId="4D96D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0541FAA9">
            <w:pPr>
              <w:shd w:val="clear"/>
              <w:spacing w:before="129" w:line="345" w:lineRule="auto"/>
              <w:ind w:left="117" w:right="168" w:firstLine="1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（六）采用新技术、新工艺、新材料、新设备</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可能影响工程施工安全，尚无国家、行业及地</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方技术标准的分部分项工程。</w:t>
            </w:r>
          </w:p>
        </w:tc>
        <w:tc>
          <w:tcPr>
            <w:tcW w:w="1294" w:type="dxa"/>
            <w:noWrap w:val="0"/>
            <w:vAlign w:val="top"/>
          </w:tcPr>
          <w:p w14:paraId="1855DEC1">
            <w:pPr>
              <w:shd w:val="clear"/>
              <w:spacing w:line="270" w:lineRule="auto"/>
              <w:rPr>
                <w:rFonts w:hint="eastAsia" w:ascii="宋体" w:hAnsi="宋体" w:eastAsia="宋体" w:cs="宋体"/>
                <w:color w:val="auto"/>
                <w:highlight w:val="none"/>
                <w:lang w:eastAsia="zh-CN"/>
              </w:rPr>
            </w:pPr>
          </w:p>
          <w:p w14:paraId="522C8B4B">
            <w:pPr>
              <w:shd w:val="clear"/>
              <w:spacing w:line="271" w:lineRule="auto"/>
              <w:rPr>
                <w:rFonts w:hint="eastAsia" w:ascii="宋体" w:hAnsi="宋体" w:eastAsia="宋体" w:cs="宋体"/>
                <w:color w:val="auto"/>
                <w:highlight w:val="none"/>
                <w:lang w:eastAsia="zh-CN"/>
              </w:rPr>
            </w:pPr>
          </w:p>
          <w:p w14:paraId="4436835B">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B3D6488">
            <w:pPr>
              <w:shd w:val="clear"/>
              <w:spacing w:line="270" w:lineRule="auto"/>
              <w:rPr>
                <w:rFonts w:hint="eastAsia" w:ascii="宋体" w:hAnsi="宋体" w:eastAsia="宋体" w:cs="宋体"/>
                <w:color w:val="auto"/>
                <w:highlight w:val="none"/>
              </w:rPr>
            </w:pPr>
          </w:p>
          <w:p w14:paraId="20C4548C">
            <w:pPr>
              <w:shd w:val="clear"/>
              <w:spacing w:line="271" w:lineRule="auto"/>
              <w:rPr>
                <w:rFonts w:hint="eastAsia" w:ascii="宋体" w:hAnsi="宋体" w:eastAsia="宋体" w:cs="宋体"/>
                <w:color w:val="auto"/>
                <w:highlight w:val="none"/>
              </w:rPr>
            </w:pPr>
          </w:p>
          <w:p w14:paraId="66798786">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0F3FE832">
            <w:pPr>
              <w:shd w:val="clear"/>
              <w:rPr>
                <w:rFonts w:hint="eastAsia" w:ascii="宋体" w:hAnsi="宋体" w:eastAsia="宋体" w:cs="宋体"/>
                <w:color w:val="auto"/>
                <w:highlight w:val="none"/>
              </w:rPr>
            </w:pPr>
          </w:p>
        </w:tc>
      </w:tr>
      <w:tr w14:paraId="5EC6B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0957F4C">
            <w:pPr>
              <w:shd w:val="clear"/>
              <w:spacing w:before="129" w:line="328" w:lineRule="auto"/>
              <w:ind w:left="115" w:right="108" w:firstLine="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二、超过一定规模的危险性较大的分部分项工</w:t>
            </w:r>
            <w:r>
              <w:rPr>
                <w:rFonts w:hint="eastAsia" w:ascii="宋体" w:hAnsi="宋体" w:eastAsia="宋体" w:cs="宋体"/>
                <w:b/>
                <w:bCs/>
                <w:color w:val="auto"/>
                <w:spacing w:val="-5"/>
                <w:sz w:val="24"/>
                <w:szCs w:val="24"/>
                <w:highlight w:val="none"/>
                <w:lang w:eastAsia="zh-CN"/>
              </w:rPr>
              <w:t>程清单</w:t>
            </w:r>
          </w:p>
        </w:tc>
        <w:tc>
          <w:tcPr>
            <w:tcW w:w="1294" w:type="dxa"/>
            <w:noWrap w:val="0"/>
            <w:vAlign w:val="top"/>
          </w:tcPr>
          <w:p w14:paraId="45633E36">
            <w:pPr>
              <w:shd w:val="clear"/>
              <w:spacing w:line="295" w:lineRule="auto"/>
              <w:rPr>
                <w:rFonts w:hint="eastAsia" w:ascii="宋体" w:hAnsi="宋体" w:eastAsia="宋体" w:cs="宋体"/>
                <w:color w:val="auto"/>
                <w:highlight w:val="none"/>
                <w:lang w:eastAsia="zh-CN"/>
              </w:rPr>
            </w:pPr>
          </w:p>
          <w:p w14:paraId="55A74178">
            <w:pPr>
              <w:shd w:val="clea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noWrap w:val="0"/>
            <w:vAlign w:val="top"/>
          </w:tcPr>
          <w:p w14:paraId="3C2A9584">
            <w:pPr>
              <w:shd w:val="clear"/>
              <w:spacing w:line="295" w:lineRule="auto"/>
              <w:rPr>
                <w:rFonts w:hint="eastAsia" w:ascii="宋体" w:hAnsi="宋体" w:eastAsia="宋体" w:cs="宋体"/>
                <w:color w:val="auto"/>
                <w:highlight w:val="none"/>
              </w:rPr>
            </w:pPr>
          </w:p>
          <w:p w14:paraId="1F48EA5A">
            <w:pPr>
              <w:shd w:val="clea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noWrap w:val="0"/>
            <w:vAlign w:val="top"/>
          </w:tcPr>
          <w:p w14:paraId="7ECD3600">
            <w:pPr>
              <w:shd w:val="clear"/>
              <w:spacing w:line="295" w:lineRule="auto"/>
              <w:rPr>
                <w:rFonts w:hint="eastAsia" w:ascii="宋体" w:hAnsi="宋体" w:eastAsia="宋体" w:cs="宋体"/>
                <w:color w:val="auto"/>
                <w:highlight w:val="none"/>
              </w:rPr>
            </w:pPr>
          </w:p>
          <w:p w14:paraId="78EC0FAB">
            <w:pPr>
              <w:shd w:val="clea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19090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E58831F">
            <w:pPr>
              <w:shd w:val="clea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noWrap w:val="0"/>
            <w:vAlign w:val="top"/>
          </w:tcPr>
          <w:p w14:paraId="005044CF">
            <w:pPr>
              <w:shd w:val="clea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C51B133">
            <w:pPr>
              <w:shd w:val="clea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2A709CE4">
            <w:pPr>
              <w:shd w:val="clear"/>
              <w:rPr>
                <w:rFonts w:hint="eastAsia" w:ascii="宋体" w:hAnsi="宋体" w:eastAsia="宋体" w:cs="宋体"/>
                <w:color w:val="auto"/>
                <w:highlight w:val="none"/>
              </w:rPr>
            </w:pPr>
          </w:p>
        </w:tc>
      </w:tr>
      <w:tr w14:paraId="419FD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0CF68157">
            <w:pPr>
              <w:shd w:val="clear"/>
              <w:spacing w:before="131" w:line="327" w:lineRule="auto"/>
              <w:ind w:left="117" w:right="10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开挖深度超过</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5m（含</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5m）的基坑（槽）的土方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开挖、支护、降水工程。</w:t>
            </w:r>
          </w:p>
        </w:tc>
        <w:tc>
          <w:tcPr>
            <w:tcW w:w="1294" w:type="dxa"/>
            <w:noWrap w:val="0"/>
            <w:vAlign w:val="top"/>
          </w:tcPr>
          <w:p w14:paraId="4B2B15B9">
            <w:pPr>
              <w:shd w:val="clear"/>
              <w:spacing w:line="295" w:lineRule="auto"/>
              <w:rPr>
                <w:rFonts w:hint="eastAsia" w:ascii="宋体" w:hAnsi="宋体" w:eastAsia="宋体" w:cs="宋体"/>
                <w:color w:val="auto"/>
                <w:highlight w:val="none"/>
                <w:lang w:eastAsia="zh-CN"/>
              </w:rPr>
            </w:pPr>
          </w:p>
          <w:p w14:paraId="09350696">
            <w:pPr>
              <w:shd w:val="clea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494855E9">
            <w:pPr>
              <w:shd w:val="clear"/>
              <w:spacing w:line="295" w:lineRule="auto"/>
              <w:rPr>
                <w:rFonts w:hint="eastAsia" w:ascii="宋体" w:hAnsi="宋体" w:eastAsia="宋体" w:cs="宋体"/>
                <w:color w:val="auto"/>
                <w:highlight w:val="none"/>
              </w:rPr>
            </w:pPr>
          </w:p>
          <w:p w14:paraId="73103A19">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5EF77DD3">
            <w:pPr>
              <w:shd w:val="clear"/>
              <w:rPr>
                <w:rFonts w:hint="eastAsia" w:ascii="宋体" w:hAnsi="宋体" w:eastAsia="宋体" w:cs="宋体"/>
                <w:color w:val="auto"/>
                <w:highlight w:val="none"/>
              </w:rPr>
            </w:pPr>
          </w:p>
        </w:tc>
      </w:tr>
      <w:tr w14:paraId="5D248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52863F5A">
            <w:pPr>
              <w:shd w:val="clear"/>
              <w:spacing w:before="130" w:line="219" w:lineRule="auto"/>
              <w:ind w:left="1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二、模板工程及支撑体系</w:t>
            </w:r>
          </w:p>
        </w:tc>
        <w:tc>
          <w:tcPr>
            <w:tcW w:w="1294" w:type="dxa"/>
            <w:noWrap w:val="0"/>
            <w:vAlign w:val="top"/>
          </w:tcPr>
          <w:p w14:paraId="7EB5FC0B">
            <w:pPr>
              <w:shd w:val="clea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1C236D20">
            <w:pPr>
              <w:shd w:val="clea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04F1F64B">
            <w:pPr>
              <w:shd w:val="clear"/>
              <w:rPr>
                <w:rFonts w:hint="eastAsia" w:ascii="宋体" w:hAnsi="宋体" w:eastAsia="宋体" w:cs="宋体"/>
                <w:color w:val="auto"/>
                <w:highlight w:val="none"/>
              </w:rPr>
            </w:pPr>
          </w:p>
        </w:tc>
      </w:tr>
      <w:tr w14:paraId="18F5A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1452A3B6">
            <w:pPr>
              <w:shd w:val="clear"/>
              <w:spacing w:before="130" w:line="327" w:lineRule="auto"/>
              <w:ind w:left="123" w:right="25" w:firstLine="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（一）各类工具式模板工程：包括滑模、爬模、</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飞模、隧道模等工程。</w:t>
            </w:r>
          </w:p>
        </w:tc>
        <w:tc>
          <w:tcPr>
            <w:tcW w:w="1294" w:type="dxa"/>
            <w:noWrap w:val="0"/>
            <w:vAlign w:val="top"/>
          </w:tcPr>
          <w:p w14:paraId="27DE5B06">
            <w:pPr>
              <w:shd w:val="clear"/>
              <w:spacing w:line="294" w:lineRule="auto"/>
              <w:rPr>
                <w:rFonts w:hint="eastAsia" w:ascii="宋体" w:hAnsi="宋体" w:eastAsia="宋体" w:cs="宋体"/>
                <w:color w:val="auto"/>
                <w:highlight w:val="none"/>
                <w:lang w:eastAsia="zh-CN"/>
              </w:rPr>
            </w:pPr>
          </w:p>
          <w:p w14:paraId="7E277C29">
            <w:pPr>
              <w:shd w:val="clea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4FED8AF9">
            <w:pPr>
              <w:shd w:val="clear"/>
              <w:spacing w:line="294" w:lineRule="auto"/>
              <w:rPr>
                <w:rFonts w:hint="eastAsia" w:ascii="宋体" w:hAnsi="宋体" w:eastAsia="宋体" w:cs="宋体"/>
                <w:color w:val="auto"/>
                <w:highlight w:val="none"/>
              </w:rPr>
            </w:pPr>
          </w:p>
          <w:p w14:paraId="6804FE7B">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3683CF87">
            <w:pPr>
              <w:shd w:val="clear"/>
              <w:rPr>
                <w:rFonts w:hint="eastAsia" w:ascii="宋体" w:hAnsi="宋体" w:eastAsia="宋体" w:cs="宋体"/>
                <w:color w:val="auto"/>
                <w:highlight w:val="none"/>
              </w:rPr>
            </w:pPr>
          </w:p>
        </w:tc>
      </w:tr>
      <w:tr w14:paraId="40B5F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7D522AA5">
            <w:pPr>
              <w:shd w:val="clear"/>
              <w:spacing w:before="132" w:line="353" w:lineRule="auto"/>
              <w:ind w:left="116" w:right="6" w:firstLine="1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（二）混凝土模板支撑工程：搭设高度8m</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上，或搭设跨度</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18m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及以上，或施工总荷载（设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计值）15kN/m2</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及以上，或集中线荷载（设</w:t>
            </w:r>
            <w:r>
              <w:rPr>
                <w:rFonts w:hint="eastAsia" w:ascii="宋体" w:hAnsi="宋体" w:eastAsia="宋体" w:cs="宋体"/>
                <w:color w:val="auto"/>
                <w:spacing w:val="-12"/>
                <w:sz w:val="24"/>
                <w:szCs w:val="24"/>
                <w:highlight w:val="none"/>
                <w:lang w:eastAsia="zh-CN"/>
              </w:rPr>
              <w:t>计值）</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20kN/m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及以上。</w:t>
            </w:r>
          </w:p>
        </w:tc>
        <w:tc>
          <w:tcPr>
            <w:tcW w:w="1294" w:type="dxa"/>
            <w:noWrap w:val="0"/>
            <w:vAlign w:val="top"/>
          </w:tcPr>
          <w:p w14:paraId="43C95FA4">
            <w:pPr>
              <w:shd w:val="clear"/>
              <w:spacing w:line="262" w:lineRule="auto"/>
              <w:rPr>
                <w:rFonts w:hint="eastAsia" w:ascii="宋体" w:hAnsi="宋体" w:eastAsia="宋体" w:cs="宋体"/>
                <w:color w:val="auto"/>
                <w:highlight w:val="none"/>
                <w:lang w:eastAsia="zh-CN"/>
              </w:rPr>
            </w:pPr>
          </w:p>
          <w:p w14:paraId="648ED7A2">
            <w:pPr>
              <w:shd w:val="clear"/>
              <w:spacing w:line="263" w:lineRule="auto"/>
              <w:rPr>
                <w:rFonts w:hint="eastAsia" w:ascii="宋体" w:hAnsi="宋体" w:eastAsia="宋体" w:cs="宋体"/>
                <w:color w:val="auto"/>
                <w:highlight w:val="none"/>
                <w:lang w:eastAsia="zh-CN"/>
              </w:rPr>
            </w:pPr>
          </w:p>
          <w:p w14:paraId="2E14DC62">
            <w:pPr>
              <w:shd w:val="clear"/>
              <w:spacing w:line="263" w:lineRule="auto"/>
              <w:rPr>
                <w:rFonts w:hint="eastAsia" w:ascii="宋体" w:hAnsi="宋体" w:eastAsia="宋体" w:cs="宋体"/>
                <w:color w:val="auto"/>
                <w:highlight w:val="none"/>
                <w:lang w:eastAsia="zh-CN"/>
              </w:rPr>
            </w:pPr>
          </w:p>
          <w:p w14:paraId="01814608">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7E84E28A">
            <w:pPr>
              <w:shd w:val="clear"/>
              <w:spacing w:line="262" w:lineRule="auto"/>
              <w:rPr>
                <w:rFonts w:hint="eastAsia" w:ascii="宋体" w:hAnsi="宋体" w:eastAsia="宋体" w:cs="宋体"/>
                <w:color w:val="auto"/>
                <w:highlight w:val="none"/>
              </w:rPr>
            </w:pPr>
          </w:p>
          <w:p w14:paraId="2ACA7EC8">
            <w:pPr>
              <w:shd w:val="clear"/>
              <w:spacing w:line="263" w:lineRule="auto"/>
              <w:rPr>
                <w:rFonts w:hint="eastAsia" w:ascii="宋体" w:hAnsi="宋体" w:eastAsia="宋体" w:cs="宋体"/>
                <w:color w:val="auto"/>
                <w:highlight w:val="none"/>
              </w:rPr>
            </w:pPr>
          </w:p>
          <w:p w14:paraId="5DC6919D">
            <w:pPr>
              <w:shd w:val="clear"/>
              <w:spacing w:line="263" w:lineRule="auto"/>
              <w:rPr>
                <w:rFonts w:hint="eastAsia" w:ascii="宋体" w:hAnsi="宋体" w:eastAsia="宋体" w:cs="宋体"/>
                <w:color w:val="auto"/>
                <w:highlight w:val="none"/>
              </w:rPr>
            </w:pPr>
          </w:p>
          <w:p w14:paraId="1A40B7E4">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1F9A8B75">
            <w:pPr>
              <w:shd w:val="clear"/>
              <w:rPr>
                <w:rFonts w:hint="eastAsia" w:ascii="宋体" w:hAnsi="宋体" w:eastAsia="宋体" w:cs="宋体"/>
                <w:color w:val="auto"/>
                <w:highlight w:val="none"/>
              </w:rPr>
            </w:pPr>
          </w:p>
        </w:tc>
      </w:tr>
      <w:tr w14:paraId="0E9D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5A900CC3">
            <w:pPr>
              <w:shd w:val="clear"/>
              <w:spacing w:before="131" w:line="220"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（三）承重支撑体系：用于钢结构安装等满堂</w:t>
            </w:r>
          </w:p>
        </w:tc>
        <w:tc>
          <w:tcPr>
            <w:tcW w:w="1294" w:type="dxa"/>
            <w:noWrap w:val="0"/>
            <w:vAlign w:val="top"/>
          </w:tcPr>
          <w:p w14:paraId="793EC986">
            <w:pPr>
              <w:shd w:val="clea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559CB678">
            <w:pPr>
              <w:shd w:val="clea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0365C68E">
            <w:pPr>
              <w:shd w:val="clear"/>
              <w:rPr>
                <w:rFonts w:hint="eastAsia" w:ascii="宋体" w:hAnsi="宋体" w:eastAsia="宋体" w:cs="宋体"/>
                <w:color w:val="auto"/>
                <w:highlight w:val="none"/>
              </w:rPr>
            </w:pPr>
          </w:p>
        </w:tc>
      </w:tr>
      <w:tr w14:paraId="17283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4871C996">
            <w:pPr>
              <w:shd w:val="clear"/>
              <w:spacing w:before="131" w:line="220" w:lineRule="auto"/>
              <w:ind w:left="11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支撑体系，承受单点集中荷载</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7kN</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及以上。</w:t>
            </w:r>
          </w:p>
        </w:tc>
        <w:tc>
          <w:tcPr>
            <w:tcW w:w="1294" w:type="dxa"/>
            <w:noWrap w:val="0"/>
            <w:vAlign w:val="top"/>
          </w:tcPr>
          <w:p w14:paraId="35ED0924">
            <w:pPr>
              <w:shd w:val="clear"/>
              <w:rPr>
                <w:rFonts w:hint="eastAsia" w:ascii="宋体" w:hAnsi="宋体" w:eastAsia="宋体" w:cs="宋体"/>
                <w:color w:val="auto"/>
                <w:highlight w:val="none"/>
                <w:lang w:eastAsia="zh-CN"/>
              </w:rPr>
            </w:pPr>
          </w:p>
        </w:tc>
        <w:tc>
          <w:tcPr>
            <w:tcW w:w="1294" w:type="dxa"/>
            <w:noWrap w:val="0"/>
            <w:vAlign w:val="top"/>
          </w:tcPr>
          <w:p w14:paraId="16812BAE">
            <w:pPr>
              <w:shd w:val="clear"/>
              <w:rPr>
                <w:rFonts w:hint="eastAsia" w:ascii="宋体" w:hAnsi="宋体" w:eastAsia="宋体" w:cs="宋体"/>
                <w:color w:val="auto"/>
                <w:highlight w:val="none"/>
                <w:lang w:eastAsia="zh-CN"/>
              </w:rPr>
            </w:pPr>
          </w:p>
        </w:tc>
        <w:tc>
          <w:tcPr>
            <w:tcW w:w="2428" w:type="dxa"/>
            <w:noWrap w:val="0"/>
            <w:vAlign w:val="top"/>
          </w:tcPr>
          <w:p w14:paraId="4F9E4E04">
            <w:pPr>
              <w:shd w:val="clear"/>
              <w:rPr>
                <w:rFonts w:hint="eastAsia" w:ascii="宋体" w:hAnsi="宋体" w:eastAsia="宋体" w:cs="宋体"/>
                <w:color w:val="auto"/>
                <w:highlight w:val="none"/>
                <w:lang w:eastAsia="zh-CN"/>
              </w:rPr>
            </w:pPr>
          </w:p>
        </w:tc>
      </w:tr>
      <w:tr w14:paraId="1A74B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550015A1">
            <w:pPr>
              <w:shd w:val="clear"/>
              <w:spacing w:before="128" w:line="219" w:lineRule="auto"/>
              <w:ind w:left="35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三、起重吊装及起重机械安装拆卸工程</w:t>
            </w:r>
          </w:p>
        </w:tc>
        <w:tc>
          <w:tcPr>
            <w:tcW w:w="1294" w:type="dxa"/>
            <w:noWrap w:val="0"/>
            <w:vAlign w:val="top"/>
          </w:tcPr>
          <w:p w14:paraId="7DEEE0BF">
            <w:pPr>
              <w:shd w:val="clea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355AC36A">
            <w:pPr>
              <w:shd w:val="clea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76260D0B">
            <w:pPr>
              <w:shd w:val="clear"/>
              <w:rPr>
                <w:rFonts w:hint="eastAsia" w:ascii="宋体" w:hAnsi="宋体" w:eastAsia="宋体" w:cs="宋体"/>
                <w:color w:val="auto"/>
                <w:highlight w:val="none"/>
              </w:rPr>
            </w:pPr>
          </w:p>
        </w:tc>
      </w:tr>
      <w:tr w14:paraId="2EB2E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CFE3820">
            <w:pPr>
              <w:shd w:val="clear"/>
              <w:spacing w:before="129" w:line="328" w:lineRule="auto"/>
              <w:ind w:left="144" w:right="168" w:hanging="1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（一）采用非常规起重设备、方法，且单件起</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吊重量在</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100kN</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及以上的起重吊装工程。</w:t>
            </w:r>
          </w:p>
        </w:tc>
        <w:tc>
          <w:tcPr>
            <w:tcW w:w="1294" w:type="dxa"/>
            <w:noWrap w:val="0"/>
            <w:vAlign w:val="top"/>
          </w:tcPr>
          <w:p w14:paraId="7CB4678D">
            <w:pPr>
              <w:shd w:val="clear"/>
              <w:spacing w:line="295" w:lineRule="auto"/>
              <w:rPr>
                <w:rFonts w:hint="eastAsia" w:ascii="宋体" w:hAnsi="宋体" w:eastAsia="宋体" w:cs="宋体"/>
                <w:color w:val="auto"/>
                <w:highlight w:val="none"/>
                <w:lang w:eastAsia="zh-CN"/>
              </w:rPr>
            </w:pPr>
          </w:p>
          <w:p w14:paraId="5DA65374">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3BAD1AAD">
            <w:pPr>
              <w:shd w:val="clear"/>
              <w:spacing w:line="295" w:lineRule="auto"/>
              <w:rPr>
                <w:rFonts w:hint="eastAsia" w:ascii="宋体" w:hAnsi="宋体" w:eastAsia="宋体" w:cs="宋体"/>
                <w:color w:val="auto"/>
                <w:highlight w:val="none"/>
              </w:rPr>
            </w:pPr>
          </w:p>
          <w:p w14:paraId="6C48D739">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107B3623">
            <w:pPr>
              <w:shd w:val="clear"/>
              <w:rPr>
                <w:rFonts w:hint="eastAsia" w:ascii="宋体" w:hAnsi="宋体" w:eastAsia="宋体" w:cs="宋体"/>
                <w:color w:val="auto"/>
                <w:highlight w:val="none"/>
              </w:rPr>
            </w:pPr>
          </w:p>
        </w:tc>
      </w:tr>
      <w:tr w14:paraId="301ED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5B49363C">
            <w:pPr>
              <w:shd w:val="clear"/>
              <w:spacing w:before="129" w:line="345" w:lineRule="auto"/>
              <w:ind w:left="115" w:right="105" w:firstLine="1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（二）起重量</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2"/>
                <w:sz w:val="24"/>
                <w:szCs w:val="24"/>
                <w:highlight w:val="none"/>
                <w:lang w:eastAsia="zh-CN"/>
              </w:rPr>
              <w:t>300kN</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12"/>
                <w:sz w:val="24"/>
                <w:szCs w:val="24"/>
                <w:highlight w:val="none"/>
                <w:lang w:eastAsia="zh-CN"/>
              </w:rPr>
              <w:t>及以上，或搭设总高度</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2"/>
                <w:sz w:val="24"/>
                <w:szCs w:val="24"/>
                <w:highlight w:val="none"/>
                <w:lang w:eastAsia="zh-CN"/>
              </w:rPr>
              <w:t>200m</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及以上，或搭设基础标高在</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200m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及以上的起重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机械安装和拆卸工程。</w:t>
            </w:r>
          </w:p>
        </w:tc>
        <w:tc>
          <w:tcPr>
            <w:tcW w:w="1294" w:type="dxa"/>
            <w:noWrap w:val="0"/>
            <w:vAlign w:val="top"/>
          </w:tcPr>
          <w:p w14:paraId="229C3DC9">
            <w:pPr>
              <w:shd w:val="clear"/>
              <w:spacing w:line="270" w:lineRule="auto"/>
              <w:rPr>
                <w:rFonts w:hint="eastAsia" w:ascii="宋体" w:hAnsi="宋体" w:eastAsia="宋体" w:cs="宋体"/>
                <w:color w:val="auto"/>
                <w:highlight w:val="none"/>
                <w:lang w:eastAsia="zh-CN"/>
              </w:rPr>
            </w:pPr>
          </w:p>
          <w:p w14:paraId="4F6B295B">
            <w:pPr>
              <w:shd w:val="clear"/>
              <w:spacing w:line="270" w:lineRule="auto"/>
              <w:rPr>
                <w:rFonts w:hint="eastAsia" w:ascii="宋体" w:hAnsi="宋体" w:eastAsia="宋体" w:cs="宋体"/>
                <w:color w:val="auto"/>
                <w:highlight w:val="none"/>
                <w:lang w:eastAsia="zh-CN"/>
              </w:rPr>
            </w:pPr>
          </w:p>
          <w:p w14:paraId="2D12E524">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3337FD3D">
            <w:pPr>
              <w:shd w:val="clear"/>
              <w:spacing w:line="270" w:lineRule="auto"/>
              <w:rPr>
                <w:rFonts w:hint="eastAsia" w:ascii="宋体" w:hAnsi="宋体" w:eastAsia="宋体" w:cs="宋体"/>
                <w:color w:val="auto"/>
                <w:highlight w:val="none"/>
              </w:rPr>
            </w:pPr>
          </w:p>
          <w:p w14:paraId="4147589C">
            <w:pPr>
              <w:shd w:val="clear"/>
              <w:spacing w:line="270" w:lineRule="auto"/>
              <w:rPr>
                <w:rFonts w:hint="eastAsia" w:ascii="宋体" w:hAnsi="宋体" w:eastAsia="宋体" w:cs="宋体"/>
                <w:color w:val="auto"/>
                <w:highlight w:val="none"/>
              </w:rPr>
            </w:pPr>
          </w:p>
          <w:p w14:paraId="0ACA6623">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6E6D597C">
            <w:pPr>
              <w:shd w:val="clear"/>
              <w:rPr>
                <w:rFonts w:hint="eastAsia" w:ascii="宋体" w:hAnsi="宋体" w:eastAsia="宋体" w:cs="宋体"/>
                <w:color w:val="auto"/>
                <w:highlight w:val="none"/>
              </w:rPr>
            </w:pPr>
          </w:p>
        </w:tc>
      </w:tr>
      <w:tr w14:paraId="1868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3DE84440">
            <w:pPr>
              <w:shd w:val="clea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noWrap w:val="0"/>
            <w:vAlign w:val="top"/>
          </w:tcPr>
          <w:p w14:paraId="02DD74E8">
            <w:pPr>
              <w:shd w:val="clea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464D04CD">
            <w:pPr>
              <w:shd w:val="clea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0D07C23E">
            <w:pPr>
              <w:shd w:val="clear"/>
              <w:rPr>
                <w:rFonts w:hint="eastAsia" w:ascii="宋体" w:hAnsi="宋体" w:eastAsia="宋体" w:cs="宋体"/>
                <w:color w:val="auto"/>
                <w:highlight w:val="none"/>
              </w:rPr>
            </w:pPr>
          </w:p>
        </w:tc>
      </w:tr>
      <w:tr w14:paraId="5D2FC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3139B251">
            <w:pPr>
              <w:shd w:val="clear"/>
              <w:spacing w:before="128" w:line="328" w:lineRule="auto"/>
              <w:ind w:left="117" w:right="168" w:firstLine="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（一）搭设高度</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50m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及以上的落地式钢管脚手</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架工程。</w:t>
            </w:r>
          </w:p>
        </w:tc>
        <w:tc>
          <w:tcPr>
            <w:tcW w:w="1294" w:type="dxa"/>
            <w:noWrap w:val="0"/>
            <w:vAlign w:val="top"/>
          </w:tcPr>
          <w:p w14:paraId="17C1B115">
            <w:pPr>
              <w:shd w:val="clear"/>
              <w:spacing w:line="296" w:lineRule="auto"/>
              <w:rPr>
                <w:rFonts w:hint="eastAsia" w:ascii="宋体" w:hAnsi="宋体" w:eastAsia="宋体" w:cs="宋体"/>
                <w:color w:val="auto"/>
                <w:highlight w:val="none"/>
                <w:lang w:eastAsia="zh-CN"/>
              </w:rPr>
            </w:pPr>
          </w:p>
          <w:p w14:paraId="5AC5E2B8">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7D383962">
            <w:pPr>
              <w:shd w:val="clear"/>
              <w:spacing w:line="296" w:lineRule="auto"/>
              <w:rPr>
                <w:rFonts w:hint="eastAsia" w:ascii="宋体" w:hAnsi="宋体" w:eastAsia="宋体" w:cs="宋体"/>
                <w:color w:val="auto"/>
                <w:highlight w:val="none"/>
              </w:rPr>
            </w:pPr>
          </w:p>
          <w:p w14:paraId="3F70FA0D">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02302A09">
            <w:pPr>
              <w:shd w:val="clear"/>
              <w:rPr>
                <w:rFonts w:hint="eastAsia" w:ascii="宋体" w:hAnsi="宋体" w:eastAsia="宋体" w:cs="宋体"/>
                <w:color w:val="auto"/>
                <w:highlight w:val="none"/>
              </w:rPr>
            </w:pPr>
          </w:p>
        </w:tc>
      </w:tr>
      <w:tr w14:paraId="05453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719BD5F6">
            <w:pPr>
              <w:shd w:val="clear"/>
              <w:spacing w:before="131" w:line="327" w:lineRule="auto"/>
              <w:ind w:left="116" w:right="105" w:firstLine="1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（二）提升高度在</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450m</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及以上的附着式升降脚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手架工程或附着式升降操作平台工程。</w:t>
            </w:r>
          </w:p>
        </w:tc>
        <w:tc>
          <w:tcPr>
            <w:tcW w:w="1294" w:type="dxa"/>
            <w:noWrap w:val="0"/>
            <w:vAlign w:val="top"/>
          </w:tcPr>
          <w:p w14:paraId="5CF7FCE8">
            <w:pPr>
              <w:shd w:val="clear"/>
              <w:spacing w:line="296" w:lineRule="auto"/>
              <w:rPr>
                <w:rFonts w:hint="eastAsia" w:ascii="宋体" w:hAnsi="宋体" w:eastAsia="宋体" w:cs="宋体"/>
                <w:color w:val="auto"/>
                <w:highlight w:val="none"/>
                <w:lang w:eastAsia="zh-CN"/>
              </w:rPr>
            </w:pPr>
          </w:p>
          <w:p w14:paraId="7C259A35">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720C16C">
            <w:pPr>
              <w:shd w:val="clear"/>
              <w:spacing w:line="296" w:lineRule="auto"/>
              <w:rPr>
                <w:rFonts w:hint="eastAsia" w:ascii="宋体" w:hAnsi="宋体" w:eastAsia="宋体" w:cs="宋体"/>
                <w:color w:val="auto"/>
                <w:highlight w:val="none"/>
              </w:rPr>
            </w:pPr>
          </w:p>
          <w:p w14:paraId="3F65301B">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0A2EEDD0">
            <w:pPr>
              <w:shd w:val="clear"/>
              <w:rPr>
                <w:rFonts w:hint="eastAsia" w:ascii="宋体" w:hAnsi="宋体" w:eastAsia="宋体" w:cs="宋体"/>
                <w:color w:val="auto"/>
                <w:highlight w:val="none"/>
              </w:rPr>
            </w:pPr>
          </w:p>
        </w:tc>
      </w:tr>
      <w:tr w14:paraId="423C4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B6501CC">
            <w:pPr>
              <w:shd w:val="clear"/>
              <w:spacing w:before="129" w:line="328" w:lineRule="auto"/>
              <w:ind w:left="115" w:right="168" w:firstLine="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（三）分段架体搭设高度</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20m</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及以上的悬挑式</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脚手架工程。</w:t>
            </w:r>
          </w:p>
        </w:tc>
        <w:tc>
          <w:tcPr>
            <w:tcW w:w="1294" w:type="dxa"/>
            <w:noWrap w:val="0"/>
            <w:vAlign w:val="top"/>
          </w:tcPr>
          <w:p w14:paraId="24B18D99">
            <w:pPr>
              <w:shd w:val="clear"/>
              <w:spacing w:line="297" w:lineRule="auto"/>
              <w:rPr>
                <w:rFonts w:hint="eastAsia" w:ascii="宋体" w:hAnsi="宋体" w:eastAsia="宋体" w:cs="宋体"/>
                <w:color w:val="auto"/>
                <w:highlight w:val="none"/>
                <w:lang w:eastAsia="zh-CN"/>
              </w:rPr>
            </w:pPr>
          </w:p>
          <w:p w14:paraId="048667AD">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26DBF031">
            <w:pPr>
              <w:shd w:val="clear"/>
              <w:spacing w:line="297" w:lineRule="auto"/>
              <w:rPr>
                <w:rFonts w:hint="eastAsia" w:ascii="宋体" w:hAnsi="宋体" w:eastAsia="宋体" w:cs="宋体"/>
                <w:color w:val="auto"/>
                <w:highlight w:val="none"/>
              </w:rPr>
            </w:pPr>
          </w:p>
          <w:p w14:paraId="7648C70E">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23AC8CB0">
            <w:pPr>
              <w:shd w:val="clear"/>
              <w:rPr>
                <w:rFonts w:hint="eastAsia" w:ascii="宋体" w:hAnsi="宋体" w:eastAsia="宋体" w:cs="宋体"/>
                <w:color w:val="auto"/>
                <w:highlight w:val="none"/>
              </w:rPr>
            </w:pPr>
          </w:p>
        </w:tc>
      </w:tr>
      <w:tr w14:paraId="2C7B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7339F8B9">
            <w:pPr>
              <w:shd w:val="clea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noWrap w:val="0"/>
            <w:vAlign w:val="top"/>
          </w:tcPr>
          <w:p w14:paraId="0FAD3A78">
            <w:pPr>
              <w:shd w:val="clea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84D2FCE">
            <w:pPr>
              <w:shd w:val="clea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5F5C2C66">
            <w:pPr>
              <w:shd w:val="clear"/>
              <w:rPr>
                <w:rFonts w:hint="eastAsia" w:ascii="宋体" w:hAnsi="宋体" w:eastAsia="宋体" w:cs="宋体"/>
                <w:color w:val="auto"/>
                <w:highlight w:val="none"/>
              </w:rPr>
            </w:pPr>
          </w:p>
        </w:tc>
      </w:tr>
      <w:tr w14:paraId="3570C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62648B80">
            <w:pPr>
              <w:shd w:val="clear"/>
              <w:spacing w:before="132" w:line="353" w:lineRule="auto"/>
              <w:ind w:left="115" w:right="168" w:firstLine="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（一）码头、桥梁、高架、烟囱、水塔或拆除</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中容易引起有毒有害气（液）体或粉尘扩散、</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易燃易爆事故发生的特殊建、构筑物的拆除工</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程。</w:t>
            </w:r>
          </w:p>
        </w:tc>
        <w:tc>
          <w:tcPr>
            <w:tcW w:w="1294" w:type="dxa"/>
            <w:noWrap w:val="0"/>
            <w:vAlign w:val="top"/>
          </w:tcPr>
          <w:p w14:paraId="7295BC52">
            <w:pPr>
              <w:shd w:val="clear"/>
              <w:spacing w:line="262" w:lineRule="auto"/>
              <w:rPr>
                <w:rFonts w:hint="eastAsia" w:ascii="宋体" w:hAnsi="宋体" w:eastAsia="宋体" w:cs="宋体"/>
                <w:color w:val="auto"/>
                <w:highlight w:val="none"/>
                <w:lang w:eastAsia="zh-CN"/>
              </w:rPr>
            </w:pPr>
          </w:p>
          <w:p w14:paraId="39B67E6D">
            <w:pPr>
              <w:shd w:val="clear"/>
              <w:spacing w:line="262" w:lineRule="auto"/>
              <w:rPr>
                <w:rFonts w:hint="eastAsia" w:ascii="宋体" w:hAnsi="宋体" w:eastAsia="宋体" w:cs="宋体"/>
                <w:color w:val="auto"/>
                <w:highlight w:val="none"/>
                <w:lang w:eastAsia="zh-CN"/>
              </w:rPr>
            </w:pPr>
          </w:p>
          <w:p w14:paraId="1CC518F7">
            <w:pPr>
              <w:shd w:val="clear"/>
              <w:spacing w:line="262" w:lineRule="auto"/>
              <w:rPr>
                <w:rFonts w:hint="eastAsia" w:ascii="宋体" w:hAnsi="宋体" w:eastAsia="宋体" w:cs="宋体"/>
                <w:color w:val="auto"/>
                <w:highlight w:val="none"/>
                <w:lang w:eastAsia="zh-CN"/>
              </w:rPr>
            </w:pPr>
          </w:p>
          <w:p w14:paraId="67A1E626">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1A6DA02">
            <w:pPr>
              <w:shd w:val="clear"/>
              <w:spacing w:line="262" w:lineRule="auto"/>
              <w:rPr>
                <w:rFonts w:hint="eastAsia" w:ascii="宋体" w:hAnsi="宋体" w:eastAsia="宋体" w:cs="宋体"/>
                <w:color w:val="auto"/>
                <w:highlight w:val="none"/>
              </w:rPr>
            </w:pPr>
          </w:p>
          <w:p w14:paraId="6B098632">
            <w:pPr>
              <w:shd w:val="clear"/>
              <w:spacing w:line="262" w:lineRule="auto"/>
              <w:rPr>
                <w:rFonts w:hint="eastAsia" w:ascii="宋体" w:hAnsi="宋体" w:eastAsia="宋体" w:cs="宋体"/>
                <w:color w:val="auto"/>
                <w:highlight w:val="none"/>
              </w:rPr>
            </w:pPr>
          </w:p>
          <w:p w14:paraId="7976D1B4">
            <w:pPr>
              <w:shd w:val="clear"/>
              <w:spacing w:line="262" w:lineRule="auto"/>
              <w:rPr>
                <w:rFonts w:hint="eastAsia" w:ascii="宋体" w:hAnsi="宋体" w:eastAsia="宋体" w:cs="宋体"/>
                <w:color w:val="auto"/>
                <w:highlight w:val="none"/>
              </w:rPr>
            </w:pPr>
          </w:p>
          <w:p w14:paraId="0314D94F">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78E526A0">
            <w:pPr>
              <w:shd w:val="clear"/>
              <w:rPr>
                <w:rFonts w:hint="eastAsia" w:ascii="宋体" w:hAnsi="宋体" w:eastAsia="宋体" w:cs="宋体"/>
                <w:color w:val="auto"/>
                <w:highlight w:val="none"/>
              </w:rPr>
            </w:pPr>
          </w:p>
        </w:tc>
      </w:tr>
      <w:tr w14:paraId="4B764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67AED2B2">
            <w:pPr>
              <w:shd w:val="clear"/>
              <w:spacing w:before="131" w:line="327" w:lineRule="auto"/>
              <w:ind w:left="117" w:right="168" w:firstLine="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（二）文物保护建筑、优秀历史建筑或历史文</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化风貌区影响范围内的拆除工程。</w:t>
            </w:r>
          </w:p>
        </w:tc>
        <w:tc>
          <w:tcPr>
            <w:tcW w:w="1294" w:type="dxa"/>
            <w:noWrap w:val="0"/>
            <w:vAlign w:val="top"/>
          </w:tcPr>
          <w:p w14:paraId="31721018">
            <w:pPr>
              <w:shd w:val="clear"/>
              <w:spacing w:line="297" w:lineRule="auto"/>
              <w:rPr>
                <w:rFonts w:hint="eastAsia" w:ascii="宋体" w:hAnsi="宋体" w:eastAsia="宋体" w:cs="宋体"/>
                <w:color w:val="auto"/>
                <w:highlight w:val="none"/>
                <w:lang w:eastAsia="zh-CN"/>
              </w:rPr>
            </w:pPr>
          </w:p>
          <w:p w14:paraId="694CD84B">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30B594F">
            <w:pPr>
              <w:shd w:val="clear"/>
              <w:spacing w:line="297" w:lineRule="auto"/>
              <w:rPr>
                <w:rFonts w:hint="eastAsia" w:ascii="宋体" w:hAnsi="宋体" w:eastAsia="宋体" w:cs="宋体"/>
                <w:color w:val="auto"/>
                <w:highlight w:val="none"/>
              </w:rPr>
            </w:pPr>
          </w:p>
          <w:p w14:paraId="665E9A6F">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67703B15">
            <w:pPr>
              <w:shd w:val="clear"/>
              <w:rPr>
                <w:rFonts w:hint="eastAsia" w:ascii="宋体" w:hAnsi="宋体" w:eastAsia="宋体" w:cs="宋体"/>
                <w:color w:val="auto"/>
                <w:highlight w:val="none"/>
              </w:rPr>
            </w:pPr>
          </w:p>
        </w:tc>
      </w:tr>
      <w:tr w14:paraId="67419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74A45DDF">
            <w:pPr>
              <w:shd w:val="clea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noWrap w:val="0"/>
            <w:vAlign w:val="top"/>
          </w:tcPr>
          <w:p w14:paraId="1C27BA56">
            <w:pPr>
              <w:shd w:val="clea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501A8B37">
            <w:pPr>
              <w:shd w:val="clea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794BBDA8">
            <w:pPr>
              <w:shd w:val="clear"/>
              <w:rPr>
                <w:rFonts w:hint="eastAsia" w:ascii="宋体" w:hAnsi="宋体" w:eastAsia="宋体" w:cs="宋体"/>
                <w:color w:val="auto"/>
                <w:highlight w:val="none"/>
              </w:rPr>
            </w:pPr>
          </w:p>
        </w:tc>
      </w:tr>
      <w:tr w14:paraId="444F3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06A56F84">
            <w:pPr>
              <w:shd w:val="clear"/>
              <w:spacing w:before="131" w:line="327" w:lineRule="auto"/>
              <w:ind w:left="119" w:right="168" w:hanging="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采用矿山法、盾构法、顶管法施工的隧道、洞</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室工程。</w:t>
            </w:r>
          </w:p>
        </w:tc>
        <w:tc>
          <w:tcPr>
            <w:tcW w:w="1294" w:type="dxa"/>
            <w:noWrap w:val="0"/>
            <w:vAlign w:val="top"/>
          </w:tcPr>
          <w:p w14:paraId="3948C553">
            <w:pPr>
              <w:shd w:val="clear"/>
              <w:spacing w:line="298" w:lineRule="auto"/>
              <w:rPr>
                <w:rFonts w:hint="eastAsia" w:ascii="宋体" w:hAnsi="宋体" w:eastAsia="宋体" w:cs="宋体"/>
                <w:color w:val="auto"/>
                <w:highlight w:val="none"/>
                <w:lang w:eastAsia="zh-CN"/>
              </w:rPr>
            </w:pPr>
          </w:p>
          <w:p w14:paraId="0DC2BDE2">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4F11924A">
            <w:pPr>
              <w:shd w:val="clear"/>
              <w:spacing w:line="298" w:lineRule="auto"/>
              <w:rPr>
                <w:rFonts w:hint="eastAsia" w:ascii="宋体" w:hAnsi="宋体" w:eastAsia="宋体" w:cs="宋体"/>
                <w:color w:val="auto"/>
                <w:highlight w:val="none"/>
              </w:rPr>
            </w:pPr>
          </w:p>
          <w:p w14:paraId="74F8A3E7">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7B445EA8">
            <w:pPr>
              <w:shd w:val="clear"/>
              <w:rPr>
                <w:rFonts w:hint="eastAsia" w:ascii="宋体" w:hAnsi="宋体" w:eastAsia="宋体" w:cs="宋体"/>
                <w:color w:val="auto"/>
                <w:highlight w:val="none"/>
              </w:rPr>
            </w:pPr>
          </w:p>
        </w:tc>
      </w:tr>
      <w:tr w14:paraId="14D16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1F55FDC7">
            <w:pPr>
              <w:shd w:val="clea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noWrap w:val="0"/>
            <w:vAlign w:val="top"/>
          </w:tcPr>
          <w:p w14:paraId="6D3769C5">
            <w:pPr>
              <w:shd w:val="clea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FB1586B">
            <w:pPr>
              <w:shd w:val="clea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177C5243">
            <w:pPr>
              <w:shd w:val="clear"/>
              <w:rPr>
                <w:rFonts w:hint="eastAsia" w:ascii="宋体" w:hAnsi="宋体" w:eastAsia="宋体" w:cs="宋体"/>
                <w:color w:val="auto"/>
                <w:highlight w:val="none"/>
              </w:rPr>
            </w:pPr>
          </w:p>
        </w:tc>
      </w:tr>
      <w:tr w14:paraId="754A2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4CB21FD0">
            <w:pPr>
              <w:shd w:val="clear"/>
              <w:spacing w:before="130" w:line="327" w:lineRule="auto"/>
              <w:ind w:left="115" w:right="168" w:firstLine="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（一）施工高度</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50m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及以上的建筑幕墙安装工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程。</w:t>
            </w:r>
          </w:p>
        </w:tc>
        <w:tc>
          <w:tcPr>
            <w:tcW w:w="1294" w:type="dxa"/>
            <w:noWrap w:val="0"/>
            <w:vAlign w:val="top"/>
          </w:tcPr>
          <w:p w14:paraId="36B01170">
            <w:pPr>
              <w:shd w:val="clear"/>
              <w:spacing w:line="297" w:lineRule="auto"/>
              <w:rPr>
                <w:rFonts w:hint="eastAsia" w:ascii="宋体" w:hAnsi="宋体" w:eastAsia="宋体" w:cs="宋体"/>
                <w:color w:val="auto"/>
                <w:highlight w:val="none"/>
                <w:lang w:eastAsia="zh-CN"/>
              </w:rPr>
            </w:pPr>
          </w:p>
          <w:p w14:paraId="47848FF7">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4301D8C">
            <w:pPr>
              <w:shd w:val="clear"/>
              <w:spacing w:line="297" w:lineRule="auto"/>
              <w:rPr>
                <w:rFonts w:hint="eastAsia" w:ascii="宋体" w:hAnsi="宋体" w:eastAsia="宋体" w:cs="宋体"/>
                <w:color w:val="auto"/>
                <w:highlight w:val="none"/>
              </w:rPr>
            </w:pPr>
          </w:p>
          <w:p w14:paraId="16E6740A">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407985C2">
            <w:pPr>
              <w:shd w:val="clear"/>
              <w:rPr>
                <w:rFonts w:hint="eastAsia" w:ascii="宋体" w:hAnsi="宋体" w:eastAsia="宋体" w:cs="宋体"/>
                <w:color w:val="auto"/>
                <w:highlight w:val="none"/>
              </w:rPr>
            </w:pPr>
          </w:p>
        </w:tc>
      </w:tr>
      <w:tr w14:paraId="29CA2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4FD93833">
            <w:pPr>
              <w:shd w:val="clear"/>
              <w:spacing w:before="130" w:line="221"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（二）跨度</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36m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及以上的钢结构安装工程，或</w:t>
            </w:r>
          </w:p>
        </w:tc>
        <w:tc>
          <w:tcPr>
            <w:tcW w:w="1294" w:type="dxa"/>
            <w:noWrap w:val="0"/>
            <w:vAlign w:val="top"/>
          </w:tcPr>
          <w:p w14:paraId="4F110977">
            <w:pPr>
              <w:shd w:val="clea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2A6079DE">
            <w:pPr>
              <w:shd w:val="clea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49F7E44E">
            <w:pPr>
              <w:shd w:val="clear"/>
              <w:rPr>
                <w:rFonts w:hint="eastAsia" w:ascii="宋体" w:hAnsi="宋体" w:eastAsia="宋体" w:cs="宋体"/>
                <w:color w:val="auto"/>
                <w:highlight w:val="none"/>
              </w:rPr>
            </w:pPr>
          </w:p>
        </w:tc>
      </w:tr>
      <w:tr w14:paraId="3C7EA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6351EA54">
            <w:pPr>
              <w:shd w:val="clear"/>
              <w:spacing w:before="131" w:line="221" w:lineRule="auto"/>
              <w:ind w:left="11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跨度</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60m</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及以上的网架和索膜结构安装工程。</w:t>
            </w:r>
          </w:p>
        </w:tc>
        <w:tc>
          <w:tcPr>
            <w:tcW w:w="1294" w:type="dxa"/>
            <w:noWrap w:val="0"/>
            <w:vAlign w:val="top"/>
          </w:tcPr>
          <w:p w14:paraId="224BF94B">
            <w:pPr>
              <w:shd w:val="clear"/>
              <w:rPr>
                <w:rFonts w:hint="eastAsia" w:ascii="宋体" w:hAnsi="宋体" w:eastAsia="宋体" w:cs="宋体"/>
                <w:color w:val="auto"/>
                <w:highlight w:val="none"/>
                <w:lang w:eastAsia="zh-CN"/>
              </w:rPr>
            </w:pPr>
          </w:p>
        </w:tc>
        <w:tc>
          <w:tcPr>
            <w:tcW w:w="1294" w:type="dxa"/>
            <w:noWrap w:val="0"/>
            <w:vAlign w:val="top"/>
          </w:tcPr>
          <w:p w14:paraId="5169FED8">
            <w:pPr>
              <w:shd w:val="clear"/>
              <w:rPr>
                <w:rFonts w:hint="eastAsia" w:ascii="宋体" w:hAnsi="宋体" w:eastAsia="宋体" w:cs="宋体"/>
                <w:color w:val="auto"/>
                <w:highlight w:val="none"/>
                <w:lang w:eastAsia="zh-CN"/>
              </w:rPr>
            </w:pPr>
          </w:p>
        </w:tc>
        <w:tc>
          <w:tcPr>
            <w:tcW w:w="2428" w:type="dxa"/>
            <w:noWrap w:val="0"/>
            <w:vAlign w:val="top"/>
          </w:tcPr>
          <w:p w14:paraId="162F9A90">
            <w:pPr>
              <w:shd w:val="clear"/>
              <w:rPr>
                <w:rFonts w:hint="eastAsia" w:ascii="宋体" w:hAnsi="宋体" w:eastAsia="宋体" w:cs="宋体"/>
                <w:color w:val="auto"/>
                <w:highlight w:val="none"/>
                <w:lang w:eastAsia="zh-CN"/>
              </w:rPr>
            </w:pPr>
          </w:p>
        </w:tc>
      </w:tr>
      <w:tr w14:paraId="40590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0DD5C7A0">
            <w:pPr>
              <w:shd w:val="clear"/>
              <w:spacing w:before="127" w:line="22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（三）开挖深度</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16m</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及以上的人工挖孔桩工程。</w:t>
            </w:r>
          </w:p>
        </w:tc>
        <w:tc>
          <w:tcPr>
            <w:tcW w:w="1294" w:type="dxa"/>
            <w:noWrap w:val="0"/>
            <w:vAlign w:val="top"/>
          </w:tcPr>
          <w:p w14:paraId="16429373">
            <w:pPr>
              <w:shd w:val="clea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5E1BD0AB">
            <w:pPr>
              <w:shd w:val="clea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061758E0">
            <w:pPr>
              <w:shd w:val="clear"/>
              <w:rPr>
                <w:rFonts w:hint="eastAsia" w:ascii="宋体" w:hAnsi="宋体" w:eastAsia="宋体" w:cs="宋体"/>
                <w:color w:val="auto"/>
                <w:highlight w:val="none"/>
              </w:rPr>
            </w:pPr>
          </w:p>
        </w:tc>
      </w:tr>
      <w:tr w14:paraId="24165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7231009D">
            <w:pPr>
              <w:shd w:val="clear"/>
              <w:spacing w:before="129" w:line="220" w:lineRule="auto"/>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（四）水下作业工程。</w:t>
            </w:r>
          </w:p>
        </w:tc>
        <w:tc>
          <w:tcPr>
            <w:tcW w:w="1294" w:type="dxa"/>
            <w:noWrap w:val="0"/>
            <w:vAlign w:val="top"/>
          </w:tcPr>
          <w:p w14:paraId="3B39C57E">
            <w:pPr>
              <w:shd w:val="clea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5BEE7F1">
            <w:pPr>
              <w:shd w:val="clea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2570992C">
            <w:pPr>
              <w:shd w:val="clear"/>
              <w:rPr>
                <w:rFonts w:hint="eastAsia" w:ascii="宋体" w:hAnsi="宋体" w:eastAsia="宋体" w:cs="宋体"/>
                <w:color w:val="auto"/>
                <w:highlight w:val="none"/>
              </w:rPr>
            </w:pPr>
          </w:p>
        </w:tc>
      </w:tr>
      <w:tr w14:paraId="0F280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4DD9EAD">
            <w:pPr>
              <w:shd w:val="clear"/>
              <w:spacing w:before="130" w:line="327" w:lineRule="auto"/>
              <w:ind w:left="115" w:right="25" w:firstLine="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（五）重量</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1000kN及以上的大型结构整体顶升、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平移、转体等施工工艺。</w:t>
            </w:r>
          </w:p>
        </w:tc>
        <w:tc>
          <w:tcPr>
            <w:tcW w:w="1294" w:type="dxa"/>
            <w:noWrap w:val="0"/>
            <w:vAlign w:val="top"/>
          </w:tcPr>
          <w:p w14:paraId="19CA2B89">
            <w:pPr>
              <w:shd w:val="clear"/>
              <w:spacing w:line="296" w:lineRule="auto"/>
              <w:rPr>
                <w:rFonts w:hint="eastAsia" w:ascii="宋体" w:hAnsi="宋体" w:eastAsia="宋体" w:cs="宋体"/>
                <w:color w:val="auto"/>
                <w:highlight w:val="none"/>
                <w:lang w:eastAsia="zh-CN"/>
              </w:rPr>
            </w:pPr>
          </w:p>
          <w:p w14:paraId="15645A5D">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15B94C66">
            <w:pPr>
              <w:shd w:val="clear"/>
              <w:spacing w:line="296" w:lineRule="auto"/>
              <w:rPr>
                <w:rFonts w:hint="eastAsia" w:ascii="宋体" w:hAnsi="宋体" w:eastAsia="宋体" w:cs="宋体"/>
                <w:color w:val="auto"/>
                <w:highlight w:val="none"/>
              </w:rPr>
            </w:pPr>
          </w:p>
          <w:p w14:paraId="05A47D20">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45EA7AF4">
            <w:pPr>
              <w:shd w:val="clear"/>
              <w:rPr>
                <w:rFonts w:hint="eastAsia" w:ascii="宋体" w:hAnsi="宋体" w:eastAsia="宋体" w:cs="宋体"/>
                <w:color w:val="auto"/>
                <w:highlight w:val="none"/>
              </w:rPr>
            </w:pPr>
          </w:p>
        </w:tc>
      </w:tr>
      <w:tr w14:paraId="32DF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7C9656E">
            <w:pPr>
              <w:shd w:val="clear"/>
              <w:spacing w:before="129" w:line="346" w:lineRule="auto"/>
              <w:ind w:left="117" w:right="168" w:firstLine="1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（六）采用新技术、新工艺、新材料、新设备</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可能影响工程施工安全，尚无国家、行业及地</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方技术标准的分部分项工程。</w:t>
            </w:r>
          </w:p>
        </w:tc>
        <w:tc>
          <w:tcPr>
            <w:tcW w:w="1294" w:type="dxa"/>
            <w:noWrap w:val="0"/>
            <w:vAlign w:val="top"/>
          </w:tcPr>
          <w:p w14:paraId="23743F67">
            <w:pPr>
              <w:shd w:val="clear"/>
              <w:spacing w:line="272" w:lineRule="auto"/>
              <w:rPr>
                <w:rFonts w:hint="eastAsia" w:ascii="宋体" w:hAnsi="宋体" w:eastAsia="宋体" w:cs="宋体"/>
                <w:color w:val="auto"/>
                <w:highlight w:val="none"/>
                <w:lang w:eastAsia="zh-CN"/>
              </w:rPr>
            </w:pPr>
          </w:p>
          <w:p w14:paraId="2AEE0705">
            <w:pPr>
              <w:shd w:val="clear"/>
              <w:spacing w:line="272" w:lineRule="auto"/>
              <w:rPr>
                <w:rFonts w:hint="eastAsia" w:ascii="宋体" w:hAnsi="宋体" w:eastAsia="宋体" w:cs="宋体"/>
                <w:color w:val="auto"/>
                <w:highlight w:val="none"/>
                <w:lang w:eastAsia="zh-CN"/>
              </w:rPr>
            </w:pPr>
          </w:p>
          <w:p w14:paraId="67333961">
            <w:pPr>
              <w:shd w:val="clea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8708709">
            <w:pPr>
              <w:shd w:val="clear"/>
              <w:spacing w:line="272" w:lineRule="auto"/>
              <w:rPr>
                <w:rFonts w:hint="eastAsia" w:ascii="宋体" w:hAnsi="宋体" w:eastAsia="宋体" w:cs="宋体"/>
                <w:color w:val="auto"/>
                <w:highlight w:val="none"/>
              </w:rPr>
            </w:pPr>
          </w:p>
          <w:p w14:paraId="5F122A06">
            <w:pPr>
              <w:shd w:val="clear"/>
              <w:spacing w:line="272" w:lineRule="auto"/>
              <w:rPr>
                <w:rFonts w:hint="eastAsia" w:ascii="宋体" w:hAnsi="宋体" w:eastAsia="宋体" w:cs="宋体"/>
                <w:color w:val="auto"/>
                <w:highlight w:val="none"/>
              </w:rPr>
            </w:pPr>
          </w:p>
          <w:p w14:paraId="56715686">
            <w:pPr>
              <w:shd w:val="clea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noWrap w:val="0"/>
            <w:vAlign w:val="top"/>
          </w:tcPr>
          <w:p w14:paraId="0413B8F1">
            <w:pPr>
              <w:shd w:val="clear"/>
              <w:rPr>
                <w:rFonts w:hint="eastAsia" w:ascii="宋体" w:hAnsi="宋体" w:eastAsia="宋体" w:cs="宋体"/>
                <w:color w:val="auto"/>
                <w:highlight w:val="none"/>
              </w:rPr>
            </w:pPr>
          </w:p>
        </w:tc>
      </w:tr>
    </w:tbl>
    <w:p w14:paraId="76404CCE">
      <w:pPr>
        <w:shd w:val="clear"/>
        <w:spacing w:line="288" w:lineRule="auto"/>
        <w:rPr>
          <w:rFonts w:hint="eastAsia" w:ascii="宋体" w:hAnsi="宋体" w:eastAsia="宋体" w:cs="宋体"/>
          <w:color w:val="auto"/>
          <w:highlight w:val="none"/>
        </w:rPr>
      </w:pPr>
    </w:p>
    <w:p w14:paraId="3FB92048">
      <w:pPr>
        <w:shd w:val="clear"/>
        <w:rPr>
          <w:color w:val="auto"/>
          <w:highlight w:val="none"/>
        </w:rPr>
      </w:pPr>
    </w:p>
    <w:p w14:paraId="1D56C4A3">
      <w:pPr>
        <w:pStyle w:val="5"/>
        <w:shd w:val="clear"/>
        <w:spacing w:line="288" w:lineRule="auto"/>
        <w:rPr>
          <w:rFonts w:hint="eastAsia" w:ascii="宋体" w:hAnsi="宋体" w:eastAsia="宋体" w:cs="宋体"/>
          <w:color w:val="auto"/>
          <w:highlight w:val="none"/>
        </w:rPr>
      </w:pPr>
    </w:p>
    <w:p w14:paraId="3445358B">
      <w:pPr>
        <w:shd w:val="clea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21F57ACA">
      <w:pPr>
        <w:shd w:val="clea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7A1DC17D">
      <w:pPr>
        <w:shd w:val="clea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07D02C66">
      <w:pPr>
        <w:shd w:val="clear"/>
        <w:rPr>
          <w:color w:val="auto"/>
          <w:highlight w:val="none"/>
        </w:rPr>
      </w:pPr>
    </w:p>
    <w:p w14:paraId="086DFF7E">
      <w:pPr>
        <w:pStyle w:val="13"/>
        <w:shd w:val="clear"/>
        <w:rPr>
          <w:rFonts w:hint="eastAsia" w:ascii="宋体" w:hAnsi="宋体" w:eastAsia="宋体" w:cs="宋体"/>
          <w:b/>
          <w:bCs/>
          <w:color w:val="auto"/>
          <w:spacing w:val="-4"/>
          <w:sz w:val="24"/>
          <w:szCs w:val="24"/>
          <w:highlight w:val="none"/>
        </w:rPr>
      </w:pPr>
    </w:p>
    <w:p w14:paraId="4D9F0099">
      <w:pPr>
        <w:pStyle w:val="13"/>
        <w:shd w:val="clear"/>
        <w:rPr>
          <w:rFonts w:hint="eastAsia" w:ascii="宋体" w:hAnsi="宋体" w:eastAsia="宋体" w:cs="宋体"/>
          <w:b/>
          <w:bCs/>
          <w:color w:val="auto"/>
          <w:spacing w:val="-4"/>
          <w:sz w:val="24"/>
          <w:szCs w:val="24"/>
          <w:highlight w:val="none"/>
        </w:rPr>
      </w:pPr>
    </w:p>
    <w:p w14:paraId="1872DDAC">
      <w:pPr>
        <w:pStyle w:val="13"/>
        <w:shd w:val="clear"/>
        <w:rPr>
          <w:rFonts w:hint="eastAsia" w:ascii="宋体" w:hAnsi="宋体" w:eastAsia="宋体" w:cs="宋体"/>
          <w:b/>
          <w:bCs/>
          <w:color w:val="auto"/>
          <w:spacing w:val="-4"/>
          <w:sz w:val="24"/>
          <w:szCs w:val="24"/>
          <w:highlight w:val="none"/>
        </w:rPr>
      </w:pPr>
    </w:p>
    <w:p w14:paraId="102A38AF">
      <w:pPr>
        <w:pStyle w:val="13"/>
        <w:shd w:val="clear"/>
        <w:rPr>
          <w:rFonts w:hint="eastAsia" w:ascii="宋体" w:hAnsi="宋体" w:eastAsia="宋体" w:cs="宋体"/>
          <w:b/>
          <w:bCs/>
          <w:color w:val="auto"/>
          <w:spacing w:val="-4"/>
          <w:sz w:val="24"/>
          <w:szCs w:val="24"/>
          <w:highlight w:val="none"/>
        </w:rPr>
      </w:pPr>
    </w:p>
    <w:p w14:paraId="2E1BA95E">
      <w:pPr>
        <w:pStyle w:val="13"/>
        <w:shd w:val="clear"/>
        <w:rPr>
          <w:rFonts w:hint="eastAsia" w:ascii="宋体" w:hAnsi="宋体" w:eastAsia="宋体" w:cs="宋体"/>
          <w:b/>
          <w:bCs/>
          <w:color w:val="auto"/>
          <w:spacing w:val="-4"/>
          <w:sz w:val="24"/>
          <w:szCs w:val="24"/>
          <w:highlight w:val="none"/>
        </w:rPr>
      </w:pPr>
    </w:p>
    <w:p w14:paraId="738EC21D">
      <w:pPr>
        <w:pStyle w:val="13"/>
        <w:shd w:val="clear"/>
        <w:ind w:left="0" w:leftChars="0" w:firstLine="0" w:firstLineChars="0"/>
        <w:rPr>
          <w:rFonts w:hint="eastAsia" w:ascii="宋体" w:hAnsi="宋体" w:eastAsia="宋体" w:cs="宋体"/>
          <w:b/>
          <w:bCs/>
          <w:color w:val="auto"/>
          <w:spacing w:val="-4"/>
          <w:sz w:val="24"/>
          <w:szCs w:val="24"/>
          <w:highlight w:val="none"/>
        </w:rPr>
      </w:pPr>
    </w:p>
    <w:p w14:paraId="5A49A582">
      <w:pPr>
        <w:shd w:val="clear"/>
        <w:spacing w:before="78" w:line="220" w:lineRule="auto"/>
        <w:jc w:val="left"/>
        <w:outlineLvl w:val="9"/>
        <w:rPr>
          <w:rFonts w:hint="eastAsia" w:ascii="宋体" w:hAnsi="宋体" w:eastAsia="宋体" w:cs="宋体"/>
          <w:b/>
          <w:bCs/>
          <w:color w:val="auto"/>
          <w:spacing w:val="-4"/>
          <w:sz w:val="24"/>
          <w:szCs w:val="24"/>
          <w:highlight w:val="none"/>
        </w:rPr>
      </w:pPr>
    </w:p>
    <w:p w14:paraId="6BEB6D14">
      <w:pPr>
        <w:shd w:val="clea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246AA64C">
      <w:pPr>
        <w:shd w:val="clea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69" w:name="_Toc73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69"/>
    </w:p>
    <w:p w14:paraId="4FA8B08B">
      <w:pPr>
        <w:shd w:val="clea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551571E0">
      <w:pPr>
        <w:pStyle w:val="5"/>
        <w:shd w:val="clear"/>
        <w:spacing w:line="408" w:lineRule="auto"/>
        <w:rPr>
          <w:rFonts w:hint="eastAsia" w:ascii="宋体" w:hAnsi="宋体" w:eastAsia="宋体" w:cs="宋体"/>
          <w:color w:val="auto"/>
          <w:highlight w:val="none"/>
        </w:rPr>
      </w:pPr>
    </w:p>
    <w:p w14:paraId="234CE695">
      <w:pPr>
        <w:shd w:val="clea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67174F63">
      <w:pPr>
        <w:shd w:val="clea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3EE8C656">
      <w:pPr>
        <w:shd w:val="clea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3B20EF63">
      <w:pPr>
        <w:shd w:val="clea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01EB796C">
      <w:pPr>
        <w:shd w:val="clea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170D400C">
      <w:pPr>
        <w:shd w:val="clea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095339FF">
      <w:pPr>
        <w:shd w:val="clea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324F4DDC">
      <w:pPr>
        <w:pStyle w:val="5"/>
        <w:shd w:val="clear"/>
        <w:spacing w:line="329" w:lineRule="auto"/>
        <w:rPr>
          <w:rFonts w:hint="eastAsia" w:ascii="宋体" w:hAnsi="宋体" w:eastAsia="宋体" w:cs="宋体"/>
          <w:color w:val="auto"/>
          <w:sz w:val="24"/>
          <w:szCs w:val="24"/>
          <w:highlight w:val="none"/>
        </w:rPr>
      </w:pPr>
    </w:p>
    <w:p w14:paraId="3A9404A8">
      <w:pPr>
        <w:shd w:val="clea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68F0A46E">
      <w:pPr>
        <w:pStyle w:val="5"/>
        <w:shd w:val="clear"/>
        <w:spacing w:line="457" w:lineRule="auto"/>
        <w:rPr>
          <w:rFonts w:hint="eastAsia" w:ascii="宋体" w:hAnsi="宋体" w:eastAsia="宋体" w:cs="宋体"/>
          <w:color w:val="auto"/>
          <w:sz w:val="24"/>
          <w:szCs w:val="24"/>
          <w:highlight w:val="none"/>
        </w:rPr>
      </w:pPr>
    </w:p>
    <w:p w14:paraId="1043625C">
      <w:pPr>
        <w:shd w:val="clea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2556479A">
      <w:pPr>
        <w:pStyle w:val="5"/>
        <w:shd w:val="clear"/>
        <w:spacing w:line="457" w:lineRule="auto"/>
        <w:rPr>
          <w:rFonts w:hint="eastAsia" w:ascii="宋体" w:hAnsi="宋体" w:eastAsia="宋体" w:cs="宋体"/>
          <w:color w:val="auto"/>
          <w:sz w:val="24"/>
          <w:szCs w:val="24"/>
          <w:highlight w:val="none"/>
        </w:rPr>
      </w:pPr>
    </w:p>
    <w:p w14:paraId="28E89218">
      <w:pPr>
        <w:shd w:val="clea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33A3CBAF">
      <w:pPr>
        <w:shd w:val="clea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2B287F98">
      <w:pPr>
        <w:pStyle w:val="13"/>
        <w:shd w:val="clear"/>
        <w:rPr>
          <w:rFonts w:hint="eastAsia" w:ascii="宋体" w:hAnsi="宋体" w:eastAsia="宋体" w:cs="宋体"/>
          <w:color w:val="auto"/>
          <w:highlight w:val="none"/>
        </w:rPr>
      </w:pPr>
    </w:p>
    <w:p w14:paraId="3CFA9197">
      <w:pPr>
        <w:pStyle w:val="13"/>
        <w:shd w:val="clear"/>
        <w:rPr>
          <w:rFonts w:hint="eastAsia" w:ascii="宋体" w:hAnsi="宋体" w:eastAsia="宋体" w:cs="宋体"/>
          <w:color w:val="auto"/>
          <w:spacing w:val="8"/>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906ADF0">
      <w:pPr>
        <w:shd w:val="clear"/>
        <w:spacing w:before="78" w:line="220" w:lineRule="auto"/>
        <w:outlineLvl w:val="2"/>
        <w:rPr>
          <w:rFonts w:hint="eastAsia" w:ascii="宋体" w:hAnsi="宋体" w:eastAsia="宋体" w:cs="宋体"/>
          <w:b/>
          <w:bCs/>
          <w:color w:val="auto"/>
          <w:spacing w:val="-4"/>
          <w:sz w:val="24"/>
          <w:szCs w:val="24"/>
          <w:highlight w:val="none"/>
        </w:rPr>
      </w:pPr>
      <w:bookmarkStart w:id="270" w:name="_Toc9960"/>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0"/>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31804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4FB1F09">
            <w:pPr>
              <w:shd w:val="clea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2057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59447AA3">
            <w:pPr>
              <w:pStyle w:val="23"/>
              <w:shd w:val="clear"/>
              <w:spacing w:line="253" w:lineRule="auto"/>
              <w:rPr>
                <w:rFonts w:hint="eastAsia" w:ascii="宋体" w:hAnsi="宋体" w:eastAsia="宋体" w:cs="宋体"/>
                <w:color w:val="auto"/>
                <w:sz w:val="24"/>
                <w:szCs w:val="24"/>
                <w:highlight w:val="none"/>
              </w:rPr>
            </w:pPr>
          </w:p>
          <w:p w14:paraId="0CEAB9EA">
            <w:pPr>
              <w:shd w:val="clea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3FF8FF0B">
            <w:pPr>
              <w:pStyle w:val="23"/>
              <w:shd w:val="clear"/>
              <w:rPr>
                <w:rFonts w:hint="eastAsia" w:ascii="宋体" w:hAnsi="宋体" w:eastAsia="宋体" w:cs="宋体"/>
                <w:color w:val="auto"/>
                <w:sz w:val="24"/>
                <w:szCs w:val="24"/>
                <w:highlight w:val="none"/>
              </w:rPr>
            </w:pPr>
          </w:p>
        </w:tc>
      </w:tr>
      <w:tr w14:paraId="5DC6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6176662">
            <w:pPr>
              <w:shd w:val="clea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668497E6">
            <w:pPr>
              <w:pStyle w:val="23"/>
              <w:shd w:val="clear"/>
              <w:rPr>
                <w:rFonts w:hint="eastAsia" w:ascii="宋体" w:hAnsi="宋体" w:eastAsia="宋体" w:cs="宋体"/>
                <w:color w:val="auto"/>
                <w:sz w:val="24"/>
                <w:szCs w:val="24"/>
                <w:highlight w:val="none"/>
              </w:rPr>
            </w:pPr>
          </w:p>
        </w:tc>
      </w:tr>
      <w:tr w14:paraId="0FA60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FE90DC5">
            <w:pPr>
              <w:shd w:val="clea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000B4605">
            <w:pPr>
              <w:pStyle w:val="23"/>
              <w:shd w:val="clear"/>
              <w:rPr>
                <w:rFonts w:hint="eastAsia" w:ascii="宋体" w:hAnsi="宋体" w:eastAsia="宋体" w:cs="宋体"/>
                <w:color w:val="auto"/>
                <w:sz w:val="24"/>
                <w:szCs w:val="24"/>
                <w:highlight w:val="none"/>
              </w:rPr>
            </w:pPr>
          </w:p>
        </w:tc>
        <w:tc>
          <w:tcPr>
            <w:tcW w:w="1499" w:type="dxa"/>
            <w:gridSpan w:val="2"/>
            <w:vAlign w:val="top"/>
          </w:tcPr>
          <w:p w14:paraId="3D60D1A8">
            <w:pPr>
              <w:shd w:val="clea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7B412076">
            <w:pPr>
              <w:pStyle w:val="23"/>
              <w:shd w:val="clear"/>
              <w:rPr>
                <w:rFonts w:hint="eastAsia" w:ascii="宋体" w:hAnsi="宋体" w:eastAsia="宋体" w:cs="宋体"/>
                <w:color w:val="auto"/>
                <w:sz w:val="24"/>
                <w:szCs w:val="24"/>
                <w:highlight w:val="none"/>
              </w:rPr>
            </w:pPr>
          </w:p>
        </w:tc>
      </w:tr>
      <w:tr w14:paraId="1748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67918AA">
            <w:pPr>
              <w:shd w:val="clea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1F0A6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21E26167">
            <w:pPr>
              <w:pStyle w:val="23"/>
              <w:shd w:val="clear"/>
              <w:spacing w:line="257" w:lineRule="auto"/>
              <w:rPr>
                <w:rFonts w:hint="eastAsia" w:ascii="宋体" w:hAnsi="宋体" w:eastAsia="宋体" w:cs="宋体"/>
                <w:color w:val="auto"/>
                <w:sz w:val="24"/>
                <w:szCs w:val="24"/>
                <w:highlight w:val="none"/>
              </w:rPr>
            </w:pPr>
          </w:p>
          <w:p w14:paraId="0EC21191">
            <w:pPr>
              <w:shd w:val="clea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76A61080">
            <w:pPr>
              <w:pStyle w:val="23"/>
              <w:shd w:val="clear"/>
              <w:spacing w:line="257" w:lineRule="auto"/>
              <w:rPr>
                <w:rFonts w:hint="eastAsia" w:ascii="宋体" w:hAnsi="宋体" w:eastAsia="宋体" w:cs="宋体"/>
                <w:color w:val="auto"/>
                <w:sz w:val="24"/>
                <w:szCs w:val="24"/>
                <w:highlight w:val="none"/>
              </w:rPr>
            </w:pPr>
          </w:p>
          <w:p w14:paraId="1A81F5E2">
            <w:pPr>
              <w:shd w:val="clea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0177F328">
            <w:pPr>
              <w:pStyle w:val="23"/>
              <w:shd w:val="clear"/>
              <w:spacing w:line="256" w:lineRule="auto"/>
              <w:rPr>
                <w:rFonts w:hint="eastAsia" w:ascii="宋体" w:hAnsi="宋体" w:eastAsia="宋体" w:cs="宋体"/>
                <w:color w:val="auto"/>
                <w:sz w:val="24"/>
                <w:szCs w:val="24"/>
                <w:highlight w:val="none"/>
              </w:rPr>
            </w:pPr>
          </w:p>
          <w:p w14:paraId="456665A1">
            <w:pPr>
              <w:shd w:val="clea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41F7CEAC">
            <w:pPr>
              <w:pStyle w:val="23"/>
              <w:shd w:val="clear"/>
              <w:spacing w:line="256" w:lineRule="auto"/>
              <w:rPr>
                <w:rFonts w:hint="eastAsia" w:ascii="宋体" w:hAnsi="宋体" w:eastAsia="宋体" w:cs="宋体"/>
                <w:color w:val="auto"/>
                <w:sz w:val="24"/>
                <w:szCs w:val="24"/>
                <w:highlight w:val="none"/>
              </w:rPr>
            </w:pPr>
          </w:p>
          <w:p w14:paraId="09C47EB1">
            <w:pPr>
              <w:shd w:val="clea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6502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FF8B91C">
            <w:pPr>
              <w:shd w:val="clea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28B25A0D">
            <w:pPr>
              <w:pStyle w:val="23"/>
              <w:shd w:val="clear"/>
              <w:rPr>
                <w:rFonts w:hint="eastAsia" w:ascii="宋体" w:hAnsi="宋体" w:eastAsia="宋体" w:cs="宋体"/>
                <w:color w:val="auto"/>
                <w:sz w:val="24"/>
                <w:szCs w:val="24"/>
                <w:highlight w:val="none"/>
              </w:rPr>
            </w:pPr>
          </w:p>
        </w:tc>
        <w:tc>
          <w:tcPr>
            <w:tcW w:w="1771" w:type="dxa"/>
            <w:gridSpan w:val="2"/>
            <w:vAlign w:val="top"/>
          </w:tcPr>
          <w:p w14:paraId="4F42E60F">
            <w:pPr>
              <w:pStyle w:val="23"/>
              <w:shd w:val="clear"/>
              <w:rPr>
                <w:rFonts w:hint="eastAsia" w:ascii="宋体" w:hAnsi="宋体" w:eastAsia="宋体" w:cs="宋体"/>
                <w:color w:val="auto"/>
                <w:sz w:val="24"/>
                <w:szCs w:val="24"/>
                <w:highlight w:val="none"/>
              </w:rPr>
            </w:pPr>
          </w:p>
        </w:tc>
        <w:tc>
          <w:tcPr>
            <w:tcW w:w="1637" w:type="dxa"/>
            <w:vAlign w:val="top"/>
          </w:tcPr>
          <w:p w14:paraId="3C09D08F">
            <w:pPr>
              <w:pStyle w:val="23"/>
              <w:shd w:val="clear"/>
              <w:rPr>
                <w:rFonts w:hint="eastAsia" w:ascii="宋体" w:hAnsi="宋体" w:eastAsia="宋体" w:cs="宋体"/>
                <w:color w:val="auto"/>
                <w:sz w:val="24"/>
                <w:szCs w:val="24"/>
                <w:highlight w:val="none"/>
              </w:rPr>
            </w:pPr>
          </w:p>
        </w:tc>
      </w:tr>
      <w:tr w14:paraId="12E32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B0FF1CC">
            <w:pPr>
              <w:shd w:val="clea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D3F050A">
            <w:pPr>
              <w:pStyle w:val="23"/>
              <w:shd w:val="clear"/>
              <w:rPr>
                <w:rFonts w:hint="eastAsia" w:ascii="宋体" w:hAnsi="宋体" w:eastAsia="宋体" w:cs="宋体"/>
                <w:color w:val="auto"/>
                <w:sz w:val="24"/>
                <w:szCs w:val="24"/>
                <w:highlight w:val="none"/>
              </w:rPr>
            </w:pPr>
          </w:p>
        </w:tc>
        <w:tc>
          <w:tcPr>
            <w:tcW w:w="1771" w:type="dxa"/>
            <w:gridSpan w:val="2"/>
            <w:vAlign w:val="top"/>
          </w:tcPr>
          <w:p w14:paraId="745FD79F">
            <w:pPr>
              <w:pStyle w:val="23"/>
              <w:shd w:val="clear"/>
              <w:rPr>
                <w:rFonts w:hint="eastAsia" w:ascii="宋体" w:hAnsi="宋体" w:eastAsia="宋体" w:cs="宋体"/>
                <w:color w:val="auto"/>
                <w:sz w:val="24"/>
                <w:szCs w:val="24"/>
                <w:highlight w:val="none"/>
              </w:rPr>
            </w:pPr>
          </w:p>
        </w:tc>
        <w:tc>
          <w:tcPr>
            <w:tcW w:w="1637" w:type="dxa"/>
            <w:vAlign w:val="top"/>
          </w:tcPr>
          <w:p w14:paraId="2EFE754E">
            <w:pPr>
              <w:pStyle w:val="23"/>
              <w:shd w:val="clear"/>
              <w:rPr>
                <w:rFonts w:hint="eastAsia" w:ascii="宋体" w:hAnsi="宋体" w:eastAsia="宋体" w:cs="宋体"/>
                <w:color w:val="auto"/>
                <w:sz w:val="24"/>
                <w:szCs w:val="24"/>
                <w:highlight w:val="none"/>
              </w:rPr>
            </w:pPr>
          </w:p>
        </w:tc>
      </w:tr>
      <w:tr w14:paraId="5A6E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DF57AC7">
            <w:pPr>
              <w:shd w:val="clea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54C3FBF3">
            <w:pPr>
              <w:pStyle w:val="23"/>
              <w:shd w:val="clear"/>
              <w:rPr>
                <w:rFonts w:hint="eastAsia" w:ascii="宋体" w:hAnsi="宋体" w:eastAsia="宋体" w:cs="宋体"/>
                <w:color w:val="auto"/>
                <w:sz w:val="24"/>
                <w:szCs w:val="24"/>
                <w:highlight w:val="none"/>
              </w:rPr>
            </w:pPr>
          </w:p>
        </w:tc>
        <w:tc>
          <w:tcPr>
            <w:tcW w:w="1771" w:type="dxa"/>
            <w:gridSpan w:val="2"/>
            <w:vAlign w:val="top"/>
          </w:tcPr>
          <w:p w14:paraId="40E0E057">
            <w:pPr>
              <w:pStyle w:val="23"/>
              <w:shd w:val="clear"/>
              <w:rPr>
                <w:rFonts w:hint="eastAsia" w:ascii="宋体" w:hAnsi="宋体" w:eastAsia="宋体" w:cs="宋体"/>
                <w:color w:val="auto"/>
                <w:sz w:val="24"/>
                <w:szCs w:val="24"/>
                <w:highlight w:val="none"/>
              </w:rPr>
            </w:pPr>
          </w:p>
        </w:tc>
        <w:tc>
          <w:tcPr>
            <w:tcW w:w="1637" w:type="dxa"/>
            <w:vAlign w:val="top"/>
          </w:tcPr>
          <w:p w14:paraId="28B42581">
            <w:pPr>
              <w:pStyle w:val="23"/>
              <w:shd w:val="clear"/>
              <w:rPr>
                <w:rFonts w:hint="eastAsia" w:ascii="宋体" w:hAnsi="宋体" w:eastAsia="宋体" w:cs="宋体"/>
                <w:color w:val="auto"/>
                <w:sz w:val="24"/>
                <w:szCs w:val="24"/>
                <w:highlight w:val="none"/>
              </w:rPr>
            </w:pPr>
          </w:p>
        </w:tc>
      </w:tr>
      <w:tr w14:paraId="582B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C0A2F9F">
            <w:pPr>
              <w:pStyle w:val="23"/>
              <w:shd w:val="clear"/>
              <w:spacing w:line="348" w:lineRule="auto"/>
              <w:rPr>
                <w:rFonts w:hint="eastAsia" w:ascii="宋体" w:hAnsi="宋体" w:eastAsia="宋体" w:cs="宋体"/>
                <w:color w:val="auto"/>
                <w:sz w:val="24"/>
                <w:szCs w:val="24"/>
                <w:highlight w:val="none"/>
              </w:rPr>
            </w:pPr>
          </w:p>
          <w:p w14:paraId="4F527954">
            <w:pPr>
              <w:shd w:val="clea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47EB6644">
            <w:pPr>
              <w:pStyle w:val="23"/>
              <w:shd w:val="clear"/>
              <w:rPr>
                <w:rFonts w:hint="eastAsia" w:ascii="宋体" w:hAnsi="宋体" w:eastAsia="宋体" w:cs="宋体"/>
                <w:color w:val="auto"/>
                <w:sz w:val="24"/>
                <w:szCs w:val="24"/>
                <w:highlight w:val="none"/>
              </w:rPr>
            </w:pPr>
          </w:p>
        </w:tc>
        <w:tc>
          <w:tcPr>
            <w:tcW w:w="1771" w:type="dxa"/>
            <w:gridSpan w:val="2"/>
            <w:vAlign w:val="top"/>
          </w:tcPr>
          <w:p w14:paraId="6D54D719">
            <w:pPr>
              <w:pStyle w:val="23"/>
              <w:shd w:val="clear"/>
              <w:rPr>
                <w:rFonts w:hint="eastAsia" w:ascii="宋体" w:hAnsi="宋体" w:eastAsia="宋体" w:cs="宋体"/>
                <w:color w:val="auto"/>
                <w:sz w:val="24"/>
                <w:szCs w:val="24"/>
                <w:highlight w:val="none"/>
              </w:rPr>
            </w:pPr>
          </w:p>
        </w:tc>
        <w:tc>
          <w:tcPr>
            <w:tcW w:w="1637" w:type="dxa"/>
            <w:vAlign w:val="top"/>
          </w:tcPr>
          <w:p w14:paraId="75E6A05C">
            <w:pPr>
              <w:pStyle w:val="23"/>
              <w:shd w:val="clear"/>
              <w:rPr>
                <w:rFonts w:hint="eastAsia" w:ascii="宋体" w:hAnsi="宋体" w:eastAsia="宋体" w:cs="宋体"/>
                <w:color w:val="auto"/>
                <w:sz w:val="24"/>
                <w:szCs w:val="24"/>
                <w:highlight w:val="none"/>
              </w:rPr>
            </w:pPr>
          </w:p>
        </w:tc>
      </w:tr>
      <w:tr w14:paraId="3E543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6D36533C">
            <w:pPr>
              <w:pStyle w:val="23"/>
              <w:shd w:val="clear"/>
              <w:spacing w:line="274" w:lineRule="auto"/>
              <w:rPr>
                <w:rFonts w:hint="eastAsia" w:ascii="宋体" w:hAnsi="宋体" w:eastAsia="宋体" w:cs="宋体"/>
                <w:color w:val="auto"/>
                <w:sz w:val="24"/>
                <w:szCs w:val="24"/>
                <w:highlight w:val="none"/>
              </w:rPr>
            </w:pPr>
          </w:p>
          <w:p w14:paraId="198C1B4E">
            <w:pPr>
              <w:pStyle w:val="23"/>
              <w:shd w:val="clear"/>
              <w:spacing w:line="275" w:lineRule="auto"/>
              <w:rPr>
                <w:rFonts w:hint="eastAsia" w:ascii="宋体" w:hAnsi="宋体" w:eastAsia="宋体" w:cs="宋体"/>
                <w:color w:val="auto"/>
                <w:sz w:val="24"/>
                <w:szCs w:val="24"/>
                <w:highlight w:val="none"/>
              </w:rPr>
            </w:pPr>
          </w:p>
          <w:p w14:paraId="161C02DA">
            <w:pPr>
              <w:pStyle w:val="23"/>
              <w:shd w:val="clear"/>
              <w:spacing w:line="275" w:lineRule="auto"/>
              <w:rPr>
                <w:rFonts w:hint="eastAsia" w:ascii="宋体" w:hAnsi="宋体" w:eastAsia="宋体" w:cs="宋体"/>
                <w:color w:val="auto"/>
                <w:sz w:val="24"/>
                <w:szCs w:val="24"/>
                <w:highlight w:val="none"/>
              </w:rPr>
            </w:pPr>
          </w:p>
          <w:p w14:paraId="57AB557F">
            <w:pPr>
              <w:shd w:val="clea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57B0800F">
            <w:pPr>
              <w:shd w:val="clea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016ED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0440D7A1">
            <w:pPr>
              <w:pStyle w:val="23"/>
              <w:shd w:val="clear"/>
              <w:spacing w:line="240" w:lineRule="auto"/>
              <w:rPr>
                <w:rFonts w:hint="eastAsia" w:ascii="宋体" w:hAnsi="宋体" w:eastAsia="宋体" w:cs="宋体"/>
                <w:color w:val="auto"/>
                <w:sz w:val="24"/>
                <w:szCs w:val="24"/>
                <w:highlight w:val="none"/>
              </w:rPr>
            </w:pPr>
          </w:p>
          <w:p w14:paraId="107CC9BB">
            <w:pPr>
              <w:shd w:val="clea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6D1AB722">
            <w:pPr>
              <w:shd w:val="clea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96C35BA">
            <w:pPr>
              <w:pStyle w:val="23"/>
              <w:shd w:val="clear"/>
              <w:rPr>
                <w:rFonts w:hint="eastAsia" w:ascii="宋体" w:hAnsi="宋体" w:eastAsia="宋体" w:cs="宋体"/>
                <w:color w:val="auto"/>
                <w:sz w:val="24"/>
                <w:szCs w:val="24"/>
                <w:highlight w:val="none"/>
              </w:rPr>
            </w:pPr>
          </w:p>
        </w:tc>
        <w:tc>
          <w:tcPr>
            <w:tcW w:w="1683" w:type="dxa"/>
            <w:gridSpan w:val="2"/>
            <w:vAlign w:val="top"/>
          </w:tcPr>
          <w:p w14:paraId="5328A3CB">
            <w:pPr>
              <w:pStyle w:val="23"/>
              <w:shd w:val="clear"/>
              <w:spacing w:line="288" w:lineRule="auto"/>
              <w:rPr>
                <w:rFonts w:hint="eastAsia" w:ascii="宋体" w:hAnsi="宋体" w:eastAsia="宋体" w:cs="宋体"/>
                <w:color w:val="auto"/>
                <w:sz w:val="24"/>
                <w:szCs w:val="24"/>
                <w:highlight w:val="none"/>
              </w:rPr>
            </w:pPr>
          </w:p>
          <w:p w14:paraId="0C2B5A86">
            <w:pPr>
              <w:pStyle w:val="23"/>
              <w:shd w:val="clear"/>
              <w:spacing w:line="289" w:lineRule="auto"/>
              <w:rPr>
                <w:rFonts w:hint="eastAsia" w:ascii="宋体" w:hAnsi="宋体" w:eastAsia="宋体" w:cs="宋体"/>
                <w:color w:val="auto"/>
                <w:sz w:val="24"/>
                <w:szCs w:val="24"/>
                <w:highlight w:val="none"/>
              </w:rPr>
            </w:pPr>
          </w:p>
          <w:p w14:paraId="06A559B5">
            <w:pPr>
              <w:shd w:val="clea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655901F3">
            <w:pPr>
              <w:pStyle w:val="23"/>
              <w:shd w:val="clear"/>
              <w:spacing w:line="288" w:lineRule="auto"/>
              <w:rPr>
                <w:rFonts w:hint="eastAsia" w:ascii="宋体" w:hAnsi="宋体" w:eastAsia="宋体" w:cs="宋体"/>
                <w:color w:val="auto"/>
                <w:sz w:val="24"/>
                <w:szCs w:val="24"/>
                <w:highlight w:val="none"/>
              </w:rPr>
            </w:pPr>
          </w:p>
          <w:p w14:paraId="0F1E1751">
            <w:pPr>
              <w:pStyle w:val="23"/>
              <w:shd w:val="clear"/>
              <w:spacing w:line="289" w:lineRule="auto"/>
              <w:rPr>
                <w:rFonts w:hint="eastAsia" w:ascii="宋体" w:hAnsi="宋体" w:eastAsia="宋体" w:cs="宋体"/>
                <w:color w:val="auto"/>
                <w:sz w:val="24"/>
                <w:szCs w:val="24"/>
                <w:highlight w:val="none"/>
              </w:rPr>
            </w:pPr>
          </w:p>
          <w:p w14:paraId="3ABE9DD0">
            <w:pPr>
              <w:shd w:val="clea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7653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453382FD">
            <w:pPr>
              <w:shd w:val="clea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4CBD4052">
            <w:pPr>
              <w:shd w:val="clea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C206521">
            <w:pPr>
              <w:pStyle w:val="23"/>
              <w:shd w:val="clear"/>
              <w:rPr>
                <w:rFonts w:hint="eastAsia" w:ascii="宋体" w:hAnsi="宋体" w:eastAsia="宋体" w:cs="宋体"/>
                <w:color w:val="auto"/>
                <w:sz w:val="24"/>
                <w:szCs w:val="24"/>
                <w:highlight w:val="none"/>
              </w:rPr>
            </w:pPr>
          </w:p>
        </w:tc>
        <w:tc>
          <w:tcPr>
            <w:tcW w:w="1683" w:type="dxa"/>
            <w:gridSpan w:val="2"/>
            <w:vAlign w:val="top"/>
          </w:tcPr>
          <w:p w14:paraId="7AC1377A">
            <w:pPr>
              <w:pStyle w:val="23"/>
              <w:shd w:val="clear"/>
              <w:spacing w:line="336" w:lineRule="auto"/>
              <w:rPr>
                <w:rFonts w:hint="eastAsia" w:ascii="宋体" w:hAnsi="宋体" w:eastAsia="宋体" w:cs="宋体"/>
                <w:color w:val="auto"/>
                <w:sz w:val="24"/>
                <w:szCs w:val="24"/>
                <w:highlight w:val="none"/>
              </w:rPr>
            </w:pPr>
          </w:p>
          <w:p w14:paraId="1E023FA8">
            <w:pPr>
              <w:shd w:val="clea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209D4A82">
            <w:pPr>
              <w:pStyle w:val="23"/>
              <w:shd w:val="clear"/>
              <w:spacing w:line="335" w:lineRule="auto"/>
              <w:rPr>
                <w:rFonts w:hint="eastAsia" w:ascii="宋体" w:hAnsi="宋体" w:eastAsia="宋体" w:cs="宋体"/>
                <w:color w:val="auto"/>
                <w:sz w:val="24"/>
                <w:szCs w:val="24"/>
                <w:highlight w:val="none"/>
              </w:rPr>
            </w:pPr>
          </w:p>
          <w:p w14:paraId="459BFBAC">
            <w:pPr>
              <w:shd w:val="clea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5303C8CD">
      <w:pPr>
        <w:shd w:val="clear"/>
        <w:rPr>
          <w:rFonts w:hint="eastAsia" w:ascii="宋体" w:hAnsi="宋体" w:eastAsia="宋体" w:cs="宋体"/>
          <w:b/>
          <w:bCs/>
          <w:color w:val="auto"/>
          <w:spacing w:val="-3"/>
          <w:sz w:val="24"/>
          <w:szCs w:val="24"/>
          <w:highlight w:val="none"/>
        </w:rPr>
      </w:pPr>
      <w:bookmarkStart w:id="271" w:name="bookmark107"/>
      <w:bookmarkEnd w:id="271"/>
      <w:r>
        <w:rPr>
          <w:rFonts w:hint="eastAsia" w:ascii="宋体" w:hAnsi="宋体" w:eastAsia="宋体" w:cs="宋体"/>
          <w:b/>
          <w:bCs/>
          <w:color w:val="auto"/>
          <w:spacing w:val="-3"/>
          <w:sz w:val="24"/>
          <w:szCs w:val="24"/>
          <w:highlight w:val="none"/>
        </w:rPr>
        <w:br w:type="page"/>
      </w:r>
    </w:p>
    <w:p w14:paraId="09B15C70">
      <w:pPr>
        <w:pStyle w:val="47"/>
        <w:shd w:val="clear"/>
        <w:snapToGrid w:val="0"/>
        <w:spacing w:line="440" w:lineRule="exact"/>
        <w:outlineLvl w:val="1"/>
        <w:rPr>
          <w:rStyle w:val="22"/>
          <w:rFonts w:hint="eastAsia" w:ascii="Times New Roman" w:hAnsi="宋体" w:eastAsia="宋体" w:cs="Times New Roman"/>
          <w:b/>
          <w:bCs/>
          <w:color w:val="auto"/>
          <w:sz w:val="21"/>
          <w:szCs w:val="21"/>
          <w:highlight w:val="none"/>
          <w:lang w:val="en-US" w:eastAsia="zh-CN"/>
        </w:rPr>
      </w:pPr>
      <w:bookmarkStart w:id="272" w:name="_Toc26911"/>
      <w:bookmarkStart w:id="273" w:name="_Toc26323"/>
      <w:r>
        <w:rPr>
          <w:rStyle w:val="22"/>
          <w:rFonts w:hint="eastAsia" w:ascii="Times New Roman" w:hAnsi="宋体" w:eastAsia="宋体" w:cs="Times New Roman"/>
          <w:b/>
          <w:bCs/>
          <w:color w:val="auto"/>
          <w:sz w:val="21"/>
          <w:szCs w:val="21"/>
          <w:highlight w:val="none"/>
          <w:lang w:eastAsia="zh-CN"/>
        </w:rPr>
        <w:t>格式十</w:t>
      </w:r>
      <w:r>
        <w:rPr>
          <w:rStyle w:val="22"/>
          <w:rFonts w:hint="eastAsia" w:ascii="Times New Roman" w:hAnsi="宋体" w:cs="Times New Roman"/>
          <w:b/>
          <w:bCs/>
          <w:color w:val="auto"/>
          <w:sz w:val="21"/>
          <w:szCs w:val="21"/>
          <w:highlight w:val="none"/>
          <w:lang w:val="en-US" w:eastAsia="zh-CN"/>
        </w:rPr>
        <w:t xml:space="preserve">六  </w:t>
      </w:r>
      <w:r>
        <w:rPr>
          <w:rStyle w:val="22"/>
          <w:rFonts w:hint="eastAsia" w:ascii="Times New Roman" w:hAnsi="宋体" w:eastAsia="宋体" w:cs="Times New Roman"/>
          <w:b/>
          <w:bCs/>
          <w:color w:val="auto"/>
          <w:sz w:val="21"/>
          <w:szCs w:val="21"/>
          <w:highlight w:val="none"/>
          <w:lang w:val="en-US" w:eastAsia="zh-CN"/>
        </w:rPr>
        <w:t>定标因素评审资料</w:t>
      </w:r>
      <w:bookmarkEnd w:id="272"/>
      <w:bookmarkEnd w:id="273"/>
    </w:p>
    <w:p w14:paraId="1FBABC69">
      <w:pPr>
        <w:shd w:val="clea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6109F8B3">
      <w:pPr>
        <w:shd w:val="clear"/>
        <w:jc w:val="left"/>
        <w:rPr>
          <w:rFonts w:hint="eastAsia" w:ascii="宋体" w:hAnsi="宋体" w:eastAsia="宋体" w:cs="宋体"/>
          <w:color w:val="auto"/>
          <w:sz w:val="24"/>
          <w:highlight w:val="none"/>
          <w:lang w:eastAsia="zh-CN"/>
        </w:rPr>
      </w:pPr>
    </w:p>
    <w:p w14:paraId="53BC4F7B">
      <w:pPr>
        <w:pStyle w:val="41"/>
        <w:shd w:val="clear"/>
        <w:ind w:left="0" w:leftChars="0" w:firstLine="0" w:firstLineChars="0"/>
        <w:rPr>
          <w:rStyle w:val="45"/>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14C25B53">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7A6AD313">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2495B873">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7F14BE6C">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48FF3C2F">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2290D916">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391FCD36">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3C6BB66F">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2E4A244E">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765F7C6C">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23EB9E71">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15AA33D0">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7B279407">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2574C13D">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7BC7ADD0">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2E2C18EC">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4B756AD1">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053E6982">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7870DAE2">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4F14D8C4">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35A8BC8A">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27FBC262">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6CBE51BC">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360EE02A">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76926CBB">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750F22B2">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0E614BAE">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657A2391">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20392549">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3E85AE23">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3E68A076">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6F5EA10B">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0C629BAA">
      <w:pPr>
        <w:shd w:val="clear"/>
        <w:spacing w:before="78" w:line="219" w:lineRule="auto"/>
        <w:jc w:val="center"/>
        <w:outlineLvl w:val="1"/>
        <w:rPr>
          <w:rFonts w:hint="eastAsia" w:ascii="宋体" w:hAnsi="宋体" w:eastAsia="宋体" w:cs="宋体"/>
          <w:b/>
          <w:bCs/>
          <w:color w:val="auto"/>
          <w:spacing w:val="-3"/>
          <w:sz w:val="24"/>
          <w:szCs w:val="24"/>
          <w:highlight w:val="none"/>
        </w:rPr>
      </w:pPr>
    </w:p>
    <w:p w14:paraId="3C9DA96F">
      <w:pPr>
        <w:shd w:val="clear"/>
        <w:spacing w:before="78" w:line="219" w:lineRule="auto"/>
        <w:jc w:val="center"/>
        <w:outlineLvl w:val="1"/>
        <w:rPr>
          <w:rFonts w:hint="eastAsia" w:ascii="宋体" w:hAnsi="宋体" w:eastAsia="宋体" w:cs="宋体"/>
          <w:color w:val="auto"/>
          <w:highlight w:val="none"/>
        </w:rPr>
      </w:pPr>
      <w:bookmarkStart w:id="274" w:name="_Toc10482"/>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4"/>
    </w:p>
    <w:p w14:paraId="179363DD">
      <w:pPr>
        <w:pStyle w:val="5"/>
        <w:shd w:val="clear"/>
        <w:spacing w:line="257" w:lineRule="auto"/>
        <w:rPr>
          <w:rFonts w:hint="eastAsia" w:ascii="宋体" w:hAnsi="宋体" w:eastAsia="宋体" w:cs="宋体"/>
          <w:color w:val="auto"/>
          <w:highlight w:val="none"/>
        </w:rPr>
      </w:pPr>
    </w:p>
    <w:p w14:paraId="6DEC5D22">
      <w:pPr>
        <w:shd w:val="clea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按</w:t>
      </w:r>
      <w:r>
        <w:rPr>
          <w:rFonts w:hint="eastAsia" w:ascii="宋体" w:hAnsi="宋体" w:eastAsia="宋体" w:cs="宋体"/>
          <w:color w:val="auto"/>
          <w:spacing w:val="-3"/>
          <w:sz w:val="24"/>
          <w:szCs w:val="24"/>
          <w:highlight w:val="none"/>
          <w:lang w:val="en-US" w:eastAsia="zh-CN"/>
        </w:rPr>
        <w:t>韶关市武江区住房和城乡建设局</w:t>
      </w:r>
      <w:r>
        <w:rPr>
          <w:rFonts w:hint="eastAsia" w:ascii="宋体" w:hAnsi="宋体" w:eastAsia="宋体" w:cs="宋体"/>
          <w:color w:val="auto"/>
          <w:spacing w:val="-3"/>
          <w:sz w:val="24"/>
          <w:szCs w:val="24"/>
          <w:highlight w:val="none"/>
        </w:rPr>
        <w:t>《建设工程施工合同示范文本（房屋建筑和市政工程）》（WJ-2026-0227）执行</w:t>
      </w:r>
      <w:r>
        <w:rPr>
          <w:rFonts w:hint="eastAsia" w:ascii="宋体" w:hAnsi="宋体" w:eastAsia="宋体" w:cs="宋体"/>
          <w:color w:val="auto"/>
          <w:spacing w:val="-1"/>
          <w:sz w:val="24"/>
          <w:szCs w:val="24"/>
          <w:highlight w:val="none"/>
        </w:rPr>
        <w:t>。</w:t>
      </w:r>
    </w:p>
    <w:p w14:paraId="4BB447BE">
      <w:pPr>
        <w:shd w:val="clear"/>
        <w:rPr>
          <w:rFonts w:hint="eastAsia" w:ascii="宋体" w:hAnsi="宋体" w:eastAsia="宋体" w:cs="宋体"/>
          <w:color w:val="auto"/>
          <w:highlight w:val="none"/>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303BF">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4BA4">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616AD">
                          <w:pPr>
                            <w:pStyle w:val="8"/>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5B6616AD">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5013">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5E7166">
                          <w:pPr>
                            <w:pStyle w:val="8"/>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E5E7166">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90E9">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FCB23">
                          <w:pPr>
                            <w:pStyle w:val="8"/>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BEFCB23">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3186">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5328D">
                          <w:pPr>
                            <w:pStyle w:val="8"/>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5B5328D">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9E83">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DD399">
                          <w:pPr>
                            <w:pStyle w:val="8"/>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7B8DD399">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10808">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82479">
                          <w:pPr>
                            <w:pStyle w:val="8"/>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1382479">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FA81">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2879A">
                          <w:pPr>
                            <w:pStyle w:val="8"/>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692879A">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A343">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21017">
                          <w:pPr>
                            <w:pStyle w:val="8"/>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B21017">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CA71">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3BFF6">
                          <w:pPr>
                            <w:pStyle w:val="8"/>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953BFF6">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DC36">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2D34B">
                          <w:pPr>
                            <w:pStyle w:val="8"/>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12D34B">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07F9">
    <w:pPr>
      <w:pStyle w:val="8"/>
    </w:pPr>
    <w:r>
      <w:rPr>
        <w:sz w:val="18"/>
      </w:rPr>
      <mc:AlternateContent>
        <mc:Choice Requires="wps">
          <w:drawing>
            <wp:anchor distT="0" distB="0" distL="114300" distR="114300" simplePos="0" relativeHeight="251679744"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5A3393F2">
                          <w:pPr>
                            <w:pStyle w:val="8"/>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79744;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79DX2QAAAAsBAAAPAAAAAAAAAAEAIAAAACIAAABkcnMvZG93bnJldi54bWxQSwEC&#10;FAAUAAAACACHTuJACW6KoLoBAABzAwAADgAAAAAAAAABACAAAAAoAQAAZHJzL2Uyb0RvYy54bWxQ&#10;SwUGAAAAAAYABgBZAQAAVAUAAAAA&#10;">
              <v:fill on="f" focussize="0,0"/>
              <v:stroke on="f"/>
              <v:imagedata o:title=""/>
              <o:lock v:ext="edit" aspectratio="f"/>
              <v:textbox inset="0mm,0mm,0mm,0mm">
                <w:txbxContent>
                  <w:p w14:paraId="5A3393F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BB37">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DC229">
                          <w:pPr>
                            <w:pStyle w:val="8"/>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DDC229">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0199">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448F3">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676448F3">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FF26">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19CC0">
                          <w:pPr>
                            <w:pStyle w:val="8"/>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1F119CC0">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9332">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D5F1FB">
                          <w:pPr>
                            <w:pStyle w:val="8"/>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3BD5F1FB">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C173">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ED13CE">
                          <w:pPr>
                            <w:pStyle w:val="8"/>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0AED13CE">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CA5A">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319613">
                          <w:pPr>
                            <w:pStyle w:val="8"/>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8319613">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DE00">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4DAE0F">
                          <w:pPr>
                            <w:pStyle w:val="8"/>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214DAE0F">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E019">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567FB9">
                          <w:pPr>
                            <w:pStyle w:val="8"/>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29567FB9">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D73E">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0057">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1CC2">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8046">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DFFD4"/>
    <w:multiLevelType w:val="singleLevel"/>
    <w:tmpl w:val="B21DFFD4"/>
    <w:lvl w:ilvl="0" w:tentative="0">
      <w:start w:val="1"/>
      <w:numFmt w:val="decimal"/>
      <w:suff w:val="nothing"/>
      <w:lvlText w:val="%1．"/>
      <w:lvlJc w:val="left"/>
    </w:lvl>
  </w:abstractNum>
  <w:abstractNum w:abstractNumId="1">
    <w:nsid w:val="E6C9BDCA"/>
    <w:multiLevelType w:val="singleLevel"/>
    <w:tmpl w:val="E6C9BDCA"/>
    <w:lvl w:ilvl="0" w:tentative="0">
      <w:start w:val="1"/>
      <w:numFmt w:val="decimal"/>
      <w:suff w:val="nothing"/>
      <w:lvlText w:val="（%1）"/>
      <w:lvlJc w:val="left"/>
    </w:lvl>
  </w:abstractNum>
  <w:abstractNum w:abstractNumId="2">
    <w:nsid w:val="2A188D02"/>
    <w:multiLevelType w:val="multilevel"/>
    <w:tmpl w:val="2A188D02"/>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609EB8A8"/>
    <w:multiLevelType w:val="singleLevel"/>
    <w:tmpl w:val="609EB8A8"/>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72C34"/>
    <w:rsid w:val="003D57B9"/>
    <w:rsid w:val="00473031"/>
    <w:rsid w:val="00824069"/>
    <w:rsid w:val="00D61DC8"/>
    <w:rsid w:val="01276505"/>
    <w:rsid w:val="013F232E"/>
    <w:rsid w:val="014C6B51"/>
    <w:rsid w:val="018B7D8A"/>
    <w:rsid w:val="01B6213A"/>
    <w:rsid w:val="01BE1198"/>
    <w:rsid w:val="01E25ABE"/>
    <w:rsid w:val="01EE7C08"/>
    <w:rsid w:val="01FD63CC"/>
    <w:rsid w:val="02337D11"/>
    <w:rsid w:val="023B3D55"/>
    <w:rsid w:val="024F6BF1"/>
    <w:rsid w:val="02BF0C55"/>
    <w:rsid w:val="02F13018"/>
    <w:rsid w:val="031418F0"/>
    <w:rsid w:val="0357142C"/>
    <w:rsid w:val="0358304C"/>
    <w:rsid w:val="03661A20"/>
    <w:rsid w:val="039E06FB"/>
    <w:rsid w:val="04021749"/>
    <w:rsid w:val="04B67F25"/>
    <w:rsid w:val="04BF763A"/>
    <w:rsid w:val="04E2157A"/>
    <w:rsid w:val="04EF43C3"/>
    <w:rsid w:val="050B1B91"/>
    <w:rsid w:val="055E6E53"/>
    <w:rsid w:val="056C5F91"/>
    <w:rsid w:val="05D4768F"/>
    <w:rsid w:val="05E67124"/>
    <w:rsid w:val="05E732EC"/>
    <w:rsid w:val="05EC614B"/>
    <w:rsid w:val="062235DD"/>
    <w:rsid w:val="063C112F"/>
    <w:rsid w:val="06856661"/>
    <w:rsid w:val="069B537E"/>
    <w:rsid w:val="06C70A28"/>
    <w:rsid w:val="06C929F2"/>
    <w:rsid w:val="06CA23DC"/>
    <w:rsid w:val="06D05B2E"/>
    <w:rsid w:val="06DD024B"/>
    <w:rsid w:val="07001B9F"/>
    <w:rsid w:val="07133987"/>
    <w:rsid w:val="07520C39"/>
    <w:rsid w:val="07A1396F"/>
    <w:rsid w:val="07A71DAB"/>
    <w:rsid w:val="07B92A66"/>
    <w:rsid w:val="07DE24CD"/>
    <w:rsid w:val="086230FE"/>
    <w:rsid w:val="0865674A"/>
    <w:rsid w:val="088C763C"/>
    <w:rsid w:val="08CD7283"/>
    <w:rsid w:val="08E41D65"/>
    <w:rsid w:val="08EB6C4F"/>
    <w:rsid w:val="092D5890"/>
    <w:rsid w:val="09377CD6"/>
    <w:rsid w:val="0963211F"/>
    <w:rsid w:val="09724BB7"/>
    <w:rsid w:val="09C807D3"/>
    <w:rsid w:val="09F06AB0"/>
    <w:rsid w:val="09FA34EB"/>
    <w:rsid w:val="09FF4A68"/>
    <w:rsid w:val="0A3208AE"/>
    <w:rsid w:val="0A62467A"/>
    <w:rsid w:val="0A7D4664"/>
    <w:rsid w:val="0A87732E"/>
    <w:rsid w:val="0AD33307"/>
    <w:rsid w:val="0AE05E8C"/>
    <w:rsid w:val="0AF3628F"/>
    <w:rsid w:val="0B3866B7"/>
    <w:rsid w:val="0B9E41C6"/>
    <w:rsid w:val="0BC6217A"/>
    <w:rsid w:val="0BD240F7"/>
    <w:rsid w:val="0C120997"/>
    <w:rsid w:val="0C2A7A8F"/>
    <w:rsid w:val="0C2B1A59"/>
    <w:rsid w:val="0C4153D2"/>
    <w:rsid w:val="0C49746F"/>
    <w:rsid w:val="0C597D15"/>
    <w:rsid w:val="0CA07D76"/>
    <w:rsid w:val="0CA27F6D"/>
    <w:rsid w:val="0CF14A50"/>
    <w:rsid w:val="0D03679A"/>
    <w:rsid w:val="0D3B3F1D"/>
    <w:rsid w:val="0D4F62D4"/>
    <w:rsid w:val="0D7C38BD"/>
    <w:rsid w:val="0DCB0DFD"/>
    <w:rsid w:val="0DCE22AF"/>
    <w:rsid w:val="0DF525DE"/>
    <w:rsid w:val="0DF61CE0"/>
    <w:rsid w:val="0DF86616"/>
    <w:rsid w:val="0E1E1875"/>
    <w:rsid w:val="0E460DCC"/>
    <w:rsid w:val="0E684952"/>
    <w:rsid w:val="0E86353F"/>
    <w:rsid w:val="0E8E37ED"/>
    <w:rsid w:val="0EAF2E14"/>
    <w:rsid w:val="0EDB59B8"/>
    <w:rsid w:val="0F1C2D99"/>
    <w:rsid w:val="0F6F04DC"/>
    <w:rsid w:val="105858FC"/>
    <w:rsid w:val="106C3AC2"/>
    <w:rsid w:val="108403E2"/>
    <w:rsid w:val="109275A9"/>
    <w:rsid w:val="10C15734"/>
    <w:rsid w:val="10C44237"/>
    <w:rsid w:val="10C761F4"/>
    <w:rsid w:val="11164A85"/>
    <w:rsid w:val="1122342A"/>
    <w:rsid w:val="114F1E9C"/>
    <w:rsid w:val="11533574"/>
    <w:rsid w:val="11785740"/>
    <w:rsid w:val="117A3266"/>
    <w:rsid w:val="11862732"/>
    <w:rsid w:val="118F278E"/>
    <w:rsid w:val="119D4F21"/>
    <w:rsid w:val="11A47985"/>
    <w:rsid w:val="11AC40AD"/>
    <w:rsid w:val="11C67A56"/>
    <w:rsid w:val="11D80D88"/>
    <w:rsid w:val="120903F2"/>
    <w:rsid w:val="12474DCB"/>
    <w:rsid w:val="12527641"/>
    <w:rsid w:val="126805E3"/>
    <w:rsid w:val="12E7492B"/>
    <w:rsid w:val="12E74FC1"/>
    <w:rsid w:val="12F27F6E"/>
    <w:rsid w:val="13F4663F"/>
    <w:rsid w:val="14141B79"/>
    <w:rsid w:val="14411E32"/>
    <w:rsid w:val="1457788F"/>
    <w:rsid w:val="14760C96"/>
    <w:rsid w:val="14882C02"/>
    <w:rsid w:val="14D013EF"/>
    <w:rsid w:val="150A2744"/>
    <w:rsid w:val="150D2643"/>
    <w:rsid w:val="15115C90"/>
    <w:rsid w:val="15235081"/>
    <w:rsid w:val="155A4F75"/>
    <w:rsid w:val="15763D45"/>
    <w:rsid w:val="15853F88"/>
    <w:rsid w:val="15A45AE5"/>
    <w:rsid w:val="15D97B34"/>
    <w:rsid w:val="15DC13FE"/>
    <w:rsid w:val="15E038B4"/>
    <w:rsid w:val="16005D04"/>
    <w:rsid w:val="160E0085"/>
    <w:rsid w:val="162E6E4D"/>
    <w:rsid w:val="16443E43"/>
    <w:rsid w:val="16737FC1"/>
    <w:rsid w:val="16C17241"/>
    <w:rsid w:val="16CB00C0"/>
    <w:rsid w:val="16CB4A2F"/>
    <w:rsid w:val="1722468F"/>
    <w:rsid w:val="173C4B1A"/>
    <w:rsid w:val="17726DD2"/>
    <w:rsid w:val="17C50FB3"/>
    <w:rsid w:val="18226406"/>
    <w:rsid w:val="182A472E"/>
    <w:rsid w:val="18602A8A"/>
    <w:rsid w:val="190B3062"/>
    <w:rsid w:val="1963464B"/>
    <w:rsid w:val="197764F6"/>
    <w:rsid w:val="1981143D"/>
    <w:rsid w:val="19BC1F42"/>
    <w:rsid w:val="1A3A6836"/>
    <w:rsid w:val="1A584D7E"/>
    <w:rsid w:val="1A5B5BFF"/>
    <w:rsid w:val="1A5D1977"/>
    <w:rsid w:val="1AC50DC4"/>
    <w:rsid w:val="1AE57555"/>
    <w:rsid w:val="1B0A266C"/>
    <w:rsid w:val="1B3C158C"/>
    <w:rsid w:val="1B656D35"/>
    <w:rsid w:val="1B6A170F"/>
    <w:rsid w:val="1B745FC1"/>
    <w:rsid w:val="1B8D003A"/>
    <w:rsid w:val="1BD3299D"/>
    <w:rsid w:val="1BEC4D61"/>
    <w:rsid w:val="1C2A3ADB"/>
    <w:rsid w:val="1C324211"/>
    <w:rsid w:val="1C3928DC"/>
    <w:rsid w:val="1C512E14"/>
    <w:rsid w:val="1C5632C7"/>
    <w:rsid w:val="1C7F3E27"/>
    <w:rsid w:val="1D3153F3"/>
    <w:rsid w:val="1D880AB9"/>
    <w:rsid w:val="1DA27862"/>
    <w:rsid w:val="1DE11B57"/>
    <w:rsid w:val="1E206F43"/>
    <w:rsid w:val="1E3B5B2B"/>
    <w:rsid w:val="1E491296"/>
    <w:rsid w:val="1E4F7829"/>
    <w:rsid w:val="1E5D49E3"/>
    <w:rsid w:val="1E994221"/>
    <w:rsid w:val="1EDA5344"/>
    <w:rsid w:val="1EE13915"/>
    <w:rsid w:val="1EE461C3"/>
    <w:rsid w:val="1F077682"/>
    <w:rsid w:val="1F487665"/>
    <w:rsid w:val="1F683A66"/>
    <w:rsid w:val="1F875754"/>
    <w:rsid w:val="1FFE32B4"/>
    <w:rsid w:val="2020237A"/>
    <w:rsid w:val="20515ADA"/>
    <w:rsid w:val="20801F1B"/>
    <w:rsid w:val="208A4B48"/>
    <w:rsid w:val="209669C5"/>
    <w:rsid w:val="20B16579"/>
    <w:rsid w:val="20BD23A3"/>
    <w:rsid w:val="20C37337"/>
    <w:rsid w:val="20CB1F07"/>
    <w:rsid w:val="20F6072B"/>
    <w:rsid w:val="21090925"/>
    <w:rsid w:val="21244F9D"/>
    <w:rsid w:val="213D3171"/>
    <w:rsid w:val="222C2B90"/>
    <w:rsid w:val="22457E73"/>
    <w:rsid w:val="22837AA1"/>
    <w:rsid w:val="22884FD6"/>
    <w:rsid w:val="22F866E1"/>
    <w:rsid w:val="23213C5D"/>
    <w:rsid w:val="232C2DD6"/>
    <w:rsid w:val="2331574F"/>
    <w:rsid w:val="233953DA"/>
    <w:rsid w:val="235B72E4"/>
    <w:rsid w:val="23931F66"/>
    <w:rsid w:val="23C465C3"/>
    <w:rsid w:val="24262DDA"/>
    <w:rsid w:val="2446643F"/>
    <w:rsid w:val="24521E21"/>
    <w:rsid w:val="246102B6"/>
    <w:rsid w:val="24782AD4"/>
    <w:rsid w:val="248726E0"/>
    <w:rsid w:val="249C3951"/>
    <w:rsid w:val="24DB3BC4"/>
    <w:rsid w:val="24FA6740"/>
    <w:rsid w:val="25004979"/>
    <w:rsid w:val="25243F0A"/>
    <w:rsid w:val="2535226A"/>
    <w:rsid w:val="253A7C36"/>
    <w:rsid w:val="254C2D14"/>
    <w:rsid w:val="256D06AE"/>
    <w:rsid w:val="2582242A"/>
    <w:rsid w:val="259D2ECD"/>
    <w:rsid w:val="25A55F80"/>
    <w:rsid w:val="25B20381"/>
    <w:rsid w:val="25E62821"/>
    <w:rsid w:val="25F25669"/>
    <w:rsid w:val="260B04D9"/>
    <w:rsid w:val="264763B7"/>
    <w:rsid w:val="2672726E"/>
    <w:rsid w:val="26734FA1"/>
    <w:rsid w:val="26881A92"/>
    <w:rsid w:val="268B2A3A"/>
    <w:rsid w:val="268B3DAD"/>
    <w:rsid w:val="26962499"/>
    <w:rsid w:val="26A61FB0"/>
    <w:rsid w:val="27035E88"/>
    <w:rsid w:val="27415C62"/>
    <w:rsid w:val="27B65EBB"/>
    <w:rsid w:val="27CA47C6"/>
    <w:rsid w:val="282B4E63"/>
    <w:rsid w:val="28884FF7"/>
    <w:rsid w:val="289A5B44"/>
    <w:rsid w:val="289F315B"/>
    <w:rsid w:val="28B534E9"/>
    <w:rsid w:val="28D472A8"/>
    <w:rsid w:val="29017971"/>
    <w:rsid w:val="29024AF3"/>
    <w:rsid w:val="290F389D"/>
    <w:rsid w:val="2962542C"/>
    <w:rsid w:val="299E36C0"/>
    <w:rsid w:val="29CC6CA4"/>
    <w:rsid w:val="2B367172"/>
    <w:rsid w:val="2B7314CC"/>
    <w:rsid w:val="2B784A6E"/>
    <w:rsid w:val="2B9A7B07"/>
    <w:rsid w:val="2BA07916"/>
    <w:rsid w:val="2BAE2033"/>
    <w:rsid w:val="2BB37649"/>
    <w:rsid w:val="2BC9037C"/>
    <w:rsid w:val="2BFD3113"/>
    <w:rsid w:val="2C0003B4"/>
    <w:rsid w:val="2C1005F7"/>
    <w:rsid w:val="2C15160E"/>
    <w:rsid w:val="2C44430E"/>
    <w:rsid w:val="2C4F172C"/>
    <w:rsid w:val="2C9C00DD"/>
    <w:rsid w:val="2CA156F3"/>
    <w:rsid w:val="2D906B09"/>
    <w:rsid w:val="2D9C5EBB"/>
    <w:rsid w:val="2DD973AC"/>
    <w:rsid w:val="2DFB1659"/>
    <w:rsid w:val="2E0221C2"/>
    <w:rsid w:val="2E1128F9"/>
    <w:rsid w:val="2E611B70"/>
    <w:rsid w:val="2E9A689E"/>
    <w:rsid w:val="2ECB6A58"/>
    <w:rsid w:val="2EDD4BB1"/>
    <w:rsid w:val="2EE93382"/>
    <w:rsid w:val="2F01185F"/>
    <w:rsid w:val="2F2729AC"/>
    <w:rsid w:val="2F3C0F4C"/>
    <w:rsid w:val="2FB82F9F"/>
    <w:rsid w:val="2FE418AC"/>
    <w:rsid w:val="2FE5383E"/>
    <w:rsid w:val="2FEA4C7F"/>
    <w:rsid w:val="301601A6"/>
    <w:rsid w:val="30330D58"/>
    <w:rsid w:val="3037089D"/>
    <w:rsid w:val="303E1F14"/>
    <w:rsid w:val="30EA3353"/>
    <w:rsid w:val="31013C49"/>
    <w:rsid w:val="312319EF"/>
    <w:rsid w:val="313C778B"/>
    <w:rsid w:val="318F6462"/>
    <w:rsid w:val="321A2D0F"/>
    <w:rsid w:val="32382656"/>
    <w:rsid w:val="324D664C"/>
    <w:rsid w:val="3267118D"/>
    <w:rsid w:val="32870EE7"/>
    <w:rsid w:val="32BE6EB2"/>
    <w:rsid w:val="32C7154E"/>
    <w:rsid w:val="33156D5E"/>
    <w:rsid w:val="3317207A"/>
    <w:rsid w:val="331A6B7B"/>
    <w:rsid w:val="331F2052"/>
    <w:rsid w:val="333554DB"/>
    <w:rsid w:val="33396D39"/>
    <w:rsid w:val="33643EF5"/>
    <w:rsid w:val="33D80BF4"/>
    <w:rsid w:val="33D939C5"/>
    <w:rsid w:val="33F77F81"/>
    <w:rsid w:val="34254482"/>
    <w:rsid w:val="346F257B"/>
    <w:rsid w:val="3481446E"/>
    <w:rsid w:val="348C4EDB"/>
    <w:rsid w:val="348F605A"/>
    <w:rsid w:val="349A2A15"/>
    <w:rsid w:val="34E716B6"/>
    <w:rsid w:val="3505113E"/>
    <w:rsid w:val="35233259"/>
    <w:rsid w:val="35357321"/>
    <w:rsid w:val="355115AF"/>
    <w:rsid w:val="359F2BE0"/>
    <w:rsid w:val="35AE6CC5"/>
    <w:rsid w:val="35FC399A"/>
    <w:rsid w:val="362A675A"/>
    <w:rsid w:val="36B60605"/>
    <w:rsid w:val="36DB3EF8"/>
    <w:rsid w:val="36DB7A54"/>
    <w:rsid w:val="36EC39E0"/>
    <w:rsid w:val="37484E0B"/>
    <w:rsid w:val="37647A49"/>
    <w:rsid w:val="37704640"/>
    <w:rsid w:val="37704A11"/>
    <w:rsid w:val="37C45ACE"/>
    <w:rsid w:val="37DF2D89"/>
    <w:rsid w:val="37E335F2"/>
    <w:rsid w:val="382F7D55"/>
    <w:rsid w:val="3835053A"/>
    <w:rsid w:val="386B727B"/>
    <w:rsid w:val="38BE1535"/>
    <w:rsid w:val="38CA7D80"/>
    <w:rsid w:val="39194863"/>
    <w:rsid w:val="391D7376"/>
    <w:rsid w:val="39216F98"/>
    <w:rsid w:val="39403E21"/>
    <w:rsid w:val="397A7B42"/>
    <w:rsid w:val="399A1E48"/>
    <w:rsid w:val="39B4157B"/>
    <w:rsid w:val="39D55A01"/>
    <w:rsid w:val="39DA2245"/>
    <w:rsid w:val="3A104D75"/>
    <w:rsid w:val="3A344D97"/>
    <w:rsid w:val="3A4C2C68"/>
    <w:rsid w:val="3A4D1A2B"/>
    <w:rsid w:val="3A5244D1"/>
    <w:rsid w:val="3A5E69D2"/>
    <w:rsid w:val="3AC5548E"/>
    <w:rsid w:val="3B2C2F74"/>
    <w:rsid w:val="3B3415C4"/>
    <w:rsid w:val="3B345984"/>
    <w:rsid w:val="3B351E28"/>
    <w:rsid w:val="3B4F53C1"/>
    <w:rsid w:val="3B626996"/>
    <w:rsid w:val="3B694A1D"/>
    <w:rsid w:val="3B6C6BA3"/>
    <w:rsid w:val="3B78218B"/>
    <w:rsid w:val="3BAE3989"/>
    <w:rsid w:val="3BB15227"/>
    <w:rsid w:val="3BF02721"/>
    <w:rsid w:val="3BFA0A8A"/>
    <w:rsid w:val="3C242530"/>
    <w:rsid w:val="3C4165AB"/>
    <w:rsid w:val="3CCA02B2"/>
    <w:rsid w:val="3CD613E9"/>
    <w:rsid w:val="3CE62383"/>
    <w:rsid w:val="3CEC7A2A"/>
    <w:rsid w:val="3D0433A8"/>
    <w:rsid w:val="3D0F69B6"/>
    <w:rsid w:val="3D2959BD"/>
    <w:rsid w:val="3D3219D3"/>
    <w:rsid w:val="3D3474F8"/>
    <w:rsid w:val="3DB21C55"/>
    <w:rsid w:val="3DCE35B6"/>
    <w:rsid w:val="3DD136B5"/>
    <w:rsid w:val="3DD5344F"/>
    <w:rsid w:val="3E0F3EB7"/>
    <w:rsid w:val="3E2609B2"/>
    <w:rsid w:val="3E76426F"/>
    <w:rsid w:val="3E7F6463"/>
    <w:rsid w:val="3E962D65"/>
    <w:rsid w:val="3ECB4852"/>
    <w:rsid w:val="3EEB0292"/>
    <w:rsid w:val="3F281B00"/>
    <w:rsid w:val="3F3F5BF4"/>
    <w:rsid w:val="3F6A7BC7"/>
    <w:rsid w:val="3F930BE9"/>
    <w:rsid w:val="3F952DC8"/>
    <w:rsid w:val="3FE15005"/>
    <w:rsid w:val="3FE77469"/>
    <w:rsid w:val="400E2C48"/>
    <w:rsid w:val="407E19EB"/>
    <w:rsid w:val="40ED6D01"/>
    <w:rsid w:val="41216845"/>
    <w:rsid w:val="413A36FE"/>
    <w:rsid w:val="4176014F"/>
    <w:rsid w:val="4213220D"/>
    <w:rsid w:val="4235270E"/>
    <w:rsid w:val="423F17DF"/>
    <w:rsid w:val="42461BF0"/>
    <w:rsid w:val="424C7A58"/>
    <w:rsid w:val="425F37A8"/>
    <w:rsid w:val="427179B7"/>
    <w:rsid w:val="428D039F"/>
    <w:rsid w:val="429E2362"/>
    <w:rsid w:val="42FC0E58"/>
    <w:rsid w:val="43077F25"/>
    <w:rsid w:val="4310792B"/>
    <w:rsid w:val="43621354"/>
    <w:rsid w:val="436D5ED7"/>
    <w:rsid w:val="437454B8"/>
    <w:rsid w:val="43947908"/>
    <w:rsid w:val="43AA0EDA"/>
    <w:rsid w:val="43B04200"/>
    <w:rsid w:val="43D25E53"/>
    <w:rsid w:val="43E048FB"/>
    <w:rsid w:val="43E25FC1"/>
    <w:rsid w:val="440138A0"/>
    <w:rsid w:val="44246EDE"/>
    <w:rsid w:val="44692B43"/>
    <w:rsid w:val="447C65C0"/>
    <w:rsid w:val="448742A8"/>
    <w:rsid w:val="44875C56"/>
    <w:rsid w:val="44983428"/>
    <w:rsid w:val="44C47D79"/>
    <w:rsid w:val="451A208F"/>
    <w:rsid w:val="45433394"/>
    <w:rsid w:val="45877724"/>
    <w:rsid w:val="458A0FC3"/>
    <w:rsid w:val="458D2861"/>
    <w:rsid w:val="45BB3260"/>
    <w:rsid w:val="45D5402A"/>
    <w:rsid w:val="46092999"/>
    <w:rsid w:val="4612476D"/>
    <w:rsid w:val="468F5CB4"/>
    <w:rsid w:val="46957C1F"/>
    <w:rsid w:val="46C027C2"/>
    <w:rsid w:val="4743767B"/>
    <w:rsid w:val="474820C5"/>
    <w:rsid w:val="474855C4"/>
    <w:rsid w:val="475B13E7"/>
    <w:rsid w:val="47777325"/>
    <w:rsid w:val="47DD7AD0"/>
    <w:rsid w:val="47E70FBB"/>
    <w:rsid w:val="47F02414"/>
    <w:rsid w:val="48021647"/>
    <w:rsid w:val="481D611E"/>
    <w:rsid w:val="48221986"/>
    <w:rsid w:val="484A5022"/>
    <w:rsid w:val="48B545A9"/>
    <w:rsid w:val="48D34790"/>
    <w:rsid w:val="48ED18F0"/>
    <w:rsid w:val="48F826E7"/>
    <w:rsid w:val="4929464F"/>
    <w:rsid w:val="494C6C0E"/>
    <w:rsid w:val="4955379A"/>
    <w:rsid w:val="498C348F"/>
    <w:rsid w:val="49C34AA3"/>
    <w:rsid w:val="49DA3B9B"/>
    <w:rsid w:val="49DA528B"/>
    <w:rsid w:val="49FA4012"/>
    <w:rsid w:val="49FA5FEB"/>
    <w:rsid w:val="4A4F4589"/>
    <w:rsid w:val="4A5573E4"/>
    <w:rsid w:val="4A62606A"/>
    <w:rsid w:val="4A712751"/>
    <w:rsid w:val="4AB643D1"/>
    <w:rsid w:val="4AF87271"/>
    <w:rsid w:val="4B036BFD"/>
    <w:rsid w:val="4B380D6F"/>
    <w:rsid w:val="4B3A1029"/>
    <w:rsid w:val="4B555BCF"/>
    <w:rsid w:val="4B5A3EB8"/>
    <w:rsid w:val="4B6E0A3F"/>
    <w:rsid w:val="4B771FE9"/>
    <w:rsid w:val="4BBC29D4"/>
    <w:rsid w:val="4C3C0B3D"/>
    <w:rsid w:val="4C443C2D"/>
    <w:rsid w:val="4C5056A4"/>
    <w:rsid w:val="4C560DCF"/>
    <w:rsid w:val="4C723258"/>
    <w:rsid w:val="4CB608EF"/>
    <w:rsid w:val="4D0E072B"/>
    <w:rsid w:val="4D0F1621"/>
    <w:rsid w:val="4D24354A"/>
    <w:rsid w:val="4D4E6D7A"/>
    <w:rsid w:val="4D9A1FBF"/>
    <w:rsid w:val="4DCE1F8B"/>
    <w:rsid w:val="4DF94F37"/>
    <w:rsid w:val="4E0D2791"/>
    <w:rsid w:val="4E2A6045"/>
    <w:rsid w:val="4E437F61"/>
    <w:rsid w:val="4E4E19C6"/>
    <w:rsid w:val="4EB40E5E"/>
    <w:rsid w:val="4F1A33B7"/>
    <w:rsid w:val="4F411EB6"/>
    <w:rsid w:val="4F582EF7"/>
    <w:rsid w:val="4FBA24A4"/>
    <w:rsid w:val="4FBB7FCB"/>
    <w:rsid w:val="4FD64115"/>
    <w:rsid w:val="50100316"/>
    <w:rsid w:val="502A41CA"/>
    <w:rsid w:val="50377300"/>
    <w:rsid w:val="50983373"/>
    <w:rsid w:val="50AB5953"/>
    <w:rsid w:val="50D60C20"/>
    <w:rsid w:val="510F580A"/>
    <w:rsid w:val="51183927"/>
    <w:rsid w:val="511D1137"/>
    <w:rsid w:val="5135755A"/>
    <w:rsid w:val="51574F11"/>
    <w:rsid w:val="5167040A"/>
    <w:rsid w:val="517B73AD"/>
    <w:rsid w:val="518A5306"/>
    <w:rsid w:val="51983548"/>
    <w:rsid w:val="51AB3D3B"/>
    <w:rsid w:val="51BD3D23"/>
    <w:rsid w:val="51D04201"/>
    <w:rsid w:val="51D72F72"/>
    <w:rsid w:val="51DA0BDC"/>
    <w:rsid w:val="51DC4954"/>
    <w:rsid w:val="51EF7C55"/>
    <w:rsid w:val="521A27DD"/>
    <w:rsid w:val="52534816"/>
    <w:rsid w:val="52634928"/>
    <w:rsid w:val="528742DD"/>
    <w:rsid w:val="52A0414F"/>
    <w:rsid w:val="52D53187"/>
    <w:rsid w:val="53277999"/>
    <w:rsid w:val="53987EBC"/>
    <w:rsid w:val="53A35FB7"/>
    <w:rsid w:val="53A95638"/>
    <w:rsid w:val="53CE4770"/>
    <w:rsid w:val="53E24E44"/>
    <w:rsid w:val="53E835A2"/>
    <w:rsid w:val="53F94527"/>
    <w:rsid w:val="54014B46"/>
    <w:rsid w:val="54297BF9"/>
    <w:rsid w:val="5472334E"/>
    <w:rsid w:val="54DB5397"/>
    <w:rsid w:val="550348EE"/>
    <w:rsid w:val="55483FEC"/>
    <w:rsid w:val="555D5DAC"/>
    <w:rsid w:val="5563097D"/>
    <w:rsid w:val="556F4EE2"/>
    <w:rsid w:val="55D21BD3"/>
    <w:rsid w:val="56312D95"/>
    <w:rsid w:val="564725B8"/>
    <w:rsid w:val="56652099"/>
    <w:rsid w:val="56680EAC"/>
    <w:rsid w:val="56843C9F"/>
    <w:rsid w:val="569B3338"/>
    <w:rsid w:val="56A40209"/>
    <w:rsid w:val="56D27C49"/>
    <w:rsid w:val="56F5281F"/>
    <w:rsid w:val="573E766F"/>
    <w:rsid w:val="5765355C"/>
    <w:rsid w:val="57690BD0"/>
    <w:rsid w:val="576F0018"/>
    <w:rsid w:val="57C15E41"/>
    <w:rsid w:val="57CA1153"/>
    <w:rsid w:val="57E46E53"/>
    <w:rsid w:val="580118E9"/>
    <w:rsid w:val="5808505F"/>
    <w:rsid w:val="580E253F"/>
    <w:rsid w:val="58254B7B"/>
    <w:rsid w:val="582D51BD"/>
    <w:rsid w:val="584A495B"/>
    <w:rsid w:val="584B22BE"/>
    <w:rsid w:val="5892758E"/>
    <w:rsid w:val="58947716"/>
    <w:rsid w:val="58A65CBC"/>
    <w:rsid w:val="58B66C06"/>
    <w:rsid w:val="58C779E0"/>
    <w:rsid w:val="5909228A"/>
    <w:rsid w:val="59154BEF"/>
    <w:rsid w:val="593A16EF"/>
    <w:rsid w:val="59CA7788"/>
    <w:rsid w:val="5A1B6236"/>
    <w:rsid w:val="5A2E712E"/>
    <w:rsid w:val="5A2F2D66"/>
    <w:rsid w:val="5A6D6164"/>
    <w:rsid w:val="5A86004F"/>
    <w:rsid w:val="5A8938AD"/>
    <w:rsid w:val="5AAE69DB"/>
    <w:rsid w:val="5AF0582F"/>
    <w:rsid w:val="5AF947C9"/>
    <w:rsid w:val="5B1B6AA6"/>
    <w:rsid w:val="5B224E28"/>
    <w:rsid w:val="5B7D7A78"/>
    <w:rsid w:val="5BA65FD3"/>
    <w:rsid w:val="5BAF7B56"/>
    <w:rsid w:val="5BD91F04"/>
    <w:rsid w:val="5BDB5C7C"/>
    <w:rsid w:val="5BF611E3"/>
    <w:rsid w:val="5C0E6052"/>
    <w:rsid w:val="5C313AEE"/>
    <w:rsid w:val="5C86208C"/>
    <w:rsid w:val="5CAC7619"/>
    <w:rsid w:val="5D131446"/>
    <w:rsid w:val="5D656145"/>
    <w:rsid w:val="5D7C18C6"/>
    <w:rsid w:val="5DA14CA4"/>
    <w:rsid w:val="5DA779D9"/>
    <w:rsid w:val="5DC84953"/>
    <w:rsid w:val="5DDC3F2E"/>
    <w:rsid w:val="5DDF30A2"/>
    <w:rsid w:val="5E9E23A9"/>
    <w:rsid w:val="5EAC56AE"/>
    <w:rsid w:val="5EDA0A8B"/>
    <w:rsid w:val="5F0537AA"/>
    <w:rsid w:val="5F162912"/>
    <w:rsid w:val="5F20072A"/>
    <w:rsid w:val="5F2117F1"/>
    <w:rsid w:val="5F27754A"/>
    <w:rsid w:val="5F2B3E04"/>
    <w:rsid w:val="5F760F40"/>
    <w:rsid w:val="5FE21584"/>
    <w:rsid w:val="5FE82E26"/>
    <w:rsid w:val="5FF3691B"/>
    <w:rsid w:val="5FFF5CB2"/>
    <w:rsid w:val="60161979"/>
    <w:rsid w:val="60673F83"/>
    <w:rsid w:val="606E1F64"/>
    <w:rsid w:val="609E5FA7"/>
    <w:rsid w:val="60C253E7"/>
    <w:rsid w:val="60CE0912"/>
    <w:rsid w:val="60CE0B25"/>
    <w:rsid w:val="61555832"/>
    <w:rsid w:val="618F343D"/>
    <w:rsid w:val="61A30FEA"/>
    <w:rsid w:val="61D5316E"/>
    <w:rsid w:val="61D67CE4"/>
    <w:rsid w:val="61DB6D9C"/>
    <w:rsid w:val="61EF4230"/>
    <w:rsid w:val="6200643D"/>
    <w:rsid w:val="623C3CCB"/>
    <w:rsid w:val="6277131B"/>
    <w:rsid w:val="62894736"/>
    <w:rsid w:val="62E41162"/>
    <w:rsid w:val="62EC69C1"/>
    <w:rsid w:val="63520F1A"/>
    <w:rsid w:val="636E0BBA"/>
    <w:rsid w:val="63964B41"/>
    <w:rsid w:val="63994A58"/>
    <w:rsid w:val="646C600B"/>
    <w:rsid w:val="647C3D75"/>
    <w:rsid w:val="64B27796"/>
    <w:rsid w:val="64CC5E52"/>
    <w:rsid w:val="64DA0DFC"/>
    <w:rsid w:val="64FD5E87"/>
    <w:rsid w:val="65785BCE"/>
    <w:rsid w:val="658C3A08"/>
    <w:rsid w:val="658D4138"/>
    <w:rsid w:val="65A319AD"/>
    <w:rsid w:val="65B768E4"/>
    <w:rsid w:val="66043DF1"/>
    <w:rsid w:val="660B7840"/>
    <w:rsid w:val="661D46CA"/>
    <w:rsid w:val="66887A48"/>
    <w:rsid w:val="66B94E0C"/>
    <w:rsid w:val="66BB1AFB"/>
    <w:rsid w:val="66CF7EED"/>
    <w:rsid w:val="66E83943"/>
    <w:rsid w:val="670F317A"/>
    <w:rsid w:val="673232A1"/>
    <w:rsid w:val="673D6A15"/>
    <w:rsid w:val="67960780"/>
    <w:rsid w:val="682E5386"/>
    <w:rsid w:val="683726A5"/>
    <w:rsid w:val="683A1F7D"/>
    <w:rsid w:val="684B23DC"/>
    <w:rsid w:val="68576EF7"/>
    <w:rsid w:val="6874548F"/>
    <w:rsid w:val="68817FE2"/>
    <w:rsid w:val="688D47A2"/>
    <w:rsid w:val="689043A1"/>
    <w:rsid w:val="68CD623B"/>
    <w:rsid w:val="68DB72BC"/>
    <w:rsid w:val="68FD36D6"/>
    <w:rsid w:val="69562DE6"/>
    <w:rsid w:val="695E105C"/>
    <w:rsid w:val="696012B6"/>
    <w:rsid w:val="69642093"/>
    <w:rsid w:val="69793390"/>
    <w:rsid w:val="69A920BB"/>
    <w:rsid w:val="69C02956"/>
    <w:rsid w:val="69CA6B08"/>
    <w:rsid w:val="69F97B76"/>
    <w:rsid w:val="6A042666"/>
    <w:rsid w:val="6A9736F0"/>
    <w:rsid w:val="6AF830B1"/>
    <w:rsid w:val="6B1715B7"/>
    <w:rsid w:val="6B2C2051"/>
    <w:rsid w:val="6B3233DF"/>
    <w:rsid w:val="6B680BAF"/>
    <w:rsid w:val="6B6C68F1"/>
    <w:rsid w:val="6BA17D14"/>
    <w:rsid w:val="6BBB33D4"/>
    <w:rsid w:val="6BCC55E2"/>
    <w:rsid w:val="6BD44D33"/>
    <w:rsid w:val="6BEA8026"/>
    <w:rsid w:val="6C0C5BDB"/>
    <w:rsid w:val="6C3D08A3"/>
    <w:rsid w:val="6C6770B8"/>
    <w:rsid w:val="6C845EBC"/>
    <w:rsid w:val="6CA339A6"/>
    <w:rsid w:val="6CA41CC8"/>
    <w:rsid w:val="6CC20E82"/>
    <w:rsid w:val="6CD26C28"/>
    <w:rsid w:val="6CF3436B"/>
    <w:rsid w:val="6CF7293C"/>
    <w:rsid w:val="6D056FFD"/>
    <w:rsid w:val="6D443964"/>
    <w:rsid w:val="6D5B6316"/>
    <w:rsid w:val="6D6D7EDA"/>
    <w:rsid w:val="6D9143ED"/>
    <w:rsid w:val="6DC74A88"/>
    <w:rsid w:val="6DD724DA"/>
    <w:rsid w:val="6DDC0B81"/>
    <w:rsid w:val="6DEA2117"/>
    <w:rsid w:val="6E041063"/>
    <w:rsid w:val="6E0C6BA8"/>
    <w:rsid w:val="6E4C538F"/>
    <w:rsid w:val="6E8C1058"/>
    <w:rsid w:val="6EBF142E"/>
    <w:rsid w:val="6ED722D3"/>
    <w:rsid w:val="6EE175F6"/>
    <w:rsid w:val="6F24190C"/>
    <w:rsid w:val="6F7C2E7B"/>
    <w:rsid w:val="6F976446"/>
    <w:rsid w:val="6FC36D9E"/>
    <w:rsid w:val="6FE70C3C"/>
    <w:rsid w:val="70076BE8"/>
    <w:rsid w:val="70852D97"/>
    <w:rsid w:val="70A47AAD"/>
    <w:rsid w:val="70AE40C7"/>
    <w:rsid w:val="70C25205"/>
    <w:rsid w:val="70DA254F"/>
    <w:rsid w:val="70E51DA8"/>
    <w:rsid w:val="70F20FE3"/>
    <w:rsid w:val="71174B27"/>
    <w:rsid w:val="71946BA2"/>
    <w:rsid w:val="71A843FB"/>
    <w:rsid w:val="71C97895"/>
    <w:rsid w:val="721E450C"/>
    <w:rsid w:val="7256750B"/>
    <w:rsid w:val="7262278F"/>
    <w:rsid w:val="72D73D3D"/>
    <w:rsid w:val="72EC6569"/>
    <w:rsid w:val="73394BB6"/>
    <w:rsid w:val="73397A01"/>
    <w:rsid w:val="736A253A"/>
    <w:rsid w:val="73A429A0"/>
    <w:rsid w:val="73AC2D59"/>
    <w:rsid w:val="73BE1CB4"/>
    <w:rsid w:val="73EC5B91"/>
    <w:rsid w:val="73FC458A"/>
    <w:rsid w:val="742E7E7F"/>
    <w:rsid w:val="747B5DF7"/>
    <w:rsid w:val="74C002E8"/>
    <w:rsid w:val="74CF1255"/>
    <w:rsid w:val="74E7523A"/>
    <w:rsid w:val="74FB54A4"/>
    <w:rsid w:val="751A7B05"/>
    <w:rsid w:val="75220020"/>
    <w:rsid w:val="755522F8"/>
    <w:rsid w:val="755E2DEF"/>
    <w:rsid w:val="75611CC1"/>
    <w:rsid w:val="75A03D67"/>
    <w:rsid w:val="75DD731F"/>
    <w:rsid w:val="7621652A"/>
    <w:rsid w:val="76265AC6"/>
    <w:rsid w:val="763A2EF5"/>
    <w:rsid w:val="76407FE1"/>
    <w:rsid w:val="764D5571"/>
    <w:rsid w:val="76642085"/>
    <w:rsid w:val="768014A2"/>
    <w:rsid w:val="7682438C"/>
    <w:rsid w:val="768857E3"/>
    <w:rsid w:val="768D4B1F"/>
    <w:rsid w:val="769D2054"/>
    <w:rsid w:val="76C31EDD"/>
    <w:rsid w:val="76EC2FDC"/>
    <w:rsid w:val="77060EB2"/>
    <w:rsid w:val="77120FDD"/>
    <w:rsid w:val="775C2950"/>
    <w:rsid w:val="77610F13"/>
    <w:rsid w:val="778C37F8"/>
    <w:rsid w:val="779C230C"/>
    <w:rsid w:val="779D7E32"/>
    <w:rsid w:val="77A92C7B"/>
    <w:rsid w:val="77B12E34"/>
    <w:rsid w:val="77D46CD2"/>
    <w:rsid w:val="77D83D50"/>
    <w:rsid w:val="781D0CC1"/>
    <w:rsid w:val="7823193A"/>
    <w:rsid w:val="782E61C7"/>
    <w:rsid w:val="783B33E4"/>
    <w:rsid w:val="7844130F"/>
    <w:rsid w:val="78534B66"/>
    <w:rsid w:val="785B3F75"/>
    <w:rsid w:val="787B0197"/>
    <w:rsid w:val="787E1A12"/>
    <w:rsid w:val="78BE10F6"/>
    <w:rsid w:val="78CA4C57"/>
    <w:rsid w:val="78D43D28"/>
    <w:rsid w:val="78DD2BDC"/>
    <w:rsid w:val="792E5466"/>
    <w:rsid w:val="79435553"/>
    <w:rsid w:val="794672BF"/>
    <w:rsid w:val="79E263BE"/>
    <w:rsid w:val="7A064282"/>
    <w:rsid w:val="7A3C1D44"/>
    <w:rsid w:val="7A9E283F"/>
    <w:rsid w:val="7AC77F2D"/>
    <w:rsid w:val="7ACB4CB6"/>
    <w:rsid w:val="7ADD5362"/>
    <w:rsid w:val="7B036E36"/>
    <w:rsid w:val="7B0E3521"/>
    <w:rsid w:val="7B1A0118"/>
    <w:rsid w:val="7B31160A"/>
    <w:rsid w:val="7B62386D"/>
    <w:rsid w:val="7B6E2211"/>
    <w:rsid w:val="7BAD0A4E"/>
    <w:rsid w:val="7BB00E61"/>
    <w:rsid w:val="7BD227A0"/>
    <w:rsid w:val="7BF12E1F"/>
    <w:rsid w:val="7BFD7CAE"/>
    <w:rsid w:val="7C1822AA"/>
    <w:rsid w:val="7C510C17"/>
    <w:rsid w:val="7C7C731A"/>
    <w:rsid w:val="7C85264B"/>
    <w:rsid w:val="7CA06753"/>
    <w:rsid w:val="7CB43242"/>
    <w:rsid w:val="7CB61824"/>
    <w:rsid w:val="7CBD69D7"/>
    <w:rsid w:val="7CC76395"/>
    <w:rsid w:val="7CEF2EDE"/>
    <w:rsid w:val="7D1961AD"/>
    <w:rsid w:val="7D4F7E21"/>
    <w:rsid w:val="7D7A30EF"/>
    <w:rsid w:val="7D9D293A"/>
    <w:rsid w:val="7DA51A4B"/>
    <w:rsid w:val="7E0B01EB"/>
    <w:rsid w:val="7E1E7F1F"/>
    <w:rsid w:val="7E321E60"/>
    <w:rsid w:val="7E390B0F"/>
    <w:rsid w:val="7E493D4F"/>
    <w:rsid w:val="7E5356EF"/>
    <w:rsid w:val="7E881DA7"/>
    <w:rsid w:val="7E894498"/>
    <w:rsid w:val="7E9B65C0"/>
    <w:rsid w:val="7F060C17"/>
    <w:rsid w:val="7F0C421B"/>
    <w:rsid w:val="7F2F766E"/>
    <w:rsid w:val="7F3D58B7"/>
    <w:rsid w:val="7F6B3277"/>
    <w:rsid w:val="7F7C3A97"/>
    <w:rsid w:val="7F9051D5"/>
    <w:rsid w:val="7F9C372F"/>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link w:val="45"/>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adjustRightInd w:val="0"/>
      <w:spacing w:line="360" w:lineRule="atLeast"/>
      <w:jc w:val="left"/>
      <w:textAlignment w:val="baseline"/>
    </w:pPr>
    <w:rPr>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next w:val="5"/>
    <w:qFormat/>
    <w:uiPriority w:val="0"/>
    <w:pPr>
      <w:spacing w:line="500" w:lineRule="exact"/>
    </w:pPr>
    <w:rPr>
      <w:rFonts w:ascii="宋体" w:hAnsi="Times New Roman" w:eastAsia="宋体" w:cs="Times New Roman"/>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annotation reference"/>
    <w:basedOn w:val="16"/>
    <w:semiHidden/>
    <w:qFormat/>
    <w:uiPriority w:val="0"/>
    <w:rPr>
      <w:sz w:val="21"/>
      <w:szCs w:val="21"/>
    </w:rPr>
  </w:style>
  <w:style w:type="paragraph" w:customStyle="1" w:styleId="20">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21">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2">
    <w:name w:val="NormalCharacter"/>
    <w:qFormat/>
    <w:uiPriority w:val="99"/>
  </w:style>
  <w:style w:type="paragraph" w:customStyle="1" w:styleId="23">
    <w:name w:val="Table Text"/>
    <w:basedOn w:val="1"/>
    <w:semiHidden/>
    <w:qFormat/>
    <w:uiPriority w:val="0"/>
    <w:rPr>
      <w:rFonts w:ascii="Arial" w:hAnsi="Arial" w:eastAsia="Arial" w:cs="Arial"/>
      <w:sz w:val="21"/>
      <w:szCs w:val="21"/>
      <w:lang w:val="en-US" w:eastAsia="en-US" w:bidi="ar-SA"/>
    </w:rPr>
  </w:style>
  <w:style w:type="paragraph" w:customStyle="1" w:styleId="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缩进1"/>
    <w:basedOn w:val="1"/>
    <w:qFormat/>
    <w:uiPriority w:val="0"/>
    <w:pPr>
      <w:widowControl/>
      <w:ind w:firstLine="420"/>
      <w:jc w:val="left"/>
    </w:pPr>
    <w:rPr>
      <w:kern w:val="0"/>
    </w:rPr>
  </w:style>
  <w:style w:type="paragraph" w:customStyle="1" w:styleId="26">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7">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
    <w:name w:val="Heading2"/>
    <w:basedOn w:val="1"/>
    <w:next w:val="1"/>
    <w:qFormat/>
    <w:uiPriority w:val="99"/>
    <w:pPr>
      <w:jc w:val="left"/>
    </w:pPr>
    <w:rPr>
      <w:kern w:val="0"/>
    </w:rPr>
  </w:style>
  <w:style w:type="paragraph" w:customStyle="1" w:styleId="32">
    <w:name w:val="AnnotationText"/>
    <w:basedOn w:val="1"/>
    <w:qFormat/>
    <w:uiPriority w:val="99"/>
    <w:pPr>
      <w:spacing w:line="360" w:lineRule="atLeast"/>
      <w:jc w:val="left"/>
    </w:pPr>
    <w:rPr>
      <w:kern w:val="0"/>
    </w:rPr>
  </w:style>
  <w:style w:type="paragraph" w:customStyle="1" w:styleId="33">
    <w:name w:val="UserStyle_44"/>
    <w:basedOn w:val="34"/>
    <w:qFormat/>
    <w:uiPriority w:val="99"/>
    <w:rPr>
      <w:sz w:val="24"/>
      <w:szCs w:val="24"/>
    </w:rPr>
  </w:style>
  <w:style w:type="paragraph" w:customStyle="1" w:styleId="34">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5">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6">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7">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8">
    <w:name w:val="BodyText"/>
    <w:basedOn w:val="1"/>
    <w:next w:val="39"/>
    <w:qFormat/>
    <w:uiPriority w:val="99"/>
    <w:pPr>
      <w:spacing w:after="120"/>
    </w:pPr>
  </w:style>
  <w:style w:type="paragraph" w:customStyle="1" w:styleId="39">
    <w:name w:val="BodyText2"/>
    <w:basedOn w:val="1"/>
    <w:qFormat/>
    <w:uiPriority w:val="99"/>
    <w:pPr>
      <w:spacing w:line="500" w:lineRule="exact"/>
    </w:pPr>
  </w:style>
  <w:style w:type="paragraph" w:customStyle="1" w:styleId="4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1">
    <w:name w:val="正文缩进 New"/>
    <w:basedOn w:val="42"/>
    <w:qFormat/>
    <w:uiPriority w:val="0"/>
    <w:pPr>
      <w:widowControl/>
      <w:ind w:firstLine="420"/>
      <w:jc w:val="left"/>
    </w:pPr>
    <w:rPr>
      <w:kern w:val="0"/>
      <w:sz w:val="20"/>
    </w:rPr>
  </w:style>
  <w:style w:type="paragraph" w:customStyle="1" w:styleId="42">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3">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4">
    <w:name w:val="正文文本 (2) + 间距 0 pt3"/>
    <w:basedOn w:val="16"/>
    <w:qFormat/>
    <w:uiPriority w:val="0"/>
    <w:rPr>
      <w:rFonts w:ascii="MingLiU" w:hAnsi="Times New Roman" w:eastAsia="MingLiU" w:cs="MingLiU"/>
      <w:spacing w:val="0"/>
      <w:sz w:val="22"/>
      <w:szCs w:val="22"/>
      <w:u w:val="none"/>
    </w:rPr>
  </w:style>
  <w:style w:type="character" w:customStyle="1" w:styleId="45">
    <w:name w:val="标题 2 字符"/>
    <w:link w:val="3"/>
    <w:qFormat/>
    <w:uiPriority w:val="0"/>
    <w:rPr>
      <w:rFonts w:hint="eastAsia" w:ascii="宋体" w:hAnsi="宋体" w:eastAsia="宋体" w:cs="宋体"/>
      <w:b/>
      <w:bCs/>
      <w:kern w:val="0"/>
      <w:sz w:val="36"/>
      <w:szCs w:val="36"/>
      <w:lang w:val="en-US" w:eastAsia="zh-CN" w:bidi="ar"/>
    </w:rPr>
  </w:style>
  <w:style w:type="paragraph" w:customStyle="1" w:styleId="46">
    <w:name w:val="标题 3 New New"/>
    <w:basedOn w:val="41"/>
    <w:next w:val="41"/>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7">
    <w:name w:val="UserStyle_76"/>
    <w:basedOn w:val="48"/>
    <w:qFormat/>
    <w:uiPriority w:val="99"/>
    <w:pPr>
      <w:ind w:firstLine="420"/>
      <w:jc w:val="left"/>
    </w:pPr>
    <w:rPr>
      <w:kern w:val="0"/>
      <w:sz w:val="20"/>
      <w:szCs w:val="20"/>
    </w:rPr>
  </w:style>
  <w:style w:type="paragraph" w:customStyle="1" w:styleId="48">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9">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0">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1">
    <w:name w:val="p0"/>
    <w:basedOn w:val="1"/>
    <w:qFormat/>
    <w:uiPriority w:val="0"/>
    <w:pPr>
      <w:kinsoku/>
      <w:autoSpaceDE/>
      <w:autoSpaceDN/>
      <w:adjustRightInd/>
      <w:textAlignment w:val="auto"/>
    </w:pPr>
    <w:rPr>
      <w:rFonts w:eastAsia="宋体" w:cs="Arial"/>
      <w:snapToGrid/>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7.png"/><Relationship Id="rId55" Type="http://schemas.openxmlformats.org/officeDocument/2006/relationships/image" Target="media/image16.jpeg"/><Relationship Id="rId54" Type="http://schemas.openxmlformats.org/officeDocument/2006/relationships/image" Target="media/image15.png"/><Relationship Id="rId53" Type="http://schemas.openxmlformats.org/officeDocument/2006/relationships/image" Target="media/image14.png"/><Relationship Id="rId52" Type="http://schemas.openxmlformats.org/officeDocument/2006/relationships/image" Target="media/image13.wmf"/><Relationship Id="rId51" Type="http://schemas.openxmlformats.org/officeDocument/2006/relationships/oleObject" Target="embeddings/oleObject12.bin"/><Relationship Id="rId50" Type="http://schemas.openxmlformats.org/officeDocument/2006/relationships/image" Target="media/image12.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1.wmf"/><Relationship Id="rId47" Type="http://schemas.openxmlformats.org/officeDocument/2006/relationships/oleObject" Target="embeddings/oleObject10.bin"/><Relationship Id="rId46" Type="http://schemas.openxmlformats.org/officeDocument/2006/relationships/image" Target="media/image10.wmf"/><Relationship Id="rId45" Type="http://schemas.openxmlformats.org/officeDocument/2006/relationships/oleObject" Target="embeddings/oleObject9.bin"/><Relationship Id="rId44" Type="http://schemas.openxmlformats.org/officeDocument/2006/relationships/image" Target="media/image9.wmf"/><Relationship Id="rId43" Type="http://schemas.openxmlformats.org/officeDocument/2006/relationships/oleObject" Target="embeddings/oleObject8.bin"/><Relationship Id="rId42" Type="http://schemas.openxmlformats.org/officeDocument/2006/relationships/image" Target="media/image8.wmf"/><Relationship Id="rId41" Type="http://schemas.openxmlformats.org/officeDocument/2006/relationships/oleObject" Target="embeddings/oleObject7.bin"/><Relationship Id="rId40" Type="http://schemas.openxmlformats.org/officeDocument/2006/relationships/image" Target="media/image7.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6.wmf"/><Relationship Id="rId37" Type="http://schemas.openxmlformats.org/officeDocument/2006/relationships/oleObject" Target="embeddings/oleObject5.bin"/><Relationship Id="rId36" Type="http://schemas.openxmlformats.org/officeDocument/2006/relationships/image" Target="media/image5.wmf"/><Relationship Id="rId35" Type="http://schemas.openxmlformats.org/officeDocument/2006/relationships/oleObject" Target="embeddings/oleObject4.bin"/><Relationship Id="rId34" Type="http://schemas.openxmlformats.org/officeDocument/2006/relationships/image" Target="media/image4.wmf"/><Relationship Id="rId33" Type="http://schemas.openxmlformats.org/officeDocument/2006/relationships/oleObject" Target="embeddings/oleObject3.bin"/><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14701</Words>
  <Characters>15878</Characters>
  <Lines>0</Lines>
  <Paragraphs>0</Paragraphs>
  <TotalTime>12</TotalTime>
  <ScaleCrop>false</ScaleCrop>
  <LinksUpToDate>false</LinksUpToDate>
  <CharactersWithSpaces>16433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WPS_1481086387</cp:lastModifiedBy>
  <cp:lastPrinted>2026-06-15T01:42:44Z</cp:lastPrinted>
  <dcterms:modified xsi:type="dcterms:W3CDTF">2026-06-15T01:44:54Z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E695C52A2C4E44A2AD4B43D149252EE5_13</vt:lpwstr>
  </property>
  <property fmtid="{D5CDD505-2E9C-101B-9397-08002B2CF9AE}" pid="4" name="KSOTemplateDocerSaveRecord">
    <vt:lpwstr>eyJoZGlkIjoiNGJjNjJjMGVlYTViMGNhMTYzYTVlMTk2M2NhNTMxOTEiLCJ1c2VySWQiOiIyNTUzNTE1MTMifQ==</vt:lpwstr>
  </property>
</Properties>
</file>