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03046">
      <w:pPr>
        <w:pStyle w:val="20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6"/>
          <w:szCs w:val="56"/>
          <w:highlight w:val="none"/>
          <w:lang w:eastAsia="zh-CN"/>
        </w:rPr>
      </w:pPr>
    </w:p>
    <w:p w14:paraId="59B610E6">
      <w:pPr>
        <w:pStyle w:val="20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过山瑶温泉康养酒店及基础设施配套项目-全过程工程咨询</w:t>
      </w:r>
    </w:p>
    <w:p w14:paraId="153EDDA9">
      <w:pPr>
        <w:pStyle w:val="20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28"/>
          <w:sz w:val="56"/>
          <w:szCs w:val="56"/>
          <w:highlight w:val="none"/>
        </w:rPr>
      </w:pPr>
    </w:p>
    <w:p w14:paraId="4937369A">
      <w:pPr>
        <w:pStyle w:val="20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28"/>
          <w:sz w:val="56"/>
          <w:szCs w:val="56"/>
          <w:highlight w:val="none"/>
        </w:rPr>
      </w:pPr>
    </w:p>
    <w:p w14:paraId="712B7EFC">
      <w:pPr>
        <w:pStyle w:val="20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pacing w:val="26"/>
          <w:sz w:val="72"/>
          <w:szCs w:val="72"/>
          <w:highlight w:val="none"/>
        </w:rPr>
      </w:pPr>
      <w:r>
        <w:rPr>
          <w:rFonts w:hint="eastAsia" w:ascii="宋体" w:hAnsi="宋体" w:eastAsia="宋体" w:cs="宋体"/>
          <w:b/>
          <w:bCs/>
          <w:color w:val="auto"/>
          <w:spacing w:val="28"/>
          <w:sz w:val="72"/>
          <w:szCs w:val="72"/>
          <w:highlight w:val="none"/>
        </w:rPr>
        <w:t>招标文件</w:t>
      </w:r>
    </w:p>
    <w:p w14:paraId="14383409">
      <w:pPr>
        <w:pStyle w:val="209"/>
        <w:spacing w:line="360" w:lineRule="auto"/>
        <w:rPr>
          <w:rFonts w:ascii="宋体" w:hAnsi="宋体" w:eastAsia="宋体" w:cs="宋体"/>
          <w:b/>
          <w:bCs/>
          <w:color w:val="auto"/>
          <w:spacing w:val="26"/>
          <w:sz w:val="48"/>
          <w:szCs w:val="48"/>
          <w:highlight w:val="none"/>
        </w:rPr>
      </w:pPr>
    </w:p>
    <w:tbl>
      <w:tblPr>
        <w:tblStyle w:val="34"/>
        <w:tblpPr w:leftFromText="180" w:rightFromText="180" w:vertAnchor="text" w:horzAnchor="page" w:tblpX="1312" w:tblpY="423"/>
        <w:tblOverlap w:val="never"/>
        <w:tblW w:w="9040" w:type="dxa"/>
        <w:tblInd w:w="0" w:type="dxa"/>
        <w:tblLayout w:type="fixed"/>
        <w:tblCellMar>
          <w:top w:w="0" w:type="dxa"/>
          <w:left w:w="0" w:type="dxa"/>
          <w:bottom w:w="0" w:type="dxa"/>
          <w:right w:w="0" w:type="dxa"/>
        </w:tblCellMar>
      </w:tblPr>
      <w:tblGrid>
        <w:gridCol w:w="5092"/>
        <w:gridCol w:w="3948"/>
      </w:tblGrid>
      <w:tr w14:paraId="60473731">
        <w:tblPrEx>
          <w:tblCellMar>
            <w:top w:w="0" w:type="dxa"/>
            <w:left w:w="0" w:type="dxa"/>
            <w:bottom w:w="0" w:type="dxa"/>
            <w:right w:w="0" w:type="dxa"/>
          </w:tblCellMar>
        </w:tblPrEx>
        <w:trPr>
          <w:trHeight w:val="845" w:hRule="atLeast"/>
        </w:trPr>
        <w:tc>
          <w:tcPr>
            <w:tcW w:w="5092" w:type="dxa"/>
            <w:vAlign w:val="center"/>
          </w:tcPr>
          <w:p w14:paraId="3D0F6AA9">
            <w:pPr>
              <w:pStyle w:val="136"/>
              <w:spacing w:line="360" w:lineRule="auto"/>
              <w:ind w:firstLine="140" w:firstLineChars="50"/>
              <w:rPr>
                <w:rFonts w:hAnsi="宋体" w:cs="宋体"/>
                <w:color w:val="auto"/>
                <w:sz w:val="28"/>
                <w:szCs w:val="28"/>
                <w:highlight w:val="none"/>
              </w:rPr>
            </w:pPr>
            <w:r>
              <w:rPr>
                <w:rFonts w:hint="eastAsia" w:hAnsi="宋体" w:cs="宋体"/>
                <w:color w:val="auto"/>
                <w:sz w:val="28"/>
                <w:szCs w:val="28"/>
                <w:highlight w:val="none"/>
              </w:rPr>
              <w:t xml:space="preserve">招      </w:t>
            </w:r>
            <w:r>
              <w:rPr>
                <w:rFonts w:hint="eastAsia" w:hAnsi="宋体" w:cs="宋体"/>
                <w:color w:val="auto"/>
                <w:sz w:val="28"/>
                <w:szCs w:val="28"/>
                <w:highlight w:val="none"/>
                <w:lang w:val="en-US" w:eastAsia="zh-CN"/>
              </w:rPr>
              <w:t xml:space="preserve"> </w:t>
            </w:r>
            <w:r>
              <w:rPr>
                <w:rFonts w:hint="eastAsia" w:hAnsi="宋体" w:cs="宋体"/>
                <w:color w:val="auto"/>
                <w:sz w:val="28"/>
                <w:szCs w:val="28"/>
                <w:highlight w:val="none"/>
              </w:rPr>
              <w:t xml:space="preserve">  标   </w:t>
            </w:r>
            <w:r>
              <w:rPr>
                <w:rFonts w:hint="eastAsia" w:hAnsi="宋体" w:cs="宋体"/>
                <w:color w:val="auto"/>
                <w:sz w:val="28"/>
                <w:szCs w:val="28"/>
                <w:highlight w:val="none"/>
                <w:lang w:val="en-US" w:eastAsia="zh-CN"/>
              </w:rPr>
              <w:t xml:space="preserve"> </w:t>
            </w:r>
            <w:r>
              <w:rPr>
                <w:rFonts w:hint="eastAsia" w:hAnsi="宋体" w:cs="宋体"/>
                <w:color w:val="auto"/>
                <w:sz w:val="28"/>
                <w:szCs w:val="28"/>
                <w:highlight w:val="none"/>
              </w:rPr>
              <w:t xml:space="preserve">    人（盖 章）：</w:t>
            </w:r>
          </w:p>
        </w:tc>
        <w:tc>
          <w:tcPr>
            <w:tcW w:w="3948" w:type="dxa"/>
            <w:vAlign w:val="center"/>
          </w:tcPr>
          <w:p w14:paraId="29EF8285">
            <w:pPr>
              <w:pStyle w:val="136"/>
              <w:spacing w:line="36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乳源瑶族自治县金瑶城市经营投资有限公司</w:t>
            </w:r>
          </w:p>
        </w:tc>
      </w:tr>
      <w:tr w14:paraId="4FA7BFD7">
        <w:tblPrEx>
          <w:tblCellMar>
            <w:top w:w="0" w:type="dxa"/>
            <w:left w:w="0" w:type="dxa"/>
            <w:bottom w:w="0" w:type="dxa"/>
            <w:right w:w="0" w:type="dxa"/>
          </w:tblCellMar>
        </w:tblPrEx>
        <w:trPr>
          <w:trHeight w:val="845" w:hRule="atLeast"/>
        </w:trPr>
        <w:tc>
          <w:tcPr>
            <w:tcW w:w="5092" w:type="dxa"/>
            <w:vAlign w:val="center"/>
          </w:tcPr>
          <w:p w14:paraId="6D3E0E8E">
            <w:pPr>
              <w:pStyle w:val="136"/>
              <w:spacing w:line="360" w:lineRule="auto"/>
              <w:jc w:val="left"/>
              <w:rPr>
                <w:rFonts w:hAnsi="宋体" w:cs="宋体"/>
                <w:color w:val="auto"/>
                <w:sz w:val="28"/>
                <w:highlight w:val="none"/>
              </w:rPr>
            </w:pPr>
            <w:r>
              <w:rPr>
                <w:rFonts w:hint="eastAsia" w:hAnsi="宋体" w:cs="宋体"/>
                <w:color w:val="auto"/>
                <w:sz w:val="28"/>
                <w:highlight w:val="none"/>
              </w:rPr>
              <w:t xml:space="preserve"> 招标人工作领导小组负责人（签字）：</w:t>
            </w:r>
          </w:p>
        </w:tc>
        <w:tc>
          <w:tcPr>
            <w:tcW w:w="3948" w:type="dxa"/>
            <w:vAlign w:val="center"/>
          </w:tcPr>
          <w:p w14:paraId="76F6007F">
            <w:pPr>
              <w:pStyle w:val="136"/>
              <w:spacing w:line="360" w:lineRule="auto"/>
              <w:rPr>
                <w:rFonts w:hAnsi="宋体" w:cs="宋体"/>
                <w:color w:val="auto"/>
                <w:sz w:val="28"/>
                <w:szCs w:val="28"/>
                <w:highlight w:val="none"/>
              </w:rPr>
            </w:pPr>
          </w:p>
        </w:tc>
      </w:tr>
      <w:tr w14:paraId="08DAC6AF">
        <w:tblPrEx>
          <w:tblCellMar>
            <w:top w:w="0" w:type="dxa"/>
            <w:left w:w="0" w:type="dxa"/>
            <w:bottom w:w="0" w:type="dxa"/>
            <w:right w:w="0" w:type="dxa"/>
          </w:tblCellMar>
        </w:tblPrEx>
        <w:trPr>
          <w:trHeight w:val="829" w:hRule="atLeast"/>
        </w:trPr>
        <w:tc>
          <w:tcPr>
            <w:tcW w:w="5092" w:type="dxa"/>
            <w:vAlign w:val="center"/>
          </w:tcPr>
          <w:p w14:paraId="1329A240">
            <w:pPr>
              <w:pStyle w:val="136"/>
              <w:spacing w:line="360" w:lineRule="auto"/>
              <w:jc w:val="left"/>
              <w:rPr>
                <w:rFonts w:hAnsi="宋体" w:cs="宋体"/>
                <w:color w:val="auto"/>
                <w:sz w:val="28"/>
                <w:highlight w:val="none"/>
              </w:rPr>
            </w:pPr>
            <w:r>
              <w:rPr>
                <w:rFonts w:hint="eastAsia" w:hAnsi="宋体" w:cs="宋体"/>
                <w:color w:val="auto"/>
                <w:sz w:val="28"/>
                <w:highlight w:val="none"/>
              </w:rPr>
              <w:t xml:space="preserve"> 招</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代 </w:t>
            </w:r>
            <w:r>
              <w:rPr>
                <w:rFonts w:hint="eastAsia" w:hAnsi="宋体" w:cs="宋体"/>
                <w:color w:val="auto"/>
                <w:sz w:val="28"/>
                <w:highlight w:val="none"/>
                <w:lang w:val="en-US" w:eastAsia="zh-CN"/>
              </w:rPr>
              <w:t xml:space="preserve"> </w:t>
            </w:r>
            <w:r>
              <w:rPr>
                <w:rFonts w:hint="eastAsia" w:hAnsi="宋体" w:cs="宋体"/>
                <w:color w:val="auto"/>
                <w:sz w:val="28"/>
                <w:highlight w:val="none"/>
              </w:rPr>
              <w:t>理</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机</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构</w:t>
            </w:r>
            <w:r>
              <w:rPr>
                <w:rFonts w:hint="eastAsia" w:hAnsi="宋体" w:cs="宋体"/>
                <w:color w:val="auto"/>
                <w:sz w:val="28"/>
                <w:highlight w:val="none"/>
                <w:lang w:val="en-US" w:eastAsia="zh-CN"/>
              </w:rPr>
              <w:t xml:space="preserve"> （</w:t>
            </w:r>
            <w:r>
              <w:rPr>
                <w:rFonts w:hint="eastAsia" w:hAnsi="宋体" w:cs="宋体"/>
                <w:color w:val="auto"/>
                <w:sz w:val="28"/>
                <w:highlight w:val="none"/>
              </w:rPr>
              <w:t>盖 章）：</w:t>
            </w:r>
          </w:p>
        </w:tc>
        <w:tc>
          <w:tcPr>
            <w:tcW w:w="3948" w:type="dxa"/>
            <w:vAlign w:val="center"/>
          </w:tcPr>
          <w:p w14:paraId="48C39BF5">
            <w:pPr>
              <w:pStyle w:val="136"/>
              <w:spacing w:line="360" w:lineRule="auto"/>
              <w:rPr>
                <w:rFonts w:hint="default" w:hAnsi="宋体" w:eastAsia="宋体" w:cs="宋体"/>
                <w:color w:val="auto"/>
                <w:sz w:val="28"/>
                <w:szCs w:val="28"/>
                <w:highlight w:val="none"/>
                <w:lang w:val="en-US" w:eastAsia="zh-CN"/>
              </w:rPr>
            </w:pPr>
            <w:r>
              <w:rPr>
                <w:rFonts w:hint="eastAsia" w:hAnsi="宋体" w:cs="宋体"/>
                <w:color w:val="auto"/>
                <w:sz w:val="28"/>
                <w:szCs w:val="28"/>
                <w:highlight w:val="none"/>
                <w:lang w:val="en-US" w:eastAsia="zh-CN"/>
              </w:rPr>
              <w:t>广东省机电设备招标有限公司</w:t>
            </w:r>
          </w:p>
        </w:tc>
      </w:tr>
      <w:tr w14:paraId="087811B0">
        <w:tblPrEx>
          <w:tblCellMar>
            <w:top w:w="0" w:type="dxa"/>
            <w:left w:w="0" w:type="dxa"/>
            <w:bottom w:w="0" w:type="dxa"/>
            <w:right w:w="0" w:type="dxa"/>
          </w:tblCellMar>
        </w:tblPrEx>
        <w:trPr>
          <w:trHeight w:val="898" w:hRule="atLeast"/>
        </w:trPr>
        <w:tc>
          <w:tcPr>
            <w:tcW w:w="5092" w:type="dxa"/>
            <w:vAlign w:val="center"/>
          </w:tcPr>
          <w:p w14:paraId="29EA14E5">
            <w:pPr>
              <w:pStyle w:val="136"/>
              <w:spacing w:line="360" w:lineRule="auto"/>
              <w:jc w:val="left"/>
              <w:rPr>
                <w:rFonts w:hAnsi="宋体" w:cs="宋体"/>
                <w:color w:val="auto"/>
                <w:sz w:val="28"/>
                <w:highlight w:val="none"/>
              </w:rPr>
            </w:pPr>
            <w:r>
              <w:rPr>
                <w:rFonts w:hint="eastAsia" w:hAnsi="宋体" w:cs="宋体"/>
                <w:color w:val="auto"/>
                <w:sz w:val="28"/>
                <w:highlight w:val="none"/>
              </w:rPr>
              <w:t xml:space="preserve"> 招</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件</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编 制 人（签字）：</w:t>
            </w:r>
          </w:p>
        </w:tc>
        <w:tc>
          <w:tcPr>
            <w:tcW w:w="3948" w:type="dxa"/>
            <w:vAlign w:val="center"/>
          </w:tcPr>
          <w:p w14:paraId="2F4F63F0">
            <w:pPr>
              <w:pStyle w:val="136"/>
              <w:spacing w:line="360" w:lineRule="auto"/>
              <w:jc w:val="left"/>
              <w:rPr>
                <w:rFonts w:hAnsi="宋体" w:cs="宋体"/>
                <w:color w:val="auto"/>
                <w:sz w:val="28"/>
                <w:szCs w:val="28"/>
                <w:highlight w:val="none"/>
              </w:rPr>
            </w:pPr>
          </w:p>
        </w:tc>
      </w:tr>
      <w:tr w14:paraId="216000C4">
        <w:tblPrEx>
          <w:tblCellMar>
            <w:top w:w="0" w:type="dxa"/>
            <w:left w:w="0" w:type="dxa"/>
            <w:bottom w:w="0" w:type="dxa"/>
            <w:right w:w="0" w:type="dxa"/>
          </w:tblCellMar>
        </w:tblPrEx>
        <w:trPr>
          <w:trHeight w:val="829" w:hRule="atLeast"/>
        </w:trPr>
        <w:tc>
          <w:tcPr>
            <w:tcW w:w="5092" w:type="dxa"/>
            <w:vAlign w:val="center"/>
          </w:tcPr>
          <w:p w14:paraId="4C620F11">
            <w:pPr>
              <w:pStyle w:val="136"/>
              <w:wordWrap w:val="0"/>
              <w:spacing w:line="360" w:lineRule="auto"/>
              <w:jc w:val="left"/>
              <w:rPr>
                <w:rFonts w:hAnsi="宋体" w:cs="宋体"/>
                <w:color w:val="auto"/>
                <w:sz w:val="28"/>
                <w:highlight w:val="none"/>
              </w:rPr>
            </w:pPr>
            <w:r>
              <w:rPr>
                <w:rFonts w:hint="eastAsia" w:hAnsi="宋体" w:cs="宋体"/>
                <w:color w:val="auto"/>
                <w:sz w:val="28"/>
                <w:highlight w:val="none"/>
              </w:rPr>
              <w:t xml:space="preserve"> 招标代理机构项目负责人</w:t>
            </w:r>
            <w:r>
              <w:rPr>
                <w:rFonts w:hint="eastAsia" w:hAnsi="宋体" w:cs="宋体"/>
                <w:color w:val="auto"/>
                <w:sz w:val="28"/>
                <w:highlight w:val="none"/>
                <w:lang w:val="en-US" w:eastAsia="zh-CN"/>
              </w:rPr>
              <w:t xml:space="preserve"> </w:t>
            </w:r>
            <w:r>
              <w:rPr>
                <w:rFonts w:hint="eastAsia" w:hAnsi="宋体" w:cs="宋体"/>
                <w:color w:val="auto"/>
                <w:sz w:val="28"/>
                <w:highlight w:val="none"/>
              </w:rPr>
              <w:t>（签字）：</w:t>
            </w:r>
          </w:p>
        </w:tc>
        <w:tc>
          <w:tcPr>
            <w:tcW w:w="3948" w:type="dxa"/>
            <w:vAlign w:val="center"/>
          </w:tcPr>
          <w:p w14:paraId="6124442C">
            <w:pPr>
              <w:pStyle w:val="136"/>
              <w:spacing w:line="360" w:lineRule="auto"/>
              <w:rPr>
                <w:rFonts w:hAnsi="宋体" w:cs="宋体"/>
                <w:color w:val="auto"/>
                <w:sz w:val="28"/>
                <w:szCs w:val="28"/>
                <w:highlight w:val="none"/>
              </w:rPr>
            </w:pPr>
          </w:p>
        </w:tc>
      </w:tr>
      <w:tr w14:paraId="037FD2D5">
        <w:tblPrEx>
          <w:tblCellMar>
            <w:top w:w="0" w:type="dxa"/>
            <w:left w:w="0" w:type="dxa"/>
            <w:bottom w:w="0" w:type="dxa"/>
            <w:right w:w="0" w:type="dxa"/>
          </w:tblCellMar>
        </w:tblPrEx>
        <w:trPr>
          <w:trHeight w:val="830" w:hRule="atLeast"/>
        </w:trPr>
        <w:tc>
          <w:tcPr>
            <w:tcW w:w="5092" w:type="dxa"/>
            <w:vAlign w:val="center"/>
          </w:tcPr>
          <w:p w14:paraId="570991EE">
            <w:pPr>
              <w:pStyle w:val="136"/>
              <w:wordWrap w:val="0"/>
              <w:spacing w:line="360" w:lineRule="auto"/>
              <w:jc w:val="left"/>
              <w:rPr>
                <w:rFonts w:hAnsi="宋体" w:cs="宋体"/>
                <w:color w:val="auto"/>
                <w:sz w:val="28"/>
                <w:highlight w:val="none"/>
              </w:rPr>
            </w:pPr>
            <w:r>
              <w:rPr>
                <w:rFonts w:hint="eastAsia" w:hAnsi="宋体" w:cs="宋体"/>
                <w:color w:val="auto"/>
                <w:sz w:val="28"/>
                <w:highlight w:val="none"/>
              </w:rPr>
              <w:t xml:space="preserve"> 招 </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标 </w:t>
            </w:r>
            <w:r>
              <w:rPr>
                <w:rFonts w:hint="eastAsia" w:hAnsi="宋体" w:cs="宋体"/>
                <w:color w:val="auto"/>
                <w:sz w:val="28"/>
                <w:highlight w:val="none"/>
                <w:lang w:val="en-US" w:eastAsia="zh-CN"/>
              </w:rPr>
              <w:t xml:space="preserve"> </w:t>
            </w:r>
            <w:r>
              <w:rPr>
                <w:rFonts w:hint="eastAsia" w:hAnsi="宋体" w:cs="宋体"/>
                <w:color w:val="auto"/>
                <w:sz w:val="28"/>
                <w:highlight w:val="none"/>
              </w:rPr>
              <w:t>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件</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编  制  日  期 ：</w:t>
            </w:r>
          </w:p>
        </w:tc>
        <w:tc>
          <w:tcPr>
            <w:tcW w:w="3948" w:type="dxa"/>
            <w:vAlign w:val="center"/>
          </w:tcPr>
          <w:p w14:paraId="2E6A33AC">
            <w:pPr>
              <w:pStyle w:val="136"/>
              <w:spacing w:line="360" w:lineRule="auto"/>
              <w:rPr>
                <w:rFonts w:hAnsi="宋体" w:cs="宋体"/>
                <w:color w:val="auto"/>
                <w:sz w:val="28"/>
                <w:highlight w:val="none"/>
              </w:rPr>
            </w:pPr>
            <w:r>
              <w:rPr>
                <w:rFonts w:hint="eastAsia" w:hAnsi="宋体" w:cs="宋体"/>
                <w:color w:val="auto"/>
                <w:sz w:val="28"/>
                <w:highlight w:val="none"/>
              </w:rPr>
              <w:t>20</w:t>
            </w:r>
            <w:r>
              <w:rPr>
                <w:rFonts w:hint="eastAsia" w:hAnsi="宋体" w:cs="宋体"/>
                <w:color w:val="auto"/>
                <w:sz w:val="28"/>
                <w:highlight w:val="none"/>
                <w:lang w:val="en-US" w:eastAsia="zh-CN"/>
              </w:rPr>
              <w:t>26</w:t>
            </w:r>
            <w:r>
              <w:rPr>
                <w:rFonts w:hint="eastAsia" w:hAnsi="宋体" w:cs="宋体"/>
                <w:color w:val="auto"/>
                <w:sz w:val="28"/>
                <w:highlight w:val="none"/>
              </w:rPr>
              <w:t>年</w:t>
            </w:r>
            <w:r>
              <w:rPr>
                <w:rFonts w:hint="eastAsia" w:hAnsi="宋体" w:cs="宋体"/>
                <w:color w:val="auto"/>
                <w:sz w:val="28"/>
                <w:highlight w:val="none"/>
                <w:lang w:val="en-US" w:eastAsia="zh-CN"/>
              </w:rPr>
              <w:t>01</w:t>
            </w:r>
            <w:r>
              <w:rPr>
                <w:rFonts w:hint="eastAsia" w:hAnsi="宋体" w:cs="宋体"/>
                <w:color w:val="auto"/>
                <w:sz w:val="28"/>
                <w:highlight w:val="none"/>
              </w:rPr>
              <w:t>月</w:t>
            </w:r>
          </w:p>
        </w:tc>
      </w:tr>
    </w:tbl>
    <w:p w14:paraId="165961AA">
      <w:pPr>
        <w:pStyle w:val="212"/>
        <w:snapToGrid w:val="0"/>
        <w:spacing w:line="360" w:lineRule="auto"/>
        <w:ind w:left="0"/>
        <w:jc w:val="center"/>
        <w:rPr>
          <w:rFonts w:hAnsi="宋体" w:cs="宋体"/>
          <w:b/>
          <w:color w:val="auto"/>
          <w:sz w:val="28"/>
          <w:szCs w:val="28"/>
          <w:highlight w:val="none"/>
        </w:rPr>
        <w:sectPr>
          <w:footerReference r:id="rId3" w:type="default"/>
          <w:endnotePr>
            <w:numFmt w:val="decimal"/>
          </w:endnotePr>
          <w:pgSz w:w="11906" w:h="16838"/>
          <w:pgMar w:top="1440" w:right="1080" w:bottom="1440" w:left="1080" w:header="850" w:footer="992" w:gutter="0"/>
          <w:pgBorders>
            <w:top w:val="none" w:sz="0" w:space="0"/>
            <w:left w:val="none" w:sz="0" w:space="0"/>
            <w:bottom w:val="none" w:sz="0" w:space="0"/>
            <w:right w:val="none" w:sz="0" w:space="0"/>
          </w:pgBorders>
          <w:pgNumType w:start="0"/>
          <w:cols w:space="720" w:num="1"/>
          <w:docGrid w:linePitch="327" w:charSpace="0"/>
        </w:sectPr>
      </w:pPr>
    </w:p>
    <w:p w14:paraId="25A550E4">
      <w:pPr>
        <w:pStyle w:val="212"/>
        <w:tabs>
          <w:tab w:val="right" w:leader="dot" w:pos="9736"/>
        </w:tabs>
        <w:snapToGrid w:val="0"/>
        <w:spacing w:line="360" w:lineRule="auto"/>
        <w:ind w:left="0"/>
        <w:jc w:val="center"/>
        <w:rPr>
          <w:rFonts w:hint="eastAsia" w:hAnsi="宋体" w:cs="宋体"/>
          <w:b/>
          <w:color w:val="auto"/>
          <w:sz w:val="40"/>
          <w:szCs w:val="40"/>
          <w:highlight w:val="none"/>
        </w:rPr>
        <w:sectPr>
          <w:footerReference r:id="rId4" w:type="default"/>
          <w:endnotePr>
            <w:numFmt w:val="decimal"/>
          </w:endnotePr>
          <w:pgSz w:w="11906" w:h="16838"/>
          <w:pgMar w:top="1440" w:right="1080" w:bottom="1440" w:left="1080" w:header="850" w:footer="992" w:gutter="0"/>
          <w:pgBorders>
            <w:top w:val="none" w:sz="0" w:space="0"/>
            <w:left w:val="none" w:sz="0" w:space="0"/>
            <w:bottom w:val="none" w:sz="0" w:space="0"/>
            <w:right w:val="none" w:sz="0" w:space="0"/>
          </w:pgBorders>
          <w:pgNumType w:start="1"/>
          <w:cols w:space="720" w:num="1"/>
          <w:docGrid w:linePitch="327" w:charSpace="0"/>
        </w:sectPr>
      </w:pPr>
    </w:p>
    <w:p w14:paraId="64CF6E71">
      <w:pPr>
        <w:pStyle w:val="212"/>
        <w:tabs>
          <w:tab w:val="right" w:leader="dot" w:pos="9736"/>
        </w:tabs>
        <w:snapToGrid w:val="0"/>
        <w:spacing w:line="360" w:lineRule="auto"/>
        <w:ind w:left="0"/>
        <w:jc w:val="center"/>
        <w:rPr>
          <w:rFonts w:hint="eastAsia" w:hAnsi="宋体" w:cs="宋体"/>
          <w:b/>
          <w:color w:val="auto"/>
          <w:sz w:val="40"/>
          <w:szCs w:val="40"/>
          <w:highlight w:val="none"/>
        </w:rPr>
      </w:pPr>
      <w:r>
        <w:rPr>
          <w:rFonts w:hint="eastAsia" w:hAnsi="宋体" w:cs="宋体"/>
          <w:b/>
          <w:color w:val="auto"/>
          <w:sz w:val="40"/>
          <w:szCs w:val="40"/>
          <w:highlight w:val="none"/>
        </w:rPr>
        <w:t>目   录</w:t>
      </w:r>
      <w:bookmarkStart w:id="0" w:name="_Hlt68775471"/>
      <w:bookmarkStart w:id="1" w:name="_Hlt69333523"/>
    </w:p>
    <w:p w14:paraId="3E0B027F">
      <w:pPr>
        <w:pStyle w:val="83"/>
        <w:spacing w:line="360" w:lineRule="auto"/>
        <w:rPr>
          <w:rFonts w:hint="eastAsia"/>
          <w:color w:val="auto"/>
          <w:highlight w:val="none"/>
        </w:rPr>
      </w:pPr>
    </w:p>
    <w:p w14:paraId="570CDC06">
      <w:pPr>
        <w:pStyle w:val="23"/>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TOC \o "1-4" \h \z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_Toc1059 </w:instrText>
      </w:r>
      <w:r>
        <w:rPr>
          <w:rFonts w:hint="eastAsia" w:ascii="宋体" w:hAnsi="宋体" w:eastAsia="宋体" w:cs="宋体"/>
          <w:bCs w:val="0"/>
          <w:color w:val="auto"/>
          <w:sz w:val="24"/>
          <w:szCs w:val="24"/>
          <w:highlight w:val="none"/>
        </w:rPr>
        <w:fldChar w:fldCharType="separate"/>
      </w:r>
      <w:r>
        <w:rPr>
          <w:rFonts w:hint="eastAsia" w:hAnsi="宋体" w:cs="宋体"/>
          <w:color w:val="auto"/>
          <w:kern w:val="44"/>
          <w:sz w:val="24"/>
          <w:szCs w:val="24"/>
          <w:highlight w:val="none"/>
        </w:rPr>
        <w:t>第一章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_Toc1059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73DB62EE">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_Toc17619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第一节 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_Toc17619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2E2467E4">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_Toc4846 </w:instrText>
      </w:r>
      <w:r>
        <w:rPr>
          <w:rFonts w:hint="eastAsia" w:ascii="宋体" w:hAnsi="宋体" w:eastAsia="宋体" w:cs="宋体"/>
          <w:bCs w:val="0"/>
          <w:color w:val="auto"/>
          <w:sz w:val="24"/>
          <w:szCs w:val="24"/>
          <w:highlight w:val="none"/>
        </w:rPr>
        <w:fldChar w:fldCharType="separate"/>
      </w:r>
      <w:r>
        <w:rPr>
          <w:rFonts w:hint="eastAsia" w:ascii="Times New Roman" w:hAnsi="Times New Roman" w:eastAsia="宋体" w:cs="Times New Roman"/>
          <w:bCs/>
          <w:color w:val="auto"/>
          <w:kern w:val="0"/>
          <w:sz w:val="24"/>
          <w:szCs w:val="24"/>
          <w:highlight w:val="none"/>
          <w:lang w:val="en-US" w:eastAsia="zh-CN" w:bidi="ar-SA"/>
        </w:rPr>
        <w:t>第二节 重要事项时间地点一览表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_Toc4846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73C44B79">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_Toc18954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第三节 投标人须知正文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_Toc18954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3D40E74C">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_Toc2720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rPr>
        <w:t>1</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 xml:space="preserve"> 工程概况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_Toc2720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5FF26D2F">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_Toc30865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rPr>
        <w:t>2</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 xml:space="preserve"> 招标范围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_Toc30865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1A1F635F">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_Toc15189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rPr>
        <w:t>3</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 xml:space="preserve"> 工期</w:t>
      </w:r>
      <w:r>
        <w:rPr>
          <w:rFonts w:hint="eastAsia" w:ascii="宋体" w:hAnsi="宋体" w:eastAsia="宋体" w:cs="宋体"/>
          <w:bCs/>
          <w:color w:val="auto"/>
          <w:sz w:val="24"/>
          <w:szCs w:val="24"/>
          <w:highlight w:val="none"/>
          <w:lang w:eastAsia="zh-CN"/>
        </w:rPr>
        <w:t>（服务期）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_Toc15189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6C91A7FD">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_Toc14901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 xml:space="preserve"> 投标人资质等级及人员要求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_Toc14901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6214ACE2">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_Toc24893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rPr>
        <w:t>5</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 xml:space="preserve"> 招标文件获取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_Toc24893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536B4EED">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_Toc21910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6</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 xml:space="preserve"> 现场踏勘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_Toc21910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4D6EF131">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_Toc32488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7. 招标答疑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_Toc32488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40643ED0">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_Toc26571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8</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最高投标限价的确定及投标报价的约定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_Toc26571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5BA9AA47">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_Toc22218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9</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投标文件的编制要求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_Toc22218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2FAE9F8A">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_Toc17479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10</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投标文件的编制依据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_Toc17479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1882207C">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_Toc26128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11</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电子投标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_Toc26128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1B521034">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_Toc13543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12</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投标文件的提交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_Toc13543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2B68A028">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_Toc4865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13</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投标有效期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_Toc4865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2177BE20">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_Toc9026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14</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_Toc9026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59083532">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_Toc4991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15</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电子投标及评标时突发补救方案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_Toc4991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7837608E">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_Toc15802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16</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 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_Toc15802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5169270F">
      <w:pPr>
        <w:pStyle w:val="23"/>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_Toc29791 </w:instrText>
      </w:r>
      <w:r>
        <w:rPr>
          <w:rFonts w:hint="eastAsia" w:ascii="宋体" w:hAnsi="宋体" w:eastAsia="宋体" w:cs="宋体"/>
          <w:bCs w:val="0"/>
          <w:color w:val="auto"/>
          <w:sz w:val="24"/>
          <w:szCs w:val="24"/>
          <w:highlight w:val="none"/>
        </w:rPr>
        <w:fldChar w:fldCharType="separate"/>
      </w:r>
      <w:r>
        <w:rPr>
          <w:rFonts w:hint="eastAsia" w:ascii="宋体" w:hAnsi="宋体" w:cs="宋体"/>
          <w:bCs/>
          <w:color w:val="auto"/>
          <w:sz w:val="24"/>
          <w:szCs w:val="24"/>
          <w:highlight w:val="none"/>
        </w:rPr>
        <w:t>第二章 拟签订合同主要条款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_Toc29791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6998FAD7">
      <w:pPr>
        <w:pStyle w:val="23"/>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_Toc32227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第三章 中标人须知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_Toc32227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02E6F09F">
      <w:pPr>
        <w:pStyle w:val="23"/>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_Toc12463 </w:instrText>
      </w:r>
      <w:r>
        <w:rPr>
          <w:rFonts w:hint="eastAsia" w:ascii="宋体" w:hAnsi="宋体" w:eastAsia="宋体" w:cs="宋体"/>
          <w:bCs w:val="0"/>
          <w:color w:val="auto"/>
          <w:sz w:val="24"/>
          <w:szCs w:val="24"/>
          <w:highlight w:val="none"/>
        </w:rPr>
        <w:fldChar w:fldCharType="separate"/>
      </w:r>
      <w:r>
        <w:rPr>
          <w:rFonts w:hint="eastAsia" w:hAnsi="宋体" w:cs="宋体"/>
          <w:color w:val="auto"/>
          <w:sz w:val="24"/>
          <w:szCs w:val="24"/>
          <w:highlight w:val="none"/>
        </w:rPr>
        <w:t>第四章 技术标准和要求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_Toc12463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2E43A1EA">
      <w:pPr>
        <w:pStyle w:val="23"/>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_Toc25392 </w:instrText>
      </w:r>
      <w:r>
        <w:rPr>
          <w:rFonts w:hint="eastAsia" w:ascii="宋体" w:hAnsi="宋体" w:eastAsia="宋体" w:cs="宋体"/>
          <w:bCs w:val="0"/>
          <w:color w:val="auto"/>
          <w:sz w:val="24"/>
          <w:szCs w:val="24"/>
          <w:highlight w:val="none"/>
        </w:rPr>
        <w:fldChar w:fldCharType="separate"/>
      </w:r>
      <w:r>
        <w:rPr>
          <w:rFonts w:hint="eastAsia" w:hAnsi="宋体" w:cs="宋体"/>
          <w:color w:val="auto"/>
          <w:sz w:val="24"/>
          <w:szCs w:val="24"/>
          <w:highlight w:val="none"/>
        </w:rPr>
        <w:t>第五章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_Toc25392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5A8CAFB7">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_Toc50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 xml:space="preserve">格式一  封面  </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_Toc50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06D6B3ED">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_Toc3085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格式二  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_Toc3085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43141ACC">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_Toc32395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格式</w:t>
      </w:r>
      <w:r>
        <w:rPr>
          <w:rFonts w:hint="eastAsia"/>
          <w:bCs/>
          <w:color w:val="auto"/>
          <w:sz w:val="24"/>
          <w:szCs w:val="24"/>
          <w:highlight w:val="none"/>
          <w:lang w:eastAsia="zh-CN"/>
        </w:rPr>
        <w:t>三</w:t>
      </w:r>
      <w:r>
        <w:rPr>
          <w:rFonts w:hint="eastAsia"/>
          <w:bCs/>
          <w:color w:val="auto"/>
          <w:sz w:val="24"/>
          <w:szCs w:val="24"/>
          <w:highlight w:val="none"/>
        </w:rPr>
        <w:t xml:space="preserve">  各项承诺一览表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_Toc32395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5C0AD647">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_Toc26832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格式</w:t>
      </w:r>
      <w:r>
        <w:rPr>
          <w:rFonts w:hint="eastAsia"/>
          <w:bCs/>
          <w:color w:val="auto"/>
          <w:sz w:val="24"/>
          <w:szCs w:val="24"/>
          <w:highlight w:val="none"/>
          <w:lang w:eastAsia="zh-CN"/>
        </w:rPr>
        <w:t>四</w:t>
      </w:r>
      <w:r>
        <w:rPr>
          <w:rFonts w:hint="eastAsia"/>
          <w:bCs/>
          <w:color w:val="auto"/>
          <w:sz w:val="24"/>
          <w:szCs w:val="24"/>
          <w:highlight w:val="none"/>
        </w:rPr>
        <w:t xml:space="preserve"> 法定代表人授权委托书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_Toc26832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4AD53394">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_Toc6386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格式</w:t>
      </w:r>
      <w:r>
        <w:rPr>
          <w:rFonts w:hint="eastAsia"/>
          <w:bCs/>
          <w:color w:val="auto"/>
          <w:sz w:val="24"/>
          <w:szCs w:val="24"/>
          <w:highlight w:val="none"/>
          <w:lang w:eastAsia="zh-CN"/>
        </w:rPr>
        <w:t>五</w:t>
      </w:r>
      <w:r>
        <w:rPr>
          <w:rFonts w:hint="eastAsia"/>
          <w:bCs/>
          <w:color w:val="auto"/>
          <w:sz w:val="24"/>
          <w:szCs w:val="24"/>
          <w:highlight w:val="none"/>
        </w:rPr>
        <w:t xml:space="preserve">  法定代表人身份证明书 </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_Toc6386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4AA74B73">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_Toc24359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格式</w:t>
      </w:r>
      <w:r>
        <w:rPr>
          <w:rFonts w:hint="eastAsia"/>
          <w:bCs/>
          <w:color w:val="auto"/>
          <w:sz w:val="24"/>
          <w:szCs w:val="24"/>
          <w:highlight w:val="none"/>
          <w:lang w:eastAsia="zh-CN"/>
        </w:rPr>
        <w:t>六</w:t>
      </w:r>
      <w:r>
        <w:rPr>
          <w:rFonts w:hint="eastAsia"/>
          <w:bCs/>
          <w:color w:val="auto"/>
          <w:sz w:val="24"/>
          <w:szCs w:val="24"/>
          <w:highlight w:val="none"/>
        </w:rPr>
        <w:t xml:space="preserve"> 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_Toc24359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504D689D">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_Toc24172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格式</w:t>
      </w:r>
      <w:r>
        <w:rPr>
          <w:rFonts w:hint="eastAsia"/>
          <w:bCs/>
          <w:color w:val="auto"/>
          <w:sz w:val="24"/>
          <w:szCs w:val="24"/>
          <w:highlight w:val="none"/>
          <w:lang w:eastAsia="zh-CN"/>
        </w:rPr>
        <w:t>七</w:t>
      </w:r>
      <w:r>
        <w:rPr>
          <w:rFonts w:hint="eastAsia"/>
          <w:bCs/>
          <w:color w:val="auto"/>
          <w:sz w:val="24"/>
          <w:szCs w:val="24"/>
          <w:highlight w:val="none"/>
        </w:rPr>
        <w:t xml:space="preserve"> 投标人基本情况表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_Toc24172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68DC2E99">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_Toc10725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格式</w:t>
      </w:r>
      <w:r>
        <w:rPr>
          <w:rFonts w:hint="eastAsia"/>
          <w:bCs/>
          <w:color w:val="auto"/>
          <w:sz w:val="24"/>
          <w:szCs w:val="24"/>
          <w:highlight w:val="none"/>
          <w:lang w:eastAsia="zh-CN"/>
        </w:rPr>
        <w:t>八</w:t>
      </w:r>
      <w:r>
        <w:rPr>
          <w:rFonts w:hint="eastAsia"/>
          <w:bCs/>
          <w:color w:val="auto"/>
          <w:sz w:val="24"/>
          <w:szCs w:val="24"/>
          <w:highlight w:val="none"/>
        </w:rPr>
        <w:t xml:space="preserve"> </w:t>
      </w:r>
      <w:r>
        <w:rPr>
          <w:rFonts w:hint="eastAsia"/>
          <w:bCs/>
          <w:color w:val="auto"/>
          <w:sz w:val="24"/>
          <w:szCs w:val="24"/>
          <w:highlight w:val="none"/>
          <w:lang w:eastAsia="zh-CN"/>
        </w:rPr>
        <w:t>项目总负责人、设计负责人、监理负责人、造价负责人简历表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_Toc10725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7D95F055">
      <w:pPr>
        <w:pStyle w:val="26"/>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_Toc28372 </w:instrText>
      </w:r>
      <w:r>
        <w:rPr>
          <w:rFonts w:hint="eastAsia" w:ascii="宋体" w:hAnsi="宋体" w:eastAsia="宋体" w:cs="宋体"/>
          <w:bCs w:val="0"/>
          <w:color w:val="auto"/>
          <w:sz w:val="24"/>
          <w:szCs w:val="24"/>
          <w:highlight w:val="none"/>
        </w:rPr>
        <w:fldChar w:fldCharType="separate"/>
      </w:r>
      <w:r>
        <w:rPr>
          <w:rFonts w:hint="eastAsia"/>
          <w:bCs/>
          <w:color w:val="auto"/>
          <w:sz w:val="24"/>
          <w:szCs w:val="24"/>
          <w:highlight w:val="none"/>
        </w:rPr>
        <w:t>格式</w:t>
      </w:r>
      <w:r>
        <w:rPr>
          <w:rFonts w:hint="eastAsia"/>
          <w:bCs/>
          <w:color w:val="auto"/>
          <w:sz w:val="24"/>
          <w:szCs w:val="24"/>
          <w:highlight w:val="none"/>
          <w:lang w:eastAsia="zh-CN"/>
        </w:rPr>
        <w:t>九</w:t>
      </w:r>
      <w:r>
        <w:rPr>
          <w:rFonts w:hint="eastAsia"/>
          <w:bCs/>
          <w:color w:val="auto"/>
          <w:sz w:val="24"/>
          <w:szCs w:val="24"/>
          <w:highlight w:val="none"/>
        </w:rPr>
        <w:t xml:space="preserve"> </w:t>
      </w:r>
      <w:r>
        <w:rPr>
          <w:rFonts w:hint="eastAsia"/>
          <w:bCs/>
          <w:color w:val="auto"/>
          <w:sz w:val="24"/>
          <w:szCs w:val="24"/>
          <w:highlight w:val="none"/>
          <w:lang w:eastAsia="zh-CN"/>
        </w:rPr>
        <w:t>项目管理机构组成表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_Toc28372 \h </w:instrText>
      </w:r>
      <w:r>
        <w:rPr>
          <w:color w:val="auto"/>
          <w:sz w:val="24"/>
          <w:szCs w:val="24"/>
          <w:highlight w:val="none"/>
        </w:rPr>
        <w:fldChar w:fldCharType="separate"/>
      </w:r>
      <w:r>
        <w:rPr>
          <w:color w:val="auto"/>
          <w:sz w:val="24"/>
          <w:szCs w:val="24"/>
          <w:highlight w:val="none"/>
        </w:rPr>
        <w:t>59</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2CAA03C0">
      <w:pPr>
        <w:pStyle w:val="23"/>
        <w:pageBreakBefore w:val="0"/>
        <w:widowControl w:val="0"/>
        <w:tabs>
          <w:tab w:val="right" w:leader="dot" w:pos="9746"/>
        </w:tabs>
        <w:kinsoku/>
        <w:wordWrap/>
        <w:overflowPunct/>
        <w:topLinePunct w:val="0"/>
        <w:bidi w:val="0"/>
        <w:spacing w:line="360" w:lineRule="auto"/>
        <w:textAlignment w:val="auto"/>
        <w:rPr>
          <w:color w:val="auto"/>
          <w:sz w:val="24"/>
          <w:szCs w:val="24"/>
          <w:highlight w:val="none"/>
        </w:rPr>
      </w:pP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_Toc24676 </w:instrText>
      </w:r>
      <w:r>
        <w:rPr>
          <w:rFonts w:hint="eastAsia" w:ascii="宋体" w:hAnsi="宋体" w:eastAsia="宋体" w:cs="宋体"/>
          <w:bCs w:val="0"/>
          <w:color w:val="auto"/>
          <w:sz w:val="24"/>
          <w:szCs w:val="24"/>
          <w:highlight w:val="none"/>
        </w:rPr>
        <w:fldChar w:fldCharType="separate"/>
      </w:r>
      <w:r>
        <w:rPr>
          <w:rFonts w:hint="eastAsia" w:ascii="宋体" w:hAnsi="宋体" w:cs="宋体"/>
          <w:color w:val="auto"/>
          <w:kern w:val="44"/>
          <w:sz w:val="24"/>
          <w:szCs w:val="24"/>
          <w:highlight w:val="none"/>
        </w:rPr>
        <w:t>第六章 其他资料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_Toc24676 \h </w:instrText>
      </w:r>
      <w:r>
        <w:rPr>
          <w:color w:val="auto"/>
          <w:sz w:val="24"/>
          <w:szCs w:val="24"/>
          <w:highlight w:val="none"/>
        </w:rPr>
        <w:fldChar w:fldCharType="separate"/>
      </w:r>
      <w:r>
        <w:rPr>
          <w:color w:val="auto"/>
          <w:sz w:val="24"/>
          <w:szCs w:val="24"/>
          <w:highlight w:val="none"/>
        </w:rPr>
        <w:t>60</w:t>
      </w:r>
      <w:r>
        <w:rPr>
          <w:color w:val="auto"/>
          <w:sz w:val="24"/>
          <w:szCs w:val="24"/>
          <w:highlight w:val="none"/>
        </w:rPr>
        <w:fldChar w:fldCharType="end"/>
      </w:r>
      <w:r>
        <w:rPr>
          <w:rFonts w:hint="eastAsia" w:ascii="宋体" w:hAnsi="宋体" w:eastAsia="宋体" w:cs="宋体"/>
          <w:bCs w:val="0"/>
          <w:color w:val="auto"/>
          <w:sz w:val="24"/>
          <w:szCs w:val="24"/>
          <w:highlight w:val="none"/>
        </w:rPr>
        <w:fldChar w:fldCharType="end"/>
      </w:r>
    </w:p>
    <w:p w14:paraId="18D948C3">
      <w:pPr>
        <w:pStyle w:val="188"/>
        <w:keepNext/>
        <w:keepLines/>
        <w:pageBreakBefore w:val="0"/>
        <w:widowControl w:val="0"/>
        <w:kinsoku/>
        <w:wordWrap/>
        <w:overflowPunct/>
        <w:topLinePunct w:val="0"/>
        <w:bidi w:val="0"/>
        <w:snapToGrid w:val="0"/>
        <w:spacing w:line="360" w:lineRule="auto"/>
        <w:jc w:val="center"/>
        <w:textAlignment w:val="auto"/>
        <w:rPr>
          <w:rFonts w:hint="eastAsia" w:hAnsi="宋体" w:cs="宋体"/>
          <w:b/>
          <w:color w:val="auto"/>
          <w:kern w:val="44"/>
          <w:sz w:val="32"/>
          <w:szCs w:val="22"/>
          <w:highlight w:val="none"/>
        </w:rPr>
        <w:sectPr>
          <w:footerReference r:id="rId5" w:type="default"/>
          <w:endnotePr>
            <w:numFmt w:val="decimal"/>
          </w:endnotePr>
          <w:pgSz w:w="11906" w:h="16838"/>
          <w:pgMar w:top="1440" w:right="1080" w:bottom="1440" w:left="1080" w:header="850" w:footer="992" w:gutter="0"/>
          <w:pgBorders>
            <w:top w:val="none" w:sz="0" w:space="0"/>
            <w:left w:val="none" w:sz="0" w:space="0"/>
            <w:bottom w:val="none" w:sz="0" w:space="0"/>
            <w:right w:val="none" w:sz="0" w:space="0"/>
          </w:pgBorders>
          <w:pgNumType w:start="1"/>
          <w:cols w:space="720" w:num="1"/>
          <w:docGrid w:linePitch="327" w:charSpace="0"/>
        </w:sectPr>
      </w:pPr>
      <w:r>
        <w:rPr>
          <w:rFonts w:hint="eastAsia" w:ascii="宋体" w:hAnsi="宋体" w:eastAsia="宋体" w:cs="宋体"/>
          <w:bCs w:val="0"/>
          <w:color w:val="auto"/>
          <w:sz w:val="24"/>
          <w:szCs w:val="24"/>
          <w:highlight w:val="none"/>
        </w:rPr>
        <w:fldChar w:fldCharType="end"/>
      </w:r>
      <w:bookmarkEnd w:id="0"/>
      <w:bookmarkEnd w:id="1"/>
      <w:bookmarkStart w:id="2" w:name="_Toc135054575"/>
      <w:bookmarkStart w:id="3" w:name="_Hlt111690251"/>
    </w:p>
    <w:p w14:paraId="5DECFD67">
      <w:pPr>
        <w:pStyle w:val="188"/>
        <w:keepNext/>
        <w:keepLines/>
        <w:snapToGrid w:val="0"/>
        <w:spacing w:line="360" w:lineRule="auto"/>
        <w:jc w:val="center"/>
        <w:rPr>
          <w:rFonts w:hAnsi="宋体" w:cs="宋体"/>
          <w:b/>
          <w:color w:val="auto"/>
          <w:kern w:val="44"/>
          <w:sz w:val="32"/>
          <w:szCs w:val="22"/>
          <w:highlight w:val="none"/>
        </w:rPr>
      </w:pPr>
      <w:bookmarkStart w:id="4" w:name="_Toc1059"/>
      <w:r>
        <w:rPr>
          <w:rFonts w:hint="eastAsia" w:hAnsi="宋体" w:cs="宋体"/>
          <w:b/>
          <w:color w:val="auto"/>
          <w:kern w:val="44"/>
          <w:sz w:val="32"/>
          <w:szCs w:val="22"/>
          <w:highlight w:val="none"/>
        </w:rPr>
        <w:t>第一章 投标人须知</w:t>
      </w:r>
      <w:bookmarkEnd w:id="2"/>
      <w:bookmarkEnd w:id="4"/>
    </w:p>
    <w:p w14:paraId="1F67C112">
      <w:pPr>
        <w:pStyle w:val="3"/>
        <w:keepNext w:val="0"/>
        <w:keepLines w:val="0"/>
        <w:pageBreakBefore w:val="0"/>
        <w:widowControl w:val="0"/>
        <w:kinsoku/>
        <w:wordWrap/>
        <w:overflowPunct/>
        <w:topLinePunct w:val="0"/>
        <w:autoSpaceDE w:val="0"/>
        <w:autoSpaceDN w:val="0"/>
        <w:bidi w:val="0"/>
        <w:adjustRightInd w:val="0"/>
        <w:snapToGrid/>
        <w:spacing w:line="360" w:lineRule="auto"/>
        <w:textAlignment w:val="auto"/>
        <w:rPr>
          <w:b/>
          <w:bCs/>
          <w:color w:val="auto"/>
          <w:sz w:val="30"/>
          <w:szCs w:val="30"/>
          <w:highlight w:val="none"/>
        </w:rPr>
      </w:pPr>
      <w:bookmarkStart w:id="5" w:name="_Hlt127175444"/>
      <w:bookmarkEnd w:id="5"/>
      <w:bookmarkStart w:id="6" w:name="_Toc2102"/>
      <w:bookmarkStart w:id="7" w:name="_Toc135054576"/>
      <w:bookmarkStart w:id="8" w:name="_Toc12674"/>
      <w:bookmarkStart w:id="9" w:name="_Toc7880"/>
      <w:bookmarkStart w:id="10" w:name="_Toc17619"/>
      <w:bookmarkStart w:id="11" w:name="_Hlt120077520"/>
      <w:r>
        <w:rPr>
          <w:rFonts w:hint="eastAsia"/>
          <w:b/>
          <w:bCs/>
          <w:color w:val="auto"/>
          <w:sz w:val="30"/>
          <w:szCs w:val="30"/>
          <w:highlight w:val="none"/>
        </w:rPr>
        <w:t>第一节 投标人须知前附表</w:t>
      </w:r>
      <w:bookmarkEnd w:id="6"/>
      <w:bookmarkEnd w:id="7"/>
      <w:bookmarkEnd w:id="8"/>
      <w:bookmarkEnd w:id="9"/>
      <w:bookmarkEnd w:id="10"/>
    </w:p>
    <w:tbl>
      <w:tblPr>
        <w:tblStyle w:val="34"/>
        <w:tblW w:w="98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869"/>
        <w:gridCol w:w="1701"/>
        <w:gridCol w:w="7301"/>
      </w:tblGrid>
      <w:tr w14:paraId="25668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1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5150593B">
            <w:pPr>
              <w:pStyle w:val="83"/>
              <w:pageBreakBefore w:val="0"/>
              <w:kinsoku/>
              <w:overflowPunct/>
              <w:topLinePunct w:val="0"/>
              <w:autoSpaceDE/>
              <w:autoSpaceDN/>
              <w:bidi w:val="0"/>
              <w:spacing w:line="360" w:lineRule="auto"/>
              <w:jc w:val="center"/>
              <w:rPr>
                <w:rFonts w:hAnsi="宋体" w:cs="宋体"/>
                <w:b/>
                <w:bCs/>
                <w:color w:val="auto"/>
                <w:highlight w:val="none"/>
              </w:rPr>
            </w:pPr>
            <w:r>
              <w:rPr>
                <w:rFonts w:hint="eastAsia" w:hAnsi="宋体" w:cs="宋体"/>
                <w:b/>
                <w:bCs/>
                <w:color w:val="auto"/>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3491DA3D">
            <w:pPr>
              <w:pStyle w:val="83"/>
              <w:pageBreakBefore w:val="0"/>
              <w:kinsoku/>
              <w:overflowPunct/>
              <w:topLinePunct w:val="0"/>
              <w:autoSpaceDE/>
              <w:autoSpaceDN/>
              <w:bidi w:val="0"/>
              <w:spacing w:line="360" w:lineRule="auto"/>
              <w:jc w:val="center"/>
              <w:rPr>
                <w:rFonts w:hAnsi="宋体" w:cs="宋体"/>
                <w:b/>
                <w:bCs/>
                <w:color w:val="auto"/>
                <w:highlight w:val="none"/>
              </w:rPr>
            </w:pPr>
            <w:r>
              <w:rPr>
                <w:rFonts w:hint="eastAsia" w:hAnsi="宋体" w:cs="宋体"/>
                <w:b/>
                <w:bCs/>
                <w:color w:val="auto"/>
                <w:highlight w:val="none"/>
              </w:rPr>
              <w:t>内容</w:t>
            </w:r>
          </w:p>
        </w:tc>
        <w:tc>
          <w:tcPr>
            <w:tcW w:w="7301" w:type="dxa"/>
            <w:tcBorders>
              <w:top w:val="single" w:color="auto" w:sz="4" w:space="0"/>
              <w:left w:val="single" w:color="auto" w:sz="4" w:space="0"/>
              <w:bottom w:val="single" w:color="auto" w:sz="4" w:space="0"/>
              <w:right w:val="single" w:color="auto" w:sz="4" w:space="0"/>
            </w:tcBorders>
            <w:vAlign w:val="center"/>
          </w:tcPr>
          <w:p w14:paraId="6E8AD748">
            <w:pPr>
              <w:pStyle w:val="83"/>
              <w:pageBreakBefore w:val="0"/>
              <w:tabs>
                <w:tab w:val="left" w:pos="1180"/>
              </w:tabs>
              <w:kinsoku/>
              <w:overflowPunct/>
              <w:topLinePunct w:val="0"/>
              <w:autoSpaceDE/>
              <w:autoSpaceDN/>
              <w:bidi w:val="0"/>
              <w:spacing w:line="360" w:lineRule="auto"/>
              <w:jc w:val="center"/>
              <w:rPr>
                <w:rFonts w:hAnsi="宋体" w:cs="宋体"/>
                <w:b/>
                <w:bCs/>
                <w:color w:val="auto"/>
                <w:highlight w:val="none"/>
              </w:rPr>
            </w:pPr>
            <w:r>
              <w:rPr>
                <w:rFonts w:hint="eastAsia" w:hAnsi="宋体" w:cs="宋体"/>
                <w:b/>
                <w:bCs/>
                <w:color w:val="auto"/>
                <w:highlight w:val="none"/>
              </w:rPr>
              <w:t>说明与要求</w:t>
            </w:r>
          </w:p>
        </w:tc>
      </w:tr>
      <w:tr w14:paraId="25561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4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AA62CCA">
            <w:pPr>
              <w:pageBreakBefore w:val="0"/>
              <w:widowControl/>
              <w:kinsoku/>
              <w:overflowPunct/>
              <w:topLinePunct w:val="0"/>
              <w:autoSpaceDE/>
              <w:autoSpaceDN/>
              <w:bidi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14:paraId="59F48855">
            <w:pPr>
              <w:pageBreakBefore w:val="0"/>
              <w:kinsoku/>
              <w:overflowPunct/>
              <w:topLinePunct w:val="0"/>
              <w:autoSpaceDE/>
              <w:autoSpaceDN/>
              <w:bidi w:val="0"/>
              <w:spacing w:line="360" w:lineRule="auto"/>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项目名称</w:t>
            </w:r>
          </w:p>
        </w:tc>
        <w:tc>
          <w:tcPr>
            <w:tcW w:w="7301" w:type="dxa"/>
            <w:tcBorders>
              <w:top w:val="single" w:color="auto" w:sz="4" w:space="0"/>
              <w:left w:val="single" w:color="auto" w:sz="4" w:space="0"/>
              <w:bottom w:val="single" w:color="auto" w:sz="4" w:space="0"/>
              <w:right w:val="single" w:color="auto" w:sz="4" w:space="0"/>
            </w:tcBorders>
            <w:vAlign w:val="center"/>
          </w:tcPr>
          <w:p w14:paraId="074DCD95">
            <w:pPr>
              <w:pageBreakBefore w:val="0"/>
              <w:kinsoku/>
              <w:overflowPunct/>
              <w:topLinePunct w:val="0"/>
              <w:autoSpaceDE/>
              <w:autoSpaceDN/>
              <w:bidi w:val="0"/>
              <w:spacing w:line="360" w:lineRule="auto"/>
              <w:ind w:firstLine="0" w:firstLineChars="0"/>
              <w:jc w:val="left"/>
              <w:rPr>
                <w:rFonts w:hint="eastAsia" w:ascii="宋体" w:hAnsi="宋体" w:eastAsia="宋体" w:cs="宋体"/>
                <w:snapToGrid/>
                <w:color w:val="auto"/>
                <w:kern w:val="2"/>
                <w:sz w:val="24"/>
                <w:szCs w:val="24"/>
                <w:highlight w:val="none"/>
                <w:lang w:eastAsia="zh-CN"/>
              </w:rPr>
            </w:pPr>
            <w:r>
              <w:rPr>
                <w:rFonts w:hint="eastAsia" w:ascii="宋体" w:hAnsi="宋体" w:cs="宋体"/>
                <w:snapToGrid/>
                <w:color w:val="auto"/>
                <w:kern w:val="2"/>
                <w:sz w:val="24"/>
                <w:szCs w:val="24"/>
                <w:highlight w:val="none"/>
                <w:lang w:eastAsia="zh-CN"/>
              </w:rPr>
              <w:t>过山瑶温泉康养酒店及基础设施配套项目-全过程工程咨询</w:t>
            </w:r>
          </w:p>
        </w:tc>
      </w:tr>
      <w:tr w14:paraId="7B22A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41"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F2DE7B6">
            <w:pPr>
              <w:pageBreakBefore w:val="0"/>
              <w:widowControl/>
              <w:kinsoku/>
              <w:overflowPunct/>
              <w:topLinePunct w:val="0"/>
              <w:autoSpaceDE/>
              <w:autoSpaceDN/>
              <w:bidi w:val="0"/>
              <w:spacing w:line="360" w:lineRule="auto"/>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14:paraId="425D61F0">
            <w:pPr>
              <w:pageBreakBefore w:val="0"/>
              <w:kinsoku/>
              <w:overflowPunct/>
              <w:topLinePunct w:val="0"/>
              <w:autoSpaceDE/>
              <w:autoSpaceDN/>
              <w:bidi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项目业主</w:t>
            </w:r>
          </w:p>
        </w:tc>
        <w:tc>
          <w:tcPr>
            <w:tcW w:w="7301" w:type="dxa"/>
            <w:tcBorders>
              <w:top w:val="single" w:color="auto" w:sz="4" w:space="0"/>
              <w:left w:val="single" w:color="auto" w:sz="4" w:space="0"/>
              <w:bottom w:val="single" w:color="auto" w:sz="4" w:space="0"/>
              <w:right w:val="single" w:color="auto" w:sz="4" w:space="0"/>
            </w:tcBorders>
            <w:vAlign w:val="center"/>
          </w:tcPr>
          <w:p w14:paraId="62F90724">
            <w:pPr>
              <w:pageBreakBefore w:val="0"/>
              <w:kinsoku/>
              <w:overflowPunct/>
              <w:topLinePunct w:val="0"/>
              <w:autoSpaceDE/>
              <w:autoSpaceDN/>
              <w:bidi w:val="0"/>
              <w:spacing w:line="360" w:lineRule="auto"/>
              <w:ind w:firstLine="0" w:firstLineChars="0"/>
              <w:jc w:val="left"/>
              <w:rPr>
                <w:rFonts w:hint="eastAsia" w:ascii="宋体" w:hAnsi="宋体" w:eastAsia="宋体" w:cs="宋体"/>
                <w:snapToGrid/>
                <w:color w:val="auto"/>
                <w:kern w:val="2"/>
                <w:sz w:val="24"/>
                <w:szCs w:val="24"/>
                <w:highlight w:val="none"/>
                <w:lang w:eastAsia="zh-CN"/>
              </w:rPr>
            </w:pPr>
            <w:r>
              <w:rPr>
                <w:rFonts w:hint="eastAsia" w:ascii="宋体" w:hAnsi="宋体" w:cs="宋体"/>
                <w:color w:val="auto"/>
                <w:sz w:val="24"/>
                <w:szCs w:val="24"/>
                <w:highlight w:val="none"/>
                <w:lang w:eastAsia="zh-CN"/>
              </w:rPr>
              <w:t>乳源瑶族自治县金瑶城市经营投资有限公司</w:t>
            </w:r>
          </w:p>
        </w:tc>
      </w:tr>
      <w:tr w14:paraId="7C9DA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84"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ECA452A">
            <w:pPr>
              <w:pageBreakBefore w:val="0"/>
              <w:widowControl/>
              <w:kinsoku/>
              <w:overflowPunct/>
              <w:topLinePunct w:val="0"/>
              <w:autoSpaceDE/>
              <w:autoSpaceDN/>
              <w:bidi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14:paraId="4B524683">
            <w:pPr>
              <w:pageBreakBefore w:val="0"/>
              <w:kinsoku/>
              <w:overflowPunct/>
              <w:topLinePunct w:val="0"/>
              <w:autoSpaceDE/>
              <w:autoSpaceDN/>
              <w:bidi w:val="0"/>
              <w:spacing w:line="360" w:lineRule="auto"/>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项目批准部门</w:t>
            </w:r>
          </w:p>
        </w:tc>
        <w:tc>
          <w:tcPr>
            <w:tcW w:w="7301" w:type="dxa"/>
            <w:tcBorders>
              <w:top w:val="single" w:color="auto" w:sz="4" w:space="0"/>
              <w:left w:val="single" w:color="auto" w:sz="4" w:space="0"/>
              <w:bottom w:val="single" w:color="auto" w:sz="4" w:space="0"/>
              <w:right w:val="single" w:color="auto" w:sz="4" w:space="0"/>
            </w:tcBorders>
            <w:vAlign w:val="center"/>
          </w:tcPr>
          <w:p w14:paraId="35D98F1C">
            <w:pPr>
              <w:pageBreakBefore w:val="0"/>
              <w:kinsoku/>
              <w:overflowPunct/>
              <w:topLinePunct w:val="0"/>
              <w:autoSpaceDE/>
              <w:autoSpaceDN/>
              <w:bidi w:val="0"/>
              <w:spacing w:line="360" w:lineRule="auto"/>
              <w:ind w:firstLine="0" w:firstLineChars="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乳源瑶族自治县发展和改革局</w:t>
            </w:r>
          </w:p>
        </w:tc>
      </w:tr>
      <w:tr w14:paraId="4F5F7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43"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ED12FE9">
            <w:pPr>
              <w:pageBreakBefore w:val="0"/>
              <w:widowControl/>
              <w:kinsoku/>
              <w:overflowPunct/>
              <w:topLinePunct w:val="0"/>
              <w:autoSpaceDE/>
              <w:autoSpaceDN/>
              <w:bidi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1701" w:type="dxa"/>
            <w:tcBorders>
              <w:top w:val="single" w:color="auto" w:sz="4" w:space="0"/>
              <w:left w:val="single" w:color="auto" w:sz="4" w:space="0"/>
              <w:bottom w:val="single" w:color="auto" w:sz="4" w:space="0"/>
              <w:right w:val="single" w:color="auto" w:sz="4" w:space="0"/>
            </w:tcBorders>
            <w:vAlign w:val="center"/>
          </w:tcPr>
          <w:p w14:paraId="6008AAAC">
            <w:pPr>
              <w:pageBreakBefore w:val="0"/>
              <w:kinsoku/>
              <w:overflowPunct/>
              <w:topLinePunct w:val="0"/>
              <w:autoSpaceDE/>
              <w:autoSpaceDN/>
              <w:bidi w:val="0"/>
              <w:spacing w:line="360" w:lineRule="auto"/>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项目批准文号</w:t>
            </w:r>
          </w:p>
        </w:tc>
        <w:tc>
          <w:tcPr>
            <w:tcW w:w="7301" w:type="dxa"/>
            <w:tcBorders>
              <w:top w:val="single" w:color="auto" w:sz="4" w:space="0"/>
              <w:left w:val="single" w:color="auto" w:sz="4" w:space="0"/>
              <w:bottom w:val="single" w:color="auto" w:sz="4" w:space="0"/>
              <w:right w:val="single" w:color="auto" w:sz="4" w:space="0"/>
            </w:tcBorders>
            <w:vAlign w:val="center"/>
          </w:tcPr>
          <w:p w14:paraId="2139E283">
            <w:pPr>
              <w:keepNext w:val="0"/>
              <w:keepLines w:val="0"/>
              <w:pageBreakBefore w:val="0"/>
              <w:kinsoku/>
              <w:overflowPunct/>
              <w:topLinePunct w:val="0"/>
              <w:autoSpaceDE/>
              <w:autoSpaceDN/>
              <w:bidi w:val="0"/>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cs="宋体"/>
                <w:snapToGrid/>
                <w:color w:val="auto"/>
                <w:kern w:val="2"/>
                <w:sz w:val="24"/>
                <w:szCs w:val="24"/>
                <w:highlight w:val="none"/>
                <w:lang w:eastAsia="zh-CN"/>
              </w:rPr>
              <w:t>广东省企业投资项目备案证</w:t>
            </w:r>
          </w:p>
        </w:tc>
      </w:tr>
      <w:tr w14:paraId="260B4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21"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10A44ED4">
            <w:pPr>
              <w:pageBreakBefore w:val="0"/>
              <w:widowControl/>
              <w:kinsoku/>
              <w:overflowPunct/>
              <w:topLinePunct w:val="0"/>
              <w:autoSpaceDE/>
              <w:autoSpaceDN/>
              <w:bidi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w:t>
            </w:r>
          </w:p>
        </w:tc>
        <w:tc>
          <w:tcPr>
            <w:tcW w:w="1701" w:type="dxa"/>
            <w:tcBorders>
              <w:top w:val="single" w:color="auto" w:sz="4" w:space="0"/>
              <w:left w:val="single" w:color="auto" w:sz="4" w:space="0"/>
              <w:bottom w:val="single" w:color="auto" w:sz="4" w:space="0"/>
              <w:right w:val="single" w:color="auto" w:sz="4" w:space="0"/>
            </w:tcBorders>
            <w:vAlign w:val="center"/>
          </w:tcPr>
          <w:p w14:paraId="65620B43">
            <w:pPr>
              <w:pageBreakBefore w:val="0"/>
              <w:kinsoku/>
              <w:overflowPunct/>
              <w:topLinePunct w:val="0"/>
              <w:autoSpaceDE/>
              <w:autoSpaceDN/>
              <w:bidi w:val="0"/>
              <w:spacing w:line="360" w:lineRule="auto"/>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项目代码</w:t>
            </w:r>
          </w:p>
        </w:tc>
        <w:tc>
          <w:tcPr>
            <w:tcW w:w="7301" w:type="dxa"/>
            <w:tcBorders>
              <w:top w:val="single" w:color="auto" w:sz="4" w:space="0"/>
              <w:left w:val="single" w:color="auto" w:sz="4" w:space="0"/>
              <w:bottom w:val="single" w:color="auto" w:sz="4" w:space="0"/>
              <w:right w:val="single" w:color="auto" w:sz="4" w:space="0"/>
            </w:tcBorders>
            <w:vAlign w:val="center"/>
          </w:tcPr>
          <w:p w14:paraId="6FC7DB41">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2"/>
                <w:sz w:val="24"/>
                <w:szCs w:val="24"/>
                <w:highlight w:val="none"/>
                <w:lang w:eastAsia="zh-CN"/>
              </w:rPr>
            </w:pPr>
            <w:r>
              <w:rPr>
                <w:rFonts w:hint="eastAsia" w:ascii="宋体" w:hAnsi="宋体" w:cs="宋体"/>
                <w:snapToGrid/>
                <w:color w:val="auto"/>
                <w:kern w:val="2"/>
                <w:sz w:val="24"/>
                <w:szCs w:val="24"/>
                <w:highlight w:val="none"/>
                <w:lang w:val="en-US" w:eastAsia="zh-CN"/>
              </w:rPr>
              <w:t>2510-440232-04-01-922857</w:t>
            </w:r>
          </w:p>
        </w:tc>
      </w:tr>
      <w:tr w14:paraId="504C5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77133C2">
            <w:pPr>
              <w:pageBreakBefore w:val="0"/>
              <w:widowControl/>
              <w:kinsoku/>
              <w:overflowPunct/>
              <w:topLinePunct w:val="0"/>
              <w:autoSpaceDE/>
              <w:autoSpaceDN/>
              <w:bidi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701" w:type="dxa"/>
            <w:tcBorders>
              <w:top w:val="single" w:color="auto" w:sz="4" w:space="0"/>
              <w:left w:val="single" w:color="auto" w:sz="4" w:space="0"/>
              <w:bottom w:val="single" w:color="auto" w:sz="4" w:space="0"/>
              <w:right w:val="single" w:color="auto" w:sz="4" w:space="0"/>
            </w:tcBorders>
            <w:vAlign w:val="center"/>
          </w:tcPr>
          <w:p w14:paraId="01D1A3AD">
            <w:pPr>
              <w:pageBreakBefore w:val="0"/>
              <w:kinsoku/>
              <w:overflowPunct/>
              <w:topLinePunct w:val="0"/>
              <w:autoSpaceDE/>
              <w:autoSpaceDN/>
              <w:bidi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资金来源</w:t>
            </w:r>
          </w:p>
          <w:p w14:paraId="2ECC1C13">
            <w:pPr>
              <w:pageBreakBefore w:val="0"/>
              <w:kinsoku/>
              <w:overflowPunct/>
              <w:topLinePunct w:val="0"/>
              <w:autoSpaceDE/>
              <w:autoSpaceDN/>
              <w:bidi w:val="0"/>
              <w:spacing w:line="360" w:lineRule="auto"/>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及出资比例</w:t>
            </w:r>
          </w:p>
        </w:tc>
        <w:tc>
          <w:tcPr>
            <w:tcW w:w="7301" w:type="dxa"/>
            <w:tcBorders>
              <w:top w:val="single" w:color="auto" w:sz="4" w:space="0"/>
              <w:left w:val="single" w:color="auto" w:sz="4" w:space="0"/>
              <w:bottom w:val="single" w:color="auto" w:sz="4" w:space="0"/>
              <w:right w:val="single" w:color="auto" w:sz="4" w:space="0"/>
            </w:tcBorders>
            <w:vAlign w:val="center"/>
          </w:tcPr>
          <w:p w14:paraId="4EAC296D">
            <w:pPr>
              <w:keepNext w:val="0"/>
              <w:keepLines w:val="0"/>
              <w:pageBreakBefore w:val="0"/>
              <w:widowControl w:val="0"/>
              <w:kinsoku/>
              <w:overflowPunct/>
              <w:topLinePunct w:val="0"/>
              <w:autoSpaceDE/>
              <w:autoSpaceDN/>
              <w:bidi w:val="0"/>
              <w:spacing w:line="360" w:lineRule="auto"/>
              <w:ind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新型城镇化试点资金 5000万、专项债资本金7000万，其余为企业自筹和银行融资。</w:t>
            </w:r>
            <w:r>
              <w:rPr>
                <w:rFonts w:hint="eastAsia" w:ascii="宋体" w:hAnsi="宋体" w:eastAsia="宋体" w:cs="宋体"/>
                <w:color w:val="auto"/>
                <w:sz w:val="24"/>
                <w:szCs w:val="24"/>
                <w:highlight w:val="none"/>
                <w:lang w:eastAsia="zh-CN"/>
              </w:rPr>
              <w:t>100%</w:t>
            </w:r>
          </w:p>
        </w:tc>
      </w:tr>
      <w:tr w14:paraId="68348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23"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B22D796">
            <w:pPr>
              <w:pageBreakBefore w:val="0"/>
              <w:widowControl/>
              <w:kinsoku/>
              <w:overflowPunct/>
              <w:topLinePunct w:val="0"/>
              <w:autoSpaceDE/>
              <w:autoSpaceDN/>
              <w:bidi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701" w:type="dxa"/>
            <w:tcBorders>
              <w:top w:val="single" w:color="auto" w:sz="4" w:space="0"/>
              <w:left w:val="single" w:color="auto" w:sz="4" w:space="0"/>
              <w:bottom w:val="single" w:color="auto" w:sz="4" w:space="0"/>
              <w:right w:val="single" w:color="auto" w:sz="4" w:space="0"/>
            </w:tcBorders>
            <w:vAlign w:val="center"/>
          </w:tcPr>
          <w:p w14:paraId="7F969587">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ascii="宋体" w:hAnsi="宋体" w:cs="宋体"/>
                <w:color w:val="auto"/>
                <w:kern w:val="0"/>
                <w:szCs w:val="24"/>
                <w:highlight w:val="none"/>
              </w:rPr>
            </w:pPr>
            <w:bookmarkStart w:id="12" w:name="_Toc135054577"/>
            <w:bookmarkStart w:id="13" w:name="_Toc31789"/>
            <w:bookmarkStart w:id="14" w:name="_Toc7040"/>
            <w:bookmarkStart w:id="15" w:name="_Toc30514"/>
            <w:bookmarkStart w:id="16" w:name="_Toc10770"/>
            <w:bookmarkStart w:id="17" w:name="_Toc12075"/>
            <w:r>
              <w:rPr>
                <w:rFonts w:hint="eastAsia" w:ascii="宋体" w:hAnsi="宋体" w:cs="宋体"/>
                <w:snapToGrid w:val="0"/>
                <w:color w:val="auto"/>
                <w:kern w:val="0"/>
                <w:sz w:val="24"/>
                <w:szCs w:val="24"/>
                <w:highlight w:val="none"/>
              </w:rPr>
              <w:t>招标人</w:t>
            </w:r>
            <w:bookmarkEnd w:id="12"/>
            <w:bookmarkEnd w:id="13"/>
            <w:bookmarkEnd w:id="14"/>
            <w:bookmarkEnd w:id="15"/>
            <w:bookmarkEnd w:id="16"/>
            <w:bookmarkEnd w:id="17"/>
          </w:p>
        </w:tc>
        <w:tc>
          <w:tcPr>
            <w:tcW w:w="7301" w:type="dxa"/>
            <w:tcBorders>
              <w:top w:val="single" w:color="auto" w:sz="4" w:space="0"/>
              <w:left w:val="single" w:color="auto" w:sz="4" w:space="0"/>
              <w:bottom w:val="single" w:color="auto" w:sz="4" w:space="0"/>
              <w:right w:val="single" w:color="auto" w:sz="4" w:space="0"/>
            </w:tcBorders>
            <w:vAlign w:val="center"/>
          </w:tcPr>
          <w:p w14:paraId="72D1128B">
            <w:pPr>
              <w:pageBreakBefore w:val="0"/>
              <w:kinsoku/>
              <w:overflowPunct/>
              <w:topLinePunct w:val="0"/>
              <w:autoSpaceDE/>
              <w:autoSpaceDN/>
              <w:bidi w:val="0"/>
              <w:spacing w:line="360" w:lineRule="auto"/>
              <w:ind w:firstLine="0" w:firstLineChars="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乳源瑶族自治县金瑶城市经营投资有限公司</w:t>
            </w:r>
          </w:p>
        </w:tc>
      </w:tr>
      <w:tr w14:paraId="393F5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52"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D079394">
            <w:pPr>
              <w:pageBreakBefore w:val="0"/>
              <w:widowControl/>
              <w:kinsoku/>
              <w:overflowPunct/>
              <w:topLinePunct w:val="0"/>
              <w:autoSpaceDE/>
              <w:autoSpaceDN/>
              <w:bidi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701" w:type="dxa"/>
            <w:tcBorders>
              <w:top w:val="single" w:color="auto" w:sz="4" w:space="0"/>
              <w:left w:val="single" w:color="auto" w:sz="4" w:space="0"/>
              <w:bottom w:val="single" w:color="auto" w:sz="4" w:space="0"/>
              <w:right w:val="single" w:color="auto" w:sz="4" w:space="0"/>
            </w:tcBorders>
            <w:vAlign w:val="center"/>
          </w:tcPr>
          <w:p w14:paraId="65903C64">
            <w:pPr>
              <w:pageBreakBefore w:val="0"/>
              <w:kinsoku/>
              <w:overflowPunct/>
              <w:topLinePunct w:val="0"/>
              <w:autoSpaceDE/>
              <w:autoSpaceDN/>
              <w:bidi w:val="0"/>
              <w:spacing w:line="360" w:lineRule="auto"/>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招标代理机构</w:t>
            </w:r>
          </w:p>
        </w:tc>
        <w:tc>
          <w:tcPr>
            <w:tcW w:w="7301" w:type="dxa"/>
            <w:tcBorders>
              <w:top w:val="single" w:color="auto" w:sz="4" w:space="0"/>
              <w:left w:val="single" w:color="auto" w:sz="4" w:space="0"/>
              <w:bottom w:val="single" w:color="auto" w:sz="4" w:space="0"/>
              <w:right w:val="single" w:color="auto" w:sz="4" w:space="0"/>
            </w:tcBorders>
            <w:vAlign w:val="center"/>
          </w:tcPr>
          <w:p w14:paraId="38492823">
            <w:pPr>
              <w:pageBreakBefore w:val="0"/>
              <w:kinsoku/>
              <w:overflowPunct/>
              <w:topLinePunct w:val="0"/>
              <w:autoSpaceDE/>
              <w:autoSpaceDN/>
              <w:bidi w:val="0"/>
              <w:spacing w:line="360" w:lineRule="auto"/>
              <w:ind w:firstLine="0" w:firstLineChars="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广东省机电设备招标有限公司</w:t>
            </w:r>
          </w:p>
        </w:tc>
      </w:tr>
      <w:tr w14:paraId="39F8B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69"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37CEF1F">
            <w:pPr>
              <w:pageBreakBefore w:val="0"/>
              <w:widowControl/>
              <w:kinsoku/>
              <w:overflowPunct/>
              <w:topLinePunct w:val="0"/>
              <w:autoSpaceDE/>
              <w:autoSpaceDN/>
              <w:bidi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701" w:type="dxa"/>
            <w:tcBorders>
              <w:top w:val="single" w:color="auto" w:sz="4" w:space="0"/>
              <w:left w:val="single" w:color="auto" w:sz="4" w:space="0"/>
              <w:bottom w:val="single" w:color="auto" w:sz="4" w:space="0"/>
              <w:right w:val="single" w:color="auto" w:sz="4" w:space="0"/>
            </w:tcBorders>
            <w:vAlign w:val="center"/>
          </w:tcPr>
          <w:p w14:paraId="41EEBAAD">
            <w:pPr>
              <w:pageBreakBefore w:val="0"/>
              <w:kinsoku/>
              <w:overflowPunct/>
              <w:topLinePunct w:val="0"/>
              <w:autoSpaceDE/>
              <w:autoSpaceDN/>
              <w:bidi w:val="0"/>
              <w:spacing w:line="360" w:lineRule="auto"/>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建设地点</w:t>
            </w:r>
          </w:p>
        </w:tc>
        <w:tc>
          <w:tcPr>
            <w:tcW w:w="7301" w:type="dxa"/>
            <w:tcBorders>
              <w:top w:val="single" w:color="auto" w:sz="4" w:space="0"/>
              <w:left w:val="single" w:color="auto" w:sz="4" w:space="0"/>
              <w:bottom w:val="single" w:color="auto" w:sz="4" w:space="0"/>
              <w:right w:val="single" w:color="auto" w:sz="4" w:space="0"/>
            </w:tcBorders>
            <w:vAlign w:val="center"/>
          </w:tcPr>
          <w:p w14:paraId="4A0E2242">
            <w:pPr>
              <w:pageBreakBefore w:val="0"/>
              <w:kinsoku/>
              <w:overflowPunct/>
              <w:topLinePunct w:val="0"/>
              <w:autoSpaceDE/>
              <w:autoSpaceDN/>
              <w:bidi w:val="0"/>
              <w:spacing w:line="360" w:lineRule="auto"/>
              <w:ind w:firstLine="0" w:firstLineChars="0"/>
              <w:jc w:val="left"/>
              <w:rPr>
                <w:rFonts w:hint="eastAsia" w:ascii="宋体" w:hAnsi="宋体" w:eastAsia="宋体" w:cs="宋体"/>
                <w:color w:val="auto"/>
                <w:sz w:val="24"/>
                <w:szCs w:val="24"/>
                <w:highlight w:val="none"/>
                <w:lang w:eastAsia="zh-CN"/>
              </w:rPr>
            </w:pPr>
            <w:r>
              <w:rPr>
                <w:rFonts w:hint="eastAsia" w:ascii="宋体" w:hAnsi="宋体" w:cs="宋体"/>
                <w:color w:val="auto"/>
                <w:kern w:val="2"/>
                <w:sz w:val="24"/>
                <w:szCs w:val="24"/>
                <w:highlight w:val="none"/>
                <w:lang w:val="en-US" w:eastAsia="zh-CN"/>
              </w:rPr>
              <w:t>乳源瑶族自治县南水路与沿江西路交汇处附近</w:t>
            </w:r>
          </w:p>
        </w:tc>
      </w:tr>
      <w:tr w14:paraId="66CF4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4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B05D566">
            <w:pPr>
              <w:pageBreakBefore w:val="0"/>
              <w:widowControl/>
              <w:kinsoku/>
              <w:overflowPunct/>
              <w:topLinePunct w:val="0"/>
              <w:autoSpaceDE/>
              <w:autoSpaceDN/>
              <w:bidi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701" w:type="dxa"/>
            <w:tcBorders>
              <w:top w:val="single" w:color="auto" w:sz="4" w:space="0"/>
              <w:left w:val="single" w:color="auto" w:sz="4" w:space="0"/>
              <w:bottom w:val="single" w:color="auto" w:sz="4" w:space="0"/>
              <w:right w:val="single" w:color="auto" w:sz="4" w:space="0"/>
            </w:tcBorders>
            <w:vAlign w:val="center"/>
          </w:tcPr>
          <w:p w14:paraId="635DC29D">
            <w:pPr>
              <w:pageBreakBefore w:val="0"/>
              <w:kinsoku/>
              <w:overflowPunct/>
              <w:topLinePunct w:val="0"/>
              <w:autoSpaceDE/>
              <w:autoSpaceDN/>
              <w:bidi w:val="0"/>
              <w:spacing w:line="360" w:lineRule="auto"/>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标段划分</w:t>
            </w:r>
          </w:p>
        </w:tc>
        <w:tc>
          <w:tcPr>
            <w:tcW w:w="7301" w:type="dxa"/>
            <w:tcBorders>
              <w:top w:val="single" w:color="auto" w:sz="4" w:space="0"/>
              <w:left w:val="single" w:color="auto" w:sz="4" w:space="0"/>
              <w:bottom w:val="single" w:color="auto" w:sz="4" w:space="0"/>
              <w:right w:val="single" w:color="auto" w:sz="4" w:space="0"/>
            </w:tcBorders>
            <w:vAlign w:val="center"/>
          </w:tcPr>
          <w:p w14:paraId="7F3CE6E9">
            <w:pPr>
              <w:pageBreakBefore w:val="0"/>
              <w:kinsoku/>
              <w:overflowPunct/>
              <w:topLinePunct w:val="0"/>
              <w:autoSpaceDE/>
              <w:autoSpaceDN/>
              <w:bidi w:val="0"/>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本项目不划分标段。</w:t>
            </w:r>
          </w:p>
        </w:tc>
      </w:tr>
      <w:tr w14:paraId="500447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71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66C75A9">
            <w:pPr>
              <w:pageBreakBefore w:val="0"/>
              <w:widowControl/>
              <w:kinsoku/>
              <w:overflowPunct/>
              <w:topLinePunct w:val="0"/>
              <w:autoSpaceDE/>
              <w:autoSpaceDN/>
              <w:bidi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1701" w:type="dxa"/>
            <w:tcBorders>
              <w:top w:val="single" w:color="auto" w:sz="4" w:space="0"/>
              <w:left w:val="single" w:color="auto" w:sz="4" w:space="0"/>
              <w:bottom w:val="single" w:color="auto" w:sz="4" w:space="0"/>
              <w:right w:val="single" w:color="auto" w:sz="4" w:space="0"/>
            </w:tcBorders>
            <w:vAlign w:val="center"/>
          </w:tcPr>
          <w:p w14:paraId="6DEED898">
            <w:pPr>
              <w:pageBreakBefore w:val="0"/>
              <w:kinsoku/>
              <w:overflowPunct/>
              <w:topLinePunct w:val="0"/>
              <w:autoSpaceDE/>
              <w:autoSpaceDN/>
              <w:bidi w:val="0"/>
              <w:spacing w:line="360" w:lineRule="auto"/>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建设内容和规模</w:t>
            </w:r>
          </w:p>
        </w:tc>
        <w:tc>
          <w:tcPr>
            <w:tcW w:w="7301" w:type="dxa"/>
            <w:tcBorders>
              <w:top w:val="single" w:color="auto" w:sz="4" w:space="0"/>
              <w:left w:val="single" w:color="auto" w:sz="4" w:space="0"/>
              <w:bottom w:val="single" w:color="auto" w:sz="4" w:space="0"/>
              <w:right w:val="single" w:color="auto" w:sz="4" w:space="0"/>
            </w:tcBorders>
            <w:vAlign w:val="center"/>
          </w:tcPr>
          <w:p w14:paraId="7F00CD75">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auto"/>
              </w:rPr>
              <w:t>项目总用地面积约为 26492.00m²，总建筑面积约为 26035.96m²。 建设内容包括： （1）酒店主楼约 8396.47m²、宴会楼(含5个包厢，就餐位582个)约 3139.55m²、客房楼(客房 101 间)约 5830.86m²、独栋住宿(4 栋)约 720.00m²、地下室（含设备用房）约 7809.08m²、酒店基础配套设施与绿化等； （2）对周边街区进行基础设施提升，主要包括市民接待大厅和非遗文化展销区、市民泳池水（含温泉水引入工程、周边道路绿化及市民广场绿化提质改造、周边街区建筑外立面改造等基础设施配套工程。</w:t>
            </w:r>
          </w:p>
        </w:tc>
      </w:tr>
      <w:tr w14:paraId="6D6C2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7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407AA89">
            <w:pPr>
              <w:pageBreakBefore w:val="0"/>
              <w:widowControl/>
              <w:kinsoku/>
              <w:overflowPunct/>
              <w:topLinePunct w:val="0"/>
              <w:autoSpaceDE/>
              <w:autoSpaceDN/>
              <w:bidi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12</w:t>
            </w:r>
          </w:p>
        </w:tc>
        <w:tc>
          <w:tcPr>
            <w:tcW w:w="1701" w:type="dxa"/>
            <w:tcBorders>
              <w:top w:val="single" w:color="auto" w:sz="4" w:space="0"/>
              <w:left w:val="single" w:color="auto" w:sz="4" w:space="0"/>
              <w:bottom w:val="single" w:color="auto" w:sz="4" w:space="0"/>
              <w:right w:val="single" w:color="auto" w:sz="4" w:space="0"/>
            </w:tcBorders>
            <w:vAlign w:val="center"/>
          </w:tcPr>
          <w:p w14:paraId="21A160D4">
            <w:pPr>
              <w:pageBreakBefore w:val="0"/>
              <w:kinsoku/>
              <w:overflowPunct/>
              <w:topLinePunct w:val="0"/>
              <w:autoSpaceDE/>
              <w:autoSpaceDN/>
              <w:bidi w:val="0"/>
              <w:spacing w:line="360" w:lineRule="auto"/>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项目</w:t>
            </w:r>
            <w:bookmarkStart w:id="18" w:name="OLE_LINK1"/>
            <w:r>
              <w:rPr>
                <w:rFonts w:hint="eastAsia" w:ascii="宋体" w:hAnsi="宋体" w:cs="宋体"/>
                <w:snapToGrid w:val="0"/>
                <w:color w:val="auto"/>
                <w:kern w:val="0"/>
                <w:sz w:val="24"/>
                <w:szCs w:val="24"/>
                <w:highlight w:val="none"/>
              </w:rPr>
              <w:t>总投资</w:t>
            </w:r>
            <w:bookmarkEnd w:id="18"/>
          </w:p>
        </w:tc>
        <w:tc>
          <w:tcPr>
            <w:tcW w:w="7301" w:type="dxa"/>
            <w:tcBorders>
              <w:top w:val="single" w:color="auto" w:sz="4" w:space="0"/>
              <w:left w:val="single" w:color="auto" w:sz="4" w:space="0"/>
              <w:bottom w:val="single" w:color="auto" w:sz="4" w:space="0"/>
              <w:right w:val="single" w:color="auto" w:sz="4" w:space="0"/>
            </w:tcBorders>
            <w:vAlign w:val="center"/>
          </w:tcPr>
          <w:p w14:paraId="58D80485">
            <w:pPr>
              <w:pageBreakBefore w:val="0"/>
              <w:kinsoku/>
              <w:overflowPunct/>
              <w:topLinePunct w:val="0"/>
              <w:autoSpaceDE/>
              <w:autoSpaceDN/>
              <w:bidi w:val="0"/>
              <w:spacing w:line="360" w:lineRule="auto"/>
              <w:ind w:firstLine="240" w:firstLineChars="100"/>
              <w:jc w:val="left"/>
              <w:rPr>
                <w:rFonts w:hint="eastAsia" w:ascii="宋体" w:hAnsi="宋体" w:cs="宋体"/>
                <w:color w:val="auto"/>
                <w:sz w:val="24"/>
                <w:szCs w:val="24"/>
                <w:highlight w:val="none"/>
              </w:rPr>
            </w:pPr>
            <w:r>
              <w:rPr>
                <w:rFonts w:hint="eastAsia" w:ascii="宋体" w:hAnsi="宋体" w:cs="宋体"/>
                <w:snapToGrid/>
                <w:color w:val="auto"/>
                <w:kern w:val="2"/>
                <w:sz w:val="24"/>
                <w:szCs w:val="24"/>
                <w:highlight w:val="none"/>
              </w:rPr>
              <w:t>项目总投资</w:t>
            </w:r>
            <w:r>
              <w:rPr>
                <w:rFonts w:hint="eastAsia" w:ascii="宋体" w:hAnsi="宋体" w:cs="宋体"/>
                <w:snapToGrid/>
                <w:color w:val="auto"/>
                <w:kern w:val="2"/>
                <w:sz w:val="24"/>
                <w:szCs w:val="24"/>
                <w:highlight w:val="none"/>
                <w:lang w:val="en-US" w:eastAsia="zh-CN"/>
              </w:rPr>
              <w:t>26854.89万元</w:t>
            </w:r>
            <w:r>
              <w:rPr>
                <w:rFonts w:hint="eastAsia" w:ascii="宋体" w:hAnsi="宋体" w:cs="宋体"/>
                <w:snapToGrid/>
                <w:color w:val="auto"/>
                <w:kern w:val="2"/>
                <w:sz w:val="24"/>
                <w:szCs w:val="24"/>
                <w:highlight w:val="none"/>
              </w:rPr>
              <w:t>，</w:t>
            </w:r>
            <w:r>
              <w:rPr>
                <w:rFonts w:hint="eastAsia" w:ascii="宋体" w:hAnsi="宋体" w:cs="宋体"/>
                <w:color w:val="auto"/>
                <w:sz w:val="24"/>
                <w:szCs w:val="24"/>
                <w:highlight w:val="none"/>
                <w:shd w:val="clear"/>
                <w:lang w:eastAsia="zh-CN"/>
              </w:rPr>
              <w:t>本次招标全过程工程咨询</w:t>
            </w:r>
            <w:r>
              <w:rPr>
                <w:rFonts w:hint="eastAsia" w:ascii="宋体" w:hAnsi="宋体" w:cs="宋体"/>
                <w:color w:val="auto"/>
                <w:sz w:val="24"/>
                <w:szCs w:val="24"/>
                <w:highlight w:val="none"/>
                <w:shd w:val="clear"/>
                <w:lang w:val="en-US" w:eastAsia="zh-CN"/>
              </w:rPr>
              <w:t>约</w:t>
            </w:r>
            <w:r>
              <w:rPr>
                <w:rFonts w:hint="eastAsia" w:ascii="宋体" w:hAnsi="宋体" w:cs="宋体"/>
                <w:color w:val="auto"/>
                <w:sz w:val="24"/>
                <w:szCs w:val="24"/>
                <w:highlight w:val="none"/>
                <w:shd w:val="clear"/>
                <w:lang w:eastAsia="zh-CN"/>
              </w:rPr>
              <w:t>为</w:t>
            </w:r>
            <w:r>
              <w:rPr>
                <w:rFonts w:hint="eastAsia" w:ascii="宋体" w:hAnsi="宋体" w:cs="宋体"/>
                <w:color w:val="auto"/>
                <w:sz w:val="24"/>
                <w:szCs w:val="24"/>
                <w:highlight w:val="none"/>
                <w:u w:val="none"/>
                <w:lang w:val="en-US" w:eastAsia="zh-CN"/>
              </w:rPr>
              <w:t>805.2</w:t>
            </w:r>
            <w:r>
              <w:rPr>
                <w:rFonts w:hint="eastAsia" w:ascii="宋体" w:hAnsi="宋体" w:cs="宋体"/>
                <w:color w:val="auto"/>
                <w:sz w:val="24"/>
                <w:szCs w:val="24"/>
                <w:highlight w:val="none"/>
                <w:shd w:val="clear"/>
                <w:lang w:eastAsia="zh-CN"/>
              </w:rPr>
              <w:t>万元</w:t>
            </w:r>
            <w:r>
              <w:rPr>
                <w:rFonts w:hint="eastAsia" w:ascii="宋体" w:hAnsi="宋体" w:cs="宋体"/>
                <w:color w:val="auto"/>
                <w:sz w:val="24"/>
                <w:szCs w:val="24"/>
                <w:highlight w:val="none"/>
                <w:shd w:val="clear"/>
              </w:rPr>
              <w:t>。</w:t>
            </w:r>
          </w:p>
        </w:tc>
      </w:tr>
      <w:tr w14:paraId="4676A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817"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5F268DF">
            <w:pPr>
              <w:pStyle w:val="83"/>
              <w:pageBreakBefore w:val="0"/>
              <w:kinsoku/>
              <w:overflowPunct/>
              <w:topLinePunct w:val="0"/>
              <w:autoSpaceDE/>
              <w:autoSpaceDN/>
              <w:bidi w:val="0"/>
              <w:spacing w:line="360" w:lineRule="auto"/>
              <w:jc w:val="center"/>
              <w:rPr>
                <w:rFonts w:hAnsi="宋体" w:cs="宋体"/>
                <w:color w:val="auto"/>
                <w:sz w:val="24"/>
                <w:szCs w:val="24"/>
                <w:highlight w:val="none"/>
              </w:rPr>
            </w:pPr>
            <w:r>
              <w:rPr>
                <w:rFonts w:hint="eastAsia" w:hAnsi="宋体" w:cs="宋体"/>
                <w:color w:val="auto"/>
                <w:sz w:val="24"/>
                <w:szCs w:val="24"/>
                <w:highlight w:val="none"/>
              </w:rPr>
              <w:t>13</w:t>
            </w:r>
          </w:p>
        </w:tc>
        <w:tc>
          <w:tcPr>
            <w:tcW w:w="1701" w:type="dxa"/>
            <w:tcBorders>
              <w:top w:val="single" w:color="auto" w:sz="4" w:space="0"/>
              <w:left w:val="single" w:color="auto" w:sz="4" w:space="0"/>
              <w:bottom w:val="single" w:color="auto" w:sz="4" w:space="0"/>
              <w:right w:val="single" w:color="auto" w:sz="4" w:space="0"/>
            </w:tcBorders>
            <w:vAlign w:val="center"/>
          </w:tcPr>
          <w:p w14:paraId="2C1CE740">
            <w:pPr>
              <w:pStyle w:val="83"/>
              <w:pageBreakBefore w:val="0"/>
              <w:kinsoku/>
              <w:overflowPunct/>
              <w:topLinePunct w:val="0"/>
              <w:autoSpaceDE/>
              <w:autoSpaceDN/>
              <w:bidi w:val="0"/>
              <w:spacing w:line="360" w:lineRule="auto"/>
              <w:jc w:val="center"/>
              <w:rPr>
                <w:rFonts w:hint="eastAsia" w:ascii="宋体" w:hAnsi="宋体" w:eastAsia="宋体" w:cs="宋体"/>
                <w:b w:val="0"/>
                <w:bCs w:val="0"/>
                <w:strike/>
                <w:color w:val="auto"/>
                <w:sz w:val="24"/>
                <w:szCs w:val="24"/>
                <w:highlight w:val="none"/>
              </w:rPr>
            </w:pPr>
            <w:bookmarkStart w:id="19" w:name="OLE_LINK3"/>
            <w:r>
              <w:rPr>
                <w:rFonts w:hint="eastAsia" w:ascii="宋体" w:hAnsi="宋体" w:eastAsia="宋体" w:cs="宋体"/>
                <w:b w:val="0"/>
                <w:bCs w:val="0"/>
                <w:color w:val="auto"/>
                <w:sz w:val="24"/>
                <w:szCs w:val="24"/>
                <w:highlight w:val="none"/>
              </w:rPr>
              <w:t>招标范围</w:t>
            </w:r>
            <w:bookmarkEnd w:id="19"/>
          </w:p>
        </w:tc>
        <w:tc>
          <w:tcPr>
            <w:tcW w:w="7301" w:type="dxa"/>
            <w:tcBorders>
              <w:top w:val="single" w:color="auto" w:sz="4" w:space="0"/>
              <w:left w:val="single" w:color="auto" w:sz="4" w:space="0"/>
              <w:bottom w:val="single" w:color="auto" w:sz="4" w:space="0"/>
              <w:right w:val="single" w:color="auto" w:sz="4" w:space="0"/>
            </w:tcBorders>
            <w:vAlign w:val="center"/>
          </w:tcPr>
          <w:p w14:paraId="04D524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bookmarkStart w:id="20" w:name="_Hlt106417017"/>
            <w:bookmarkEnd w:id="20"/>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工程设计（建筑设计、园林景观设计、室内设计、灯光设计）</w:t>
            </w:r>
          </w:p>
          <w:p w14:paraId="47141D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设计范围为可行性研究报告内的所有内容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设计内容为确保项目顺利实施的报建、施工等所需的设计文件，包括但不限于：①</w:t>
            </w:r>
            <w:r>
              <w:rPr>
                <w:rFonts w:hint="eastAsia" w:ascii="宋体" w:hAnsi="宋体" w:cs="宋体"/>
                <w:color w:val="auto"/>
                <w:sz w:val="24"/>
                <w:szCs w:val="24"/>
                <w:highlight w:val="none"/>
                <w:lang w:val="en-US" w:eastAsia="zh-CN"/>
              </w:rPr>
              <w:t>方案设计、</w:t>
            </w:r>
            <w:r>
              <w:rPr>
                <w:rFonts w:hint="eastAsia" w:ascii="宋体" w:hAnsi="宋体" w:eastAsia="宋体" w:cs="宋体"/>
                <w:color w:val="auto"/>
                <w:sz w:val="24"/>
                <w:szCs w:val="24"/>
                <w:highlight w:val="none"/>
              </w:rPr>
              <w:t>初步设计（含概算）；②施工图设计；③调整并优化设计和在工程施工期间指导和解决施工难题；④完成招标人提出的与项目相关并确保项目顺利实施的其他要求。</w:t>
            </w:r>
          </w:p>
          <w:p w14:paraId="2979FB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i w:val="0"/>
                <w:iCs w:val="0"/>
                <w:caps w:val="0"/>
                <w:color w:val="auto"/>
                <w:spacing w:val="0"/>
                <w:sz w:val="24"/>
                <w:szCs w:val="24"/>
                <w:highlight w:val="none"/>
                <w:shd w:val="clear"/>
              </w:rPr>
              <w:t>监理</w:t>
            </w:r>
          </w:p>
          <w:p w14:paraId="4B8BA3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rPr>
              <w:t>监理</w:t>
            </w:r>
            <w:r>
              <w:rPr>
                <w:rFonts w:hint="eastAsia" w:ascii="宋体" w:hAnsi="宋体" w:eastAsia="宋体" w:cs="宋体"/>
                <w:i w:val="0"/>
                <w:iCs w:val="0"/>
                <w:caps w:val="0"/>
                <w:color w:val="auto"/>
                <w:spacing w:val="0"/>
                <w:sz w:val="24"/>
                <w:szCs w:val="24"/>
                <w:highlight w:val="none"/>
                <w:shd w:val="clear"/>
                <w:lang w:val="en-US" w:eastAsia="zh-CN"/>
              </w:rPr>
              <w:t>范围</w:t>
            </w:r>
            <w:r>
              <w:rPr>
                <w:rFonts w:hint="eastAsia" w:ascii="宋体" w:hAnsi="宋体" w:eastAsia="宋体" w:cs="宋体"/>
                <w:i w:val="0"/>
                <w:iCs w:val="0"/>
                <w:caps w:val="0"/>
                <w:color w:val="auto"/>
                <w:spacing w:val="0"/>
                <w:sz w:val="24"/>
                <w:szCs w:val="24"/>
                <w:highlight w:val="none"/>
                <w:shd w:val="clear"/>
              </w:rPr>
              <w:t>包括但不限于本项目设计阶段、施工准备阶段、施工阶段、设备购置及安装阶段、竣工结算阶段及工程质量保修阶段的质量控制、安全生产监督管理、投资控制、进度控制、合同管理、信息管理、组织协调等监理工作以及缺陷责任期内的监理服务和相关专业技术咨询服务。</w:t>
            </w:r>
          </w:p>
          <w:p w14:paraId="0DF313B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全过程工程造价</w:t>
            </w:r>
            <w:r>
              <w:rPr>
                <w:rFonts w:hint="eastAsia" w:ascii="宋体" w:hAnsi="宋体" w:eastAsia="宋体" w:cs="宋体"/>
                <w:i w:val="0"/>
                <w:iCs w:val="0"/>
                <w:caps w:val="0"/>
                <w:color w:val="auto"/>
                <w:spacing w:val="0"/>
                <w:sz w:val="24"/>
                <w:szCs w:val="24"/>
                <w:highlight w:val="none"/>
                <w:shd w:val="clear"/>
              </w:rPr>
              <w:t>咨询</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全过程工程造价</w:t>
            </w:r>
            <w:r>
              <w:rPr>
                <w:rFonts w:hint="eastAsia" w:ascii="宋体" w:hAnsi="宋体" w:eastAsia="宋体" w:cs="宋体"/>
                <w:i w:val="0"/>
                <w:iCs w:val="0"/>
                <w:caps w:val="0"/>
                <w:color w:val="auto"/>
                <w:spacing w:val="0"/>
                <w:sz w:val="24"/>
                <w:szCs w:val="24"/>
                <w:highlight w:val="none"/>
                <w:shd w:val="clear"/>
              </w:rPr>
              <w:t>咨询服务，指本工程招标阶段、施工阶段、竣工验收阶段、结算阶段等各阶段造价控制咨询服务及配合发包人办理相关造价审核（含概算、预算、变更、结算）及备案工作，对工程进度款的计量计价的审核，设计变更及签证的审核，累计已完成工程量和工程造价统计、合同价格调整、材料调差、合同纠纷等的审核等工作。</w:t>
            </w:r>
          </w:p>
        </w:tc>
      </w:tr>
      <w:tr w14:paraId="035C0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79"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1B31ECDB">
            <w:pPr>
              <w:pStyle w:val="83"/>
              <w:pageBreakBefore w:val="0"/>
              <w:kinsoku/>
              <w:overflowPunct/>
              <w:topLinePunct w:val="0"/>
              <w:autoSpaceDE/>
              <w:autoSpaceDN/>
              <w:bidi w:val="0"/>
              <w:spacing w:line="360" w:lineRule="auto"/>
              <w:jc w:val="center"/>
              <w:rPr>
                <w:rFonts w:hAnsi="宋体" w:cs="宋体"/>
                <w:color w:val="auto"/>
                <w:highlight w:val="none"/>
              </w:rPr>
            </w:pPr>
            <w:r>
              <w:rPr>
                <w:rFonts w:hint="eastAsia" w:hAnsi="宋体" w:cs="宋体"/>
                <w:color w:val="auto"/>
                <w:highlight w:val="none"/>
              </w:rPr>
              <w:t>14</w:t>
            </w:r>
          </w:p>
        </w:tc>
        <w:tc>
          <w:tcPr>
            <w:tcW w:w="1701" w:type="dxa"/>
            <w:tcBorders>
              <w:top w:val="single" w:color="auto" w:sz="4" w:space="0"/>
              <w:left w:val="single" w:color="auto" w:sz="4" w:space="0"/>
              <w:bottom w:val="single" w:color="auto" w:sz="4" w:space="0"/>
              <w:right w:val="single" w:color="auto" w:sz="4" w:space="0"/>
            </w:tcBorders>
            <w:vAlign w:val="center"/>
          </w:tcPr>
          <w:p w14:paraId="010256F1">
            <w:pPr>
              <w:pStyle w:val="83"/>
              <w:pageBreakBefore w:val="0"/>
              <w:kinsoku/>
              <w:overflowPunct/>
              <w:topLinePunct w:val="0"/>
              <w:autoSpaceDE/>
              <w:autoSpaceDN/>
              <w:bidi w:val="0"/>
              <w:spacing w:line="360" w:lineRule="auto"/>
              <w:jc w:val="center"/>
              <w:rPr>
                <w:rFonts w:hAnsi="宋体" w:cs="宋体"/>
                <w:color w:val="auto"/>
                <w:sz w:val="24"/>
                <w:szCs w:val="24"/>
                <w:highlight w:val="none"/>
              </w:rPr>
            </w:pPr>
            <w:r>
              <w:rPr>
                <w:rFonts w:hint="eastAsia" w:hAnsi="宋体" w:cs="宋体"/>
                <w:color w:val="auto"/>
                <w:sz w:val="24"/>
                <w:szCs w:val="24"/>
                <w:highlight w:val="none"/>
              </w:rPr>
              <w:t>服务期</w:t>
            </w:r>
          </w:p>
        </w:tc>
        <w:tc>
          <w:tcPr>
            <w:tcW w:w="7301" w:type="dxa"/>
            <w:tcBorders>
              <w:top w:val="single" w:color="auto" w:sz="4" w:space="0"/>
              <w:left w:val="single" w:color="auto" w:sz="4" w:space="0"/>
              <w:bottom w:val="single" w:color="auto" w:sz="4" w:space="0"/>
              <w:right w:val="single" w:color="auto" w:sz="4" w:space="0"/>
            </w:tcBorders>
            <w:vAlign w:val="center"/>
          </w:tcPr>
          <w:p w14:paraId="3BB85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自合同签订之日起</w:t>
            </w:r>
            <w:r>
              <w:rPr>
                <w:rFonts w:hint="eastAsia" w:ascii="宋体" w:hAnsi="宋体" w:cs="宋体"/>
                <w:color w:val="auto"/>
                <w:sz w:val="24"/>
                <w:szCs w:val="24"/>
                <w:highlight w:val="none"/>
                <w:u w:val="single"/>
                <w:lang w:val="en-US" w:eastAsia="zh-CN"/>
              </w:rPr>
              <w:t>730</w:t>
            </w:r>
            <w:r>
              <w:rPr>
                <w:rFonts w:hint="eastAsia" w:ascii="宋体" w:hAnsi="宋体" w:eastAsia="宋体" w:cs="宋体"/>
                <w:color w:val="auto"/>
                <w:sz w:val="24"/>
                <w:szCs w:val="24"/>
                <w:highlight w:val="none"/>
                <w:u w:val="none"/>
                <w:lang w:val="en-US" w:eastAsia="zh-CN"/>
              </w:rPr>
              <w:t>个</w:t>
            </w:r>
            <w:r>
              <w:rPr>
                <w:rFonts w:hint="eastAsia" w:ascii="宋体" w:hAnsi="宋体" w:eastAsia="宋体" w:cs="宋体"/>
                <w:snapToGrid w:val="0"/>
                <w:color w:val="auto"/>
                <w:kern w:val="0"/>
                <w:sz w:val="24"/>
                <w:szCs w:val="24"/>
                <w:highlight w:val="none"/>
                <w:lang w:eastAsia="zh-CN"/>
              </w:rPr>
              <w:t>日历天内</w:t>
            </w:r>
            <w:r>
              <w:rPr>
                <w:rFonts w:hint="eastAsia" w:ascii="宋体" w:hAnsi="宋体" w:eastAsia="宋体" w:cs="宋体"/>
                <w:color w:val="auto"/>
                <w:sz w:val="24"/>
                <w:szCs w:val="24"/>
                <w:highlight w:val="none"/>
                <w:u w:val="none"/>
                <w:lang w:val="en-US" w:eastAsia="zh-CN"/>
              </w:rPr>
              <w:t>完成本项目全过程工程咨询服务</w:t>
            </w:r>
            <w:r>
              <w:rPr>
                <w:rFonts w:hint="eastAsia" w:ascii="宋体" w:hAnsi="宋体" w:eastAsia="宋体" w:cs="宋体"/>
                <w:color w:val="auto"/>
                <w:sz w:val="24"/>
                <w:szCs w:val="24"/>
                <w:highlight w:val="none"/>
                <w:lang w:eastAsia="zh-CN"/>
              </w:rPr>
              <w:t>。其中：</w:t>
            </w:r>
          </w:p>
          <w:p w14:paraId="625470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（1）方案设计阶段：相关设计输出条件确认之日起</w:t>
            </w:r>
            <w:r>
              <w:rPr>
                <w:rFonts w:hint="eastAsia" w:ascii="宋体" w:hAnsi="宋体" w:eastAsia="宋体" w:cs="宋体"/>
                <w:color w:val="auto"/>
                <w:sz w:val="24"/>
                <w:szCs w:val="24"/>
                <w:highlight w:val="none"/>
                <w:u w:val="none"/>
                <w:lang w:val="en-US" w:eastAsia="zh-CN"/>
              </w:rPr>
              <w:t>20</w:t>
            </w:r>
            <w:r>
              <w:rPr>
                <w:rFonts w:hint="eastAsia" w:ascii="宋体" w:hAnsi="宋体" w:eastAsia="宋体" w:cs="宋体"/>
                <w:color w:val="auto"/>
                <w:sz w:val="24"/>
                <w:szCs w:val="24"/>
                <w:highlight w:val="none"/>
                <w:lang w:val="en-US" w:eastAsia="zh-CN"/>
              </w:rPr>
              <w:t>个日历天内提交方案设计。</w:t>
            </w:r>
          </w:p>
          <w:p w14:paraId="7EB443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（2）初步设计阶段：方案设计完成之日起 </w:t>
            </w:r>
            <w:r>
              <w:rPr>
                <w:rFonts w:hint="eastAsia" w:ascii="宋体" w:hAnsi="宋体" w:eastAsia="宋体" w:cs="宋体"/>
                <w:color w:val="auto"/>
                <w:sz w:val="24"/>
                <w:szCs w:val="24"/>
                <w:highlight w:val="none"/>
                <w:u w:val="none"/>
                <w:lang w:val="en-US" w:eastAsia="zh-CN"/>
              </w:rPr>
              <w:t>30</w:t>
            </w:r>
            <w:r>
              <w:rPr>
                <w:rFonts w:hint="eastAsia" w:ascii="宋体" w:hAnsi="宋体" w:eastAsia="宋体" w:cs="宋体"/>
                <w:color w:val="auto"/>
                <w:sz w:val="24"/>
                <w:szCs w:val="24"/>
                <w:highlight w:val="none"/>
                <w:lang w:val="en-US" w:eastAsia="zh-CN"/>
              </w:rPr>
              <w:t xml:space="preserve"> 个日历天内提交初步设计文件及概算。</w:t>
            </w:r>
          </w:p>
          <w:p w14:paraId="2ECAC03D">
            <w:pPr>
              <w:keepNext w:val="0"/>
              <w:keepLines w:val="0"/>
              <w:pageBreakBefore w:val="0"/>
              <w:numPr>
                <w:ilvl w:val="0"/>
                <w:numId w:val="0"/>
              </w:numPr>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）施工图设计阶段：从初步设计评审完成之日起</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0个日历天完成施工图设计；</w:t>
            </w:r>
          </w:p>
          <w:p w14:paraId="68C32F5F">
            <w:pPr>
              <w:keepNext w:val="0"/>
              <w:keepLines w:val="0"/>
              <w:pageBreakBefore w:val="0"/>
              <w:numPr>
                <w:ilvl w:val="0"/>
                <w:numId w:val="0"/>
              </w:numPr>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）施工图修编：出具施工图审查意见后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个日历天内完成施工图修编；</w:t>
            </w:r>
          </w:p>
          <w:p w14:paraId="54A102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lang w:eastAsia="zh-CN"/>
              </w:rPr>
            </w:pPr>
            <w:r>
              <w:rPr>
                <w:rFonts w:hint="eastAsia"/>
                <w:color w:val="auto"/>
                <w:sz w:val="24"/>
                <w:szCs w:val="24"/>
                <w:highlight w:val="none"/>
                <w:lang w:val="en-US" w:eastAsia="zh-CN"/>
              </w:rPr>
              <w:t>（5）后期配合服务：保修期内</w:t>
            </w:r>
            <w:r>
              <w:rPr>
                <w:rFonts w:hint="eastAsia"/>
                <w:color w:val="auto"/>
                <w:sz w:val="24"/>
                <w:szCs w:val="24"/>
                <w:highlight w:val="none"/>
                <w:lang w:eastAsia="zh-CN"/>
              </w:rPr>
              <w:t>。</w:t>
            </w:r>
          </w:p>
        </w:tc>
      </w:tr>
      <w:tr w14:paraId="30F89B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154"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2B8CD3F">
            <w:pPr>
              <w:pStyle w:val="83"/>
              <w:pageBreakBefore w:val="0"/>
              <w:kinsoku/>
              <w:overflowPunct/>
              <w:topLinePunct w:val="0"/>
              <w:autoSpaceDE/>
              <w:autoSpaceDN/>
              <w:bidi w:val="0"/>
              <w:spacing w:line="360" w:lineRule="auto"/>
              <w:jc w:val="center"/>
              <w:rPr>
                <w:rFonts w:hAnsi="宋体" w:cs="宋体"/>
                <w:color w:val="auto"/>
                <w:highlight w:val="none"/>
              </w:rPr>
            </w:pPr>
            <w:r>
              <w:rPr>
                <w:rFonts w:hint="eastAsia" w:hAnsi="宋体" w:cs="宋体"/>
                <w:color w:val="auto"/>
                <w:highlight w:val="none"/>
              </w:rPr>
              <w:t>15</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018A423">
            <w:pPr>
              <w:pStyle w:val="83"/>
              <w:pageBreakBefore w:val="0"/>
              <w:kinsoku/>
              <w:overflowPunct/>
              <w:topLinePunct w:val="0"/>
              <w:autoSpaceDE/>
              <w:autoSpaceDN/>
              <w:bidi w:val="0"/>
              <w:spacing w:line="360" w:lineRule="auto"/>
              <w:jc w:val="center"/>
              <w:rPr>
                <w:rFonts w:ascii="宋体" w:hAnsi="宋体" w:eastAsia="宋体" w:cs="宋体"/>
                <w:color w:val="auto"/>
                <w:kern w:val="2"/>
                <w:sz w:val="24"/>
                <w:szCs w:val="24"/>
                <w:highlight w:val="none"/>
                <w:lang w:val="en-US" w:eastAsia="zh-CN" w:bidi="ar-SA"/>
              </w:rPr>
            </w:pPr>
            <w:r>
              <w:rPr>
                <w:rFonts w:hint="eastAsia" w:hAnsi="宋体" w:cs="宋体"/>
                <w:color w:val="auto"/>
                <w:szCs w:val="24"/>
                <w:highlight w:val="none"/>
              </w:rPr>
              <w:t>最高投标限价</w:t>
            </w:r>
          </w:p>
        </w:tc>
        <w:tc>
          <w:tcPr>
            <w:tcW w:w="7301" w:type="dxa"/>
            <w:tcBorders>
              <w:top w:val="single" w:color="auto" w:sz="4" w:space="0"/>
              <w:left w:val="single" w:color="auto" w:sz="4" w:space="0"/>
              <w:bottom w:val="single" w:color="auto" w:sz="4" w:space="0"/>
              <w:right w:val="single" w:color="auto" w:sz="4" w:space="0"/>
            </w:tcBorders>
            <w:shd w:val="clear" w:color="auto" w:fill="auto"/>
            <w:vAlign w:val="center"/>
          </w:tcPr>
          <w:p w14:paraId="2A2B2AF2">
            <w:pPr>
              <w:pStyle w:val="83"/>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default"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szCs w:val="24"/>
                <w:highlight w:val="none"/>
                <w:u w:val="single"/>
              </w:rPr>
              <w:t>本次招标最高投标限价为</w:t>
            </w:r>
            <w:r>
              <w:rPr>
                <w:rFonts w:hint="eastAsia" w:ascii="宋体" w:hAnsi="宋体" w:cs="宋体"/>
                <w:color w:val="auto"/>
                <w:sz w:val="24"/>
                <w:szCs w:val="24"/>
                <w:highlight w:val="none"/>
                <w:u w:val="single"/>
                <w:lang w:val="en-US" w:eastAsia="zh-CN"/>
              </w:rPr>
              <w:t>805.</w:t>
            </w:r>
            <w:r>
              <w:rPr>
                <w:rFonts w:hint="eastAsia"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其中：工程设计</w:t>
            </w:r>
            <w:r>
              <w:rPr>
                <w:rFonts w:hint="eastAsia" w:hAnsi="宋体" w:cs="宋体"/>
                <w:color w:val="auto"/>
                <w:sz w:val="24"/>
                <w:szCs w:val="24"/>
                <w:highlight w:val="none"/>
                <w:u w:val="single"/>
                <w:lang w:val="en-US" w:eastAsia="zh-CN"/>
              </w:rPr>
              <w:t>(建筑设计、园林景观设计、室内设计、灯光设计)</w:t>
            </w:r>
            <w:r>
              <w:rPr>
                <w:rFonts w:hint="eastAsia" w:ascii="宋体" w:hAnsi="宋体" w:eastAsia="宋体" w:cs="宋体"/>
                <w:color w:val="auto"/>
                <w:sz w:val="24"/>
                <w:szCs w:val="24"/>
                <w:highlight w:val="none"/>
                <w:u w:val="single"/>
              </w:rPr>
              <w:t>费</w:t>
            </w:r>
            <w:r>
              <w:rPr>
                <w:rFonts w:hint="eastAsia" w:ascii="宋体" w:hAnsi="宋体" w:cs="宋体"/>
                <w:color w:val="auto"/>
                <w:sz w:val="24"/>
                <w:szCs w:val="24"/>
                <w:highlight w:val="none"/>
                <w:u w:val="single"/>
                <w:lang w:val="en-US" w:eastAsia="zh-CN"/>
              </w:rPr>
              <w:t>480</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监理费</w:t>
            </w:r>
            <w:r>
              <w:rPr>
                <w:rFonts w:hint="eastAsia" w:ascii="宋体" w:hAnsi="宋体" w:cs="宋体"/>
                <w:color w:val="auto"/>
                <w:kern w:val="0"/>
                <w:sz w:val="24"/>
                <w:szCs w:val="24"/>
                <w:highlight w:val="none"/>
                <w:u w:val="single"/>
                <w:lang w:val="en-US" w:eastAsia="zh-CN" w:bidi="ar"/>
              </w:rPr>
              <w:t>216.55万元、</w:t>
            </w:r>
            <w:r>
              <w:rPr>
                <w:rFonts w:hint="eastAsia" w:ascii="宋体" w:hAnsi="宋体" w:eastAsia="宋体" w:cs="宋体"/>
                <w:color w:val="auto"/>
                <w:sz w:val="24"/>
                <w:szCs w:val="24"/>
                <w:highlight w:val="none"/>
                <w:u w:val="single"/>
              </w:rPr>
              <w:t>全过程工程造价</w:t>
            </w:r>
            <w:r>
              <w:rPr>
                <w:rFonts w:hint="eastAsia" w:hAnsi="宋体" w:cs="宋体"/>
                <w:color w:val="auto"/>
                <w:sz w:val="24"/>
                <w:szCs w:val="24"/>
                <w:highlight w:val="none"/>
                <w:u w:val="single"/>
                <w:lang w:val="en-US" w:eastAsia="zh-CN"/>
              </w:rPr>
              <w:t>咨询</w:t>
            </w:r>
            <w:r>
              <w:rPr>
                <w:rFonts w:hint="eastAsia" w:ascii="宋体" w:hAnsi="宋体" w:eastAsia="宋体" w:cs="宋体"/>
                <w:color w:val="auto"/>
                <w:sz w:val="24"/>
                <w:szCs w:val="24"/>
                <w:highlight w:val="none"/>
                <w:u w:val="single"/>
                <w:lang w:val="en-US" w:eastAsia="zh-CN"/>
              </w:rPr>
              <w:t>费</w:t>
            </w:r>
            <w:r>
              <w:rPr>
                <w:rFonts w:hint="eastAsia" w:ascii="宋体" w:hAnsi="宋体" w:cs="宋体"/>
                <w:color w:val="auto"/>
                <w:sz w:val="24"/>
                <w:szCs w:val="24"/>
                <w:highlight w:val="none"/>
                <w:u w:val="single"/>
                <w:lang w:val="en-US" w:eastAsia="zh-CN"/>
              </w:rPr>
              <w:t>108.</w:t>
            </w:r>
            <w:r>
              <w:rPr>
                <w:rFonts w:hint="eastAsia"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万元。</w:t>
            </w:r>
          </w:p>
        </w:tc>
      </w:tr>
      <w:tr w14:paraId="6D56A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23F0834B">
            <w:pPr>
              <w:pStyle w:val="83"/>
              <w:pageBreakBefore w:val="0"/>
              <w:kinsoku/>
              <w:overflowPunct/>
              <w:topLinePunct w:val="0"/>
              <w:autoSpaceDE/>
              <w:autoSpaceDN/>
              <w:bidi w:val="0"/>
              <w:spacing w:line="360" w:lineRule="auto"/>
              <w:jc w:val="center"/>
              <w:rPr>
                <w:rFonts w:hAnsi="宋体" w:cs="宋体"/>
                <w:color w:val="auto"/>
                <w:highlight w:val="none"/>
              </w:rPr>
            </w:pPr>
            <w:r>
              <w:rPr>
                <w:rFonts w:hint="eastAsia" w:hAnsi="宋体" w:cs="宋体"/>
                <w:color w:val="auto"/>
                <w:highlight w:val="none"/>
              </w:rPr>
              <w:t>16</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57BBC83">
            <w:pPr>
              <w:pStyle w:val="83"/>
              <w:pageBreakBefore w:val="0"/>
              <w:kinsoku/>
              <w:overflowPunct/>
              <w:topLinePunct w:val="0"/>
              <w:autoSpaceDE/>
              <w:autoSpaceDN/>
              <w:bidi w:val="0"/>
              <w:spacing w:line="360" w:lineRule="auto"/>
              <w:jc w:val="center"/>
              <w:rPr>
                <w:rFonts w:ascii="宋体" w:hAnsi="宋体" w:eastAsia="宋体" w:cs="宋体"/>
                <w:color w:val="auto"/>
                <w:kern w:val="2"/>
                <w:sz w:val="24"/>
                <w:szCs w:val="20"/>
                <w:highlight w:val="none"/>
                <w:lang w:val="en-US" w:eastAsia="zh-CN" w:bidi="ar-SA"/>
              </w:rPr>
            </w:pPr>
            <w:r>
              <w:rPr>
                <w:rFonts w:hint="eastAsia" w:hAnsi="宋体" w:cs="宋体"/>
                <w:color w:val="auto"/>
                <w:highlight w:val="none"/>
              </w:rPr>
              <w:t>质量标准</w:t>
            </w:r>
          </w:p>
        </w:tc>
        <w:tc>
          <w:tcPr>
            <w:tcW w:w="7301" w:type="dxa"/>
            <w:tcBorders>
              <w:top w:val="single" w:color="auto" w:sz="4" w:space="0"/>
              <w:left w:val="single" w:color="auto" w:sz="4" w:space="0"/>
              <w:bottom w:val="single" w:color="auto" w:sz="4" w:space="0"/>
              <w:right w:val="single" w:color="auto" w:sz="4" w:space="0"/>
            </w:tcBorders>
            <w:shd w:val="clear" w:color="auto" w:fill="auto"/>
            <w:vAlign w:val="center"/>
          </w:tcPr>
          <w:p w14:paraId="1B3BF675">
            <w:pPr>
              <w:pStyle w:val="83"/>
              <w:pageBreakBefore w:val="0"/>
              <w:kinsoku/>
              <w:overflowPunct/>
              <w:topLinePunct w:val="0"/>
              <w:autoSpaceDE/>
              <w:autoSpaceDN/>
              <w:bidi w:val="0"/>
              <w:spacing w:line="360" w:lineRule="auto"/>
              <w:ind w:firstLine="240" w:firstLineChars="100"/>
              <w:jc w:val="left"/>
              <w:rPr>
                <w:rFonts w:hint="eastAsia" w:ascii="宋体" w:hAnsi="宋体" w:eastAsia="宋体" w:cs="宋体"/>
                <w:color w:val="auto"/>
                <w:kern w:val="2"/>
                <w:sz w:val="24"/>
                <w:szCs w:val="20"/>
                <w:highlight w:val="none"/>
                <w:lang w:val="en-US" w:eastAsia="zh-CN" w:bidi="ar-SA"/>
              </w:rPr>
            </w:pPr>
            <w:r>
              <w:rPr>
                <w:rFonts w:hint="eastAsia" w:hAnsi="宋体" w:cs="宋体"/>
                <w:color w:val="auto"/>
                <w:highlight w:val="none"/>
                <w:lang w:val="en-US" w:eastAsia="zh-CN"/>
              </w:rPr>
              <w:t>合格且</w:t>
            </w:r>
            <w:r>
              <w:rPr>
                <w:rFonts w:hint="eastAsia" w:hAnsi="宋体" w:cs="宋体"/>
                <w:color w:val="auto"/>
                <w:highlight w:val="none"/>
                <w:lang w:eastAsia="zh-CN"/>
              </w:rPr>
              <w:t>符合现行的国家及地方有关规范</w:t>
            </w:r>
            <w:r>
              <w:rPr>
                <w:rFonts w:hint="eastAsia" w:hAnsi="宋体" w:cs="宋体"/>
                <w:color w:val="auto"/>
                <w:highlight w:val="none"/>
                <w:lang w:val="en-US" w:eastAsia="zh-CN"/>
              </w:rPr>
              <w:t>标准</w:t>
            </w:r>
            <w:r>
              <w:rPr>
                <w:rFonts w:hint="eastAsia" w:hAnsi="宋体" w:cs="宋体"/>
                <w:color w:val="auto"/>
                <w:highlight w:val="none"/>
                <w:lang w:eastAsia="zh-CN"/>
              </w:rPr>
              <w:t>。</w:t>
            </w:r>
          </w:p>
        </w:tc>
      </w:tr>
      <w:tr w14:paraId="0C5AF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687ABE7">
            <w:pPr>
              <w:pStyle w:val="83"/>
              <w:pageBreakBefore w:val="0"/>
              <w:kinsoku/>
              <w:overflowPunct/>
              <w:topLinePunct w:val="0"/>
              <w:autoSpaceDE/>
              <w:autoSpaceDN/>
              <w:bidi w:val="0"/>
              <w:spacing w:line="360" w:lineRule="auto"/>
              <w:jc w:val="center"/>
              <w:rPr>
                <w:rFonts w:hint="default" w:hAnsi="宋体" w:eastAsia="宋体" w:cs="宋体"/>
                <w:color w:val="auto"/>
                <w:highlight w:val="none"/>
                <w:lang w:val="en-US" w:eastAsia="zh-CN"/>
              </w:rPr>
            </w:pPr>
            <w:r>
              <w:rPr>
                <w:rFonts w:hint="eastAsia" w:hAnsi="宋体" w:cs="宋体"/>
                <w:color w:val="auto"/>
                <w:highlight w:val="none"/>
                <w:lang w:val="en-US" w:eastAsia="zh-CN"/>
              </w:rPr>
              <w:t>17</w:t>
            </w:r>
          </w:p>
        </w:tc>
        <w:tc>
          <w:tcPr>
            <w:tcW w:w="1701" w:type="dxa"/>
            <w:tcBorders>
              <w:top w:val="single" w:color="auto" w:sz="4" w:space="0"/>
              <w:left w:val="single" w:color="auto" w:sz="4" w:space="0"/>
              <w:bottom w:val="single" w:color="auto" w:sz="4" w:space="0"/>
              <w:right w:val="single" w:color="auto" w:sz="4" w:space="0"/>
            </w:tcBorders>
            <w:vAlign w:val="center"/>
          </w:tcPr>
          <w:p w14:paraId="3FC5FB7C">
            <w:pPr>
              <w:pageBreakBefore w:val="0"/>
              <w:kinsoku/>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投标人资质</w:t>
            </w:r>
          </w:p>
          <w:p w14:paraId="028C26B5">
            <w:pPr>
              <w:pStyle w:val="83"/>
              <w:pageBreakBefore w:val="0"/>
              <w:kinsoku/>
              <w:overflowPunct/>
              <w:topLinePunct w:val="0"/>
              <w:autoSpaceDE/>
              <w:autoSpaceDN/>
              <w:bidi w:val="0"/>
              <w:spacing w:line="360" w:lineRule="auto"/>
              <w:jc w:val="center"/>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及条件要求</w:t>
            </w:r>
          </w:p>
        </w:tc>
        <w:tc>
          <w:tcPr>
            <w:tcW w:w="7301" w:type="dxa"/>
            <w:tcBorders>
              <w:top w:val="single" w:color="auto" w:sz="4" w:space="0"/>
              <w:left w:val="single" w:color="auto" w:sz="4" w:space="0"/>
              <w:bottom w:val="single" w:color="auto" w:sz="4" w:space="0"/>
              <w:right w:val="single" w:color="auto" w:sz="4" w:space="0"/>
            </w:tcBorders>
            <w:vAlign w:val="center"/>
          </w:tcPr>
          <w:p w14:paraId="425DD6AE">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本次招标接受联合体投标，联合体以一个投标人的身份共同投标</w:t>
            </w:r>
            <w:r>
              <w:rPr>
                <w:rFonts w:hint="eastAsia" w:ascii="宋体" w:hAnsi="宋体" w:eastAsia="宋体" w:cs="宋体"/>
                <w:color w:val="auto"/>
                <w:kern w:val="0"/>
                <w:sz w:val="24"/>
                <w:szCs w:val="24"/>
                <w:highlight w:val="none"/>
              </w:rPr>
              <w:t>。</w:t>
            </w:r>
          </w:p>
          <w:p w14:paraId="2E58F8E5">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 </w:t>
            </w:r>
            <w:r>
              <w:rPr>
                <w:rFonts w:hint="eastAsia" w:ascii="宋体" w:hAnsi="宋体" w:eastAsia="宋体" w:cs="宋体"/>
                <w:color w:val="auto"/>
                <w:kern w:val="0"/>
                <w:sz w:val="24"/>
                <w:szCs w:val="24"/>
                <w:highlight w:val="none"/>
                <w:lang w:eastAsia="zh-CN"/>
              </w:rPr>
              <w:t>联合体成员数量不超过</w:t>
            </w:r>
            <w:r>
              <w:rPr>
                <w:rFonts w:hint="eastAsia" w:ascii="宋体" w:hAnsi="宋体" w:eastAsia="宋体" w:cs="宋体"/>
                <w:color w:val="auto"/>
                <w:kern w:val="0"/>
                <w:sz w:val="24"/>
                <w:szCs w:val="24"/>
                <w:highlight w:val="none"/>
                <w:u w:val="none"/>
                <w:lang w:val="en-US" w:eastAsia="zh-CN"/>
              </w:rPr>
              <w:t>2</w:t>
            </w:r>
            <w:r>
              <w:rPr>
                <w:rFonts w:hint="eastAsia" w:ascii="宋体" w:hAnsi="宋体" w:eastAsia="宋体" w:cs="宋体"/>
                <w:color w:val="auto"/>
                <w:kern w:val="0"/>
                <w:sz w:val="24"/>
                <w:szCs w:val="24"/>
                <w:highlight w:val="none"/>
                <w:lang w:eastAsia="zh-CN"/>
              </w:rPr>
              <w:t>个</w:t>
            </w:r>
            <w:r>
              <w:rPr>
                <w:rFonts w:hint="eastAsia" w:ascii="宋体" w:hAnsi="宋体" w:eastAsia="宋体" w:cs="宋体"/>
                <w:color w:val="auto"/>
                <w:kern w:val="0"/>
                <w:sz w:val="24"/>
                <w:szCs w:val="24"/>
                <w:highlight w:val="none"/>
              </w:rPr>
              <w:t>。</w:t>
            </w:r>
          </w:p>
          <w:p w14:paraId="56049CB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联合体各方应按招标文件提供的格式签订联合体协议书，明确联合体牵头人和各方权利义务，并承诺就中标项目向招标人承担连带责任。《联合体协议书》作为投标文件的组成部分向招标人提交。</w:t>
            </w:r>
          </w:p>
          <w:p w14:paraId="6245168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 联合体成员单位均应具备拟承担的工作内容（以《联合体协议书》的约定为准）所规定的资格条件。若同一工作内容</w:t>
            </w:r>
            <w:r>
              <w:rPr>
                <w:rFonts w:hint="eastAsia" w:ascii="宋体" w:hAnsi="宋体" w:eastAsia="宋体" w:cs="宋体"/>
                <w:color w:val="auto"/>
                <w:kern w:val="0"/>
                <w:sz w:val="24"/>
                <w:szCs w:val="24"/>
                <w:highlight w:val="none"/>
                <w:lang w:eastAsia="zh-CN"/>
              </w:rPr>
              <w:t>由两个或两个以上共同承担</w:t>
            </w:r>
            <w:r>
              <w:rPr>
                <w:rFonts w:hint="eastAsia" w:ascii="宋体" w:hAnsi="宋体" w:eastAsia="宋体" w:cs="宋体"/>
                <w:color w:val="auto"/>
                <w:kern w:val="0"/>
                <w:sz w:val="24"/>
                <w:szCs w:val="24"/>
                <w:highlight w:val="none"/>
              </w:rPr>
              <w:t>，该项工作内容按照资质等级较低的单位确定联合体资质等级。</w:t>
            </w:r>
          </w:p>
          <w:p w14:paraId="1AA4BCF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 联合体各方不得再以自己名义单独或参加其他联合体在本招标项目中投标，否则各相关投标均无效。</w:t>
            </w:r>
          </w:p>
          <w:p w14:paraId="7BFB5D8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资质要求</w:t>
            </w:r>
          </w:p>
          <w:p w14:paraId="39992D6F">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w:t>
            </w:r>
            <w:r>
              <w:rPr>
                <w:rFonts w:hint="eastAsia" w:ascii="宋体" w:hAnsi="宋体" w:eastAsia="宋体" w:cs="宋体"/>
                <w:color w:val="auto"/>
                <w:kern w:val="0"/>
                <w:sz w:val="24"/>
                <w:szCs w:val="24"/>
                <w:highlight w:val="none"/>
                <w:lang w:eastAsia="zh-CN"/>
              </w:rPr>
              <w:t>投标人须具有独立法人资格，按国家法律经营，持有工商行政管理部门核发的营业执照，且在有效期内</w:t>
            </w:r>
            <w:r>
              <w:rPr>
                <w:rFonts w:hint="eastAsia" w:ascii="宋体" w:hAnsi="宋体" w:eastAsia="宋体" w:cs="宋体"/>
                <w:color w:val="auto"/>
                <w:kern w:val="0"/>
                <w:sz w:val="24"/>
                <w:szCs w:val="24"/>
                <w:highlight w:val="none"/>
              </w:rPr>
              <w:t>。参加投标的可以是单一独立法人或由</w:t>
            </w:r>
            <w:r>
              <w:rPr>
                <w:rFonts w:hint="eastAsia" w:ascii="宋体" w:hAnsi="宋体" w:eastAsia="宋体" w:cs="宋体"/>
                <w:color w:val="auto"/>
                <w:kern w:val="0"/>
                <w:sz w:val="24"/>
                <w:szCs w:val="24"/>
                <w:highlight w:val="none"/>
                <w:lang w:eastAsia="zh-CN"/>
              </w:rPr>
              <w:t>不超过2家独立法人</w:t>
            </w:r>
            <w:r>
              <w:rPr>
                <w:rFonts w:hint="eastAsia" w:ascii="宋体" w:hAnsi="宋体" w:eastAsia="宋体" w:cs="宋体"/>
                <w:color w:val="auto"/>
                <w:kern w:val="0"/>
                <w:sz w:val="24"/>
                <w:szCs w:val="24"/>
                <w:highlight w:val="none"/>
              </w:rPr>
              <w:t>组成的联合体</w:t>
            </w:r>
            <w:r>
              <w:rPr>
                <w:rFonts w:hint="eastAsia" w:ascii="宋体" w:hAnsi="宋体" w:eastAsia="宋体" w:cs="宋体"/>
                <w:color w:val="auto"/>
                <w:kern w:val="0"/>
                <w:sz w:val="24"/>
                <w:szCs w:val="24"/>
                <w:highlight w:val="none"/>
                <w:lang w:eastAsia="zh-CN"/>
              </w:rPr>
              <w:t>。</w:t>
            </w:r>
          </w:p>
          <w:p w14:paraId="16AEB4B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2.2投标人应同时具备以下第①至</w:t>
            </w: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项资质；联合体投标的，联合体牵头人必须具备以下第</w:t>
            </w: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项资质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造价单位无须资质只需符合本条资质要求中2.1条款即可</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277B1DE">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设计必须具备建设行政主管部门颁发的以下资质之一：</w:t>
            </w:r>
          </w:p>
          <w:p w14:paraId="1BF38C4D">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a、具备工程设计综合甲级资质；</w:t>
            </w:r>
          </w:p>
          <w:p w14:paraId="21DBD63D">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b、具备建筑行业工程设计乙级或以上资质；</w:t>
            </w:r>
          </w:p>
          <w:p w14:paraId="65C64588">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c、具备建筑行业工程设计（建筑工程）专业乙级或以上资质；</w:t>
            </w:r>
          </w:p>
          <w:p w14:paraId="107E1AF3">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d、具备建筑设计事务所资质。</w:t>
            </w:r>
          </w:p>
          <w:p w14:paraId="2C04C4C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②监理资质必须具备建设行政主管部门颁发的以下资质之一：</w:t>
            </w:r>
          </w:p>
          <w:p w14:paraId="5D28965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a、具备工程监理综合资质；</w:t>
            </w:r>
          </w:p>
          <w:p w14:paraId="75175D1E">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b、具备房屋建筑工程监理</w:t>
            </w:r>
            <w:r>
              <w:rPr>
                <w:rFonts w:hint="eastAsia" w:ascii="宋体" w:hAnsi="宋体" w:cs="宋体"/>
                <w:color w:val="auto"/>
                <w:kern w:val="0"/>
                <w:sz w:val="24"/>
                <w:szCs w:val="24"/>
                <w:highlight w:val="none"/>
                <w:lang w:val="en-US" w:eastAsia="zh-CN"/>
              </w:rPr>
              <w:t>丙</w:t>
            </w:r>
            <w:r>
              <w:rPr>
                <w:rFonts w:hint="eastAsia" w:ascii="宋体" w:hAnsi="宋体" w:eastAsia="宋体" w:cs="宋体"/>
                <w:color w:val="auto"/>
                <w:kern w:val="0"/>
                <w:sz w:val="24"/>
                <w:szCs w:val="24"/>
                <w:highlight w:val="none"/>
              </w:rPr>
              <w:t>级或以上资质；</w:t>
            </w:r>
          </w:p>
          <w:p w14:paraId="65CC2CA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相关人员要求</w:t>
            </w:r>
          </w:p>
          <w:p w14:paraId="0A8796D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3.1项目</w:t>
            </w:r>
            <w:r>
              <w:rPr>
                <w:rFonts w:hint="eastAsia" w:ascii="宋体" w:hAnsi="宋体" w:eastAsia="宋体" w:cs="宋体"/>
                <w:color w:val="auto"/>
                <w:kern w:val="0"/>
                <w:sz w:val="24"/>
                <w:szCs w:val="24"/>
                <w:highlight w:val="none"/>
                <w:lang w:val="en-US" w:eastAsia="zh-CN"/>
              </w:rPr>
              <w:t>总</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若为联合体投标的，则为联合体中牵头方提供</w:t>
            </w:r>
            <w:r>
              <w:rPr>
                <w:rFonts w:hint="eastAsia" w:ascii="宋体" w:hAnsi="宋体" w:eastAsia="宋体" w:cs="宋体"/>
                <w:color w:val="auto"/>
                <w:kern w:val="0"/>
                <w:sz w:val="24"/>
                <w:szCs w:val="24"/>
                <w:highlight w:val="none"/>
              </w:rPr>
              <w:t>）需具备下述要求：</w:t>
            </w:r>
          </w:p>
          <w:p w14:paraId="6BDB9C20">
            <w:pPr>
              <w:pStyle w:val="1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具有注册监理工程师、一级注册建筑师、</w:t>
            </w:r>
            <w:r>
              <w:rPr>
                <w:rFonts w:hint="eastAsia" w:ascii="宋体" w:hAnsi="宋体" w:eastAsia="宋体" w:cs="宋体"/>
                <w:color w:val="auto"/>
                <w:kern w:val="0"/>
                <w:sz w:val="24"/>
                <w:szCs w:val="24"/>
                <w:highlight w:val="none"/>
                <w:lang w:val="en-US" w:eastAsia="zh-CN"/>
              </w:rPr>
              <w:t>一级注册造价师</w:t>
            </w:r>
            <w:r>
              <w:rPr>
                <w:rFonts w:hint="eastAsia" w:ascii="宋体" w:hAnsi="宋体" w:eastAsia="宋体" w:cs="宋体"/>
                <w:color w:val="auto"/>
                <w:kern w:val="0"/>
                <w:sz w:val="24"/>
                <w:szCs w:val="24"/>
                <w:highlight w:val="none"/>
              </w:rPr>
              <w:t>中的一种；</w:t>
            </w:r>
          </w:p>
          <w:p w14:paraId="19D6DE67">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拟委派担任本工程的</w:t>
            </w:r>
            <w:r>
              <w:rPr>
                <w:rFonts w:hint="eastAsia" w:ascii="宋体" w:hAnsi="宋体" w:eastAsia="宋体" w:cs="宋体"/>
                <w:color w:val="auto"/>
                <w:kern w:val="0"/>
                <w:sz w:val="24"/>
                <w:szCs w:val="24"/>
                <w:highlight w:val="none"/>
                <w:lang w:eastAsia="zh-CN"/>
              </w:rPr>
              <w:t>设计负责人（若</w:t>
            </w:r>
            <w:r>
              <w:rPr>
                <w:rFonts w:hint="eastAsia" w:ascii="宋体" w:hAnsi="宋体" w:eastAsia="宋体" w:cs="宋体"/>
                <w:color w:val="auto"/>
                <w:kern w:val="0"/>
                <w:sz w:val="24"/>
                <w:szCs w:val="24"/>
                <w:highlight w:val="none"/>
              </w:rPr>
              <w:t>为联合体投标，则由承担设计任务方提供）</w:t>
            </w:r>
            <w:r>
              <w:rPr>
                <w:rFonts w:hint="eastAsia" w:ascii="宋体" w:hAnsi="宋体" w:eastAsia="宋体" w:cs="宋体"/>
                <w:color w:val="auto"/>
                <w:kern w:val="0"/>
                <w:sz w:val="24"/>
                <w:szCs w:val="24"/>
                <w:highlight w:val="none"/>
                <w:lang w:val="en-US" w:eastAsia="zh-CN"/>
              </w:rPr>
              <w:t>须</w:t>
            </w:r>
            <w:r>
              <w:rPr>
                <w:rFonts w:hint="eastAsia" w:ascii="宋体" w:hAnsi="宋体" w:eastAsia="宋体" w:cs="宋体"/>
                <w:color w:val="auto"/>
                <w:kern w:val="0"/>
                <w:sz w:val="24"/>
                <w:szCs w:val="24"/>
                <w:highlight w:val="none"/>
              </w:rPr>
              <w:t>具备</w:t>
            </w:r>
            <w:r>
              <w:rPr>
                <w:rFonts w:hint="eastAsia" w:ascii="宋体" w:hAnsi="宋体" w:eastAsia="宋体" w:cs="宋体"/>
                <w:color w:val="auto"/>
                <w:kern w:val="0"/>
                <w:sz w:val="24"/>
                <w:szCs w:val="24"/>
                <w:highlight w:val="none"/>
                <w:lang w:eastAsia="zh-CN"/>
              </w:rPr>
              <w:t>一级注册建筑师的执业资格。</w:t>
            </w:r>
          </w:p>
          <w:p w14:paraId="3465D26C">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w:t>
            </w:r>
            <w:r>
              <w:rPr>
                <w:rFonts w:hint="eastAsia" w:ascii="宋体" w:hAnsi="宋体" w:eastAsia="宋体" w:cs="宋体"/>
                <w:color w:val="auto"/>
                <w:kern w:val="0"/>
                <w:sz w:val="24"/>
                <w:szCs w:val="24"/>
                <w:highlight w:val="none"/>
              </w:rPr>
              <w:t>拟委派担任本工程的</w:t>
            </w:r>
            <w:r>
              <w:rPr>
                <w:rFonts w:hint="eastAsia" w:ascii="宋体" w:hAnsi="宋体" w:eastAsia="宋体" w:cs="宋体"/>
                <w:color w:val="auto"/>
                <w:kern w:val="0"/>
                <w:sz w:val="24"/>
                <w:szCs w:val="24"/>
                <w:highlight w:val="none"/>
                <w:lang w:val="en-US" w:eastAsia="zh-CN"/>
              </w:rPr>
              <w:t>监理</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若为联合体投标的，则为联合体中牵头方提供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具备</w:t>
            </w:r>
            <w:r>
              <w:rPr>
                <w:rFonts w:hint="eastAsia" w:ascii="宋体" w:hAnsi="宋体" w:eastAsia="宋体" w:cs="宋体"/>
                <w:color w:val="auto"/>
                <w:kern w:val="0"/>
                <w:sz w:val="24"/>
                <w:szCs w:val="24"/>
                <w:highlight w:val="none"/>
              </w:rPr>
              <w:t>房屋建筑工程专业注册监理工程师</w:t>
            </w:r>
            <w:r>
              <w:rPr>
                <w:rFonts w:hint="eastAsia" w:ascii="宋体" w:hAnsi="宋体" w:eastAsia="宋体" w:cs="宋体"/>
                <w:color w:val="auto"/>
                <w:kern w:val="0"/>
                <w:sz w:val="24"/>
                <w:szCs w:val="24"/>
                <w:highlight w:val="none"/>
                <w:lang w:eastAsia="zh-CN"/>
              </w:rPr>
              <w:t>。</w:t>
            </w:r>
          </w:p>
          <w:p w14:paraId="42E10D5A">
            <w:pPr>
              <w:pStyle w:val="10"/>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eastAsia="zh-CN"/>
              </w:rPr>
              <w:t>拟委派担任本工程的</w:t>
            </w:r>
            <w:r>
              <w:rPr>
                <w:rFonts w:hint="eastAsia" w:ascii="宋体" w:hAnsi="宋体" w:eastAsia="宋体" w:cs="宋体"/>
                <w:color w:val="auto"/>
                <w:kern w:val="0"/>
                <w:sz w:val="24"/>
                <w:szCs w:val="24"/>
                <w:highlight w:val="none"/>
                <w:lang w:val="en-US" w:eastAsia="zh-CN"/>
              </w:rPr>
              <w:t>造价</w:t>
            </w:r>
            <w:r>
              <w:rPr>
                <w:rFonts w:hint="eastAsia" w:ascii="宋体" w:hAnsi="宋体" w:eastAsia="宋体" w:cs="宋体"/>
                <w:color w:val="auto"/>
                <w:kern w:val="0"/>
                <w:sz w:val="24"/>
                <w:szCs w:val="24"/>
                <w:highlight w:val="none"/>
                <w:lang w:eastAsia="zh-CN"/>
              </w:rPr>
              <w:t>负责人（若为联合体投标的，则为联合体中</w:t>
            </w:r>
            <w:r>
              <w:rPr>
                <w:rFonts w:hint="eastAsia" w:ascii="宋体" w:hAnsi="宋体" w:eastAsia="宋体" w:cs="宋体"/>
                <w:color w:val="auto"/>
                <w:kern w:val="0"/>
                <w:sz w:val="24"/>
                <w:szCs w:val="24"/>
                <w:highlight w:val="none"/>
                <w:lang w:val="en-US" w:eastAsia="zh-CN"/>
              </w:rPr>
              <w:t>任意一方</w:t>
            </w:r>
            <w:r>
              <w:rPr>
                <w:rFonts w:hint="eastAsia" w:ascii="宋体" w:hAnsi="宋体" w:eastAsia="宋体" w:cs="宋体"/>
                <w:color w:val="auto"/>
                <w:kern w:val="0"/>
                <w:sz w:val="24"/>
                <w:szCs w:val="24"/>
                <w:highlight w:val="none"/>
                <w:lang w:eastAsia="zh-CN"/>
              </w:rPr>
              <w:t>提供）</w:t>
            </w:r>
            <w:r>
              <w:rPr>
                <w:rFonts w:hint="eastAsia" w:ascii="宋体" w:hAnsi="宋体" w:eastAsia="宋体" w:cs="宋体"/>
                <w:color w:val="auto"/>
                <w:kern w:val="0"/>
                <w:sz w:val="24"/>
                <w:szCs w:val="24"/>
                <w:highlight w:val="none"/>
                <w:lang w:val="en-US" w:eastAsia="zh-CN"/>
              </w:rPr>
              <w:t>具备有效的一级注册造价工程师（土木建筑工程专业或安装工程专业）注册证</w:t>
            </w:r>
            <w:r>
              <w:rPr>
                <w:rFonts w:hint="eastAsia" w:ascii="宋体" w:hAnsi="宋体" w:eastAsia="宋体" w:cs="宋体"/>
                <w:color w:val="auto"/>
                <w:kern w:val="0"/>
                <w:sz w:val="24"/>
                <w:szCs w:val="24"/>
                <w:highlight w:val="none"/>
                <w:lang w:eastAsia="zh-CN"/>
              </w:rPr>
              <w:t>。</w:t>
            </w:r>
          </w:p>
          <w:p w14:paraId="3ABD738D">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eastAsia="zh-CN"/>
              </w:rPr>
              <w:t>项目总负责人、设计负责人、</w:t>
            </w:r>
            <w:r>
              <w:rPr>
                <w:rFonts w:hint="eastAsia" w:ascii="宋体" w:hAnsi="宋体" w:eastAsia="宋体" w:cs="宋体"/>
                <w:color w:val="auto"/>
                <w:kern w:val="0"/>
                <w:sz w:val="24"/>
                <w:szCs w:val="24"/>
                <w:highlight w:val="none"/>
                <w:lang w:val="en-US" w:eastAsia="zh-CN"/>
              </w:rPr>
              <w:t>监理</w:t>
            </w:r>
            <w:r>
              <w:rPr>
                <w:rFonts w:hint="eastAsia" w:ascii="宋体" w:hAnsi="宋体" w:eastAsia="宋体" w:cs="宋体"/>
                <w:color w:val="auto"/>
                <w:kern w:val="0"/>
                <w:sz w:val="24"/>
                <w:szCs w:val="24"/>
                <w:highlight w:val="none"/>
                <w:lang w:eastAsia="zh-CN"/>
              </w:rPr>
              <w:t>负责人、</w:t>
            </w:r>
            <w:r>
              <w:rPr>
                <w:rFonts w:hint="eastAsia" w:ascii="宋体" w:hAnsi="宋体" w:eastAsia="宋体" w:cs="宋体"/>
                <w:color w:val="auto"/>
                <w:kern w:val="0"/>
                <w:sz w:val="24"/>
                <w:szCs w:val="24"/>
                <w:highlight w:val="none"/>
                <w:lang w:val="en-US" w:eastAsia="zh-CN"/>
              </w:rPr>
              <w:t>造价负责人</w:t>
            </w:r>
            <w:r>
              <w:rPr>
                <w:rFonts w:hint="eastAsia" w:ascii="宋体" w:hAnsi="宋体" w:eastAsia="宋体" w:cs="宋体"/>
                <w:color w:val="auto"/>
                <w:kern w:val="0"/>
                <w:sz w:val="24"/>
                <w:szCs w:val="24"/>
                <w:highlight w:val="none"/>
                <w:lang w:eastAsia="zh-CN"/>
              </w:rPr>
              <w:t>均不得互相兼任。</w:t>
            </w:r>
          </w:p>
          <w:p w14:paraId="2946F5F5">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投标人与其拟派往本项目所有人员之间必须具备合法、唯一的劳动聘用关系。拟派人员中具备注册执业资格的，其注册单位须与投标人保持一致。</w:t>
            </w:r>
          </w:p>
          <w:p w14:paraId="18E63CB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.禁止投标条款</w:t>
            </w:r>
          </w:p>
          <w:p w14:paraId="75E32145">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投标人不得存在下列情形之一：</w:t>
            </w:r>
          </w:p>
          <w:p w14:paraId="5CDBD16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（1）为招标人不具有独立法人资格的附属机构（单位）；</w:t>
            </w:r>
          </w:p>
          <w:p w14:paraId="611BED1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（2）与招标人存在利害关系且可能影响招标公正性；</w:t>
            </w:r>
          </w:p>
          <w:p w14:paraId="18461ACE">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（3）与本招标项目的其他投标人为同一个单位负责人；</w:t>
            </w:r>
          </w:p>
          <w:p w14:paraId="1C68054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（4）与本招标项目的其他投标人存在控股、管理关系；</w:t>
            </w:r>
          </w:p>
          <w:p w14:paraId="375B7157">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（5）为本招标项目的代建人；</w:t>
            </w:r>
          </w:p>
          <w:p w14:paraId="5BAA703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（6）为本招标项目的招标代理机构；</w:t>
            </w:r>
          </w:p>
          <w:p w14:paraId="1C64562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（7）与本招标项目的代建人或招标代理机构同为一个法定代表人；</w:t>
            </w:r>
          </w:p>
          <w:p w14:paraId="4D09614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（8）与本招标项目的代建人或招标代理机构存在控股或参股关系；</w:t>
            </w:r>
          </w:p>
          <w:p w14:paraId="0730622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（9）与本招标项目的代建人或招标代理机构存在相互任职或工作关系；</w:t>
            </w:r>
          </w:p>
          <w:p w14:paraId="01FEBD5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（10）被依法暂停或者取消投标资格；</w:t>
            </w:r>
          </w:p>
          <w:p w14:paraId="7060908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（11）被责令停产停业、暂扣或者吊销许可证、暂扣或者吊销执照；</w:t>
            </w:r>
          </w:p>
          <w:p w14:paraId="62A2DD9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（12）进入清算程序，或被宣告破产，或其他丧失履约能力的情形；</w:t>
            </w:r>
          </w:p>
          <w:p w14:paraId="014EC5C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（13）在最近三年内发生重大</w:t>
            </w:r>
            <w:r>
              <w:rPr>
                <w:rFonts w:hint="eastAsia" w:ascii="宋体" w:hAnsi="宋体" w:eastAsia="宋体" w:cs="宋体"/>
                <w:color w:val="auto"/>
                <w:kern w:val="0"/>
                <w:sz w:val="24"/>
                <w:szCs w:val="24"/>
                <w:highlight w:val="none"/>
                <w:lang w:val="en-US" w:eastAsia="zh-CN"/>
              </w:rPr>
              <w:t>工程</w:t>
            </w:r>
            <w:r>
              <w:rPr>
                <w:rFonts w:hint="eastAsia" w:ascii="宋体" w:hAnsi="宋体" w:eastAsia="宋体" w:cs="宋体"/>
                <w:color w:val="auto"/>
                <w:kern w:val="0"/>
                <w:sz w:val="24"/>
                <w:szCs w:val="24"/>
                <w:highlight w:val="none"/>
              </w:rPr>
              <w:t>质量</w:t>
            </w:r>
            <w:r>
              <w:rPr>
                <w:rFonts w:hint="eastAsia" w:ascii="宋体" w:hAnsi="宋体" w:eastAsia="宋体" w:cs="宋体"/>
                <w:color w:val="auto"/>
                <w:kern w:val="0"/>
                <w:sz w:val="24"/>
                <w:szCs w:val="24"/>
                <w:highlight w:val="none"/>
                <w:lang w:val="en-US" w:eastAsia="zh-CN"/>
              </w:rPr>
              <w:t>或安全</w:t>
            </w:r>
            <w:r>
              <w:rPr>
                <w:rFonts w:hint="eastAsia" w:ascii="宋体" w:hAnsi="宋体" w:eastAsia="宋体" w:cs="宋体"/>
                <w:color w:val="auto"/>
                <w:kern w:val="0"/>
                <w:sz w:val="24"/>
                <w:szCs w:val="24"/>
                <w:highlight w:val="none"/>
              </w:rPr>
              <w:t>问题（以相关行业主管部门的行政处罚决定或司法机关出具的有关法律文书为准）；</w:t>
            </w:r>
          </w:p>
          <w:p w14:paraId="540803DD">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（14）被“信用中国”网站（https://www.creditchina.gov.cn）发布的《法人和非法人组织公共信用信息报告》列为严重失信主体名单的。</w:t>
            </w:r>
          </w:p>
          <w:p w14:paraId="7CD6D999">
            <w:pPr>
              <w:pStyle w:val="153"/>
              <w:keepNext w:val="0"/>
              <w:keepLines w:val="0"/>
              <w:pageBreakBefore w:val="0"/>
              <w:widowControl/>
              <w:kinsoku/>
              <w:wordWrap/>
              <w:overflowPunct/>
              <w:topLinePunct w:val="0"/>
              <w:autoSpaceDE/>
              <w:autoSpaceDN/>
              <w:bidi w:val="0"/>
              <w:spacing w:line="360" w:lineRule="auto"/>
              <w:ind w:firstLine="240" w:firstLineChars="1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.2招标人拒绝以下名单中的单位参加本次投标：</w:t>
            </w:r>
          </w:p>
          <w:tbl>
            <w:tblPr>
              <w:tblStyle w:val="34"/>
              <w:tblW w:w="7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342"/>
              <w:gridCol w:w="3201"/>
            </w:tblGrid>
            <w:tr w14:paraId="722D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76" w:type="dxa"/>
                  <w:vAlign w:val="center"/>
                </w:tcPr>
                <w:p w14:paraId="094B7C69">
                  <w:pPr>
                    <w:pageBreakBefore w:val="0"/>
                    <w:kinsoku/>
                    <w:overflowPunct/>
                    <w:topLinePunct w:val="0"/>
                    <w:autoSpaceDE/>
                    <w:autoSpaceDN/>
                    <w:bidi w:val="0"/>
                    <w:spacing w:line="360" w:lineRule="auto"/>
                    <w:jc w:val="center"/>
                    <w:rPr>
                      <w:rFonts w:hint="eastAsia" w:ascii="宋体" w:hAnsi="宋体" w:eastAsia="宋体" w:cs="宋体"/>
                      <w:snapToGrid/>
                      <w:color w:val="auto"/>
                      <w:spacing w:val="0"/>
                      <w:kern w:val="0"/>
                      <w:sz w:val="24"/>
                      <w:szCs w:val="24"/>
                      <w:highlight w:val="none"/>
                    </w:rPr>
                  </w:pPr>
                  <w:r>
                    <w:rPr>
                      <w:rFonts w:hint="eastAsia" w:ascii="宋体" w:hAnsi="宋体" w:eastAsia="宋体" w:cs="宋体"/>
                      <w:snapToGrid/>
                      <w:color w:val="auto"/>
                      <w:spacing w:val="0"/>
                      <w:kern w:val="0"/>
                      <w:sz w:val="24"/>
                      <w:szCs w:val="24"/>
                      <w:highlight w:val="none"/>
                    </w:rPr>
                    <w:t>序号</w:t>
                  </w:r>
                </w:p>
              </w:tc>
              <w:tc>
                <w:tcPr>
                  <w:tcW w:w="3342" w:type="dxa"/>
                  <w:vAlign w:val="center"/>
                </w:tcPr>
                <w:p w14:paraId="531F9818">
                  <w:pPr>
                    <w:pageBreakBefore w:val="0"/>
                    <w:kinsoku/>
                    <w:overflowPunct/>
                    <w:topLinePunct w:val="0"/>
                    <w:autoSpaceDE/>
                    <w:autoSpaceDN/>
                    <w:bidi w:val="0"/>
                    <w:spacing w:line="360" w:lineRule="auto"/>
                    <w:jc w:val="center"/>
                    <w:rPr>
                      <w:rFonts w:hint="eastAsia" w:ascii="宋体" w:hAnsi="宋体" w:eastAsia="宋体" w:cs="宋体"/>
                      <w:snapToGrid/>
                      <w:color w:val="auto"/>
                      <w:spacing w:val="0"/>
                      <w:kern w:val="0"/>
                      <w:sz w:val="24"/>
                      <w:szCs w:val="24"/>
                      <w:highlight w:val="none"/>
                    </w:rPr>
                  </w:pPr>
                  <w:r>
                    <w:rPr>
                      <w:rFonts w:hint="eastAsia" w:ascii="宋体" w:hAnsi="宋体" w:eastAsia="宋体" w:cs="宋体"/>
                      <w:snapToGrid/>
                      <w:color w:val="auto"/>
                      <w:spacing w:val="0"/>
                      <w:kern w:val="0"/>
                      <w:sz w:val="24"/>
                      <w:szCs w:val="24"/>
                      <w:highlight w:val="none"/>
                    </w:rPr>
                    <w:t>单位名称</w:t>
                  </w:r>
                </w:p>
              </w:tc>
              <w:tc>
                <w:tcPr>
                  <w:tcW w:w="3201" w:type="dxa"/>
                  <w:vAlign w:val="center"/>
                </w:tcPr>
                <w:p w14:paraId="3E3C1007">
                  <w:pPr>
                    <w:pageBreakBefore w:val="0"/>
                    <w:kinsoku/>
                    <w:overflowPunct/>
                    <w:topLinePunct w:val="0"/>
                    <w:autoSpaceDE/>
                    <w:autoSpaceDN/>
                    <w:bidi w:val="0"/>
                    <w:spacing w:line="360" w:lineRule="auto"/>
                    <w:jc w:val="center"/>
                    <w:rPr>
                      <w:rFonts w:hint="eastAsia" w:ascii="宋体" w:hAnsi="宋体" w:eastAsia="宋体" w:cs="宋体"/>
                      <w:snapToGrid/>
                      <w:color w:val="auto"/>
                      <w:spacing w:val="0"/>
                      <w:kern w:val="0"/>
                      <w:sz w:val="24"/>
                      <w:szCs w:val="24"/>
                      <w:highlight w:val="none"/>
                    </w:rPr>
                  </w:pPr>
                  <w:r>
                    <w:rPr>
                      <w:rFonts w:hint="eastAsia" w:ascii="宋体" w:hAnsi="宋体" w:eastAsia="宋体" w:cs="宋体"/>
                      <w:snapToGrid/>
                      <w:color w:val="auto"/>
                      <w:spacing w:val="0"/>
                      <w:kern w:val="0"/>
                      <w:sz w:val="24"/>
                      <w:szCs w:val="24"/>
                      <w:highlight w:val="none"/>
                    </w:rPr>
                    <w:t>拒绝原因</w:t>
                  </w:r>
                </w:p>
              </w:tc>
            </w:tr>
            <w:tr w14:paraId="0610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76" w:type="dxa"/>
                  <w:vAlign w:val="center"/>
                </w:tcPr>
                <w:p w14:paraId="14B90355">
                  <w:pPr>
                    <w:pStyle w:val="153"/>
                    <w:pageBreakBefore w:val="0"/>
                    <w:kinsoku/>
                    <w:overflowPunct/>
                    <w:topLinePunct w:val="0"/>
                    <w:autoSpaceDE/>
                    <w:autoSpaceDN/>
                    <w:bidi w:val="0"/>
                    <w:spacing w:line="360" w:lineRule="auto"/>
                    <w:jc w:val="center"/>
                    <w:rPr>
                      <w:rFonts w:hint="eastAsia" w:ascii="宋体" w:hAnsi="宋体" w:eastAsia="宋体" w:cs="宋体"/>
                      <w:snapToGrid/>
                      <w:color w:val="auto"/>
                      <w:spacing w:val="0"/>
                      <w:kern w:val="0"/>
                      <w:sz w:val="24"/>
                      <w:szCs w:val="24"/>
                      <w:highlight w:val="none"/>
                    </w:rPr>
                  </w:pPr>
                  <w:r>
                    <w:rPr>
                      <w:rFonts w:hint="eastAsia" w:ascii="宋体" w:hAnsi="宋体" w:eastAsia="宋体" w:cs="宋体"/>
                      <w:snapToGrid/>
                      <w:color w:val="auto"/>
                      <w:spacing w:val="0"/>
                      <w:kern w:val="0"/>
                      <w:sz w:val="24"/>
                      <w:szCs w:val="24"/>
                      <w:highlight w:val="none"/>
                    </w:rPr>
                    <w:t>1</w:t>
                  </w:r>
                </w:p>
              </w:tc>
              <w:tc>
                <w:tcPr>
                  <w:tcW w:w="3342" w:type="dxa"/>
                  <w:vAlign w:val="center"/>
                </w:tcPr>
                <w:p w14:paraId="2653C3FB">
                  <w:pPr>
                    <w:pStyle w:val="153"/>
                    <w:pageBreakBefore w:val="0"/>
                    <w:kinsoku/>
                    <w:overflowPunct/>
                    <w:topLinePunct w:val="0"/>
                    <w:autoSpaceDE/>
                    <w:autoSpaceDN/>
                    <w:bidi w:val="0"/>
                    <w:spacing w:line="360" w:lineRule="auto"/>
                    <w:jc w:val="center"/>
                    <w:rPr>
                      <w:rFonts w:hint="eastAsia" w:ascii="宋体" w:hAnsi="宋体" w:eastAsia="宋体" w:cs="宋体"/>
                      <w:snapToGrid/>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lang w:eastAsia="zh-CN"/>
                    </w:rPr>
                    <w:t>乳源瑶族自治县金瑶城市经营投资有限公司</w:t>
                  </w:r>
                </w:p>
              </w:tc>
              <w:tc>
                <w:tcPr>
                  <w:tcW w:w="3201" w:type="dxa"/>
                  <w:vAlign w:val="center"/>
                </w:tcPr>
                <w:p w14:paraId="75CE7639">
                  <w:pPr>
                    <w:pStyle w:val="153"/>
                    <w:pageBreakBefore w:val="0"/>
                    <w:kinsoku/>
                    <w:overflowPunct/>
                    <w:topLinePunct w:val="0"/>
                    <w:autoSpaceDE/>
                    <w:autoSpaceDN/>
                    <w:bidi w:val="0"/>
                    <w:spacing w:line="360" w:lineRule="auto"/>
                    <w:jc w:val="center"/>
                    <w:rPr>
                      <w:rFonts w:hint="eastAsia" w:ascii="宋体" w:hAnsi="宋体" w:eastAsia="宋体" w:cs="宋体"/>
                      <w:snapToGrid/>
                      <w:color w:val="auto"/>
                      <w:spacing w:val="0"/>
                      <w:kern w:val="0"/>
                      <w:sz w:val="24"/>
                      <w:szCs w:val="24"/>
                      <w:highlight w:val="none"/>
                    </w:rPr>
                  </w:pPr>
                  <w:r>
                    <w:rPr>
                      <w:rFonts w:hint="eastAsia" w:ascii="宋体" w:hAnsi="宋体" w:eastAsia="宋体" w:cs="宋体"/>
                      <w:snapToGrid/>
                      <w:color w:val="auto"/>
                      <w:spacing w:val="0"/>
                      <w:kern w:val="0"/>
                      <w:sz w:val="24"/>
                      <w:szCs w:val="24"/>
                      <w:highlight w:val="none"/>
                    </w:rPr>
                    <w:t>为本招标项目的招标人</w:t>
                  </w:r>
                </w:p>
              </w:tc>
            </w:tr>
            <w:tr w14:paraId="174A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jc w:val="center"/>
              </w:trPr>
              <w:tc>
                <w:tcPr>
                  <w:tcW w:w="676" w:type="dxa"/>
                  <w:vAlign w:val="center"/>
                </w:tcPr>
                <w:p w14:paraId="60F0934D">
                  <w:pPr>
                    <w:pStyle w:val="153"/>
                    <w:pageBreakBefore w:val="0"/>
                    <w:kinsoku/>
                    <w:overflowPunct/>
                    <w:topLinePunct w:val="0"/>
                    <w:autoSpaceDE/>
                    <w:autoSpaceDN/>
                    <w:bidi w:val="0"/>
                    <w:spacing w:line="360" w:lineRule="auto"/>
                    <w:jc w:val="center"/>
                    <w:rPr>
                      <w:rFonts w:hint="eastAsia" w:ascii="宋体" w:hAnsi="宋体" w:eastAsia="宋体" w:cs="宋体"/>
                      <w:snapToGrid/>
                      <w:color w:val="auto"/>
                      <w:spacing w:val="0"/>
                      <w:kern w:val="0"/>
                      <w:sz w:val="24"/>
                      <w:szCs w:val="24"/>
                      <w:highlight w:val="none"/>
                      <w:lang w:val="en-US" w:eastAsia="zh-CN"/>
                    </w:rPr>
                  </w:pPr>
                  <w:r>
                    <w:rPr>
                      <w:rFonts w:hint="eastAsia" w:ascii="宋体" w:hAnsi="宋体" w:eastAsia="宋体" w:cs="宋体"/>
                      <w:snapToGrid/>
                      <w:color w:val="auto"/>
                      <w:spacing w:val="0"/>
                      <w:kern w:val="0"/>
                      <w:sz w:val="24"/>
                      <w:szCs w:val="24"/>
                      <w:highlight w:val="none"/>
                      <w:lang w:val="en-US" w:eastAsia="zh-CN"/>
                    </w:rPr>
                    <w:t>2</w:t>
                  </w:r>
                </w:p>
              </w:tc>
              <w:tc>
                <w:tcPr>
                  <w:tcW w:w="3342" w:type="dxa"/>
                  <w:shd w:val="clear" w:color="auto" w:fill="auto"/>
                  <w:vAlign w:val="center"/>
                </w:tcPr>
                <w:p w14:paraId="37926598">
                  <w:pPr>
                    <w:pageBreakBefore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color w:val="auto"/>
                      <w:spacing w:val="0"/>
                      <w:kern w:val="0"/>
                      <w:sz w:val="24"/>
                      <w:szCs w:val="24"/>
                      <w:highlight w:val="none"/>
                      <w:lang w:val="en-US" w:eastAsia="zh-CN" w:bidi="ar-SA"/>
                    </w:rPr>
                  </w:pPr>
                  <w:r>
                    <w:rPr>
                      <w:rFonts w:hint="eastAsia" w:ascii="宋体" w:hAnsi="宋体" w:eastAsia="宋体" w:cs="宋体"/>
                      <w:snapToGrid/>
                      <w:color w:val="auto"/>
                      <w:spacing w:val="0"/>
                      <w:kern w:val="0"/>
                      <w:sz w:val="24"/>
                      <w:szCs w:val="24"/>
                      <w:highlight w:val="none"/>
                      <w:lang w:eastAsia="zh-CN"/>
                    </w:rPr>
                    <w:t>广东省机电设备招标有限公司</w:t>
                  </w:r>
                </w:p>
              </w:tc>
              <w:tc>
                <w:tcPr>
                  <w:tcW w:w="3201" w:type="dxa"/>
                  <w:shd w:val="clear" w:color="auto" w:fill="auto"/>
                  <w:vAlign w:val="center"/>
                </w:tcPr>
                <w:p w14:paraId="07C157E3">
                  <w:pPr>
                    <w:pStyle w:val="153"/>
                    <w:pageBreakBefore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color w:val="auto"/>
                      <w:spacing w:val="0"/>
                      <w:kern w:val="0"/>
                      <w:sz w:val="24"/>
                      <w:szCs w:val="24"/>
                      <w:highlight w:val="none"/>
                      <w:lang w:val="en-US" w:eastAsia="zh-CN" w:bidi="ar-SA"/>
                    </w:rPr>
                  </w:pPr>
                  <w:r>
                    <w:rPr>
                      <w:rFonts w:hint="eastAsia" w:ascii="宋体" w:hAnsi="宋体" w:eastAsia="宋体" w:cs="宋体"/>
                      <w:snapToGrid/>
                      <w:color w:val="auto"/>
                      <w:spacing w:val="0"/>
                      <w:kern w:val="0"/>
                      <w:sz w:val="24"/>
                      <w:szCs w:val="24"/>
                      <w:highlight w:val="none"/>
                    </w:rPr>
                    <w:t>为本招标项目的招标代理机构</w:t>
                  </w:r>
                </w:p>
              </w:tc>
            </w:tr>
            <w:tr w14:paraId="4886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76" w:type="dxa"/>
                  <w:vAlign w:val="center"/>
                </w:tcPr>
                <w:p w14:paraId="572992C6">
                  <w:pPr>
                    <w:pStyle w:val="153"/>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color w:val="auto"/>
                      <w:spacing w:val="0"/>
                      <w:kern w:val="0"/>
                      <w:sz w:val="24"/>
                      <w:szCs w:val="24"/>
                      <w:highlight w:val="none"/>
                      <w:lang w:val="en-US" w:eastAsia="zh-CN"/>
                    </w:rPr>
                  </w:pPr>
                  <w:bookmarkStart w:id="21" w:name="OLE_LINK162"/>
                  <w:r>
                    <w:rPr>
                      <w:rFonts w:hint="eastAsia" w:ascii="宋体" w:hAnsi="宋体" w:eastAsia="宋体" w:cs="宋体"/>
                      <w:snapToGrid/>
                      <w:color w:val="auto"/>
                      <w:kern w:val="0"/>
                      <w:sz w:val="24"/>
                      <w:highlight w:val="none"/>
                    </w:rPr>
                    <w:t>3</w:t>
                  </w:r>
                </w:p>
              </w:tc>
              <w:tc>
                <w:tcPr>
                  <w:tcW w:w="3342" w:type="dxa"/>
                  <w:shd w:val="clear" w:color="auto" w:fill="auto"/>
                  <w:vAlign w:val="center"/>
                </w:tcPr>
                <w:p w14:paraId="57DC8CDD">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snapToGrid/>
                      <w:color w:val="auto"/>
                      <w:spacing w:val="0"/>
                      <w:kern w:val="0"/>
                      <w:sz w:val="24"/>
                      <w:szCs w:val="24"/>
                      <w:highlight w:val="none"/>
                      <w:lang w:eastAsia="zh-CN"/>
                    </w:rPr>
                  </w:pPr>
                  <w:r>
                    <w:rPr>
                      <w:rFonts w:hint="eastAsia" w:ascii="宋体" w:hAnsi="宋体" w:eastAsia="宋体" w:cs="宋体"/>
                      <w:snapToGrid/>
                      <w:color w:val="auto"/>
                      <w:kern w:val="0"/>
                      <w:sz w:val="24"/>
                      <w:szCs w:val="24"/>
                      <w:highlight w:val="none"/>
                      <w:lang w:val="en-US" w:eastAsia="zh-CN"/>
                    </w:rPr>
                    <w:t>世纪工程项目管理有限公司</w:t>
                  </w:r>
                </w:p>
              </w:tc>
              <w:tc>
                <w:tcPr>
                  <w:tcW w:w="3201" w:type="dxa"/>
                  <w:shd w:val="clear" w:color="auto" w:fill="auto"/>
                  <w:vAlign w:val="center"/>
                </w:tcPr>
                <w:p w14:paraId="4A2928B2">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snapToGrid/>
                      <w:color w:val="auto"/>
                      <w:spacing w:val="0"/>
                      <w:kern w:val="0"/>
                      <w:sz w:val="24"/>
                      <w:szCs w:val="24"/>
                      <w:highlight w:val="none"/>
                    </w:rPr>
                  </w:pPr>
                  <w:r>
                    <w:rPr>
                      <w:rFonts w:hint="eastAsia" w:ascii="宋体" w:hAnsi="宋体" w:eastAsia="宋体" w:cs="宋体"/>
                      <w:snapToGrid/>
                      <w:color w:val="auto"/>
                      <w:kern w:val="0"/>
                      <w:sz w:val="24"/>
                      <w:szCs w:val="24"/>
                      <w:highlight w:val="none"/>
                    </w:rPr>
                    <w:t>为本招标项目的可研编制单位</w:t>
                  </w:r>
                </w:p>
              </w:tc>
            </w:tr>
          </w:tbl>
          <w:p w14:paraId="60474262">
            <w:pPr>
              <w:pStyle w:val="153"/>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snapToGrid/>
                <w:color w:val="auto"/>
                <w:kern w:val="0"/>
                <w:sz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snapToGrid/>
                <w:color w:val="auto"/>
                <w:kern w:val="0"/>
                <w:sz w:val="24"/>
                <w:highlight w:val="none"/>
              </w:rPr>
              <w:t>其他要求</w:t>
            </w:r>
          </w:p>
          <w:bookmarkEnd w:id="21"/>
          <w:p w14:paraId="432ADC6F">
            <w:pPr>
              <w:keepNext w:val="0"/>
              <w:keepLines w:val="0"/>
              <w:pageBreakBefore w:val="0"/>
              <w:widowControl w:val="0"/>
              <w:kinsoku/>
              <w:wordWrap w:val="0"/>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color w:val="auto"/>
                <w:kern w:val="0"/>
                <w:sz w:val="24"/>
                <w:szCs w:val="24"/>
                <w:highlight w:val="none"/>
                <w:lang w:eastAsia="zh-CN"/>
              </w:rPr>
            </w:pPr>
            <w:r>
              <w:rPr>
                <w:rFonts w:hint="eastAsia" w:ascii="宋体" w:hAnsi="宋体" w:cs="宋体"/>
                <w:snapToGrid/>
                <w:color w:val="auto"/>
                <w:kern w:val="0"/>
                <w:sz w:val="24"/>
                <w:szCs w:val="24"/>
                <w:highlight w:val="none"/>
                <w:lang w:eastAsia="zh-CN"/>
              </w:rPr>
              <w:t>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tc>
      </w:tr>
      <w:tr w14:paraId="071C3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32"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825D568">
            <w:pPr>
              <w:pStyle w:val="83"/>
              <w:pageBreakBefore w:val="0"/>
              <w:kinsoku/>
              <w:overflowPunct/>
              <w:topLinePunct w:val="0"/>
              <w:autoSpaceDE/>
              <w:autoSpaceDN/>
              <w:bidi w:val="0"/>
              <w:spacing w:line="360" w:lineRule="auto"/>
              <w:jc w:val="center"/>
              <w:rPr>
                <w:rFonts w:hAnsi="宋体" w:cs="宋体"/>
                <w:color w:val="auto"/>
                <w:highlight w:val="none"/>
              </w:rPr>
            </w:pPr>
            <w:r>
              <w:rPr>
                <w:rFonts w:hint="eastAsia" w:hAnsi="宋体" w:cs="宋体"/>
                <w:color w:val="auto"/>
                <w:highlight w:val="none"/>
              </w:rPr>
              <w:t>19</w:t>
            </w:r>
          </w:p>
        </w:tc>
        <w:tc>
          <w:tcPr>
            <w:tcW w:w="1701" w:type="dxa"/>
            <w:tcBorders>
              <w:top w:val="single" w:color="auto" w:sz="4" w:space="0"/>
              <w:left w:val="single" w:color="auto" w:sz="4" w:space="0"/>
              <w:bottom w:val="single" w:color="auto" w:sz="4" w:space="0"/>
              <w:right w:val="single" w:color="auto" w:sz="4" w:space="0"/>
            </w:tcBorders>
            <w:vAlign w:val="center"/>
          </w:tcPr>
          <w:p w14:paraId="508F008C">
            <w:pPr>
              <w:pageBreakBefore w:val="0"/>
              <w:kinsoku/>
              <w:overflowPunct/>
              <w:topLinePunct w:val="0"/>
              <w:autoSpaceDE/>
              <w:autoSpaceDN/>
              <w:bidi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投标保证金</w:t>
            </w:r>
          </w:p>
        </w:tc>
        <w:tc>
          <w:tcPr>
            <w:tcW w:w="7301" w:type="dxa"/>
            <w:tcBorders>
              <w:top w:val="single" w:color="auto" w:sz="4" w:space="0"/>
              <w:left w:val="single" w:color="auto" w:sz="4" w:space="0"/>
              <w:bottom w:val="single" w:color="auto" w:sz="4" w:space="0"/>
              <w:right w:val="single" w:color="auto" w:sz="4" w:space="0"/>
            </w:tcBorders>
            <w:vAlign w:val="center"/>
          </w:tcPr>
          <w:p w14:paraId="208EC059">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1．投标人须缴纳金额为人民币</w:t>
            </w:r>
            <w:r>
              <w:rPr>
                <w:rFonts w:hint="eastAsia" w:ascii="宋体" w:hAnsi="宋体" w:cs="宋体"/>
                <w:snapToGrid w:val="0"/>
                <w:color w:val="auto"/>
                <w:kern w:val="0"/>
                <w:sz w:val="24"/>
                <w:szCs w:val="24"/>
                <w:highlight w:val="none"/>
                <w:u w:val="single"/>
                <w:lang w:val="en-US" w:eastAsia="zh-CN"/>
              </w:rPr>
              <w:t xml:space="preserve"> 壹拾陆万元整（¥160000.00元）</w:t>
            </w:r>
            <w:r>
              <w:rPr>
                <w:rFonts w:hint="eastAsia" w:ascii="宋体" w:hAnsi="宋体" w:cs="宋体"/>
                <w:snapToGrid w:val="0"/>
                <w:color w:val="auto"/>
                <w:kern w:val="0"/>
                <w:sz w:val="24"/>
                <w:szCs w:val="24"/>
                <w:highlight w:val="none"/>
              </w:rPr>
              <w:t>的投标保证</w:t>
            </w:r>
            <w:bookmarkStart w:id="22" w:name="OLE_LINK20"/>
            <w:r>
              <w:rPr>
                <w:rFonts w:hint="eastAsia" w:ascii="宋体" w:hAnsi="宋体" w:cs="宋体"/>
                <w:snapToGrid w:val="0"/>
                <w:color w:val="auto"/>
                <w:kern w:val="0"/>
                <w:sz w:val="24"/>
                <w:szCs w:val="24"/>
                <w:highlight w:val="none"/>
              </w:rPr>
              <w:t>，联合体投标的，由</w:t>
            </w:r>
            <w:bookmarkStart w:id="23" w:name="OLE_LINK227"/>
            <w:r>
              <w:rPr>
                <w:rFonts w:hint="eastAsia" w:ascii="宋体" w:hAnsi="宋体" w:cs="宋体"/>
                <w:snapToGrid w:val="0"/>
                <w:color w:val="auto"/>
                <w:kern w:val="0"/>
                <w:sz w:val="24"/>
                <w:szCs w:val="24"/>
                <w:highlight w:val="none"/>
              </w:rPr>
              <w:t>联合体牵头人</w:t>
            </w:r>
            <w:bookmarkEnd w:id="23"/>
            <w:r>
              <w:rPr>
                <w:rFonts w:hint="eastAsia" w:ascii="宋体" w:hAnsi="宋体" w:cs="宋体"/>
                <w:snapToGrid w:val="0"/>
                <w:color w:val="auto"/>
                <w:kern w:val="0"/>
                <w:sz w:val="24"/>
                <w:szCs w:val="24"/>
                <w:highlight w:val="none"/>
              </w:rPr>
              <w:t>缴纳</w:t>
            </w:r>
            <w:bookmarkEnd w:id="22"/>
            <w:r>
              <w:rPr>
                <w:rFonts w:hint="eastAsia" w:ascii="宋体" w:hAnsi="宋体" w:cs="宋体"/>
                <w:snapToGrid w:val="0"/>
                <w:color w:val="auto"/>
                <w:kern w:val="0"/>
                <w:sz w:val="24"/>
                <w:szCs w:val="24"/>
                <w:highlight w:val="none"/>
              </w:rPr>
              <w:t>。</w:t>
            </w:r>
          </w:p>
          <w:p w14:paraId="68B29BFC">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2．投标保证的形式包括投标保证金、投标保证担保、投标保证保险三种，由投标人自主选择。</w:t>
            </w:r>
          </w:p>
          <w:p w14:paraId="62A09D2E">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采用投标保证金的，投标人在建设工程交易系统报名完毕后，即可在系统申请缴纳投标保证金，获取本次招标投标保证金缴纳账号。投标人必须于投标保证金到账截止时间（详见“重要事项时间地点一览表”）前，从其基本账户将投标保证金转账到指定的缴纳账号。逾期到账的、从非投标人基本账户转出的，其投标无效。</w:t>
            </w:r>
          </w:p>
          <w:p w14:paraId="52E63766">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rPr>
              <w:t>（2）采用投标保证担保的，投标人应提交有效的电子保函，电子保函的有效期不得短于投标有效期。投标人必须在投标保证担保截止时间（详见“重要事项时间地点一览表”）前，使用工程建设交易系统完成网上办理电子保函</w:t>
            </w:r>
            <w:r>
              <w:rPr>
                <w:rFonts w:hint="eastAsia" w:ascii="宋体" w:hAnsi="宋体" w:cs="宋体"/>
                <w:snapToGrid w:val="0"/>
                <w:color w:val="auto"/>
                <w:kern w:val="0"/>
                <w:sz w:val="24"/>
                <w:szCs w:val="24"/>
                <w:highlight w:val="none"/>
                <w:lang w:eastAsia="zh-CN"/>
              </w:rPr>
              <w:t>。</w:t>
            </w:r>
          </w:p>
          <w:p w14:paraId="1EACA1E9">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ygp.gdzwfw.gov.cn/ggzy-portal/#/440200/index），在【服务指引】栏目中下载《建设工程网上交易系统保险保证金缴纳操作指南》，了解网上投保具体操作流程。逾期投保的，其投标无效。</w:t>
            </w:r>
          </w:p>
          <w:p w14:paraId="581DB4DE">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5B5EE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9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5F357D0">
            <w:pPr>
              <w:pStyle w:val="83"/>
              <w:pageBreakBefore w:val="0"/>
              <w:kinsoku/>
              <w:overflowPunct/>
              <w:topLinePunct w:val="0"/>
              <w:autoSpaceDE/>
              <w:autoSpaceDN/>
              <w:bidi w:val="0"/>
              <w:spacing w:line="360" w:lineRule="auto"/>
              <w:jc w:val="center"/>
              <w:rPr>
                <w:rFonts w:hAnsi="宋体" w:cs="宋体"/>
                <w:color w:val="auto"/>
                <w:highlight w:val="none"/>
              </w:rPr>
            </w:pPr>
            <w:r>
              <w:rPr>
                <w:rFonts w:hint="eastAsia" w:hAnsi="宋体" w:cs="宋体"/>
                <w:color w:val="auto"/>
                <w:highlight w:val="none"/>
              </w:rPr>
              <w:t>20</w:t>
            </w:r>
          </w:p>
        </w:tc>
        <w:tc>
          <w:tcPr>
            <w:tcW w:w="1701" w:type="dxa"/>
            <w:tcBorders>
              <w:top w:val="single" w:color="auto" w:sz="4" w:space="0"/>
              <w:left w:val="single" w:color="auto" w:sz="4" w:space="0"/>
              <w:bottom w:val="single" w:color="auto" w:sz="4" w:space="0"/>
              <w:right w:val="single" w:color="auto" w:sz="4" w:space="0"/>
            </w:tcBorders>
            <w:vAlign w:val="center"/>
          </w:tcPr>
          <w:p w14:paraId="2DD7510B">
            <w:pPr>
              <w:pageBreakBefore w:val="0"/>
              <w:kinsoku/>
              <w:overflowPunct/>
              <w:topLinePunct w:val="0"/>
              <w:autoSpaceDE/>
              <w:autoSpaceDN/>
              <w:bidi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合同价款支付</w:t>
            </w:r>
          </w:p>
        </w:tc>
        <w:tc>
          <w:tcPr>
            <w:tcW w:w="7301" w:type="dxa"/>
            <w:tcBorders>
              <w:top w:val="single" w:color="auto" w:sz="4" w:space="0"/>
              <w:left w:val="single" w:color="auto" w:sz="4" w:space="0"/>
              <w:bottom w:val="single" w:color="auto" w:sz="4" w:space="0"/>
              <w:right w:val="single" w:color="auto" w:sz="4" w:space="0"/>
            </w:tcBorders>
            <w:vAlign w:val="center"/>
          </w:tcPr>
          <w:p w14:paraId="726C379B">
            <w:pPr>
              <w:pageBreakBefore w:val="0"/>
              <w:kinsoku/>
              <w:overflowPunct/>
              <w:topLinePunct w:val="0"/>
              <w:autoSpaceDE/>
              <w:autoSpaceDN/>
              <w:bidi w:val="0"/>
              <w:spacing w:line="360" w:lineRule="auto"/>
              <w:ind w:firstLine="240" w:firstLineChars="1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详见本招标文件第三章 拟签订合同的主要条款。</w:t>
            </w:r>
          </w:p>
        </w:tc>
      </w:tr>
      <w:tr w14:paraId="7902D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379"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EC21E6C">
            <w:pPr>
              <w:pStyle w:val="83"/>
              <w:pageBreakBefore w:val="0"/>
              <w:kinsoku/>
              <w:overflowPunct/>
              <w:topLinePunct w:val="0"/>
              <w:autoSpaceDE/>
              <w:autoSpaceDN/>
              <w:bidi w:val="0"/>
              <w:spacing w:line="360" w:lineRule="auto"/>
              <w:jc w:val="center"/>
              <w:rPr>
                <w:rFonts w:hAnsi="宋体" w:cs="宋体"/>
                <w:color w:val="auto"/>
                <w:highlight w:val="none"/>
              </w:rPr>
            </w:pPr>
            <w:r>
              <w:rPr>
                <w:rFonts w:hint="eastAsia" w:hAnsi="宋体" w:cs="宋体"/>
                <w:color w:val="auto"/>
                <w:highlight w:val="none"/>
              </w:rPr>
              <w:t>21</w:t>
            </w:r>
          </w:p>
        </w:tc>
        <w:tc>
          <w:tcPr>
            <w:tcW w:w="1701" w:type="dxa"/>
            <w:tcBorders>
              <w:top w:val="single" w:color="auto" w:sz="4" w:space="0"/>
              <w:left w:val="single" w:color="auto" w:sz="4" w:space="0"/>
              <w:bottom w:val="single" w:color="auto" w:sz="4" w:space="0"/>
              <w:right w:val="single" w:color="auto" w:sz="4" w:space="0"/>
            </w:tcBorders>
            <w:vAlign w:val="center"/>
          </w:tcPr>
          <w:p w14:paraId="22A846C4">
            <w:pPr>
              <w:pageBreakBefore w:val="0"/>
              <w:kinsoku/>
              <w:wordWrap w:val="0"/>
              <w:overflowPunct/>
              <w:topLinePunct w:val="0"/>
              <w:autoSpaceDE/>
              <w:autoSpaceDN/>
              <w:bidi w:val="0"/>
              <w:adjustRightInd w:val="0"/>
              <w:snapToGrid w:val="0"/>
              <w:spacing w:line="360" w:lineRule="auto"/>
              <w:jc w:val="center"/>
              <w:rPr>
                <w:rFonts w:ascii="宋体" w:hAnsi="宋体" w:cs="宋体"/>
                <w:color w:val="auto"/>
                <w:sz w:val="24"/>
                <w:highlight w:val="none"/>
              </w:rPr>
            </w:pPr>
            <w:bookmarkStart w:id="24" w:name="OLE_LINK163"/>
            <w:r>
              <w:rPr>
                <w:rFonts w:hint="eastAsia" w:ascii="宋体" w:hAnsi="宋体" w:cs="宋体"/>
                <w:color w:val="auto"/>
                <w:sz w:val="24"/>
                <w:highlight w:val="none"/>
              </w:rPr>
              <w:t>招标代理费</w:t>
            </w:r>
            <w:bookmarkEnd w:id="24"/>
          </w:p>
        </w:tc>
        <w:tc>
          <w:tcPr>
            <w:tcW w:w="7301" w:type="dxa"/>
            <w:tcBorders>
              <w:top w:val="single" w:color="auto" w:sz="4" w:space="0"/>
              <w:left w:val="single" w:color="auto" w:sz="4" w:space="0"/>
              <w:bottom w:val="single" w:color="auto" w:sz="4" w:space="0"/>
              <w:right w:val="single" w:color="auto" w:sz="4" w:space="0"/>
            </w:tcBorders>
            <w:vAlign w:val="center"/>
          </w:tcPr>
          <w:p w14:paraId="784D7EA0">
            <w:pPr>
              <w:pageBreakBefore w:val="0"/>
              <w:kinsoku/>
              <w:overflowPunct/>
              <w:topLinePunct w:val="0"/>
              <w:autoSpaceDE/>
              <w:autoSpaceDN/>
              <w:bidi w:val="0"/>
              <w:snapToGrid/>
              <w:spacing w:line="360" w:lineRule="auto"/>
              <w:ind w:firstLine="240" w:firstLineChars="100"/>
              <w:jc w:val="left"/>
              <w:rPr>
                <w:rFonts w:hint="eastAsia" w:ascii="宋体" w:hAnsi="宋体" w:cs="宋体"/>
                <w:snapToGrid w:val="0"/>
                <w:color w:val="auto"/>
                <w:kern w:val="0"/>
                <w:sz w:val="24"/>
                <w:szCs w:val="24"/>
                <w:highlight w:val="none"/>
              </w:rPr>
            </w:pPr>
            <w:r>
              <w:rPr>
                <w:rFonts w:hint="eastAsia" w:ascii="宋体" w:hAnsi="宋体" w:eastAsia="宋体" w:cs="宋体"/>
                <w:snapToGrid w:val="0"/>
                <w:color w:val="auto"/>
                <w:spacing w:val="0"/>
                <w:kern w:val="0"/>
                <w:sz w:val="24"/>
                <w:szCs w:val="24"/>
                <w:highlight w:val="none"/>
              </w:rPr>
              <w:t>本项目的招标代理费</w:t>
            </w:r>
            <w:r>
              <w:rPr>
                <w:rFonts w:hint="eastAsia" w:ascii="宋体" w:hAnsi="宋体" w:eastAsia="宋体" w:cs="宋体"/>
                <w:snapToGrid w:val="0"/>
                <w:color w:val="auto"/>
                <w:spacing w:val="0"/>
                <w:kern w:val="0"/>
                <w:sz w:val="24"/>
                <w:szCs w:val="24"/>
                <w:highlight w:val="none"/>
                <w:lang w:val="en-US" w:eastAsia="zh-CN"/>
              </w:rPr>
              <w:t>由招标人</w:t>
            </w:r>
            <w:r>
              <w:rPr>
                <w:rFonts w:hint="eastAsia" w:ascii="宋体" w:hAnsi="宋体" w:eastAsia="宋体" w:cs="宋体"/>
                <w:snapToGrid w:val="0"/>
                <w:color w:val="auto"/>
                <w:spacing w:val="0"/>
                <w:kern w:val="0"/>
                <w:sz w:val="24"/>
                <w:szCs w:val="24"/>
                <w:highlight w:val="none"/>
              </w:rPr>
              <w:t>支付，招标代理服务费依据招标代理相关计价文件粤价[20021386号《关于印发招标代理服务收费管理暂行办法的通知》及乳府办[2022〕106 号文件进行计费。</w:t>
            </w:r>
          </w:p>
        </w:tc>
      </w:tr>
      <w:tr w14:paraId="3566D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4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243325F">
            <w:pPr>
              <w:pStyle w:val="83"/>
              <w:pageBreakBefore w:val="0"/>
              <w:kinsoku/>
              <w:overflowPunct/>
              <w:topLinePunct w:val="0"/>
              <w:autoSpaceDE/>
              <w:autoSpaceDN/>
              <w:bidi w:val="0"/>
              <w:spacing w:line="360" w:lineRule="auto"/>
              <w:jc w:val="center"/>
              <w:rPr>
                <w:rFonts w:hAnsi="宋体" w:cs="宋体"/>
                <w:color w:val="auto"/>
                <w:highlight w:val="none"/>
              </w:rPr>
            </w:pPr>
            <w:r>
              <w:rPr>
                <w:rFonts w:hint="eastAsia" w:hAnsi="宋体" w:cs="宋体"/>
                <w:color w:val="auto"/>
                <w:highlight w:val="none"/>
              </w:rPr>
              <w:t>22</w:t>
            </w:r>
          </w:p>
        </w:tc>
        <w:tc>
          <w:tcPr>
            <w:tcW w:w="1701" w:type="dxa"/>
            <w:tcBorders>
              <w:top w:val="single" w:color="auto" w:sz="4" w:space="0"/>
              <w:left w:val="single" w:color="auto" w:sz="4" w:space="0"/>
              <w:bottom w:val="single" w:color="auto" w:sz="4" w:space="0"/>
              <w:right w:val="single" w:color="auto" w:sz="4" w:space="0"/>
            </w:tcBorders>
            <w:vAlign w:val="center"/>
          </w:tcPr>
          <w:p w14:paraId="229FD199">
            <w:pPr>
              <w:pageBreakBefore w:val="0"/>
              <w:kinsoku/>
              <w:overflowPunct/>
              <w:topLinePunct w:val="0"/>
              <w:autoSpaceDE/>
              <w:autoSpaceDN/>
              <w:bidi w:val="0"/>
              <w:spacing w:line="360" w:lineRule="auto"/>
              <w:jc w:val="center"/>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投标有效期</w:t>
            </w:r>
          </w:p>
        </w:tc>
        <w:tc>
          <w:tcPr>
            <w:tcW w:w="7301" w:type="dxa"/>
            <w:tcBorders>
              <w:top w:val="single" w:color="auto" w:sz="4" w:space="0"/>
              <w:left w:val="single" w:color="auto" w:sz="4" w:space="0"/>
              <w:bottom w:val="single" w:color="auto" w:sz="4" w:space="0"/>
              <w:right w:val="single" w:color="auto" w:sz="4" w:space="0"/>
            </w:tcBorders>
            <w:vAlign w:val="center"/>
          </w:tcPr>
          <w:p w14:paraId="3F58C10B">
            <w:pPr>
              <w:pageBreakBefore w:val="0"/>
              <w:kinsoku/>
              <w:overflowPunct/>
              <w:topLinePunct w:val="0"/>
              <w:autoSpaceDE/>
              <w:autoSpaceDN/>
              <w:bidi w:val="0"/>
              <w:spacing w:line="360" w:lineRule="auto"/>
              <w:ind w:firstLine="240" w:firstLineChars="100"/>
              <w:jc w:val="left"/>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本次招标的投标有效期为</w:t>
            </w:r>
            <w:r>
              <w:rPr>
                <w:rFonts w:hint="eastAsia" w:ascii="宋体" w:hAnsi="宋体" w:cs="宋体"/>
                <w:snapToGrid w:val="0"/>
                <w:color w:val="auto"/>
                <w:kern w:val="0"/>
                <w:sz w:val="24"/>
                <w:szCs w:val="24"/>
                <w:highlight w:val="none"/>
                <w:u w:val="single"/>
              </w:rPr>
              <w:t xml:space="preserve"> 90 </w:t>
            </w:r>
            <w:r>
              <w:rPr>
                <w:rFonts w:hint="eastAsia" w:ascii="宋体" w:hAnsi="宋体" w:cs="宋体"/>
                <w:snapToGrid w:val="0"/>
                <w:color w:val="auto"/>
                <w:kern w:val="0"/>
                <w:sz w:val="24"/>
                <w:szCs w:val="24"/>
                <w:highlight w:val="none"/>
              </w:rPr>
              <w:t>个日历天。</w:t>
            </w:r>
          </w:p>
        </w:tc>
      </w:tr>
      <w:tr w14:paraId="22CC1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5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C572C34">
            <w:pPr>
              <w:pStyle w:val="83"/>
              <w:pageBreakBefore w:val="0"/>
              <w:kinsoku/>
              <w:overflowPunct/>
              <w:topLinePunct w:val="0"/>
              <w:autoSpaceDE/>
              <w:autoSpaceDN/>
              <w:bidi w:val="0"/>
              <w:spacing w:line="360" w:lineRule="auto"/>
              <w:jc w:val="center"/>
              <w:rPr>
                <w:rFonts w:hint="eastAsia" w:hAnsi="宋体" w:eastAsia="宋体" w:cs="宋体"/>
                <w:color w:val="auto"/>
                <w:highlight w:val="none"/>
                <w:lang w:eastAsia="zh-CN"/>
              </w:rPr>
            </w:pPr>
            <w:r>
              <w:rPr>
                <w:rFonts w:hint="eastAsia" w:hAnsi="宋体" w:cs="宋体"/>
                <w:color w:val="auto"/>
                <w:highlight w:val="none"/>
              </w:rPr>
              <w:t>2</w:t>
            </w:r>
            <w:r>
              <w:rPr>
                <w:rFonts w:hint="eastAsia" w:hAnsi="宋体" w:cs="宋体"/>
                <w:color w:val="auto"/>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vAlign w:val="center"/>
          </w:tcPr>
          <w:p w14:paraId="0DFA3598">
            <w:pPr>
              <w:pageBreakBefore w:val="0"/>
              <w:kinsoku/>
              <w:overflowPunct/>
              <w:topLinePunct w:val="0"/>
              <w:autoSpaceDE/>
              <w:autoSpaceDN/>
              <w:bidi w:val="0"/>
              <w:spacing w:line="360" w:lineRule="auto"/>
              <w:jc w:val="center"/>
              <w:rPr>
                <w:rFonts w:ascii="宋体" w:hAnsi="宋体" w:eastAsia="宋体" w:cs="宋体"/>
                <w:snapToGrid w:val="0"/>
                <w:color w:val="auto"/>
                <w:kern w:val="0"/>
                <w:sz w:val="24"/>
                <w:szCs w:val="24"/>
                <w:highlight w:val="none"/>
                <w:lang w:val="en-US" w:eastAsia="zh-CN" w:bidi="ar-SA"/>
              </w:rPr>
            </w:pPr>
            <w:bookmarkStart w:id="25" w:name="OLE_LINK165"/>
            <w:r>
              <w:rPr>
                <w:rFonts w:hint="eastAsia" w:ascii="宋体" w:hAnsi="宋体" w:cs="宋体"/>
                <w:snapToGrid w:val="0"/>
                <w:color w:val="auto"/>
                <w:kern w:val="0"/>
                <w:sz w:val="24"/>
                <w:szCs w:val="24"/>
                <w:highlight w:val="none"/>
              </w:rPr>
              <w:t>投标文件组成</w:t>
            </w:r>
            <w:bookmarkEnd w:id="25"/>
          </w:p>
        </w:tc>
        <w:tc>
          <w:tcPr>
            <w:tcW w:w="7301" w:type="dxa"/>
            <w:tcBorders>
              <w:top w:val="single" w:color="auto" w:sz="4" w:space="0"/>
              <w:left w:val="single" w:color="auto" w:sz="4" w:space="0"/>
              <w:bottom w:val="single" w:color="auto" w:sz="4" w:space="0"/>
              <w:right w:val="single" w:color="auto" w:sz="4" w:space="0"/>
            </w:tcBorders>
            <w:vAlign w:val="center"/>
          </w:tcPr>
          <w:p w14:paraId="2B6BABB6">
            <w:pPr>
              <w:pageBreakBefore w:val="0"/>
              <w:kinsoku/>
              <w:overflowPunct/>
              <w:topLinePunct w:val="0"/>
              <w:autoSpaceDE/>
              <w:autoSpaceDN/>
              <w:bidi w:val="0"/>
              <w:spacing w:line="360" w:lineRule="auto"/>
              <w:ind w:firstLine="240" w:firstLineChars="100"/>
              <w:jc w:val="left"/>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投标文件包括商务经济标书、技术标书两个分册。</w:t>
            </w:r>
          </w:p>
        </w:tc>
      </w:tr>
      <w:tr w14:paraId="4AA4A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4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B35050B">
            <w:pPr>
              <w:pStyle w:val="83"/>
              <w:pageBreakBefore w:val="0"/>
              <w:kinsoku/>
              <w:overflowPunct/>
              <w:topLinePunct w:val="0"/>
              <w:autoSpaceDE/>
              <w:autoSpaceDN/>
              <w:bidi w:val="0"/>
              <w:spacing w:line="360" w:lineRule="auto"/>
              <w:jc w:val="center"/>
              <w:rPr>
                <w:rFonts w:hAnsi="宋体" w:cs="宋体"/>
                <w:color w:val="auto"/>
                <w:highlight w:val="none"/>
              </w:rPr>
            </w:pPr>
            <w:r>
              <w:rPr>
                <w:rFonts w:hint="eastAsia" w:hAnsi="宋体" w:cs="宋体"/>
                <w:color w:val="auto"/>
                <w:highlight w:val="none"/>
              </w:rPr>
              <w:t>24</w:t>
            </w:r>
          </w:p>
        </w:tc>
        <w:tc>
          <w:tcPr>
            <w:tcW w:w="1701" w:type="dxa"/>
            <w:tcBorders>
              <w:top w:val="single" w:color="auto" w:sz="4" w:space="0"/>
              <w:left w:val="single" w:color="auto" w:sz="4" w:space="0"/>
              <w:bottom w:val="single" w:color="auto" w:sz="4" w:space="0"/>
              <w:right w:val="single" w:color="auto" w:sz="4" w:space="0"/>
            </w:tcBorders>
            <w:vAlign w:val="center"/>
          </w:tcPr>
          <w:p w14:paraId="230CC143">
            <w:pPr>
              <w:pageBreakBefore w:val="0"/>
              <w:kinsoku/>
              <w:overflowPunct/>
              <w:topLinePunct w:val="0"/>
              <w:autoSpaceDE/>
              <w:autoSpaceDN/>
              <w:bidi w:val="0"/>
              <w:spacing w:line="360" w:lineRule="auto"/>
              <w:jc w:val="center"/>
              <w:rPr>
                <w:rFonts w:ascii="宋体" w:hAnsi="宋体" w:cs="宋体"/>
                <w:snapToGrid w:val="0"/>
                <w:color w:val="auto"/>
                <w:kern w:val="0"/>
                <w:sz w:val="24"/>
                <w:szCs w:val="24"/>
                <w:highlight w:val="none"/>
              </w:rPr>
            </w:pPr>
            <w:bookmarkStart w:id="26" w:name="OLE_LINK166"/>
            <w:r>
              <w:rPr>
                <w:rFonts w:hint="eastAsia" w:ascii="宋体" w:hAnsi="宋体" w:cs="宋体"/>
                <w:snapToGrid w:val="0"/>
                <w:color w:val="auto"/>
                <w:kern w:val="0"/>
                <w:sz w:val="24"/>
                <w:szCs w:val="24"/>
                <w:highlight w:val="none"/>
              </w:rPr>
              <w:t>技术标书</w:t>
            </w:r>
          </w:p>
          <w:p w14:paraId="57BE94AD">
            <w:pPr>
              <w:pageBreakBefore w:val="0"/>
              <w:kinsoku/>
              <w:overflowPunct/>
              <w:topLinePunct w:val="0"/>
              <w:autoSpaceDE/>
              <w:autoSpaceDN/>
              <w:bidi w:val="0"/>
              <w:spacing w:line="360" w:lineRule="auto"/>
              <w:jc w:val="center"/>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评审方式</w:t>
            </w:r>
            <w:bookmarkEnd w:id="26"/>
          </w:p>
        </w:tc>
        <w:tc>
          <w:tcPr>
            <w:tcW w:w="7301" w:type="dxa"/>
            <w:tcBorders>
              <w:top w:val="single" w:color="auto" w:sz="4" w:space="0"/>
              <w:left w:val="single" w:color="auto" w:sz="4" w:space="0"/>
              <w:bottom w:val="single" w:color="auto" w:sz="4" w:space="0"/>
              <w:right w:val="single" w:color="auto" w:sz="4" w:space="0"/>
            </w:tcBorders>
            <w:vAlign w:val="center"/>
          </w:tcPr>
          <w:p w14:paraId="19E510A7">
            <w:pPr>
              <w:pageBreakBefore w:val="0"/>
              <w:kinsoku/>
              <w:overflowPunct/>
              <w:topLinePunct w:val="0"/>
              <w:autoSpaceDE/>
              <w:autoSpaceDN/>
              <w:bidi w:val="0"/>
              <w:spacing w:line="360" w:lineRule="auto"/>
              <w:ind w:firstLine="240" w:firstLineChars="100"/>
              <w:jc w:val="left"/>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本次招标技术标书</w:t>
            </w:r>
            <w:r>
              <w:rPr>
                <w:rFonts w:hint="eastAsia" w:ascii="宋体" w:hAnsi="宋体" w:cs="宋体"/>
                <w:snapToGrid w:val="0"/>
                <w:color w:val="auto"/>
                <w:kern w:val="0"/>
                <w:sz w:val="24"/>
                <w:szCs w:val="24"/>
                <w:highlight w:val="none"/>
                <w:u w:val="single"/>
              </w:rPr>
              <w:t xml:space="preserve"> 不采用 </w:t>
            </w:r>
            <w:r>
              <w:rPr>
                <w:rFonts w:hint="eastAsia" w:ascii="宋体" w:hAnsi="宋体" w:cs="宋体"/>
                <w:snapToGrid w:val="0"/>
                <w:color w:val="auto"/>
                <w:kern w:val="0"/>
                <w:sz w:val="24"/>
                <w:szCs w:val="24"/>
                <w:highlight w:val="none"/>
              </w:rPr>
              <w:t>“暗标”方式进行评审。</w:t>
            </w:r>
          </w:p>
        </w:tc>
      </w:tr>
      <w:tr w14:paraId="5C215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019"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E828FD4">
            <w:pPr>
              <w:pStyle w:val="83"/>
              <w:pageBreakBefore w:val="0"/>
              <w:kinsoku/>
              <w:overflowPunct/>
              <w:topLinePunct w:val="0"/>
              <w:autoSpaceDE/>
              <w:autoSpaceDN/>
              <w:bidi w:val="0"/>
              <w:spacing w:line="360" w:lineRule="auto"/>
              <w:jc w:val="center"/>
              <w:rPr>
                <w:rFonts w:hAnsi="宋体" w:cs="宋体"/>
                <w:color w:val="auto"/>
                <w:highlight w:val="none"/>
              </w:rPr>
            </w:pPr>
            <w:r>
              <w:rPr>
                <w:rFonts w:hint="eastAsia" w:hAnsi="宋体" w:cs="宋体"/>
                <w:color w:val="auto"/>
                <w:highlight w:val="none"/>
              </w:rPr>
              <w:t>25</w:t>
            </w:r>
          </w:p>
        </w:tc>
        <w:tc>
          <w:tcPr>
            <w:tcW w:w="1701" w:type="dxa"/>
            <w:tcBorders>
              <w:top w:val="single" w:color="auto" w:sz="4" w:space="0"/>
              <w:left w:val="single" w:color="auto" w:sz="4" w:space="0"/>
              <w:bottom w:val="single" w:color="auto" w:sz="4" w:space="0"/>
              <w:right w:val="single" w:color="auto" w:sz="4" w:space="0"/>
            </w:tcBorders>
            <w:vAlign w:val="center"/>
          </w:tcPr>
          <w:p w14:paraId="763DD24A">
            <w:pPr>
              <w:pStyle w:val="83"/>
              <w:pageBreakBefore w:val="0"/>
              <w:kinsoku/>
              <w:overflowPunct/>
              <w:topLinePunct w:val="0"/>
              <w:autoSpaceDE/>
              <w:autoSpaceDN/>
              <w:bidi w:val="0"/>
              <w:spacing w:line="360" w:lineRule="auto"/>
              <w:jc w:val="center"/>
              <w:rPr>
                <w:rFonts w:ascii="宋体" w:hAnsi="宋体" w:eastAsia="宋体" w:cs="宋体"/>
                <w:color w:val="auto"/>
                <w:kern w:val="2"/>
                <w:sz w:val="24"/>
                <w:szCs w:val="20"/>
                <w:highlight w:val="none"/>
                <w:lang w:val="en-US" w:eastAsia="zh-CN" w:bidi="ar-SA"/>
              </w:rPr>
            </w:pPr>
            <w:r>
              <w:rPr>
                <w:rFonts w:hint="eastAsia" w:hAnsi="宋体" w:cs="宋体"/>
                <w:color w:val="auto"/>
                <w:highlight w:val="none"/>
              </w:rPr>
              <w:t>评标委员会组成</w:t>
            </w:r>
          </w:p>
        </w:tc>
        <w:tc>
          <w:tcPr>
            <w:tcW w:w="7301" w:type="dxa"/>
            <w:tcBorders>
              <w:top w:val="single" w:color="auto" w:sz="4" w:space="0"/>
              <w:left w:val="single" w:color="auto" w:sz="4" w:space="0"/>
              <w:bottom w:val="single" w:color="auto" w:sz="4" w:space="0"/>
              <w:right w:val="single" w:color="auto" w:sz="4" w:space="0"/>
            </w:tcBorders>
            <w:vAlign w:val="center"/>
          </w:tcPr>
          <w:p w14:paraId="7AC1343F">
            <w:pPr>
              <w:pStyle w:val="83"/>
              <w:pageBreakBefore w:val="0"/>
              <w:kinsoku/>
              <w:overflowPunct/>
              <w:topLinePunct w:val="0"/>
              <w:autoSpaceDE/>
              <w:autoSpaceDN/>
              <w:bidi w:val="0"/>
              <w:spacing w:line="360" w:lineRule="auto"/>
              <w:ind w:firstLine="240" w:firstLineChars="100"/>
              <w:jc w:val="left"/>
              <w:rPr>
                <w:rFonts w:ascii="宋体" w:hAnsi="宋体" w:eastAsia="宋体" w:cs="宋体"/>
                <w:bCs/>
                <w:color w:val="auto"/>
                <w:kern w:val="2"/>
                <w:sz w:val="24"/>
                <w:szCs w:val="20"/>
                <w:highlight w:val="none"/>
                <w:lang w:val="en-US" w:eastAsia="zh-CN" w:bidi="ar-SA"/>
              </w:rPr>
            </w:pPr>
            <w:r>
              <w:rPr>
                <w:rFonts w:hint="eastAsia" w:hAnsi="宋体" w:cs="宋体"/>
                <w:color w:val="auto"/>
                <w:kern w:val="0"/>
                <w:szCs w:val="24"/>
                <w:highlight w:val="none"/>
              </w:rPr>
              <w:t>评标委员会由</w:t>
            </w:r>
            <w:r>
              <w:rPr>
                <w:rFonts w:hint="eastAsia" w:hAnsi="宋体" w:cs="宋体"/>
                <w:color w:val="auto"/>
                <w:kern w:val="0"/>
                <w:szCs w:val="24"/>
                <w:highlight w:val="none"/>
                <w:u w:val="single"/>
              </w:rPr>
              <w:t xml:space="preserve"> </w:t>
            </w:r>
            <w:r>
              <w:rPr>
                <w:rFonts w:hint="eastAsia" w:hAnsi="宋体" w:cs="宋体"/>
                <w:color w:val="auto"/>
                <w:kern w:val="0"/>
                <w:szCs w:val="24"/>
                <w:highlight w:val="none"/>
                <w:u w:val="single"/>
                <w:lang w:val="en-US" w:eastAsia="zh-CN"/>
              </w:rPr>
              <w:t>5</w:t>
            </w:r>
            <w:r>
              <w:rPr>
                <w:rFonts w:hint="eastAsia" w:hAnsi="宋体" w:cs="宋体"/>
                <w:color w:val="auto"/>
                <w:kern w:val="0"/>
                <w:szCs w:val="24"/>
                <w:highlight w:val="none"/>
                <w:u w:val="single"/>
              </w:rPr>
              <w:t xml:space="preserve"> </w:t>
            </w:r>
            <w:r>
              <w:rPr>
                <w:rFonts w:hint="eastAsia" w:hAnsi="宋体" w:cs="宋体"/>
                <w:color w:val="auto"/>
                <w:kern w:val="0"/>
                <w:szCs w:val="24"/>
                <w:highlight w:val="none"/>
              </w:rPr>
              <w:t>人组成，其中招标人代表</w:t>
            </w:r>
            <w:r>
              <w:rPr>
                <w:rFonts w:hint="eastAsia" w:hAnsi="宋体" w:cs="宋体"/>
                <w:color w:val="auto"/>
                <w:kern w:val="0"/>
                <w:szCs w:val="24"/>
                <w:highlight w:val="none"/>
                <w:u w:val="single"/>
              </w:rPr>
              <w:t xml:space="preserve"> </w:t>
            </w:r>
            <w:r>
              <w:rPr>
                <w:rFonts w:hint="eastAsia" w:hAnsi="宋体" w:cs="宋体"/>
                <w:color w:val="auto"/>
                <w:kern w:val="0"/>
                <w:szCs w:val="24"/>
                <w:highlight w:val="none"/>
                <w:u w:val="single"/>
                <w:lang w:val="en-US" w:eastAsia="zh-CN"/>
              </w:rPr>
              <w:t>1</w:t>
            </w:r>
            <w:r>
              <w:rPr>
                <w:rFonts w:hint="eastAsia" w:hAnsi="宋体" w:cs="宋体"/>
                <w:color w:val="auto"/>
                <w:kern w:val="0"/>
                <w:szCs w:val="24"/>
                <w:highlight w:val="none"/>
                <w:u w:val="single"/>
              </w:rPr>
              <w:t xml:space="preserve"> </w:t>
            </w:r>
            <w:r>
              <w:rPr>
                <w:rFonts w:hint="eastAsia" w:hAnsi="宋体" w:cs="宋体"/>
                <w:color w:val="auto"/>
                <w:kern w:val="0"/>
                <w:szCs w:val="24"/>
                <w:highlight w:val="none"/>
              </w:rPr>
              <w:t>人，专家</w:t>
            </w:r>
            <w:r>
              <w:rPr>
                <w:rFonts w:hint="eastAsia" w:hAnsi="宋体" w:cs="宋体"/>
                <w:color w:val="auto"/>
                <w:kern w:val="0"/>
                <w:szCs w:val="24"/>
                <w:highlight w:val="none"/>
                <w:u w:val="single"/>
              </w:rPr>
              <w:t xml:space="preserve"> </w:t>
            </w:r>
            <w:r>
              <w:rPr>
                <w:rFonts w:hint="eastAsia" w:hAnsi="宋体" w:cs="宋体"/>
                <w:color w:val="auto"/>
                <w:kern w:val="0"/>
                <w:szCs w:val="24"/>
                <w:highlight w:val="none"/>
                <w:u w:val="single"/>
                <w:lang w:val="en-US" w:eastAsia="zh-CN"/>
              </w:rPr>
              <w:t>4</w:t>
            </w:r>
            <w:r>
              <w:rPr>
                <w:rFonts w:hint="eastAsia" w:hAnsi="宋体" w:cs="宋体"/>
                <w:color w:val="auto"/>
                <w:kern w:val="0"/>
                <w:szCs w:val="24"/>
                <w:highlight w:val="none"/>
              </w:rPr>
              <w:t>人。专家从广东省综合评标评审专家库</w:t>
            </w:r>
            <w:r>
              <w:rPr>
                <w:rFonts w:hint="eastAsia" w:hAnsi="宋体" w:cs="宋体"/>
                <w:color w:val="auto"/>
                <w:kern w:val="0"/>
                <w:szCs w:val="24"/>
                <w:highlight w:val="none"/>
                <w:lang w:val="en-US" w:eastAsia="zh-CN"/>
              </w:rPr>
              <w:t>-广东省区域</w:t>
            </w:r>
            <w:r>
              <w:rPr>
                <w:rFonts w:hint="eastAsia" w:hAnsi="宋体" w:cs="宋体"/>
                <w:color w:val="auto"/>
                <w:kern w:val="0"/>
                <w:szCs w:val="24"/>
                <w:highlight w:val="none"/>
              </w:rPr>
              <w:t>中随机抽取，其中技术类专家</w:t>
            </w:r>
            <w:r>
              <w:rPr>
                <w:rFonts w:hint="eastAsia" w:hAnsi="宋体" w:cs="宋体"/>
                <w:color w:val="auto"/>
                <w:kern w:val="0"/>
                <w:szCs w:val="24"/>
                <w:highlight w:val="none"/>
                <w:u w:val="single"/>
                <w:lang w:val="en-US" w:eastAsia="zh-CN"/>
              </w:rPr>
              <w:t>2</w:t>
            </w:r>
            <w:r>
              <w:rPr>
                <w:rFonts w:hint="eastAsia" w:hAnsi="宋体" w:cs="宋体"/>
                <w:color w:val="auto"/>
                <w:kern w:val="0"/>
                <w:szCs w:val="24"/>
                <w:highlight w:val="none"/>
              </w:rPr>
              <w:t>人，经</w:t>
            </w:r>
            <w:bookmarkStart w:id="27" w:name="OLE_LINK167"/>
            <w:r>
              <w:rPr>
                <w:rFonts w:hint="eastAsia" w:hAnsi="宋体" w:cs="宋体"/>
                <w:color w:val="auto"/>
                <w:kern w:val="0"/>
                <w:szCs w:val="24"/>
                <w:highlight w:val="none"/>
              </w:rPr>
              <w:t>济类专家</w:t>
            </w:r>
            <w:bookmarkEnd w:id="27"/>
            <w:r>
              <w:rPr>
                <w:rFonts w:hint="eastAsia" w:hAnsi="宋体" w:cs="宋体"/>
                <w:color w:val="auto"/>
                <w:kern w:val="0"/>
                <w:szCs w:val="24"/>
                <w:highlight w:val="none"/>
                <w:u w:val="single"/>
                <w:lang w:val="en-US" w:eastAsia="zh-CN"/>
              </w:rPr>
              <w:t>2</w:t>
            </w:r>
            <w:r>
              <w:rPr>
                <w:rFonts w:hint="eastAsia" w:hAnsi="宋体" w:cs="宋体"/>
                <w:color w:val="auto"/>
                <w:kern w:val="0"/>
                <w:szCs w:val="24"/>
                <w:highlight w:val="none"/>
              </w:rPr>
              <w:t>人。</w:t>
            </w:r>
          </w:p>
        </w:tc>
      </w:tr>
      <w:tr w14:paraId="1231F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2"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A5CD59D">
            <w:pPr>
              <w:pStyle w:val="83"/>
              <w:pageBreakBefore w:val="0"/>
              <w:kinsoku/>
              <w:overflowPunct/>
              <w:topLinePunct w:val="0"/>
              <w:autoSpaceDE/>
              <w:autoSpaceDN/>
              <w:bidi w:val="0"/>
              <w:spacing w:line="360" w:lineRule="auto"/>
              <w:jc w:val="center"/>
              <w:rPr>
                <w:rFonts w:hAnsi="宋体" w:cs="宋体"/>
                <w:color w:val="auto"/>
                <w:highlight w:val="none"/>
              </w:rPr>
            </w:pPr>
            <w:r>
              <w:rPr>
                <w:rFonts w:hint="eastAsia" w:hAnsi="宋体" w:cs="宋体"/>
                <w:color w:val="auto"/>
                <w:highlight w:val="none"/>
              </w:rPr>
              <w:t>26</w:t>
            </w:r>
          </w:p>
        </w:tc>
        <w:tc>
          <w:tcPr>
            <w:tcW w:w="1701" w:type="dxa"/>
            <w:tcBorders>
              <w:top w:val="single" w:color="auto" w:sz="4" w:space="0"/>
              <w:left w:val="single" w:color="auto" w:sz="4" w:space="0"/>
              <w:bottom w:val="single" w:color="auto" w:sz="4" w:space="0"/>
              <w:right w:val="single" w:color="auto" w:sz="4" w:space="0"/>
            </w:tcBorders>
            <w:vAlign w:val="center"/>
          </w:tcPr>
          <w:p w14:paraId="36845CEC">
            <w:pPr>
              <w:pStyle w:val="83"/>
              <w:pageBreakBefore w:val="0"/>
              <w:kinsoku/>
              <w:overflowPunct/>
              <w:topLinePunct w:val="0"/>
              <w:autoSpaceDE/>
              <w:autoSpaceDN/>
              <w:bidi w:val="0"/>
              <w:spacing w:line="360" w:lineRule="auto"/>
              <w:jc w:val="center"/>
              <w:rPr>
                <w:rFonts w:ascii="宋体" w:hAnsi="宋体" w:eastAsia="宋体" w:cs="宋体"/>
                <w:color w:val="auto"/>
                <w:kern w:val="2"/>
                <w:sz w:val="24"/>
                <w:szCs w:val="20"/>
                <w:highlight w:val="none"/>
                <w:lang w:val="en-US" w:eastAsia="zh-CN" w:bidi="ar-SA"/>
              </w:rPr>
            </w:pPr>
            <w:r>
              <w:rPr>
                <w:rFonts w:hint="eastAsia" w:hAnsi="宋体" w:cs="宋体"/>
                <w:color w:val="auto"/>
                <w:highlight w:val="none"/>
              </w:rPr>
              <w:t>评标定标方法</w:t>
            </w:r>
          </w:p>
        </w:tc>
        <w:tc>
          <w:tcPr>
            <w:tcW w:w="7301" w:type="dxa"/>
            <w:tcBorders>
              <w:top w:val="single" w:color="auto" w:sz="4" w:space="0"/>
              <w:left w:val="single" w:color="auto" w:sz="4" w:space="0"/>
              <w:bottom w:val="single" w:color="auto" w:sz="4" w:space="0"/>
              <w:right w:val="single" w:color="auto" w:sz="4" w:space="0"/>
            </w:tcBorders>
            <w:vAlign w:val="center"/>
          </w:tcPr>
          <w:p w14:paraId="73004DED">
            <w:pPr>
              <w:pStyle w:val="83"/>
              <w:pageBreakBefore w:val="0"/>
              <w:kinsoku/>
              <w:overflowPunct/>
              <w:topLinePunct w:val="0"/>
              <w:autoSpaceDE/>
              <w:autoSpaceDN/>
              <w:bidi w:val="0"/>
              <w:spacing w:line="360" w:lineRule="auto"/>
              <w:ind w:firstLine="240" w:firstLineChars="100"/>
              <w:jc w:val="left"/>
              <w:rPr>
                <w:rFonts w:ascii="宋体" w:hAnsi="宋体" w:eastAsia="宋体" w:cs="宋体"/>
                <w:color w:val="auto"/>
                <w:kern w:val="2"/>
                <w:sz w:val="24"/>
                <w:szCs w:val="20"/>
                <w:highlight w:val="none"/>
                <w:lang w:val="en-US" w:eastAsia="zh-CN" w:bidi="ar-SA"/>
              </w:rPr>
            </w:pPr>
            <w:bookmarkStart w:id="28" w:name="OLE_LINK168"/>
            <w:r>
              <w:rPr>
                <w:rFonts w:hint="eastAsia" w:hAnsi="宋体" w:cs="宋体"/>
                <w:color w:val="auto"/>
                <w:highlight w:val="none"/>
              </w:rPr>
              <w:t>综合评</w:t>
            </w:r>
            <w:r>
              <w:rPr>
                <w:rFonts w:hint="eastAsia" w:hAnsi="宋体" w:cs="宋体"/>
                <w:color w:val="auto"/>
                <w:highlight w:val="none"/>
                <w:lang w:val="en-US" w:eastAsia="zh-CN"/>
              </w:rPr>
              <w:t>估</w:t>
            </w:r>
            <w:r>
              <w:rPr>
                <w:rFonts w:hint="eastAsia" w:hAnsi="宋体" w:cs="宋体"/>
                <w:color w:val="auto"/>
                <w:highlight w:val="none"/>
              </w:rPr>
              <w:t>法</w:t>
            </w:r>
            <w:bookmarkEnd w:id="28"/>
          </w:p>
        </w:tc>
      </w:tr>
      <w:tr w14:paraId="71F7A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7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21EA51F2">
            <w:pPr>
              <w:pStyle w:val="83"/>
              <w:pageBreakBefore w:val="0"/>
              <w:kinsoku/>
              <w:overflowPunct/>
              <w:topLinePunct w:val="0"/>
              <w:autoSpaceDE/>
              <w:autoSpaceDN/>
              <w:bidi w:val="0"/>
              <w:spacing w:line="360" w:lineRule="auto"/>
              <w:jc w:val="center"/>
              <w:rPr>
                <w:rFonts w:hAnsi="宋体" w:cs="宋体"/>
                <w:color w:val="auto"/>
                <w:highlight w:val="none"/>
              </w:rPr>
            </w:pPr>
            <w:r>
              <w:rPr>
                <w:rFonts w:hint="eastAsia" w:hAnsi="宋体" w:cs="宋体"/>
                <w:color w:val="auto"/>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D965E05">
            <w:pPr>
              <w:pageBreakBefore w:val="0"/>
              <w:kinsoku/>
              <w:overflowPunct/>
              <w:topLinePunct w:val="0"/>
              <w:autoSpaceDE/>
              <w:autoSpaceDN/>
              <w:bidi w:val="0"/>
              <w:snapToGrid w:val="0"/>
              <w:spacing w:line="360" w:lineRule="auto"/>
              <w:jc w:val="center"/>
              <w:rPr>
                <w:rFonts w:ascii="Times New Roman" w:hAnsi="宋体" w:eastAsia="宋体" w:cs="宋体"/>
                <w:color w:val="auto"/>
                <w:kern w:val="2"/>
                <w:sz w:val="21"/>
                <w:szCs w:val="20"/>
                <w:highlight w:val="none"/>
                <w:lang w:val="en-US" w:eastAsia="zh-CN" w:bidi="ar-SA"/>
              </w:rPr>
            </w:pPr>
            <w:bookmarkStart w:id="29" w:name="OLE_LINK170"/>
            <w:r>
              <w:rPr>
                <w:rStyle w:val="72"/>
                <w:rFonts w:hint="eastAsia" w:ascii="宋体" w:hAnsi="宋体" w:cs="宋体"/>
                <w:color w:val="auto"/>
                <w:kern w:val="0"/>
                <w:sz w:val="24"/>
                <w:szCs w:val="24"/>
                <w:highlight w:val="none"/>
              </w:rPr>
              <w:t>中标后须提交的投标文件</w:t>
            </w:r>
            <w:bookmarkEnd w:id="29"/>
          </w:p>
        </w:tc>
        <w:tc>
          <w:tcPr>
            <w:tcW w:w="7301" w:type="dxa"/>
            <w:tcBorders>
              <w:top w:val="single" w:color="auto" w:sz="4" w:space="0"/>
              <w:left w:val="single" w:color="auto" w:sz="4" w:space="0"/>
              <w:bottom w:val="single" w:color="auto" w:sz="4" w:space="0"/>
              <w:right w:val="single" w:color="auto" w:sz="4" w:space="0"/>
            </w:tcBorders>
            <w:vAlign w:val="center"/>
          </w:tcPr>
          <w:p w14:paraId="3388CB18">
            <w:pPr>
              <w:pageBreakBefore w:val="0"/>
              <w:kinsoku/>
              <w:overflowPunct/>
              <w:topLinePunct w:val="0"/>
              <w:autoSpaceDE/>
              <w:autoSpaceDN/>
              <w:bidi w:val="0"/>
              <w:snapToGrid w:val="0"/>
              <w:spacing w:line="360" w:lineRule="auto"/>
              <w:ind w:firstLine="240" w:firstLineChars="100"/>
              <w:jc w:val="left"/>
              <w:rPr>
                <w:rFonts w:ascii="Times New Roman" w:hAnsi="宋体" w:eastAsia="宋体" w:cs="宋体"/>
                <w:color w:val="auto"/>
                <w:kern w:val="2"/>
                <w:sz w:val="21"/>
                <w:szCs w:val="20"/>
                <w:highlight w:val="none"/>
                <w:lang w:val="en-US" w:eastAsia="zh-CN" w:bidi="ar-SA"/>
              </w:rPr>
            </w:pPr>
            <w:r>
              <w:rPr>
                <w:rStyle w:val="72"/>
                <w:rFonts w:hint="eastAsia" w:ascii="宋体" w:hAnsi="宋体" w:cs="宋体"/>
                <w:color w:val="auto"/>
                <w:kern w:val="0"/>
                <w:sz w:val="24"/>
                <w:szCs w:val="24"/>
                <w:highlight w:val="none"/>
              </w:rPr>
              <w:t>中标人须自中标通知书发出之日起五个工作日内，提供</w:t>
            </w:r>
            <w:r>
              <w:rPr>
                <w:rStyle w:val="72"/>
                <w:rFonts w:hint="eastAsia" w:ascii="宋体" w:hAnsi="宋体" w:cs="宋体"/>
                <w:color w:val="auto"/>
                <w:kern w:val="0"/>
                <w:sz w:val="24"/>
                <w:szCs w:val="24"/>
                <w:highlight w:val="none"/>
                <w:lang w:val="en-US"/>
              </w:rPr>
              <w:t>2份纸质</w:t>
            </w:r>
            <w:r>
              <w:rPr>
                <w:rStyle w:val="72"/>
                <w:rFonts w:hint="eastAsia" w:ascii="宋体" w:hAnsi="宋体" w:cs="宋体"/>
                <w:color w:val="auto"/>
                <w:kern w:val="0"/>
                <w:sz w:val="24"/>
                <w:szCs w:val="24"/>
                <w:highlight w:val="none"/>
              </w:rPr>
              <w:t>投标</w:t>
            </w:r>
            <w:bookmarkStart w:id="30" w:name="OLE_LINK171"/>
            <w:r>
              <w:rPr>
                <w:rStyle w:val="72"/>
                <w:rFonts w:hint="eastAsia" w:ascii="宋体" w:hAnsi="宋体" w:cs="宋体"/>
                <w:color w:val="auto"/>
                <w:kern w:val="0"/>
                <w:sz w:val="24"/>
                <w:szCs w:val="24"/>
                <w:highlight w:val="none"/>
              </w:rPr>
              <w:t>文件</w:t>
            </w:r>
            <w:bookmarkEnd w:id="30"/>
            <w:bookmarkStart w:id="31" w:name="OLE_LINK169"/>
            <w:r>
              <w:rPr>
                <w:rStyle w:val="72"/>
                <w:rFonts w:hint="eastAsia" w:ascii="宋体" w:hAnsi="宋体" w:cs="宋体"/>
                <w:color w:val="auto"/>
                <w:kern w:val="0"/>
                <w:sz w:val="24"/>
                <w:szCs w:val="24"/>
                <w:highlight w:val="none"/>
              </w:rPr>
              <w:t>给招标人存档</w:t>
            </w:r>
            <w:bookmarkEnd w:id="31"/>
            <w:r>
              <w:rPr>
                <w:rStyle w:val="72"/>
                <w:rFonts w:hint="eastAsia" w:ascii="宋体" w:hAnsi="宋体" w:cs="宋体"/>
                <w:color w:val="auto"/>
                <w:kern w:val="0"/>
                <w:sz w:val="24"/>
                <w:szCs w:val="24"/>
                <w:highlight w:val="none"/>
              </w:rPr>
              <w:t>。</w:t>
            </w:r>
          </w:p>
        </w:tc>
      </w:tr>
      <w:tr w14:paraId="7C177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307"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CE195F6">
            <w:pPr>
              <w:pStyle w:val="83"/>
              <w:pageBreakBefore w:val="0"/>
              <w:kinsoku/>
              <w:overflowPunct/>
              <w:topLinePunct w:val="0"/>
              <w:autoSpaceDE/>
              <w:autoSpaceDN/>
              <w:bidi w:val="0"/>
              <w:spacing w:line="360" w:lineRule="auto"/>
              <w:jc w:val="center"/>
              <w:rPr>
                <w:rFonts w:hAnsi="宋体" w:cs="宋体"/>
                <w:color w:val="auto"/>
                <w:highlight w:val="none"/>
              </w:rPr>
            </w:pPr>
            <w:r>
              <w:rPr>
                <w:rFonts w:hint="eastAsia" w:hAnsi="宋体" w:cs="宋体"/>
                <w:color w:val="auto"/>
                <w:highlight w:val="none"/>
              </w:rPr>
              <w:t>28</w:t>
            </w:r>
          </w:p>
        </w:tc>
        <w:tc>
          <w:tcPr>
            <w:tcW w:w="1701" w:type="dxa"/>
            <w:tcBorders>
              <w:top w:val="single" w:color="auto" w:sz="4" w:space="0"/>
              <w:left w:val="single" w:color="auto" w:sz="4" w:space="0"/>
              <w:bottom w:val="single" w:color="auto" w:sz="4" w:space="0"/>
              <w:right w:val="single" w:color="auto" w:sz="4" w:space="0"/>
            </w:tcBorders>
            <w:vAlign w:val="center"/>
          </w:tcPr>
          <w:p w14:paraId="49D35C24">
            <w:pPr>
              <w:pStyle w:val="83"/>
              <w:pageBreakBefore w:val="0"/>
              <w:kinsoku/>
              <w:overflowPunct/>
              <w:topLinePunct w:val="0"/>
              <w:autoSpaceDE/>
              <w:autoSpaceDN/>
              <w:bidi w:val="0"/>
              <w:spacing w:line="360" w:lineRule="auto"/>
              <w:jc w:val="center"/>
              <w:rPr>
                <w:rFonts w:hAnsi="宋体" w:cs="宋体"/>
                <w:color w:val="auto"/>
                <w:szCs w:val="24"/>
                <w:highlight w:val="none"/>
              </w:rPr>
            </w:pPr>
            <w:r>
              <w:rPr>
                <w:rFonts w:hint="eastAsia" w:hAnsi="宋体" w:cs="宋体"/>
                <w:color w:val="auto"/>
                <w:szCs w:val="24"/>
                <w:highlight w:val="none"/>
              </w:rPr>
              <w:t>招标人</w:t>
            </w:r>
          </w:p>
          <w:p w14:paraId="67B7FA90">
            <w:pPr>
              <w:pStyle w:val="83"/>
              <w:pageBreakBefore w:val="0"/>
              <w:kinsoku/>
              <w:overflowPunct/>
              <w:topLinePunct w:val="0"/>
              <w:autoSpaceDE/>
              <w:autoSpaceDN/>
              <w:bidi w:val="0"/>
              <w:spacing w:line="360" w:lineRule="auto"/>
              <w:jc w:val="center"/>
              <w:rPr>
                <w:rFonts w:ascii="宋体" w:hAnsi="宋体" w:eastAsia="宋体" w:cs="宋体"/>
                <w:color w:val="auto"/>
                <w:kern w:val="2"/>
                <w:sz w:val="24"/>
                <w:szCs w:val="22"/>
                <w:highlight w:val="none"/>
                <w:lang w:val="en-US" w:eastAsia="zh-CN" w:bidi="ar-SA"/>
              </w:rPr>
            </w:pPr>
            <w:r>
              <w:rPr>
                <w:rFonts w:hint="eastAsia" w:hAnsi="宋体" w:cs="宋体"/>
                <w:color w:val="auto"/>
                <w:szCs w:val="24"/>
                <w:highlight w:val="none"/>
              </w:rPr>
              <w:t>联系方法</w:t>
            </w:r>
          </w:p>
        </w:tc>
        <w:tc>
          <w:tcPr>
            <w:tcW w:w="7301" w:type="dxa"/>
            <w:tcBorders>
              <w:top w:val="single" w:color="auto" w:sz="4" w:space="0"/>
              <w:left w:val="single" w:color="auto" w:sz="4" w:space="0"/>
              <w:bottom w:val="single" w:color="auto" w:sz="4" w:space="0"/>
              <w:right w:val="single" w:color="auto" w:sz="4" w:space="0"/>
            </w:tcBorders>
            <w:vAlign w:val="center"/>
          </w:tcPr>
          <w:p w14:paraId="276C70A3">
            <w:pPr>
              <w:pageBreakBefore w:val="0"/>
              <w:kinsoku/>
              <w:overflowPunct/>
              <w:topLinePunct w:val="0"/>
              <w:autoSpaceDE/>
              <w:autoSpaceDN/>
              <w:bidi w:val="0"/>
              <w:spacing w:line="360" w:lineRule="auto"/>
              <w:ind w:firstLine="240" w:firstLineChars="10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单位名称：</w:t>
            </w:r>
            <w:r>
              <w:rPr>
                <w:rFonts w:hint="eastAsia" w:ascii="宋体" w:hAnsi="宋体" w:cs="宋体"/>
                <w:color w:val="auto"/>
                <w:sz w:val="24"/>
                <w:szCs w:val="24"/>
                <w:highlight w:val="none"/>
                <w:lang w:val="en-US" w:eastAsia="zh-CN"/>
              </w:rPr>
              <w:t>乳源瑶族自治县金瑶城市经营投资有限公司</w:t>
            </w:r>
          </w:p>
          <w:p w14:paraId="1A7DE885">
            <w:pPr>
              <w:pageBreakBefore w:val="0"/>
              <w:kinsoku/>
              <w:overflowPunct/>
              <w:topLinePunct w:val="0"/>
              <w:autoSpaceDE/>
              <w:autoSpaceDN/>
              <w:bidi w:val="0"/>
              <w:spacing w:line="360" w:lineRule="auto"/>
              <w:ind w:firstLine="240" w:firstLineChars="10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办公地址：</w:t>
            </w:r>
            <w:r>
              <w:rPr>
                <w:rFonts w:hint="eastAsia" w:ascii="宋体" w:hAnsi="宋体" w:cs="宋体"/>
                <w:snapToGrid w:val="0"/>
                <w:color w:val="auto"/>
                <w:kern w:val="0"/>
                <w:sz w:val="24"/>
                <w:szCs w:val="24"/>
                <w:highlight w:val="none"/>
                <w:lang w:eastAsia="zh-CN"/>
              </w:rPr>
              <w:t>乳源瑶族自治县解放北路百货办公大楼第七层</w:t>
            </w:r>
          </w:p>
          <w:p w14:paraId="52E0F10A">
            <w:pPr>
              <w:pageBreakBefore w:val="0"/>
              <w:kinsoku/>
              <w:overflowPunct/>
              <w:topLinePunct w:val="0"/>
              <w:autoSpaceDE/>
              <w:autoSpaceDN/>
              <w:bidi w:val="0"/>
              <w:spacing w:line="360" w:lineRule="auto"/>
              <w:ind w:firstLine="240" w:firstLineChars="100"/>
              <w:jc w:val="left"/>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系</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人：</w:t>
            </w:r>
            <w:r>
              <w:rPr>
                <w:rFonts w:hint="eastAsia" w:ascii="宋体" w:hAnsi="宋体" w:cs="宋体"/>
                <w:color w:val="auto"/>
                <w:sz w:val="24"/>
                <w:szCs w:val="24"/>
                <w:highlight w:val="none"/>
                <w:lang w:val="en-US" w:eastAsia="zh-CN"/>
              </w:rPr>
              <w:t>罗丽苹</w:t>
            </w:r>
          </w:p>
          <w:p w14:paraId="7196B43E">
            <w:pPr>
              <w:pageBreakBefore w:val="0"/>
              <w:kinsoku/>
              <w:overflowPunct/>
              <w:topLinePunct w:val="0"/>
              <w:autoSpaceDE/>
              <w:autoSpaceDN/>
              <w:bidi w:val="0"/>
              <w:spacing w:line="360" w:lineRule="auto"/>
              <w:ind w:firstLine="240" w:firstLineChars="100"/>
              <w:jc w:val="left"/>
              <w:rPr>
                <w:rFonts w:hint="eastAsia" w:ascii="宋体" w:hAnsi="宋体" w:eastAsia="宋体" w:cs="宋体"/>
                <w:color w:val="auto"/>
                <w:kern w:val="2"/>
                <w:sz w:val="21"/>
                <w:szCs w:val="22"/>
                <w:highlight w:val="none"/>
                <w:lang w:val="en-US" w:eastAsia="zh-CN" w:bidi="ar-SA"/>
              </w:rPr>
            </w:pPr>
            <w:r>
              <w:rPr>
                <w:rFonts w:hint="default" w:ascii="宋体" w:hAnsi="宋体" w:eastAsia="宋体" w:cs="宋体"/>
                <w:color w:val="auto"/>
                <w:sz w:val="24"/>
                <w:szCs w:val="24"/>
                <w:highlight w:val="none"/>
                <w:lang w:val="en-US" w:eastAsia="zh-CN"/>
              </w:rPr>
              <w:t>联系电话：</w:t>
            </w:r>
            <w:r>
              <w:rPr>
                <w:rFonts w:hint="eastAsia" w:ascii="宋体" w:hAnsi="宋体" w:cs="宋体"/>
                <w:color w:val="auto"/>
                <w:sz w:val="24"/>
                <w:szCs w:val="24"/>
                <w:highlight w:val="none"/>
                <w:lang w:val="en-US" w:eastAsia="zh-CN"/>
              </w:rPr>
              <w:t>0751-5382787</w:t>
            </w:r>
          </w:p>
        </w:tc>
      </w:tr>
      <w:tr w14:paraId="3BC3F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44444D0">
            <w:pPr>
              <w:pStyle w:val="83"/>
              <w:pageBreakBefore w:val="0"/>
              <w:kinsoku/>
              <w:overflowPunct/>
              <w:topLinePunct w:val="0"/>
              <w:autoSpaceDE/>
              <w:autoSpaceDN/>
              <w:bidi w:val="0"/>
              <w:spacing w:line="360" w:lineRule="auto"/>
              <w:jc w:val="center"/>
              <w:rPr>
                <w:rFonts w:hAnsi="宋体" w:cs="宋体"/>
                <w:color w:val="auto"/>
                <w:highlight w:val="none"/>
              </w:rPr>
            </w:pPr>
            <w:r>
              <w:rPr>
                <w:rFonts w:hint="eastAsia" w:hAnsi="宋体" w:cs="宋体"/>
                <w:color w:val="auto"/>
                <w:highlight w:val="none"/>
              </w:rPr>
              <w:t>29</w:t>
            </w:r>
          </w:p>
        </w:tc>
        <w:tc>
          <w:tcPr>
            <w:tcW w:w="1701" w:type="dxa"/>
            <w:tcBorders>
              <w:top w:val="single" w:color="auto" w:sz="4" w:space="0"/>
              <w:left w:val="single" w:color="auto" w:sz="4" w:space="0"/>
              <w:bottom w:val="single" w:color="auto" w:sz="4" w:space="0"/>
              <w:right w:val="single" w:color="auto" w:sz="4" w:space="0"/>
            </w:tcBorders>
            <w:vAlign w:val="center"/>
          </w:tcPr>
          <w:p w14:paraId="7CD05212">
            <w:pPr>
              <w:pageBreakBefore w:val="0"/>
              <w:kinsoku/>
              <w:overflowPunct/>
              <w:topLinePunct w:val="0"/>
              <w:autoSpaceDE/>
              <w:autoSpaceDN/>
              <w:bidi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招标代理机构</w:t>
            </w:r>
          </w:p>
          <w:p w14:paraId="76B7D59F">
            <w:pPr>
              <w:pageBreakBefore w:val="0"/>
              <w:kinsoku/>
              <w:overflowPunct/>
              <w:topLinePunct w:val="0"/>
              <w:autoSpaceDE/>
              <w:autoSpaceDN/>
              <w:bidi w:val="0"/>
              <w:spacing w:line="360" w:lineRule="auto"/>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 w:val="24"/>
                <w:szCs w:val="24"/>
                <w:highlight w:val="none"/>
              </w:rPr>
              <w:t>联系方法</w:t>
            </w:r>
          </w:p>
        </w:tc>
        <w:tc>
          <w:tcPr>
            <w:tcW w:w="7301" w:type="dxa"/>
            <w:tcBorders>
              <w:top w:val="single" w:color="auto" w:sz="4" w:space="0"/>
              <w:left w:val="single" w:color="auto" w:sz="4" w:space="0"/>
              <w:bottom w:val="single" w:color="auto" w:sz="4" w:space="0"/>
              <w:right w:val="single" w:color="auto" w:sz="4" w:space="0"/>
            </w:tcBorders>
            <w:vAlign w:val="center"/>
          </w:tcPr>
          <w:p w14:paraId="6819171D">
            <w:pPr>
              <w:wordWrap w:val="0"/>
              <w:adjustRightInd w:val="0"/>
              <w:snapToGrid w:val="0"/>
              <w:spacing w:line="360" w:lineRule="auto"/>
              <w:ind w:firstLine="0" w:firstLineChars="0"/>
              <w:jc w:val="left"/>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rPr>
              <w:t>单位名称：</w:t>
            </w:r>
            <w:r>
              <w:rPr>
                <w:rFonts w:hint="eastAsia" w:ascii="宋体" w:hAnsi="宋体" w:cs="宋体"/>
                <w:snapToGrid w:val="0"/>
                <w:color w:val="auto"/>
                <w:kern w:val="0"/>
                <w:sz w:val="24"/>
                <w:szCs w:val="24"/>
                <w:highlight w:val="none"/>
                <w:lang w:eastAsia="zh-CN"/>
              </w:rPr>
              <w:t>广东省机电设备招标有限公司</w:t>
            </w:r>
          </w:p>
          <w:p w14:paraId="2B8847D6">
            <w:pPr>
              <w:wordWrap w:val="0"/>
              <w:adjustRightInd w:val="0"/>
              <w:snapToGrid w:val="0"/>
              <w:spacing w:line="360" w:lineRule="auto"/>
              <w:ind w:firstLine="0" w:firstLineChars="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办公地址：</w:t>
            </w:r>
            <w:r>
              <w:rPr>
                <w:rFonts w:hint="eastAsia" w:ascii="宋体" w:hAnsi="宋体" w:cs="宋体"/>
                <w:snapToGrid w:val="0"/>
                <w:color w:val="auto"/>
                <w:kern w:val="0"/>
                <w:sz w:val="24"/>
                <w:szCs w:val="24"/>
                <w:highlight w:val="none"/>
                <w:lang w:eastAsia="zh-CN"/>
              </w:rPr>
              <w:t>韶关市浈江区五里亭皇景路耕进商贸城D区65-69号三楼</w:t>
            </w:r>
          </w:p>
          <w:p w14:paraId="70912D72">
            <w:pPr>
              <w:wordWrap w:val="0"/>
              <w:adjustRightInd w:val="0"/>
              <w:snapToGrid w:val="0"/>
              <w:spacing w:line="360" w:lineRule="auto"/>
              <w:ind w:firstLine="0" w:firstLineChars="0"/>
              <w:jc w:val="left"/>
              <w:rPr>
                <w:rFonts w:hint="default" w:ascii="宋体" w:hAnsi="宋体" w:cs="宋体"/>
                <w:snapToGrid w:val="0"/>
                <w:color w:val="auto"/>
                <w:kern w:val="0"/>
                <w:sz w:val="24"/>
                <w:szCs w:val="24"/>
                <w:highlight w:val="none"/>
                <w:lang w:val="en-US"/>
              </w:rPr>
            </w:pPr>
            <w:r>
              <w:rPr>
                <w:rFonts w:hint="eastAsia" w:ascii="宋体" w:hAnsi="宋体" w:cs="宋体"/>
                <w:snapToGrid w:val="0"/>
                <w:color w:val="auto"/>
                <w:kern w:val="0"/>
                <w:sz w:val="24"/>
                <w:szCs w:val="24"/>
                <w:highlight w:val="none"/>
              </w:rPr>
              <w:t>联系人(部门)：</w:t>
            </w:r>
            <w:r>
              <w:rPr>
                <w:rFonts w:hint="eastAsia" w:ascii="宋体" w:hAnsi="宋体" w:cs="宋体"/>
                <w:snapToGrid w:val="0"/>
                <w:color w:val="auto"/>
                <w:kern w:val="0"/>
                <w:sz w:val="24"/>
                <w:szCs w:val="24"/>
                <w:highlight w:val="none"/>
                <w:lang w:val="en-US" w:eastAsia="zh-CN"/>
              </w:rPr>
              <w:t>钟铭</w:t>
            </w:r>
          </w:p>
          <w:p w14:paraId="79398E66">
            <w:pPr>
              <w:pageBreakBefore w:val="0"/>
              <w:kinsoku/>
              <w:overflowPunct/>
              <w:topLinePunct w:val="0"/>
              <w:autoSpaceDE/>
              <w:autoSpaceDN/>
              <w:bidi w:val="0"/>
              <w:spacing w:line="360" w:lineRule="auto"/>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联系电话：</w:t>
            </w:r>
            <w:r>
              <w:rPr>
                <w:rFonts w:hint="eastAsia" w:ascii="宋体" w:hAnsi="宋体" w:cs="宋体"/>
                <w:snapToGrid w:val="0"/>
                <w:color w:val="auto"/>
                <w:kern w:val="0"/>
                <w:sz w:val="24"/>
                <w:szCs w:val="24"/>
                <w:highlight w:val="none"/>
                <w:lang w:val="en-US" w:eastAsia="zh-CN"/>
              </w:rPr>
              <w:t>0751-8283136</w:t>
            </w:r>
          </w:p>
        </w:tc>
      </w:tr>
      <w:tr w14:paraId="6F254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84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75A863C">
            <w:pPr>
              <w:pStyle w:val="83"/>
              <w:pageBreakBefore w:val="0"/>
              <w:kinsoku/>
              <w:overflowPunct/>
              <w:topLinePunct w:val="0"/>
              <w:autoSpaceDE/>
              <w:autoSpaceDN/>
              <w:bidi w:val="0"/>
              <w:spacing w:line="360" w:lineRule="auto"/>
              <w:jc w:val="center"/>
              <w:rPr>
                <w:rFonts w:hAnsi="宋体" w:cs="宋体"/>
                <w:color w:val="auto"/>
                <w:highlight w:val="none"/>
              </w:rPr>
            </w:pPr>
            <w:r>
              <w:rPr>
                <w:rFonts w:hint="eastAsia" w:hAnsi="宋体" w:cs="宋体"/>
                <w:color w:val="auto"/>
                <w:highlight w:val="none"/>
              </w:rPr>
              <w:t>30</w:t>
            </w:r>
          </w:p>
        </w:tc>
        <w:tc>
          <w:tcPr>
            <w:tcW w:w="1701" w:type="dxa"/>
            <w:tcBorders>
              <w:top w:val="single" w:color="auto" w:sz="4" w:space="0"/>
              <w:left w:val="single" w:color="auto" w:sz="4" w:space="0"/>
              <w:bottom w:val="single" w:color="auto" w:sz="4" w:space="0"/>
              <w:right w:val="single" w:color="auto" w:sz="4" w:space="0"/>
            </w:tcBorders>
            <w:vAlign w:val="center"/>
          </w:tcPr>
          <w:p w14:paraId="7276A9A2">
            <w:pPr>
              <w:pageBreakBefore w:val="0"/>
              <w:widowControl/>
              <w:kinsoku/>
              <w:overflowPunct/>
              <w:topLinePunct w:val="0"/>
              <w:autoSpaceDE/>
              <w:autoSpaceDN/>
              <w:bidi w:val="0"/>
              <w:spacing w:line="360" w:lineRule="auto"/>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交易场所</w:t>
            </w:r>
          </w:p>
          <w:p w14:paraId="76F17278">
            <w:pPr>
              <w:pageBreakBefore w:val="0"/>
              <w:widowControl/>
              <w:kinsoku/>
              <w:overflowPunct/>
              <w:topLinePunct w:val="0"/>
              <w:autoSpaceDE/>
              <w:autoSpaceDN/>
              <w:bidi w:val="0"/>
              <w:spacing w:line="360" w:lineRule="auto"/>
              <w:jc w:val="center"/>
              <w:rPr>
                <w:rFonts w:ascii="宋体" w:hAnsi="宋体" w:eastAsia="宋体" w:cs="宋体"/>
                <w:color w:val="auto"/>
                <w:kern w:val="2"/>
                <w:sz w:val="21"/>
                <w:szCs w:val="20"/>
                <w:highlight w:val="none"/>
                <w:lang w:val="en-US" w:eastAsia="zh-CN" w:bidi="ar-SA"/>
              </w:rPr>
            </w:pPr>
            <w:r>
              <w:rPr>
                <w:rFonts w:hint="eastAsia" w:ascii="宋体" w:hAnsi="宋体" w:cs="宋体"/>
                <w:bCs/>
                <w:color w:val="auto"/>
                <w:kern w:val="0"/>
                <w:sz w:val="24"/>
                <w:szCs w:val="24"/>
                <w:highlight w:val="none"/>
              </w:rPr>
              <w:t>联系方法</w:t>
            </w:r>
          </w:p>
        </w:tc>
        <w:tc>
          <w:tcPr>
            <w:tcW w:w="7301" w:type="dxa"/>
            <w:tcBorders>
              <w:top w:val="single" w:color="auto" w:sz="4" w:space="0"/>
              <w:left w:val="single" w:color="auto" w:sz="4" w:space="0"/>
              <w:bottom w:val="single" w:color="auto" w:sz="4" w:space="0"/>
              <w:right w:val="single" w:color="auto" w:sz="4" w:space="0"/>
            </w:tcBorders>
            <w:vAlign w:val="center"/>
          </w:tcPr>
          <w:p w14:paraId="54CA7790">
            <w:pPr>
              <w:keepNext w:val="0"/>
              <w:keepLines w:val="0"/>
              <w:pageBreakBefore w:val="0"/>
              <w:kinsoku/>
              <w:wordWrap w:val="0"/>
              <w:overflowPunct/>
              <w:topLinePunct w:val="0"/>
              <w:autoSpaceDE/>
              <w:autoSpaceDN/>
              <w:bidi w:val="0"/>
              <w:adjustRightInd w:val="0"/>
              <w:snapToGrid w:val="0"/>
              <w:spacing w:line="360" w:lineRule="auto"/>
              <w:jc w:val="left"/>
              <w:textAlignment w:val="auto"/>
              <w:rPr>
                <w:rFonts w:hint="default" w:ascii="宋体" w:hAnsi="宋体" w:eastAsia="宋体" w:cs="宋体"/>
                <w:snapToGrid w:val="0"/>
                <w:color w:val="auto"/>
                <w:kern w:val="0"/>
                <w:sz w:val="24"/>
                <w:highlight w:val="none"/>
                <w:lang w:val="en-US" w:eastAsia="zh-CN" w:bidi="ar-SA"/>
              </w:rPr>
            </w:pPr>
            <w:r>
              <w:rPr>
                <w:rFonts w:hint="default" w:ascii="宋体" w:hAnsi="宋体" w:eastAsia="宋体" w:cs="宋体"/>
                <w:snapToGrid w:val="0"/>
                <w:color w:val="auto"/>
                <w:kern w:val="0"/>
                <w:sz w:val="24"/>
                <w:highlight w:val="none"/>
                <w:lang w:val="en-US" w:eastAsia="zh-CN" w:bidi="ar-SA"/>
              </w:rPr>
              <w:t>单位名称：韶关市公共资源交易中心</w:t>
            </w:r>
          </w:p>
          <w:p w14:paraId="15FA427F">
            <w:pPr>
              <w:keepNext w:val="0"/>
              <w:keepLines w:val="0"/>
              <w:pageBreakBefore w:val="0"/>
              <w:kinsoku/>
              <w:wordWrap w:val="0"/>
              <w:overflowPunct/>
              <w:topLinePunct w:val="0"/>
              <w:autoSpaceDE/>
              <w:autoSpaceDN/>
              <w:bidi w:val="0"/>
              <w:adjustRightInd w:val="0"/>
              <w:snapToGrid w:val="0"/>
              <w:spacing w:line="360" w:lineRule="auto"/>
              <w:jc w:val="left"/>
              <w:textAlignment w:val="auto"/>
              <w:rPr>
                <w:rFonts w:hint="default" w:ascii="宋体" w:hAnsi="宋体" w:eastAsia="宋体" w:cs="宋体"/>
                <w:snapToGrid w:val="0"/>
                <w:color w:val="auto"/>
                <w:kern w:val="0"/>
                <w:sz w:val="24"/>
                <w:highlight w:val="none"/>
                <w:lang w:val="en-US" w:eastAsia="zh-CN" w:bidi="ar-SA"/>
              </w:rPr>
            </w:pPr>
            <w:r>
              <w:rPr>
                <w:rFonts w:hint="default" w:ascii="宋体" w:hAnsi="宋体" w:eastAsia="宋体" w:cs="宋体"/>
                <w:snapToGrid w:val="0"/>
                <w:color w:val="auto"/>
                <w:kern w:val="0"/>
                <w:sz w:val="24"/>
                <w:highlight w:val="none"/>
                <w:lang w:val="en-US" w:eastAsia="zh-CN" w:bidi="ar-SA"/>
              </w:rPr>
              <w:t>办公地址：</w:t>
            </w:r>
            <w:r>
              <w:rPr>
                <w:rFonts w:hint="eastAsia" w:ascii="宋体" w:hAnsi="宋体" w:eastAsia="宋体" w:cs="宋体"/>
                <w:snapToGrid w:val="0"/>
                <w:color w:val="auto"/>
                <w:kern w:val="0"/>
                <w:sz w:val="24"/>
                <w:highlight w:val="none"/>
                <w:lang w:val="en-US" w:eastAsia="zh-CN" w:bidi="ar-SA"/>
              </w:rPr>
              <w:t>韶关市公共资源交易中心乳源分中心(韶关市乳源瑶族自治县乳城镇北环中路乳源农旅特色小镇政务服务大厅4号楼3楼(京港澳高速乳源收费站路口旁)</w:t>
            </w:r>
          </w:p>
          <w:p w14:paraId="36E499EE">
            <w:pPr>
              <w:keepNext w:val="0"/>
              <w:keepLines w:val="0"/>
              <w:pageBreakBefore w:val="0"/>
              <w:kinsoku/>
              <w:wordWrap w:val="0"/>
              <w:overflowPunct/>
              <w:topLinePunct w:val="0"/>
              <w:autoSpaceDE/>
              <w:autoSpaceDN/>
              <w:bidi w:val="0"/>
              <w:adjustRightInd w:val="0"/>
              <w:snapToGrid w:val="0"/>
              <w:spacing w:line="360" w:lineRule="auto"/>
              <w:jc w:val="left"/>
              <w:textAlignment w:val="auto"/>
              <w:rPr>
                <w:rFonts w:hint="default" w:ascii="宋体" w:hAnsi="宋体" w:eastAsia="宋体" w:cs="宋体"/>
                <w:snapToGrid w:val="0"/>
                <w:color w:val="auto"/>
                <w:kern w:val="0"/>
                <w:sz w:val="24"/>
                <w:highlight w:val="none"/>
                <w:lang w:val="en-US" w:eastAsia="zh-CN" w:bidi="ar-SA"/>
              </w:rPr>
            </w:pPr>
            <w:r>
              <w:rPr>
                <w:rFonts w:hint="default" w:ascii="宋体" w:hAnsi="宋体" w:eastAsia="宋体" w:cs="宋体"/>
                <w:snapToGrid w:val="0"/>
                <w:color w:val="auto"/>
                <w:kern w:val="0"/>
                <w:sz w:val="24"/>
                <w:highlight w:val="none"/>
                <w:lang w:val="en-US" w:eastAsia="zh-CN" w:bidi="ar-SA"/>
              </w:rPr>
              <w:t>联系人（部门）：工程交易部</w:t>
            </w:r>
          </w:p>
          <w:p w14:paraId="729C51DD">
            <w:pPr>
              <w:pageBreakBefore w:val="0"/>
              <w:kinsoku/>
              <w:overflowPunct/>
              <w:topLinePunct w:val="0"/>
              <w:autoSpaceDE/>
              <w:autoSpaceDN/>
              <w:bidi w:val="0"/>
              <w:spacing w:line="360" w:lineRule="auto"/>
              <w:ind w:firstLine="0" w:firstLineChars="0"/>
              <w:jc w:val="left"/>
              <w:rPr>
                <w:rFonts w:hint="default" w:ascii="宋体" w:hAnsi="宋体" w:eastAsia="宋体" w:cs="宋体"/>
                <w:snapToGrid w:val="0"/>
                <w:color w:val="auto"/>
                <w:kern w:val="0"/>
                <w:sz w:val="24"/>
                <w:szCs w:val="24"/>
                <w:highlight w:val="none"/>
                <w:lang w:val="en-US" w:eastAsia="zh-CN" w:bidi="ar-SA"/>
              </w:rPr>
            </w:pPr>
            <w:r>
              <w:rPr>
                <w:rFonts w:hint="default" w:ascii="宋体" w:hAnsi="宋体" w:eastAsia="宋体" w:cs="宋体"/>
                <w:snapToGrid w:val="0"/>
                <w:color w:val="auto"/>
                <w:kern w:val="0"/>
                <w:sz w:val="24"/>
                <w:highlight w:val="none"/>
                <w:lang w:val="en-US" w:eastAsia="zh-CN" w:bidi="ar-SA"/>
              </w:rPr>
              <w:t>联系电话：</w:t>
            </w:r>
            <w:r>
              <w:rPr>
                <w:rFonts w:hint="eastAsia" w:ascii="宋体" w:hAnsi="宋体" w:cs="宋体"/>
                <w:color w:val="auto"/>
                <w:sz w:val="24"/>
                <w:szCs w:val="24"/>
                <w:highlight w:val="none"/>
              </w:rPr>
              <w:t>0751-5378231</w:t>
            </w:r>
          </w:p>
        </w:tc>
      </w:tr>
      <w:tr w14:paraId="495C0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538"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F64DFDC">
            <w:pPr>
              <w:pStyle w:val="83"/>
              <w:pageBreakBefore w:val="0"/>
              <w:kinsoku/>
              <w:overflowPunct/>
              <w:topLinePunct w:val="0"/>
              <w:autoSpaceDE/>
              <w:autoSpaceDN/>
              <w:bidi w:val="0"/>
              <w:spacing w:line="360" w:lineRule="auto"/>
              <w:jc w:val="center"/>
              <w:rPr>
                <w:rFonts w:hAnsi="宋体" w:cs="宋体"/>
                <w:color w:val="auto"/>
                <w:highlight w:val="none"/>
              </w:rPr>
            </w:pPr>
            <w:r>
              <w:rPr>
                <w:rFonts w:hint="eastAsia" w:hAnsi="宋体" w:cs="宋体"/>
                <w:color w:val="auto"/>
                <w:highlight w:val="none"/>
              </w:rPr>
              <w:t>31</w:t>
            </w:r>
          </w:p>
        </w:tc>
        <w:tc>
          <w:tcPr>
            <w:tcW w:w="1701" w:type="dxa"/>
            <w:tcBorders>
              <w:top w:val="single" w:color="auto" w:sz="4" w:space="0"/>
              <w:left w:val="single" w:color="auto" w:sz="4" w:space="0"/>
              <w:bottom w:val="single" w:color="auto" w:sz="4" w:space="0"/>
              <w:right w:val="single" w:color="auto" w:sz="4" w:space="0"/>
            </w:tcBorders>
            <w:vAlign w:val="center"/>
          </w:tcPr>
          <w:p w14:paraId="6E493161">
            <w:pPr>
              <w:pageBreakBefore w:val="0"/>
              <w:widowControl/>
              <w:kinsoku/>
              <w:overflowPunct/>
              <w:topLinePunct w:val="0"/>
              <w:autoSpaceDE/>
              <w:autoSpaceDN/>
              <w:bidi w:val="0"/>
              <w:spacing w:line="360" w:lineRule="auto"/>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行政监督部门</w:t>
            </w:r>
          </w:p>
          <w:p w14:paraId="767A2EBB">
            <w:pPr>
              <w:pageBreakBefore w:val="0"/>
              <w:widowControl/>
              <w:kinsoku/>
              <w:overflowPunct/>
              <w:topLinePunct w:val="0"/>
              <w:autoSpaceDE/>
              <w:autoSpaceDN/>
              <w:bidi w:val="0"/>
              <w:spacing w:line="360" w:lineRule="auto"/>
              <w:jc w:val="center"/>
              <w:rPr>
                <w:rFonts w:ascii="宋体" w:hAnsi="宋体" w:eastAsia="宋体" w:cs="宋体"/>
                <w:color w:val="auto"/>
                <w:kern w:val="2"/>
                <w:sz w:val="21"/>
                <w:szCs w:val="20"/>
                <w:highlight w:val="none"/>
                <w:lang w:val="en-US" w:eastAsia="zh-CN" w:bidi="ar-SA"/>
              </w:rPr>
            </w:pPr>
            <w:r>
              <w:rPr>
                <w:rFonts w:hint="eastAsia" w:ascii="宋体" w:hAnsi="宋体" w:cs="宋体"/>
                <w:bCs/>
                <w:color w:val="auto"/>
                <w:kern w:val="0"/>
                <w:sz w:val="24"/>
                <w:szCs w:val="24"/>
                <w:highlight w:val="none"/>
              </w:rPr>
              <w:t>联系方式</w:t>
            </w:r>
          </w:p>
        </w:tc>
        <w:tc>
          <w:tcPr>
            <w:tcW w:w="7301" w:type="dxa"/>
            <w:tcBorders>
              <w:top w:val="single" w:color="auto" w:sz="4" w:space="0"/>
              <w:left w:val="single" w:color="auto" w:sz="4" w:space="0"/>
              <w:bottom w:val="single" w:color="auto" w:sz="4" w:space="0"/>
              <w:right w:val="single" w:color="auto" w:sz="4" w:space="0"/>
            </w:tcBorders>
            <w:vAlign w:val="center"/>
          </w:tcPr>
          <w:p w14:paraId="2908D01E">
            <w:pPr>
              <w:wordWrap w:val="0"/>
              <w:adjustRightInd w:val="0"/>
              <w:snapToGrid w:val="0"/>
              <w:spacing w:line="360" w:lineRule="auto"/>
              <w:ind w:firstLine="0" w:firstLineChars="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单位名称：乳源瑶族自治县住房和城乡建设管理局</w:t>
            </w:r>
          </w:p>
          <w:p w14:paraId="77182072">
            <w:pPr>
              <w:wordWrap w:val="0"/>
              <w:adjustRightInd w:val="0"/>
              <w:snapToGrid w:val="0"/>
              <w:spacing w:line="360" w:lineRule="auto"/>
              <w:ind w:firstLine="0" w:firstLineChars="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办公地址：乳源瑶族自治县乳城镇鹰峰东路205号</w:t>
            </w:r>
          </w:p>
          <w:p w14:paraId="6CC860DA">
            <w:pPr>
              <w:wordWrap w:val="0"/>
              <w:adjustRightInd w:val="0"/>
              <w:snapToGrid w:val="0"/>
              <w:spacing w:line="360" w:lineRule="auto"/>
              <w:ind w:firstLine="0" w:firstLineChars="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联系人（部门）：建管股</w:t>
            </w:r>
          </w:p>
          <w:p w14:paraId="7256B686">
            <w:pPr>
              <w:pageBreakBefore w:val="0"/>
              <w:kinsoku/>
              <w:overflowPunct/>
              <w:topLinePunct w:val="0"/>
              <w:autoSpaceDE/>
              <w:autoSpaceDN/>
              <w:bidi w:val="0"/>
              <w:spacing w:line="360" w:lineRule="auto"/>
              <w:ind w:firstLine="0" w:firstLineChars="0"/>
              <w:jc w:val="left"/>
              <w:rPr>
                <w:rFonts w:ascii="宋体" w:hAnsi="宋体" w:eastAsia="宋体" w:cs="宋体"/>
                <w:snapToGrid w:val="0"/>
                <w:color w:val="auto"/>
                <w:kern w:val="0"/>
                <w:sz w:val="24"/>
                <w:szCs w:val="24"/>
                <w:highlight w:val="none"/>
                <w:lang w:val="en-US" w:eastAsia="zh-CN" w:bidi="ar-SA"/>
              </w:rPr>
            </w:pPr>
            <w:r>
              <w:rPr>
                <w:rFonts w:hint="eastAsia" w:ascii="宋体" w:hAnsi="宋体" w:cs="宋体"/>
                <w:color w:val="auto"/>
                <w:sz w:val="24"/>
                <w:szCs w:val="24"/>
                <w:highlight w:val="none"/>
                <w:lang w:val="zh-CN"/>
              </w:rPr>
              <w:t>联系电话：0751-5360992</w:t>
            </w:r>
          </w:p>
        </w:tc>
      </w:tr>
      <w:bookmarkEnd w:id="11"/>
    </w:tbl>
    <w:p w14:paraId="25B70AB5">
      <w:pPr>
        <w:pStyle w:val="82"/>
        <w:keepNext/>
        <w:keepLines/>
        <w:spacing w:before="260" w:after="260"/>
        <w:jc w:val="center"/>
        <w:outlineLvl w:val="1"/>
        <w:rPr>
          <w:rFonts w:ascii="宋体" w:hAnsi="宋体" w:cs="宋体"/>
          <w:color w:val="auto"/>
          <w:sz w:val="24"/>
          <w:highlight w:val="none"/>
        </w:rPr>
      </w:pPr>
      <w:bookmarkStart w:id="32" w:name="_Toc122859103"/>
      <w:bookmarkStart w:id="33" w:name="_Toc122769943"/>
      <w:bookmarkStart w:id="34" w:name="_Toc122671103"/>
      <w:r>
        <w:rPr>
          <w:rFonts w:hint="eastAsia" w:ascii="宋体" w:hAnsi="宋体" w:cs="宋体"/>
          <w:b/>
          <w:color w:val="auto"/>
          <w:kern w:val="2"/>
          <w:highlight w:val="none"/>
        </w:rPr>
        <w:br w:type="page"/>
      </w:r>
      <w:bookmarkEnd w:id="32"/>
      <w:bookmarkEnd w:id="33"/>
      <w:bookmarkEnd w:id="34"/>
      <w:bookmarkStart w:id="35" w:name="_Toc4846"/>
      <w:bookmarkStart w:id="36" w:name="_Toc15635"/>
      <w:bookmarkStart w:id="37" w:name="_Toc2380"/>
      <w:r>
        <w:rPr>
          <w:rFonts w:hint="eastAsia" w:ascii="Times New Roman" w:hAnsi="Times New Roman" w:eastAsia="宋体" w:cs="Times New Roman"/>
          <w:b/>
          <w:bCs/>
          <w:color w:val="auto"/>
          <w:kern w:val="0"/>
          <w:sz w:val="30"/>
          <w:szCs w:val="30"/>
          <w:highlight w:val="none"/>
          <w:lang w:val="en-US" w:eastAsia="zh-CN" w:bidi="ar-SA"/>
        </w:rPr>
        <w:t>第二节 重要事项时间地点一览表</w:t>
      </w:r>
      <w:bookmarkEnd w:id="35"/>
      <w:bookmarkEnd w:id="36"/>
      <w:bookmarkEnd w:id="37"/>
    </w:p>
    <w:tbl>
      <w:tblPr>
        <w:tblStyle w:val="34"/>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950"/>
        <w:gridCol w:w="7217"/>
      </w:tblGrid>
      <w:tr w14:paraId="36AB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78" w:type="dxa"/>
            <w:noWrap w:val="0"/>
            <w:vAlign w:val="center"/>
          </w:tcPr>
          <w:p w14:paraId="72A17823">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p>
        </w:tc>
        <w:tc>
          <w:tcPr>
            <w:tcW w:w="1950" w:type="dxa"/>
            <w:noWrap w:val="0"/>
            <w:vAlign w:val="center"/>
          </w:tcPr>
          <w:p w14:paraId="637148F7">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招标公告</w:t>
            </w:r>
          </w:p>
          <w:p w14:paraId="036C2C38">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发布时间</w:t>
            </w:r>
          </w:p>
        </w:tc>
        <w:tc>
          <w:tcPr>
            <w:tcW w:w="7217" w:type="dxa"/>
            <w:noWrap w:val="0"/>
            <w:vAlign w:val="center"/>
          </w:tcPr>
          <w:p w14:paraId="2C2498D6">
            <w:pPr>
              <w:wordWrap w:val="0"/>
              <w:spacing w:line="360" w:lineRule="auto"/>
              <w:ind w:firstLine="240" w:firstLineChars="100"/>
              <w:jc w:val="left"/>
              <w:rPr>
                <w:rFonts w:ascii="宋体" w:hAnsi="宋体" w:cs="宋体"/>
                <w:snapToGrid w:val="0"/>
                <w:color w:val="auto"/>
                <w:kern w:val="0"/>
                <w:sz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18</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tc>
      </w:tr>
      <w:tr w14:paraId="3BB4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78" w:type="dxa"/>
            <w:noWrap w:val="0"/>
            <w:vAlign w:val="center"/>
          </w:tcPr>
          <w:p w14:paraId="339134BB">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w:t>
            </w:r>
          </w:p>
        </w:tc>
        <w:tc>
          <w:tcPr>
            <w:tcW w:w="1950" w:type="dxa"/>
            <w:noWrap w:val="0"/>
            <w:vAlign w:val="center"/>
          </w:tcPr>
          <w:p w14:paraId="374052CF">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获取招标文</w:t>
            </w:r>
          </w:p>
          <w:p w14:paraId="1586980A">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件截止时间</w:t>
            </w:r>
          </w:p>
        </w:tc>
        <w:tc>
          <w:tcPr>
            <w:tcW w:w="7217" w:type="dxa"/>
            <w:noWrap w:val="0"/>
            <w:vAlign w:val="center"/>
          </w:tcPr>
          <w:p w14:paraId="63CCBBBF">
            <w:pPr>
              <w:wordWrap w:val="0"/>
              <w:spacing w:line="360" w:lineRule="auto"/>
              <w:ind w:firstLine="240" w:firstLineChars="100"/>
              <w:jc w:val="left"/>
              <w:rPr>
                <w:rFonts w:ascii="宋体" w:hAnsi="宋体" w:cs="宋体"/>
                <w:snapToGrid w:val="0"/>
                <w:color w:val="auto"/>
                <w:kern w:val="0"/>
                <w:sz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29</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tc>
      </w:tr>
      <w:tr w14:paraId="3CA9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578" w:type="dxa"/>
            <w:noWrap w:val="0"/>
            <w:vAlign w:val="center"/>
          </w:tcPr>
          <w:p w14:paraId="54CE212D">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w:t>
            </w:r>
          </w:p>
        </w:tc>
        <w:tc>
          <w:tcPr>
            <w:tcW w:w="1950" w:type="dxa"/>
            <w:noWrap w:val="0"/>
            <w:vAlign w:val="center"/>
          </w:tcPr>
          <w:p w14:paraId="642C0533">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网上提问</w:t>
            </w:r>
          </w:p>
          <w:p w14:paraId="33F362E7">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截止时间</w:t>
            </w:r>
          </w:p>
        </w:tc>
        <w:tc>
          <w:tcPr>
            <w:tcW w:w="7217" w:type="dxa"/>
            <w:noWrap w:val="0"/>
            <w:vAlign w:val="center"/>
          </w:tcPr>
          <w:p w14:paraId="5A782B91">
            <w:pPr>
              <w:wordWrap w:val="0"/>
              <w:spacing w:line="360" w:lineRule="auto"/>
              <w:ind w:firstLine="240" w:firstLineChars="100"/>
              <w:jc w:val="left"/>
              <w:rPr>
                <w:rFonts w:ascii="宋体" w:hAnsi="宋体" w:cs="宋体"/>
                <w:snapToGrid w:val="0"/>
                <w:color w:val="auto"/>
                <w:kern w:val="0"/>
                <w:sz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19</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16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00 </w:t>
            </w:r>
            <w:r>
              <w:rPr>
                <w:rFonts w:hint="eastAsia" w:ascii="宋体" w:hAnsi="宋体" w:cs="宋体"/>
                <w:color w:val="auto"/>
                <w:sz w:val="24"/>
                <w:szCs w:val="24"/>
                <w:highlight w:val="none"/>
              </w:rPr>
              <w:t>分</w:t>
            </w:r>
          </w:p>
        </w:tc>
      </w:tr>
      <w:tr w14:paraId="44FB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78" w:type="dxa"/>
            <w:noWrap w:val="0"/>
            <w:vAlign w:val="center"/>
          </w:tcPr>
          <w:p w14:paraId="348F3B09">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w:t>
            </w:r>
          </w:p>
        </w:tc>
        <w:tc>
          <w:tcPr>
            <w:tcW w:w="1950" w:type="dxa"/>
            <w:noWrap w:val="0"/>
            <w:vAlign w:val="center"/>
          </w:tcPr>
          <w:p w14:paraId="50F45CAC">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网上答疑</w:t>
            </w:r>
          </w:p>
          <w:p w14:paraId="6F80DBB1">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时间</w:t>
            </w:r>
          </w:p>
        </w:tc>
        <w:tc>
          <w:tcPr>
            <w:tcW w:w="7217" w:type="dxa"/>
            <w:noWrap w:val="0"/>
            <w:vAlign w:val="center"/>
          </w:tcPr>
          <w:p w14:paraId="00A4A949">
            <w:pPr>
              <w:wordWrap w:val="0"/>
              <w:spacing w:line="360" w:lineRule="auto"/>
              <w:ind w:firstLine="240" w:firstLineChars="100"/>
              <w:jc w:val="left"/>
              <w:rPr>
                <w:rFonts w:ascii="宋体" w:hAnsi="宋体" w:cs="宋体"/>
                <w:snapToGrid w:val="0"/>
                <w:color w:val="auto"/>
                <w:kern w:val="0"/>
                <w:sz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19</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16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30 </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至</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22</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16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00 </w:t>
            </w:r>
            <w:r>
              <w:rPr>
                <w:rFonts w:hint="eastAsia" w:ascii="宋体" w:hAnsi="宋体" w:cs="宋体"/>
                <w:color w:val="auto"/>
                <w:sz w:val="24"/>
                <w:szCs w:val="24"/>
                <w:highlight w:val="none"/>
              </w:rPr>
              <w:t>分</w:t>
            </w:r>
          </w:p>
        </w:tc>
      </w:tr>
      <w:tr w14:paraId="69E2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578" w:type="dxa"/>
            <w:noWrap w:val="0"/>
            <w:vAlign w:val="center"/>
          </w:tcPr>
          <w:p w14:paraId="6EB0F1FC">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w:t>
            </w:r>
          </w:p>
        </w:tc>
        <w:tc>
          <w:tcPr>
            <w:tcW w:w="1950" w:type="dxa"/>
            <w:noWrap w:val="0"/>
            <w:vAlign w:val="center"/>
          </w:tcPr>
          <w:p w14:paraId="1A31230F">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投标保证缴</w:t>
            </w:r>
          </w:p>
          <w:p w14:paraId="2CD01ED2">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纳截止时间</w:t>
            </w:r>
          </w:p>
        </w:tc>
        <w:tc>
          <w:tcPr>
            <w:tcW w:w="7217" w:type="dxa"/>
            <w:noWrap w:val="0"/>
            <w:vAlign w:val="center"/>
          </w:tcPr>
          <w:p w14:paraId="375B777A">
            <w:pPr>
              <w:wordWrap w:val="0"/>
              <w:spacing w:line="360" w:lineRule="auto"/>
              <w:ind w:firstLine="240" w:firstLineChars="1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投标保证金到账截止时间：</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28</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00 </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p w14:paraId="4387B7FD">
            <w:pPr>
              <w:wordWrap w:val="0"/>
              <w:spacing w:line="360" w:lineRule="auto"/>
              <w:ind w:firstLine="240" w:firstLineChars="1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投标保证担保上传截止时间：</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28</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00 </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p w14:paraId="754FC996">
            <w:pPr>
              <w:wordWrap w:val="0"/>
              <w:spacing w:line="360" w:lineRule="auto"/>
              <w:ind w:firstLine="240" w:firstLineChars="100"/>
              <w:rPr>
                <w:rFonts w:hAnsi="宋体" w:cs="宋体"/>
                <w:snapToGrid w:val="0"/>
                <w:color w:val="auto"/>
                <w:kern w:val="0"/>
                <w:szCs w:val="24"/>
                <w:highlight w:val="none"/>
              </w:rPr>
            </w:pPr>
            <w:r>
              <w:rPr>
                <w:rFonts w:hint="eastAsia" w:ascii="宋体" w:hAnsi="宋体" w:cs="宋体"/>
                <w:snapToGrid w:val="0"/>
                <w:color w:val="auto"/>
                <w:kern w:val="0"/>
                <w:sz w:val="24"/>
                <w:szCs w:val="24"/>
                <w:highlight w:val="none"/>
              </w:rPr>
              <w:t>投标保证保险投保截止时间：</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1</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28</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00 </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tc>
      </w:tr>
      <w:tr w14:paraId="4006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78" w:type="dxa"/>
            <w:noWrap w:val="0"/>
            <w:vAlign w:val="center"/>
          </w:tcPr>
          <w:p w14:paraId="173C41FF">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w:t>
            </w:r>
          </w:p>
        </w:tc>
        <w:tc>
          <w:tcPr>
            <w:tcW w:w="1950" w:type="dxa"/>
            <w:noWrap w:val="0"/>
            <w:vAlign w:val="center"/>
          </w:tcPr>
          <w:p w14:paraId="243F12F3">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电子投标</w:t>
            </w:r>
          </w:p>
          <w:p w14:paraId="5130FA50">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截止时间</w:t>
            </w:r>
          </w:p>
        </w:tc>
        <w:tc>
          <w:tcPr>
            <w:tcW w:w="7217" w:type="dxa"/>
            <w:noWrap w:val="0"/>
            <w:vAlign w:val="center"/>
          </w:tcPr>
          <w:p w14:paraId="5D9399D7">
            <w:pPr>
              <w:wordWrap w:val="0"/>
              <w:spacing w:line="360" w:lineRule="auto"/>
              <w:ind w:firstLine="240" w:firstLineChars="100"/>
              <w:jc w:val="left"/>
              <w:rPr>
                <w:rFonts w:hAnsi="宋体" w:cs="宋体"/>
                <w:snapToGrid w:val="0"/>
                <w:color w:val="auto"/>
                <w:kern w:val="0"/>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29</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00 </w:t>
            </w:r>
            <w:r>
              <w:rPr>
                <w:rFonts w:hint="eastAsia" w:ascii="宋体" w:hAnsi="宋体" w:cs="宋体"/>
                <w:color w:val="auto"/>
                <w:sz w:val="24"/>
                <w:szCs w:val="24"/>
                <w:highlight w:val="none"/>
              </w:rPr>
              <w:t>分</w:t>
            </w:r>
          </w:p>
        </w:tc>
      </w:tr>
      <w:tr w14:paraId="02DA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78" w:type="dxa"/>
            <w:noWrap w:val="0"/>
            <w:vAlign w:val="center"/>
          </w:tcPr>
          <w:p w14:paraId="39A14BC7">
            <w:pPr>
              <w:wordWrap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w:t>
            </w:r>
          </w:p>
        </w:tc>
        <w:tc>
          <w:tcPr>
            <w:tcW w:w="1950" w:type="dxa"/>
            <w:noWrap w:val="0"/>
            <w:vAlign w:val="center"/>
          </w:tcPr>
          <w:p w14:paraId="1A062EB4">
            <w:pPr>
              <w:wordWrap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投标评审原件(如有)递交时间</w:t>
            </w:r>
          </w:p>
        </w:tc>
        <w:tc>
          <w:tcPr>
            <w:tcW w:w="7217" w:type="dxa"/>
            <w:noWrap w:val="0"/>
            <w:vAlign w:val="center"/>
          </w:tcPr>
          <w:p w14:paraId="6BD26BDB">
            <w:pPr>
              <w:wordWrap w:val="0"/>
              <w:spacing w:line="360" w:lineRule="auto"/>
              <w:ind w:firstLine="240" w:firstLineChars="100"/>
              <w:jc w:val="left"/>
              <w:rPr>
                <w:rFonts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29</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30 </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至</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29</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00 </w:t>
            </w:r>
            <w:r>
              <w:rPr>
                <w:rFonts w:hint="eastAsia" w:ascii="宋体" w:hAnsi="宋体" w:cs="宋体"/>
                <w:color w:val="auto"/>
                <w:sz w:val="24"/>
                <w:szCs w:val="24"/>
                <w:highlight w:val="none"/>
              </w:rPr>
              <w:t>分</w:t>
            </w:r>
          </w:p>
        </w:tc>
      </w:tr>
      <w:tr w14:paraId="20C5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578" w:type="dxa"/>
            <w:noWrap w:val="0"/>
            <w:vAlign w:val="center"/>
          </w:tcPr>
          <w:p w14:paraId="4D1ABD4F">
            <w:pPr>
              <w:wordWrap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w:t>
            </w:r>
          </w:p>
        </w:tc>
        <w:tc>
          <w:tcPr>
            <w:tcW w:w="1950" w:type="dxa"/>
            <w:noWrap w:val="0"/>
            <w:vAlign w:val="center"/>
          </w:tcPr>
          <w:p w14:paraId="48F2DDBB">
            <w:pPr>
              <w:wordWrap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投标评审原件(如有)递交地点</w:t>
            </w:r>
          </w:p>
        </w:tc>
        <w:tc>
          <w:tcPr>
            <w:tcW w:w="7217" w:type="dxa"/>
            <w:noWrap w:val="0"/>
            <w:vAlign w:val="center"/>
          </w:tcPr>
          <w:p w14:paraId="29C60705">
            <w:pPr>
              <w:pStyle w:val="27"/>
              <w:wordWrap w:val="0"/>
              <w:adjustRightInd w:val="0"/>
              <w:snapToGrid w:val="0"/>
              <w:spacing w:line="360" w:lineRule="auto"/>
              <w:rPr>
                <w:rFonts w:hAnsi="宋体" w:cs="宋体"/>
                <w:snapToGrid w:val="0"/>
                <w:color w:val="auto"/>
                <w:kern w:val="0"/>
                <w:szCs w:val="24"/>
                <w:highlight w:val="none"/>
              </w:rPr>
            </w:pPr>
            <w:r>
              <w:rPr>
                <w:rFonts w:hint="eastAsia" w:hAnsi="宋体" w:cs="宋体"/>
                <w:snapToGrid w:val="0"/>
                <w:color w:val="auto"/>
                <w:kern w:val="0"/>
                <w:szCs w:val="24"/>
                <w:highlight w:val="none"/>
              </w:rPr>
              <w:t>开标场所：韶关市公共资源交易中心，</w:t>
            </w:r>
          </w:p>
          <w:p w14:paraId="7D3B1704">
            <w:pPr>
              <w:pStyle w:val="27"/>
              <w:wordWrap w:val="0"/>
              <w:adjustRightInd w:val="0"/>
              <w:snapToGrid w:val="0"/>
              <w:spacing w:line="360" w:lineRule="auto"/>
              <w:jc w:val="left"/>
              <w:rPr>
                <w:rFonts w:hAnsi="宋体" w:cs="宋体"/>
                <w:snapToGrid w:val="0"/>
                <w:color w:val="auto"/>
                <w:kern w:val="0"/>
                <w:szCs w:val="24"/>
                <w:highlight w:val="none"/>
                <w:u w:val="single"/>
              </w:rPr>
            </w:pPr>
            <w:r>
              <w:rPr>
                <w:rFonts w:hint="eastAsia" w:hAnsi="宋体" w:cs="宋体"/>
                <w:snapToGrid w:val="0"/>
                <w:color w:val="auto"/>
                <w:kern w:val="0"/>
                <w:szCs w:val="24"/>
                <w:highlight w:val="none"/>
              </w:rPr>
              <w:t>地址：韶关市公共资源交易中心乳源分中心(韶关市乳源瑶族自治县乳城镇北环中路乳源农旅特色小镇政务服务大厅4号楼3楼(京港澳高速乳源收费站路口旁),具体房间号以当日现场通知为准。</w:t>
            </w:r>
          </w:p>
        </w:tc>
      </w:tr>
      <w:tr w14:paraId="4D45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78" w:type="dxa"/>
            <w:noWrap w:val="0"/>
            <w:vAlign w:val="center"/>
          </w:tcPr>
          <w:p w14:paraId="10879056">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9</w:t>
            </w:r>
          </w:p>
        </w:tc>
        <w:tc>
          <w:tcPr>
            <w:tcW w:w="1950" w:type="dxa"/>
            <w:noWrap w:val="0"/>
            <w:vAlign w:val="center"/>
          </w:tcPr>
          <w:p w14:paraId="242D6297">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开标时间</w:t>
            </w:r>
          </w:p>
        </w:tc>
        <w:tc>
          <w:tcPr>
            <w:tcW w:w="7217" w:type="dxa"/>
            <w:noWrap w:val="0"/>
            <w:vAlign w:val="center"/>
          </w:tcPr>
          <w:p w14:paraId="116DF8EF">
            <w:pPr>
              <w:pStyle w:val="27"/>
              <w:wordWrap w:val="0"/>
              <w:adjustRightInd w:val="0"/>
              <w:snapToGrid w:val="0"/>
              <w:spacing w:line="360" w:lineRule="auto"/>
              <w:ind w:firstLine="240" w:firstLineChars="100"/>
              <w:rPr>
                <w:rFonts w:hAnsi="宋体" w:cs="宋体"/>
                <w:snapToGrid w:val="0"/>
                <w:color w:val="auto"/>
                <w:kern w:val="0"/>
                <w:szCs w:val="24"/>
                <w:highlight w:val="none"/>
              </w:rPr>
            </w:pPr>
            <w:r>
              <w:rPr>
                <w:rFonts w:hint="eastAsia" w:ascii="宋体" w:hAnsi="宋体" w:cs="宋体"/>
                <w:snapToGrid w:val="0"/>
                <w:color w:val="auto"/>
                <w:kern w:val="0"/>
                <w:sz w:val="24"/>
                <w:szCs w:val="24"/>
                <w:highlight w:val="none"/>
                <w:u w:val="single"/>
              </w:rPr>
              <w:t>202</w:t>
            </w:r>
            <w:r>
              <w:rPr>
                <w:rFonts w:hint="eastAsia"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29</w:t>
            </w:r>
            <w:r>
              <w:rPr>
                <w:rFonts w:hint="eastAsia" w:hAnsi="宋体" w:cs="宋体"/>
                <w:color w:val="auto"/>
                <w:sz w:val="24"/>
                <w:szCs w:val="24"/>
                <w:highlight w:val="none"/>
                <w:u w:val="none"/>
                <w:lang w:val="en-US" w:eastAsia="zh-CN"/>
              </w:rPr>
              <w:t>日</w:t>
            </w:r>
            <w:r>
              <w:rPr>
                <w:rFonts w:hint="eastAsia"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hAnsi="宋体" w:cs="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 xml:space="preserve">0 </w:t>
            </w:r>
            <w:r>
              <w:rPr>
                <w:rFonts w:hint="eastAsia" w:ascii="宋体" w:hAnsi="宋体" w:cs="宋体"/>
                <w:color w:val="auto"/>
                <w:sz w:val="24"/>
                <w:szCs w:val="24"/>
                <w:highlight w:val="none"/>
              </w:rPr>
              <w:t>分</w:t>
            </w:r>
          </w:p>
        </w:tc>
      </w:tr>
      <w:tr w14:paraId="08DD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578" w:type="dxa"/>
            <w:noWrap w:val="0"/>
            <w:vAlign w:val="center"/>
          </w:tcPr>
          <w:p w14:paraId="667B5987">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10</w:t>
            </w:r>
          </w:p>
        </w:tc>
        <w:tc>
          <w:tcPr>
            <w:tcW w:w="1950" w:type="dxa"/>
            <w:noWrap w:val="0"/>
            <w:vAlign w:val="center"/>
          </w:tcPr>
          <w:p w14:paraId="3A389B68">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开标地点</w:t>
            </w:r>
          </w:p>
        </w:tc>
        <w:tc>
          <w:tcPr>
            <w:tcW w:w="7217" w:type="dxa"/>
            <w:noWrap w:val="0"/>
            <w:vAlign w:val="center"/>
          </w:tcPr>
          <w:p w14:paraId="4373AFC4">
            <w:pPr>
              <w:pStyle w:val="27"/>
              <w:wordWrap w:val="0"/>
              <w:adjustRightInd w:val="0"/>
              <w:snapToGrid w:val="0"/>
              <w:spacing w:line="360" w:lineRule="auto"/>
              <w:rPr>
                <w:rFonts w:hAnsi="宋体" w:cs="宋体"/>
                <w:snapToGrid w:val="0"/>
                <w:color w:val="auto"/>
                <w:kern w:val="0"/>
                <w:szCs w:val="24"/>
                <w:highlight w:val="none"/>
              </w:rPr>
            </w:pPr>
            <w:r>
              <w:rPr>
                <w:rFonts w:hint="eastAsia" w:hAnsi="宋体" w:cs="宋体"/>
                <w:snapToGrid w:val="0"/>
                <w:color w:val="auto"/>
                <w:kern w:val="0"/>
                <w:szCs w:val="24"/>
                <w:highlight w:val="none"/>
              </w:rPr>
              <w:t>开标场所：韶关市公共资源交易中心，</w:t>
            </w:r>
          </w:p>
          <w:p w14:paraId="3BD9B619">
            <w:pPr>
              <w:pStyle w:val="27"/>
              <w:wordWrap w:val="0"/>
              <w:adjustRightInd w:val="0"/>
              <w:snapToGrid w:val="0"/>
              <w:spacing w:line="360" w:lineRule="auto"/>
              <w:rPr>
                <w:rFonts w:hAnsi="宋体" w:cs="宋体"/>
                <w:snapToGrid w:val="0"/>
                <w:color w:val="auto"/>
                <w:kern w:val="0"/>
                <w:szCs w:val="24"/>
                <w:highlight w:val="none"/>
              </w:rPr>
            </w:pPr>
            <w:r>
              <w:rPr>
                <w:rFonts w:hint="eastAsia" w:hAnsi="宋体" w:cs="宋体"/>
                <w:snapToGrid w:val="0"/>
                <w:color w:val="auto"/>
                <w:kern w:val="0"/>
                <w:szCs w:val="24"/>
                <w:highlight w:val="none"/>
              </w:rPr>
              <w:t>地址：韶关市公共资源交易中心乳源分中心(韶关市乳源瑶族自治县乳城镇北环中路乳源</w:t>
            </w:r>
            <w:bookmarkStart w:id="433" w:name="_GoBack"/>
            <w:bookmarkEnd w:id="433"/>
            <w:r>
              <w:rPr>
                <w:rFonts w:hint="eastAsia" w:hAnsi="宋体" w:cs="宋体"/>
                <w:snapToGrid w:val="0"/>
                <w:color w:val="auto"/>
                <w:kern w:val="0"/>
                <w:szCs w:val="24"/>
                <w:highlight w:val="none"/>
              </w:rPr>
              <w:t>农旅特色小镇政务服务大厅4号楼3楼(京港澳高速乳源收费站路口旁)，具体房间号以当日现场通知为准。</w:t>
            </w:r>
          </w:p>
        </w:tc>
      </w:tr>
      <w:tr w14:paraId="1D7A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578" w:type="dxa"/>
            <w:noWrap w:val="0"/>
            <w:vAlign w:val="center"/>
          </w:tcPr>
          <w:p w14:paraId="7282B0D6">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11</w:t>
            </w:r>
          </w:p>
        </w:tc>
        <w:tc>
          <w:tcPr>
            <w:tcW w:w="1950" w:type="dxa"/>
            <w:noWrap w:val="0"/>
            <w:vAlign w:val="center"/>
          </w:tcPr>
          <w:p w14:paraId="03746DF5">
            <w:pPr>
              <w:pStyle w:val="153"/>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备注</w:t>
            </w:r>
          </w:p>
        </w:tc>
        <w:tc>
          <w:tcPr>
            <w:tcW w:w="7217" w:type="dxa"/>
            <w:noWrap w:val="0"/>
            <w:vAlign w:val="center"/>
          </w:tcPr>
          <w:p w14:paraId="268987EA">
            <w:pPr>
              <w:pStyle w:val="153"/>
              <w:wordWrap w:val="0"/>
              <w:adjustRightInd w:val="0"/>
              <w:snapToGrid w:val="0"/>
              <w:spacing w:line="360" w:lineRule="auto"/>
              <w:rPr>
                <w:rFonts w:ascii="宋体" w:hAnsi="宋体" w:cs="宋体"/>
                <w:snapToGrid w:val="0"/>
                <w:color w:val="auto"/>
                <w:kern w:val="0"/>
                <w:sz w:val="24"/>
                <w:highlight w:val="none"/>
              </w:rPr>
            </w:pPr>
            <w:r>
              <w:rPr>
                <w:rFonts w:hint="eastAsia" w:ascii="宋体" w:hAnsi="宋体" w:cs="宋体"/>
                <w:color w:val="auto"/>
                <w:kern w:val="0"/>
                <w:sz w:val="24"/>
                <w:highlight w:val="none"/>
              </w:rPr>
              <w:t>自行下载招标文件、资料文件及招标答疑书等。若由于投标人自身原因未能及时取得上述资料的，由此发生的任何责任由投标人自负。</w:t>
            </w:r>
          </w:p>
        </w:tc>
      </w:tr>
    </w:tbl>
    <w:p w14:paraId="06BA2A63">
      <w:pPr>
        <w:pStyle w:val="82"/>
        <w:keepNext/>
        <w:keepLines/>
        <w:pageBreakBefore w:val="0"/>
        <w:widowControl w:val="0"/>
        <w:kinsoku/>
        <w:wordWrap/>
        <w:overflowPunct/>
        <w:topLinePunct w:val="0"/>
        <w:autoSpaceDE/>
        <w:autoSpaceDN/>
        <w:bidi w:val="0"/>
        <w:adjustRightInd/>
        <w:snapToGrid/>
        <w:spacing w:line="360" w:lineRule="auto"/>
        <w:jc w:val="center"/>
        <w:textAlignment w:val="auto"/>
        <w:outlineLvl w:val="1"/>
        <w:rPr>
          <w:rFonts w:ascii="宋体" w:hAnsi="宋体" w:cs="宋体"/>
          <w:b/>
          <w:color w:val="auto"/>
          <w:kern w:val="2"/>
          <w:highlight w:val="none"/>
        </w:rPr>
      </w:pPr>
      <w:r>
        <w:rPr>
          <w:rFonts w:hint="eastAsia" w:ascii="宋体" w:hAnsi="宋体" w:cs="宋体"/>
          <w:color w:val="auto"/>
          <w:highlight w:val="none"/>
        </w:rPr>
        <w:br w:type="page"/>
      </w:r>
      <w:bookmarkStart w:id="38" w:name="_Hlt69669159"/>
      <w:bookmarkEnd w:id="38"/>
      <w:bookmarkStart w:id="39" w:name="_Toc135054579"/>
      <w:bookmarkStart w:id="40" w:name="_Toc18954"/>
      <w:bookmarkStart w:id="41" w:name="_Toc911"/>
      <w:bookmarkStart w:id="42" w:name="_Hlt69698705"/>
      <w:bookmarkStart w:id="43" w:name="_Hlt69698754"/>
      <w:r>
        <w:rPr>
          <w:rFonts w:hint="eastAsia"/>
          <w:b/>
          <w:bCs/>
          <w:color w:val="auto"/>
          <w:sz w:val="30"/>
          <w:szCs w:val="30"/>
          <w:highlight w:val="none"/>
        </w:rPr>
        <w:t>第三节 投标人须知正文</w:t>
      </w:r>
      <w:bookmarkEnd w:id="39"/>
      <w:bookmarkEnd w:id="40"/>
      <w:bookmarkEnd w:id="41"/>
    </w:p>
    <w:p w14:paraId="1E55FC20">
      <w:pPr>
        <w:pStyle w:val="83"/>
        <w:spacing w:line="360" w:lineRule="auto"/>
        <w:rPr>
          <w:rFonts w:ascii="Tahoma" w:hAnsi="Tahoma"/>
          <w:color w:val="auto"/>
          <w:szCs w:val="24"/>
          <w:highlight w:val="none"/>
        </w:rPr>
      </w:pPr>
    </w:p>
    <w:bookmarkEnd w:id="42"/>
    <w:bookmarkEnd w:id="43"/>
    <w:p w14:paraId="4B0EDD4A">
      <w:pPr>
        <w:pStyle w:val="10"/>
        <w:kinsoku w:val="0"/>
        <w:overflowPunct w:val="0"/>
        <w:autoSpaceDE w:val="0"/>
        <w:autoSpaceDN w:val="0"/>
        <w:spacing w:line="360" w:lineRule="auto"/>
        <w:ind w:firstLine="480" w:firstLineChars="200"/>
        <w:rPr>
          <w:rFonts w:ascii="宋体" w:hAnsi="宋体" w:cs="宋体"/>
          <w:color w:val="auto"/>
          <w:sz w:val="24"/>
          <w:szCs w:val="24"/>
          <w:highlight w:val="none"/>
        </w:rPr>
      </w:pPr>
      <w:r>
        <w:rPr>
          <w:rFonts w:hint="eastAsia" w:ascii="宋体" w:hAnsi="宋体" w:eastAsia="宋体" w:cs="宋体"/>
          <w:i w:val="0"/>
          <w:iCs w:val="0"/>
          <w:caps w:val="0"/>
          <w:color w:val="auto"/>
          <w:spacing w:val="0"/>
          <w:kern w:val="0"/>
          <w:sz w:val="24"/>
          <w:szCs w:val="22"/>
          <w:highlight w:val="none"/>
          <w:shd w:val="clear" w:fill="auto"/>
        </w:rPr>
        <w:t>过山瑶温泉康养酒店及基础设施配套项目</w:t>
      </w:r>
      <w:r>
        <w:rPr>
          <w:rFonts w:hint="eastAsia" w:ascii="宋体" w:hAnsi="宋体" w:eastAsia="宋体" w:cs="宋体"/>
          <w:color w:val="auto"/>
          <w:kern w:val="0"/>
          <w:sz w:val="24"/>
          <w:szCs w:val="22"/>
          <w:highlight w:val="none"/>
        </w:rPr>
        <w:t>业经</w:t>
      </w:r>
      <w:r>
        <w:rPr>
          <w:rFonts w:hint="eastAsia" w:ascii="宋体" w:hAnsi="宋体" w:cs="宋体"/>
          <w:color w:val="auto"/>
          <w:kern w:val="0"/>
          <w:sz w:val="24"/>
          <w:szCs w:val="22"/>
          <w:highlight w:val="none"/>
          <w:lang w:eastAsia="zh-CN"/>
        </w:rPr>
        <w:t>乳源瑶族自治县发展和改革局</w:t>
      </w:r>
      <w:r>
        <w:rPr>
          <w:rFonts w:hint="eastAsia" w:ascii="宋体" w:hAnsi="宋体" w:cs="宋体"/>
          <w:color w:val="auto"/>
          <w:kern w:val="0"/>
          <w:sz w:val="24"/>
          <w:szCs w:val="22"/>
          <w:highlight w:val="none"/>
          <w:lang w:val="en-US" w:eastAsia="zh-CN"/>
        </w:rPr>
        <w:t>以</w:t>
      </w:r>
      <w:r>
        <w:rPr>
          <w:rFonts w:hint="eastAsia" w:ascii="宋体" w:hAnsi="宋体" w:eastAsia="宋体" w:cs="宋体"/>
          <w:color w:val="auto"/>
          <w:kern w:val="0"/>
          <w:sz w:val="24"/>
          <w:szCs w:val="24"/>
          <w:highlight w:val="none"/>
          <w:u w:val="single"/>
        </w:rPr>
        <w:t>《</w:t>
      </w:r>
      <w:r>
        <w:rPr>
          <w:rFonts w:hint="eastAsia" w:ascii="宋体" w:hAnsi="宋体" w:cs="宋体"/>
          <w:color w:val="auto"/>
          <w:kern w:val="0"/>
          <w:sz w:val="24"/>
          <w:szCs w:val="24"/>
          <w:highlight w:val="none"/>
          <w:u w:val="single"/>
          <w:lang w:eastAsia="zh-CN"/>
        </w:rPr>
        <w:t>乳源瑶族自治县发展和改革局</w:t>
      </w:r>
      <w:r>
        <w:rPr>
          <w:rFonts w:hint="eastAsia" w:ascii="宋体" w:hAnsi="宋体" w:eastAsia="宋体" w:cs="宋体"/>
          <w:color w:val="auto"/>
          <w:kern w:val="0"/>
          <w:sz w:val="24"/>
          <w:szCs w:val="24"/>
          <w:highlight w:val="none"/>
          <w:u w:val="single"/>
        </w:rPr>
        <w:t>（</w:t>
      </w:r>
      <w:r>
        <w:rPr>
          <w:rFonts w:hint="eastAsia" w:ascii="宋体" w:hAnsi="宋体" w:cs="宋体"/>
          <w:color w:val="auto"/>
          <w:kern w:val="0"/>
          <w:sz w:val="24"/>
          <w:szCs w:val="24"/>
          <w:highlight w:val="none"/>
          <w:u w:val="single"/>
          <w:lang w:eastAsia="zh-CN"/>
        </w:rPr>
        <w:t>广东省企业投资项目备案证</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2"/>
          <w:highlight w:val="none"/>
        </w:rPr>
        <w:t>批准建设，项目代码为</w:t>
      </w:r>
      <w:r>
        <w:rPr>
          <w:rFonts w:hint="eastAsia" w:ascii="宋体" w:hAnsi="宋体" w:cs="宋体"/>
          <w:color w:val="auto"/>
          <w:kern w:val="0"/>
          <w:sz w:val="24"/>
          <w:szCs w:val="22"/>
          <w:highlight w:val="none"/>
          <w:u w:val="single"/>
          <w:lang w:eastAsia="zh-CN"/>
        </w:rPr>
        <w:t>2510-440232-04-01-922857</w:t>
      </w:r>
      <w:r>
        <w:rPr>
          <w:rFonts w:hint="eastAsia" w:ascii="宋体" w:hAnsi="宋体" w:eastAsia="宋体" w:cs="宋体"/>
          <w:color w:val="auto"/>
          <w:kern w:val="0"/>
          <w:sz w:val="24"/>
          <w:szCs w:val="22"/>
          <w:highlight w:val="none"/>
          <w:u w:val="none"/>
        </w:rPr>
        <w:t>。</w:t>
      </w:r>
      <w:r>
        <w:rPr>
          <w:rFonts w:hint="eastAsia" w:ascii="宋体" w:hAnsi="宋体" w:eastAsia="宋体" w:cs="宋体"/>
          <w:color w:val="auto"/>
          <w:kern w:val="0"/>
          <w:sz w:val="24"/>
          <w:szCs w:val="22"/>
          <w:highlight w:val="none"/>
        </w:rPr>
        <w:t>本项目业主为</w:t>
      </w:r>
      <w:r>
        <w:rPr>
          <w:rFonts w:hint="eastAsia" w:ascii="宋体" w:hAnsi="宋体" w:cs="宋体"/>
          <w:color w:val="auto"/>
          <w:kern w:val="0"/>
          <w:sz w:val="24"/>
          <w:szCs w:val="22"/>
          <w:highlight w:val="none"/>
          <w:u w:val="single"/>
          <w:lang w:eastAsia="zh-CN"/>
        </w:rPr>
        <w:t>乳源瑶族自治县金瑶城市经营投资有限公司</w:t>
      </w:r>
      <w:r>
        <w:rPr>
          <w:rFonts w:hint="eastAsia" w:ascii="宋体" w:hAnsi="宋体" w:eastAsia="宋体" w:cs="宋体"/>
          <w:color w:val="auto"/>
          <w:kern w:val="0"/>
          <w:sz w:val="24"/>
          <w:szCs w:val="22"/>
          <w:highlight w:val="none"/>
        </w:rPr>
        <w:t>，建设资金来源为</w:t>
      </w:r>
      <w:r>
        <w:rPr>
          <w:rFonts w:hint="eastAsia" w:ascii="宋体" w:hAnsi="宋体" w:eastAsia="宋体" w:cs="宋体"/>
          <w:color w:val="auto"/>
          <w:kern w:val="2"/>
          <w:sz w:val="24"/>
          <w:szCs w:val="24"/>
          <w:highlight w:val="none"/>
          <w:u w:val="single"/>
          <w:lang w:val="en-US" w:eastAsia="zh-CN" w:bidi="ar"/>
        </w:rPr>
        <w:t>新型城镇化试点资金 5000万、专项债资本金7000万，其余为企业自筹和银行融资</w:t>
      </w:r>
      <w:r>
        <w:rPr>
          <w:rFonts w:hint="eastAsia" w:ascii="宋体" w:hAnsi="宋体" w:eastAsia="宋体" w:cs="宋体"/>
          <w:color w:val="auto"/>
          <w:kern w:val="0"/>
          <w:sz w:val="24"/>
          <w:szCs w:val="22"/>
          <w:highlight w:val="none"/>
          <w:u w:val="single"/>
        </w:rPr>
        <w:t>，出资比例为100%</w:t>
      </w:r>
      <w:r>
        <w:rPr>
          <w:rFonts w:hint="eastAsia" w:ascii="宋体" w:hAnsi="宋体" w:eastAsia="宋体" w:cs="宋体"/>
          <w:color w:val="auto"/>
          <w:kern w:val="0"/>
          <w:sz w:val="24"/>
          <w:szCs w:val="22"/>
          <w:highlight w:val="none"/>
        </w:rPr>
        <w:t>，招标人为</w:t>
      </w:r>
      <w:r>
        <w:rPr>
          <w:rFonts w:hint="eastAsia" w:ascii="宋体" w:hAnsi="宋体" w:cs="宋体"/>
          <w:color w:val="auto"/>
          <w:kern w:val="0"/>
          <w:sz w:val="24"/>
          <w:szCs w:val="22"/>
          <w:highlight w:val="none"/>
          <w:u w:val="single"/>
          <w:lang w:eastAsia="zh-CN"/>
        </w:rPr>
        <w:t>乳源瑶族自治县金瑶城市经营投资有限公司</w:t>
      </w:r>
      <w:r>
        <w:rPr>
          <w:rFonts w:hint="eastAsia" w:ascii="宋体" w:hAnsi="宋体" w:eastAsia="宋体" w:cs="宋体"/>
          <w:color w:val="auto"/>
          <w:kern w:val="0"/>
          <w:sz w:val="24"/>
          <w:szCs w:val="22"/>
          <w:highlight w:val="none"/>
        </w:rPr>
        <w:t>，招标代理机构为</w:t>
      </w:r>
      <w:r>
        <w:rPr>
          <w:rFonts w:hint="eastAsia" w:ascii="宋体" w:hAnsi="宋体" w:cs="宋体"/>
          <w:color w:val="auto"/>
          <w:kern w:val="0"/>
          <w:sz w:val="24"/>
          <w:szCs w:val="22"/>
          <w:highlight w:val="none"/>
          <w:u w:val="single"/>
          <w:lang w:eastAsia="zh-CN"/>
        </w:rPr>
        <w:t>广东省机电设备招标有限公司</w:t>
      </w:r>
      <w:r>
        <w:rPr>
          <w:rFonts w:hint="eastAsia" w:ascii="宋体" w:hAnsi="宋体" w:eastAsia="宋体" w:cs="宋体"/>
          <w:color w:val="auto"/>
          <w:kern w:val="0"/>
          <w:sz w:val="24"/>
          <w:szCs w:val="22"/>
          <w:highlight w:val="none"/>
        </w:rPr>
        <w:t>。</w:t>
      </w:r>
      <w:r>
        <w:rPr>
          <w:rFonts w:hint="eastAsia" w:ascii="宋体" w:hAnsi="宋体" w:eastAsia="宋体" w:cs="宋体"/>
          <w:snapToGrid/>
          <w:color w:val="auto"/>
          <w:kern w:val="0"/>
          <w:sz w:val="24"/>
          <w:szCs w:val="24"/>
          <w:highlight w:val="none"/>
        </w:rPr>
        <w:t>项目已具备招标条件，</w:t>
      </w:r>
      <w:r>
        <w:rPr>
          <w:rFonts w:hint="eastAsia" w:ascii="宋体" w:hAnsi="宋体" w:cs="宋体"/>
          <w:color w:val="auto"/>
          <w:kern w:val="0"/>
          <w:sz w:val="24"/>
          <w:szCs w:val="24"/>
          <w:highlight w:val="none"/>
        </w:rPr>
        <w:t>现</w:t>
      </w:r>
      <w:r>
        <w:rPr>
          <w:rFonts w:hint="eastAsia" w:ascii="宋体" w:hAnsi="宋体" w:cs="宋体"/>
          <w:color w:val="auto"/>
          <w:kern w:val="0"/>
          <w:sz w:val="24"/>
          <w:szCs w:val="22"/>
          <w:highlight w:val="none"/>
        </w:rPr>
        <w:t>对该</w:t>
      </w:r>
      <w:r>
        <w:rPr>
          <w:rFonts w:hint="eastAsia" w:ascii="宋体" w:hAnsi="宋体" w:cs="宋体"/>
          <w:color w:val="auto"/>
          <w:kern w:val="0"/>
          <w:sz w:val="24"/>
          <w:szCs w:val="24"/>
          <w:highlight w:val="none"/>
        </w:rPr>
        <w:t>项目的</w:t>
      </w:r>
      <w:r>
        <w:rPr>
          <w:rFonts w:hint="eastAsia" w:hAnsi="宋体"/>
          <w:b w:val="0"/>
          <w:bCs/>
          <w:snapToGrid w:val="0"/>
          <w:color w:val="auto"/>
          <w:kern w:val="0"/>
          <w:sz w:val="24"/>
          <w:szCs w:val="24"/>
          <w:highlight w:val="none"/>
          <w:u w:val="single"/>
        </w:rPr>
        <w:t>全过程工程咨询</w:t>
      </w:r>
      <w:r>
        <w:rPr>
          <w:rFonts w:hint="eastAsia" w:ascii="宋体" w:hAnsi="宋体" w:cs="宋体"/>
          <w:color w:val="auto"/>
          <w:kern w:val="0"/>
          <w:sz w:val="24"/>
          <w:szCs w:val="24"/>
          <w:highlight w:val="none"/>
        </w:rPr>
        <w:t>进行公开招标。</w:t>
      </w:r>
    </w:p>
    <w:p w14:paraId="497C078A">
      <w:pPr>
        <w:pStyle w:val="3"/>
        <w:bidi w:val="0"/>
        <w:spacing w:line="360" w:lineRule="auto"/>
        <w:ind w:firstLine="482" w:firstLineChars="200"/>
        <w:rPr>
          <w:rFonts w:hint="eastAsia" w:ascii="宋体" w:hAnsi="宋体" w:eastAsia="宋体" w:cs="宋体"/>
          <w:b/>
          <w:bCs/>
          <w:color w:val="auto"/>
          <w:sz w:val="24"/>
          <w:szCs w:val="24"/>
          <w:highlight w:val="none"/>
        </w:rPr>
      </w:pPr>
      <w:bookmarkStart w:id="44" w:name="_Hlt119991399"/>
      <w:bookmarkEnd w:id="44"/>
      <w:bookmarkStart w:id="45" w:name="_Hlt74474735"/>
      <w:bookmarkEnd w:id="45"/>
      <w:bookmarkStart w:id="46" w:name="_Hlt109358474"/>
      <w:bookmarkEnd w:id="46"/>
      <w:bookmarkStart w:id="47" w:name="_Hlt87948285"/>
      <w:bookmarkEnd w:id="47"/>
      <w:bookmarkStart w:id="48" w:name="_Hlt78795222"/>
      <w:bookmarkEnd w:id="48"/>
      <w:bookmarkStart w:id="49" w:name="_Toc10483"/>
      <w:bookmarkStart w:id="50" w:name="_Toc10343"/>
      <w:bookmarkStart w:id="51" w:name="_Toc135054580"/>
      <w:bookmarkStart w:id="52" w:name="_Toc2720"/>
      <w:r>
        <w:rPr>
          <w:rFonts w:hint="eastAsia" w:ascii="宋体" w:hAnsi="宋体" w:eastAsia="宋体" w:cs="宋体"/>
          <w:b/>
          <w:bCs/>
          <w:color w:val="auto"/>
          <w:sz w:val="24"/>
          <w:szCs w:val="24"/>
          <w:highlight w:val="none"/>
        </w:rPr>
        <w:t>1</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 xml:space="preserve"> 工程概况</w:t>
      </w:r>
      <w:bookmarkEnd w:id="49"/>
      <w:bookmarkEnd w:id="50"/>
      <w:bookmarkEnd w:id="51"/>
      <w:bookmarkEnd w:id="52"/>
    </w:p>
    <w:p w14:paraId="63E05F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 招标人：</w:t>
      </w:r>
      <w:r>
        <w:rPr>
          <w:rFonts w:hint="eastAsia" w:ascii="宋体" w:hAnsi="宋体" w:cs="宋体"/>
          <w:color w:val="auto"/>
          <w:sz w:val="24"/>
          <w:szCs w:val="24"/>
          <w:highlight w:val="none"/>
          <w:lang w:eastAsia="zh-CN"/>
        </w:rPr>
        <w:t>乳源瑶族自治县金瑶城市经营投资有限公司</w:t>
      </w:r>
    </w:p>
    <w:p w14:paraId="595235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 工程地点：</w:t>
      </w:r>
      <w:r>
        <w:rPr>
          <w:rFonts w:hint="eastAsia" w:ascii="宋体" w:hAnsi="宋体" w:eastAsia="宋体" w:cs="宋体"/>
          <w:color w:val="auto"/>
          <w:sz w:val="24"/>
          <w:szCs w:val="24"/>
          <w:highlight w:val="none"/>
          <w:lang w:eastAsia="zh-CN"/>
        </w:rPr>
        <w:t>乳源瑶族自治县南水路与沿江西路交汇处附近。</w:t>
      </w:r>
    </w:p>
    <w:p w14:paraId="2267E6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1.3 </w:t>
      </w:r>
      <w:bookmarkStart w:id="53" w:name="OLE_LINK235"/>
      <w:r>
        <w:rPr>
          <w:rFonts w:hint="eastAsia" w:ascii="宋体" w:hAnsi="宋体" w:eastAsia="宋体" w:cs="宋体"/>
          <w:color w:val="auto"/>
          <w:sz w:val="24"/>
          <w:szCs w:val="24"/>
          <w:highlight w:val="none"/>
        </w:rPr>
        <w:t>工程建设规模及内容</w:t>
      </w:r>
      <w:bookmarkEnd w:id="53"/>
      <w:r>
        <w:rPr>
          <w:rFonts w:hint="eastAsia" w:ascii="宋体" w:hAnsi="宋体" w:eastAsia="宋体" w:cs="宋体"/>
          <w:color w:val="auto"/>
          <w:sz w:val="24"/>
          <w:szCs w:val="24"/>
          <w:highlight w:val="none"/>
        </w:rPr>
        <w:t>：</w:t>
      </w:r>
      <w:r>
        <w:rPr>
          <w:rFonts w:hint="eastAsia" w:ascii="宋体" w:hAnsi="宋体" w:eastAsia="宋体" w:cs="宋体"/>
          <w:i w:val="0"/>
          <w:iCs w:val="0"/>
          <w:caps w:val="0"/>
          <w:color w:val="auto"/>
          <w:spacing w:val="0"/>
          <w:sz w:val="24"/>
          <w:szCs w:val="24"/>
          <w:highlight w:val="none"/>
          <w:shd w:val="clear"/>
        </w:rPr>
        <w:t>项目总用地面积约为 26492.00m²，总建筑面积约为 26035.96m²。 建设内容包括： （1）酒店主楼约 8396.47m²、宴会楼(含5个包厢，就餐位582个)约 3139.55m²、客房楼(客房 101 间)约 5830.86m²、独栋住宿(4 栋)约 720.00m²、地下室（含设备用房）约 7809.08m²、酒店基础配套设施与绿化等； （2）对周边街区进行基础设施提升，主要包括市民接待大厅和非遗文化展销区、市民泳池水（含温泉水引入工程、周边道路绿化及市民广场绿化提质改造、周边街区建筑外立面改造等基础设施配套工程。</w:t>
      </w:r>
    </w:p>
    <w:p w14:paraId="534B30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项目总投资：</w:t>
      </w:r>
      <w:r>
        <w:rPr>
          <w:rFonts w:hint="eastAsia" w:ascii="宋体" w:hAnsi="宋体" w:eastAsia="宋体" w:cs="宋体"/>
          <w:snapToGrid/>
          <w:color w:val="auto"/>
          <w:kern w:val="2"/>
          <w:sz w:val="24"/>
          <w:szCs w:val="24"/>
          <w:highlight w:val="none"/>
        </w:rPr>
        <w:t>项目总投资</w:t>
      </w:r>
      <w:r>
        <w:rPr>
          <w:rFonts w:hint="eastAsia" w:ascii="宋体" w:hAnsi="宋体" w:cs="宋体"/>
          <w:snapToGrid/>
          <w:color w:val="auto"/>
          <w:kern w:val="2"/>
          <w:sz w:val="24"/>
          <w:szCs w:val="24"/>
          <w:highlight w:val="none"/>
          <w:lang w:val="en-US" w:eastAsia="zh-CN"/>
        </w:rPr>
        <w:t>26854.89</w:t>
      </w:r>
      <w:r>
        <w:rPr>
          <w:rFonts w:hint="eastAsia" w:ascii="宋体" w:hAnsi="宋体" w:eastAsia="宋体" w:cs="宋体"/>
          <w:snapToGrid/>
          <w:color w:val="auto"/>
          <w:kern w:val="2"/>
          <w:sz w:val="24"/>
          <w:szCs w:val="24"/>
          <w:highlight w:val="none"/>
          <w:lang w:val="en-US" w:eastAsia="zh-CN"/>
        </w:rPr>
        <w:t>万元</w:t>
      </w:r>
      <w:r>
        <w:rPr>
          <w:rFonts w:hint="eastAsia" w:ascii="宋体" w:hAnsi="宋体" w:eastAsia="宋体" w:cs="宋体"/>
          <w:snapToGrid/>
          <w:color w:val="auto"/>
          <w:kern w:val="2"/>
          <w:sz w:val="24"/>
          <w:szCs w:val="24"/>
          <w:highlight w:val="none"/>
        </w:rPr>
        <w:t>，</w:t>
      </w:r>
      <w:r>
        <w:rPr>
          <w:rFonts w:hint="eastAsia" w:ascii="宋体" w:hAnsi="宋体" w:eastAsia="宋体" w:cs="宋体"/>
          <w:color w:val="auto"/>
          <w:sz w:val="24"/>
          <w:szCs w:val="24"/>
          <w:highlight w:val="none"/>
          <w:shd w:val="clear"/>
          <w:lang w:eastAsia="zh-CN"/>
        </w:rPr>
        <w:t>本次招标全过程工程咨询</w:t>
      </w:r>
      <w:r>
        <w:rPr>
          <w:rFonts w:hint="eastAsia" w:ascii="宋体" w:hAnsi="宋体" w:eastAsia="宋体" w:cs="宋体"/>
          <w:color w:val="auto"/>
          <w:sz w:val="24"/>
          <w:szCs w:val="24"/>
          <w:highlight w:val="none"/>
          <w:shd w:val="clear"/>
          <w:lang w:val="en-US" w:eastAsia="zh-CN"/>
        </w:rPr>
        <w:t>约</w:t>
      </w:r>
      <w:r>
        <w:rPr>
          <w:rFonts w:hint="eastAsia" w:ascii="宋体" w:hAnsi="宋体" w:eastAsia="宋体" w:cs="宋体"/>
          <w:color w:val="auto"/>
          <w:sz w:val="24"/>
          <w:szCs w:val="24"/>
          <w:highlight w:val="none"/>
          <w:shd w:val="clear"/>
          <w:lang w:eastAsia="zh-CN"/>
        </w:rPr>
        <w:t>为</w:t>
      </w:r>
      <w:r>
        <w:rPr>
          <w:rFonts w:hint="eastAsia" w:ascii="宋体" w:hAnsi="宋体" w:eastAsia="宋体" w:cs="宋体"/>
          <w:color w:val="auto"/>
          <w:sz w:val="24"/>
          <w:szCs w:val="24"/>
          <w:highlight w:val="none"/>
          <w:u w:val="none"/>
          <w:lang w:val="en-US" w:eastAsia="zh-CN"/>
        </w:rPr>
        <w:t>805.</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shd w:val="clear"/>
          <w:lang w:eastAsia="zh-CN"/>
        </w:rPr>
        <w:t>万元</w:t>
      </w:r>
      <w:r>
        <w:rPr>
          <w:rFonts w:hint="eastAsia" w:ascii="宋体" w:hAnsi="宋体" w:eastAsia="宋体" w:cs="宋体"/>
          <w:color w:val="auto"/>
          <w:sz w:val="24"/>
          <w:szCs w:val="24"/>
          <w:highlight w:val="none"/>
          <w:shd w:val="clear"/>
        </w:rPr>
        <w:t>。</w:t>
      </w:r>
      <w:r>
        <w:rPr>
          <w:rFonts w:hint="eastAsia" w:ascii="宋体" w:hAnsi="宋体" w:eastAsia="宋体" w:cs="宋体"/>
          <w:color w:val="auto"/>
          <w:sz w:val="24"/>
          <w:szCs w:val="24"/>
          <w:highlight w:val="none"/>
        </w:rPr>
        <w:t>1.5 标段划分：本招标项目不划分标段。</w:t>
      </w:r>
      <w:bookmarkStart w:id="54" w:name="_Toc496132995"/>
      <w:bookmarkStart w:id="55" w:name="_Toc22197"/>
      <w:bookmarkStart w:id="56" w:name="_Toc3580"/>
      <w:bookmarkStart w:id="57" w:name="_Toc71811299"/>
      <w:bookmarkStart w:id="58" w:name="_Toc71813686"/>
      <w:bookmarkStart w:id="59" w:name="_Toc8182"/>
      <w:bookmarkStart w:id="60" w:name="_Toc71811066"/>
      <w:bookmarkStart w:id="61" w:name="_Toc71813180"/>
    </w:p>
    <w:p w14:paraId="2EED1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54"/>
      <w:r>
        <w:rPr>
          <w:rFonts w:hint="eastAsia" w:ascii="宋体" w:hAnsi="宋体" w:eastAsia="宋体" w:cs="宋体"/>
          <w:color w:val="auto"/>
          <w:sz w:val="24"/>
          <w:szCs w:val="24"/>
          <w:highlight w:val="none"/>
        </w:rPr>
        <w:t>6 投标费用：投标人应承担所有准备和参加投标的相关费用，招标人均无义务和责任承担这些费用。</w:t>
      </w:r>
      <w:bookmarkEnd w:id="55"/>
      <w:bookmarkEnd w:id="56"/>
      <w:bookmarkEnd w:id="57"/>
      <w:bookmarkEnd w:id="58"/>
      <w:bookmarkEnd w:id="59"/>
      <w:bookmarkEnd w:id="60"/>
      <w:bookmarkEnd w:id="61"/>
      <w:bookmarkStart w:id="62" w:name="_Toc9668"/>
      <w:bookmarkStart w:id="63" w:name="_Toc135054581"/>
      <w:bookmarkStart w:id="64" w:name="_Toc106184808"/>
    </w:p>
    <w:p w14:paraId="5E553111">
      <w:pPr>
        <w:pStyle w:val="3"/>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sz w:val="24"/>
          <w:szCs w:val="24"/>
          <w:highlight w:val="none"/>
        </w:rPr>
      </w:pPr>
      <w:bookmarkStart w:id="65" w:name="_Toc30865"/>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 xml:space="preserve"> 招标范围</w:t>
      </w:r>
      <w:bookmarkEnd w:id="62"/>
      <w:bookmarkEnd w:id="63"/>
      <w:bookmarkEnd w:id="64"/>
      <w:bookmarkEnd w:id="65"/>
      <w:bookmarkStart w:id="66" w:name="_Hlt91408212"/>
      <w:bookmarkEnd w:id="66"/>
      <w:bookmarkStart w:id="67" w:name="_Toc28822"/>
      <w:bookmarkStart w:id="68" w:name="_Toc135054582"/>
    </w:p>
    <w:p w14:paraId="1B69EB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bookmarkStart w:id="69" w:name="OLE_LINK137"/>
      <w:r>
        <w:rPr>
          <w:rFonts w:hint="eastAsia" w:ascii="宋体" w:hAnsi="宋体" w:eastAsia="宋体" w:cs="宋体"/>
          <w:color w:val="auto"/>
          <w:sz w:val="24"/>
          <w:szCs w:val="24"/>
          <w:highlight w:val="none"/>
          <w:lang w:val="en-US" w:eastAsia="zh-CN"/>
        </w:rPr>
        <w:t>2.</w:t>
      </w:r>
      <w:bookmarkStart w:id="70" w:name="OLE_LINK97"/>
      <w:r>
        <w:rPr>
          <w:rFonts w:hint="eastAsia" w:ascii="宋体" w:hAnsi="宋体" w:cs="宋体"/>
          <w:color w:val="auto"/>
          <w:sz w:val="24"/>
          <w:szCs w:val="24"/>
          <w:highlight w:val="none"/>
          <w:lang w:val="en-US" w:eastAsia="zh-CN"/>
        </w:rPr>
        <w:t>1</w:t>
      </w:r>
      <w:bookmarkEnd w:id="70"/>
      <w:r>
        <w:rPr>
          <w:rFonts w:hint="eastAsia" w:ascii="宋体" w:hAnsi="宋体" w:cs="宋体"/>
          <w:color w:val="auto"/>
          <w:sz w:val="24"/>
          <w:szCs w:val="24"/>
          <w:highlight w:val="none"/>
          <w:lang w:val="en-US" w:eastAsia="zh-CN"/>
        </w:rPr>
        <w:t>工程设计（建筑设计、园林景观设计、室内设计、灯光设计）</w:t>
      </w:r>
    </w:p>
    <w:p w14:paraId="068F3F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设计范围为可行性研究报告内的所有内容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设计内容为确保项目顺利实施的报建、施工等所需的设计文件，包括但不限于：①</w:t>
      </w:r>
      <w:r>
        <w:rPr>
          <w:rFonts w:hint="eastAsia" w:ascii="宋体" w:hAnsi="宋体" w:cs="宋体"/>
          <w:color w:val="auto"/>
          <w:sz w:val="24"/>
          <w:szCs w:val="24"/>
          <w:highlight w:val="none"/>
          <w:lang w:val="en-US" w:eastAsia="zh-CN"/>
        </w:rPr>
        <w:t>方案设计、</w:t>
      </w:r>
      <w:r>
        <w:rPr>
          <w:rFonts w:hint="eastAsia" w:ascii="宋体" w:hAnsi="宋体" w:cs="宋体"/>
          <w:color w:val="auto"/>
          <w:sz w:val="24"/>
          <w:szCs w:val="24"/>
          <w:highlight w:val="none"/>
        </w:rPr>
        <w:t>初步设计（含概算）；②施工图设计；③调整并优化设计和在工程施工期间指导和解决施工难题；④完成招标人提出的与项目相关并确保项目顺利实施的其他要求。</w:t>
      </w:r>
    </w:p>
    <w:p w14:paraId="6E0FA0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eastAsia" w:ascii="宋体" w:hAnsi="宋体" w:eastAsia="宋体" w:cs="宋体"/>
          <w:i w:val="0"/>
          <w:iCs w:val="0"/>
          <w:caps w:val="0"/>
          <w:color w:val="auto"/>
          <w:spacing w:val="0"/>
          <w:sz w:val="24"/>
          <w:szCs w:val="24"/>
          <w:highlight w:val="none"/>
          <w:shd w:val="clear" w:fill="auto"/>
        </w:rPr>
        <w:t>监理</w:t>
      </w:r>
    </w:p>
    <w:p w14:paraId="3B3798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rPr>
        <w:t>监理</w:t>
      </w:r>
      <w:r>
        <w:rPr>
          <w:rFonts w:hint="eastAsia" w:ascii="宋体" w:hAnsi="宋体" w:eastAsia="宋体" w:cs="宋体"/>
          <w:i w:val="0"/>
          <w:iCs w:val="0"/>
          <w:caps w:val="0"/>
          <w:color w:val="auto"/>
          <w:spacing w:val="0"/>
          <w:sz w:val="24"/>
          <w:szCs w:val="24"/>
          <w:highlight w:val="none"/>
          <w:shd w:val="clear"/>
          <w:lang w:val="en-US" w:eastAsia="zh-CN"/>
        </w:rPr>
        <w:t>范围</w:t>
      </w:r>
      <w:r>
        <w:rPr>
          <w:rFonts w:hint="eastAsia" w:ascii="宋体" w:hAnsi="宋体" w:eastAsia="宋体" w:cs="宋体"/>
          <w:i w:val="0"/>
          <w:iCs w:val="0"/>
          <w:caps w:val="0"/>
          <w:color w:val="auto"/>
          <w:spacing w:val="0"/>
          <w:sz w:val="24"/>
          <w:szCs w:val="24"/>
          <w:highlight w:val="none"/>
          <w:shd w:val="clear" w:fill="auto"/>
        </w:rPr>
        <w:t>包括但不限于本项目设计阶段、施工准备阶段、施工阶段、设备购置及安装阶段、竣工结算阶段及工程质量保修阶段的质量控制、安全生产监督管理、投资控制、进度控制、合同管理、信息管理、组织协调等监理工作以及缺陷责任期内的监理服务和相关专业技术咨询服务。</w:t>
      </w:r>
    </w:p>
    <w:p w14:paraId="4101C2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全过程工程造价</w:t>
      </w:r>
      <w:r>
        <w:rPr>
          <w:rFonts w:hint="eastAsia" w:ascii="宋体" w:hAnsi="宋体" w:eastAsia="宋体" w:cs="宋体"/>
          <w:i w:val="0"/>
          <w:iCs w:val="0"/>
          <w:caps w:val="0"/>
          <w:color w:val="auto"/>
          <w:spacing w:val="0"/>
          <w:sz w:val="24"/>
          <w:szCs w:val="24"/>
          <w:highlight w:val="none"/>
          <w:shd w:val="clear"/>
        </w:rPr>
        <w:t>咨询</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全过程工程造价</w:t>
      </w:r>
      <w:r>
        <w:rPr>
          <w:rFonts w:hint="eastAsia" w:ascii="宋体" w:hAnsi="宋体" w:eastAsia="宋体" w:cs="宋体"/>
          <w:i w:val="0"/>
          <w:iCs w:val="0"/>
          <w:caps w:val="0"/>
          <w:color w:val="auto"/>
          <w:spacing w:val="0"/>
          <w:sz w:val="24"/>
          <w:szCs w:val="24"/>
          <w:highlight w:val="none"/>
          <w:shd w:val="clear" w:fill="auto"/>
        </w:rPr>
        <w:t>咨询服务，指本工程招标阶段、施工阶段、竣工验收阶段、结算阶段等各阶段造价控制咨询服务及配合发包人办理相关造价审核（含概算、预算、变更、结算）及备案工作，对工程进度款的计量计价的审核，设计变更及签证的审核，累计已完成工程量和工程造价统计、合同价格调整、材料调差、合同纠纷等的审核等工作。</w:t>
      </w:r>
    </w:p>
    <w:bookmarkEnd w:id="69"/>
    <w:p w14:paraId="1934EC39">
      <w:pPr>
        <w:pStyle w:val="3"/>
        <w:bidi w:val="0"/>
        <w:spacing w:line="360" w:lineRule="auto"/>
        <w:ind w:firstLine="482" w:firstLineChars="200"/>
        <w:rPr>
          <w:rFonts w:hint="eastAsia" w:ascii="宋体" w:hAnsi="宋体" w:eastAsia="宋体" w:cs="宋体"/>
          <w:b/>
          <w:bCs/>
          <w:color w:val="auto"/>
          <w:sz w:val="24"/>
          <w:szCs w:val="24"/>
          <w:highlight w:val="none"/>
          <w:lang w:eastAsia="zh-CN"/>
        </w:rPr>
      </w:pPr>
      <w:bookmarkStart w:id="71" w:name="_Toc15189"/>
      <w:r>
        <w:rPr>
          <w:rFonts w:hint="eastAsia" w:ascii="宋体" w:hAnsi="宋体" w:eastAsia="宋体" w:cs="宋体"/>
          <w:b/>
          <w:bCs/>
          <w:color w:val="auto"/>
          <w:sz w:val="24"/>
          <w:szCs w:val="24"/>
          <w:highlight w:val="none"/>
        </w:rPr>
        <w:t>3</w:t>
      </w:r>
      <w:bookmarkStart w:id="72" w:name="_Hlt66187826"/>
      <w:bookmarkEnd w:id="72"/>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 xml:space="preserve"> </w:t>
      </w:r>
      <w:bookmarkEnd w:id="67"/>
      <w:r>
        <w:rPr>
          <w:rFonts w:hint="eastAsia" w:ascii="宋体" w:hAnsi="宋体" w:eastAsia="宋体" w:cs="宋体"/>
          <w:b/>
          <w:bCs/>
          <w:color w:val="auto"/>
          <w:sz w:val="24"/>
          <w:szCs w:val="24"/>
          <w:highlight w:val="none"/>
        </w:rPr>
        <w:t>工期</w:t>
      </w:r>
      <w:bookmarkEnd w:id="68"/>
      <w:bookmarkStart w:id="73" w:name="_Toc22115"/>
      <w:r>
        <w:rPr>
          <w:rFonts w:hint="eastAsia" w:ascii="宋体" w:hAnsi="宋体" w:eastAsia="宋体" w:cs="宋体"/>
          <w:b/>
          <w:bCs/>
          <w:color w:val="auto"/>
          <w:sz w:val="24"/>
          <w:szCs w:val="24"/>
          <w:highlight w:val="none"/>
          <w:lang w:eastAsia="zh-CN"/>
        </w:rPr>
        <w:t>（服务期）</w:t>
      </w:r>
      <w:bookmarkEnd w:id="71"/>
    </w:p>
    <w:p w14:paraId="5D8A87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bookmarkStart w:id="74" w:name="_Toc135054583"/>
      <w:bookmarkStart w:id="75" w:name="_Toc13535"/>
      <w:r>
        <w:rPr>
          <w:rFonts w:hint="eastAsia" w:ascii="宋体" w:hAnsi="宋体" w:cs="宋体"/>
          <w:color w:val="auto"/>
          <w:sz w:val="24"/>
          <w:szCs w:val="24"/>
          <w:highlight w:val="none"/>
          <w:lang w:eastAsia="zh-CN"/>
        </w:rPr>
        <w:t>自合同签订之日起</w:t>
      </w:r>
      <w:r>
        <w:rPr>
          <w:rFonts w:hint="eastAsia" w:ascii="宋体" w:hAnsi="宋体" w:cs="宋体"/>
          <w:color w:val="auto"/>
          <w:sz w:val="24"/>
          <w:szCs w:val="24"/>
          <w:highlight w:val="none"/>
          <w:u w:val="single"/>
          <w:lang w:val="en-US" w:eastAsia="zh-CN"/>
        </w:rPr>
        <w:t>730</w:t>
      </w:r>
      <w:r>
        <w:rPr>
          <w:rFonts w:hint="eastAsia" w:ascii="宋体" w:hAnsi="宋体" w:eastAsia="宋体" w:cs="宋体"/>
          <w:color w:val="auto"/>
          <w:sz w:val="24"/>
          <w:szCs w:val="24"/>
          <w:highlight w:val="none"/>
          <w:u w:val="none"/>
          <w:lang w:val="en-US" w:eastAsia="zh-CN"/>
        </w:rPr>
        <w:t>个</w:t>
      </w:r>
      <w:r>
        <w:rPr>
          <w:rFonts w:hint="eastAsia" w:ascii="宋体" w:hAnsi="宋体" w:eastAsia="宋体" w:cs="宋体"/>
          <w:snapToGrid w:val="0"/>
          <w:color w:val="auto"/>
          <w:kern w:val="0"/>
          <w:sz w:val="24"/>
          <w:szCs w:val="24"/>
          <w:highlight w:val="none"/>
          <w:lang w:eastAsia="zh-CN"/>
        </w:rPr>
        <w:t>日历天内</w:t>
      </w:r>
      <w:r>
        <w:rPr>
          <w:rFonts w:hint="eastAsia" w:ascii="宋体" w:hAnsi="宋体" w:eastAsia="宋体" w:cs="宋体"/>
          <w:color w:val="auto"/>
          <w:sz w:val="24"/>
          <w:szCs w:val="24"/>
          <w:highlight w:val="none"/>
          <w:u w:val="none"/>
          <w:lang w:val="en-US" w:eastAsia="zh-CN"/>
        </w:rPr>
        <w:t>完成本项目全过程工程咨询服务</w:t>
      </w:r>
      <w:r>
        <w:rPr>
          <w:rFonts w:hint="eastAsia" w:ascii="宋体" w:hAnsi="宋体" w:eastAsia="宋体" w:cs="宋体"/>
          <w:color w:val="auto"/>
          <w:sz w:val="24"/>
          <w:szCs w:val="24"/>
          <w:highlight w:val="none"/>
          <w:lang w:eastAsia="zh-CN"/>
        </w:rPr>
        <w:t>。其中：</w:t>
      </w:r>
    </w:p>
    <w:p w14:paraId="3072DE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（1）方案设计阶段：相关设计输出条件确认之日起</w:t>
      </w:r>
      <w:r>
        <w:rPr>
          <w:rFonts w:hint="eastAsia" w:ascii="宋体" w:hAnsi="宋体" w:eastAsia="宋体" w:cs="宋体"/>
          <w:color w:val="auto"/>
          <w:sz w:val="24"/>
          <w:szCs w:val="24"/>
          <w:highlight w:val="none"/>
          <w:u w:val="none"/>
          <w:lang w:val="en-US" w:eastAsia="zh-CN"/>
        </w:rPr>
        <w:t>20</w:t>
      </w:r>
      <w:r>
        <w:rPr>
          <w:rFonts w:hint="eastAsia" w:ascii="宋体" w:hAnsi="宋体" w:eastAsia="宋体" w:cs="宋体"/>
          <w:color w:val="auto"/>
          <w:sz w:val="24"/>
          <w:szCs w:val="24"/>
          <w:highlight w:val="none"/>
          <w:lang w:val="en-US" w:eastAsia="zh-CN"/>
        </w:rPr>
        <w:t>个日历天内提交方案设计。</w:t>
      </w:r>
    </w:p>
    <w:p w14:paraId="17465B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（2）初步设计阶段：方案设计完成之日起 </w:t>
      </w:r>
      <w:r>
        <w:rPr>
          <w:rFonts w:hint="eastAsia" w:ascii="宋体" w:hAnsi="宋体" w:eastAsia="宋体" w:cs="宋体"/>
          <w:color w:val="auto"/>
          <w:sz w:val="24"/>
          <w:szCs w:val="24"/>
          <w:highlight w:val="none"/>
          <w:u w:val="none"/>
          <w:lang w:val="en-US" w:eastAsia="zh-CN"/>
        </w:rPr>
        <w:t>30</w:t>
      </w:r>
      <w:r>
        <w:rPr>
          <w:rFonts w:hint="eastAsia" w:ascii="宋体" w:hAnsi="宋体" w:eastAsia="宋体" w:cs="宋体"/>
          <w:color w:val="auto"/>
          <w:sz w:val="24"/>
          <w:szCs w:val="24"/>
          <w:highlight w:val="none"/>
          <w:lang w:val="en-US" w:eastAsia="zh-CN"/>
        </w:rPr>
        <w:t xml:space="preserve"> 个日历天内提交初步设计文件及概算。</w:t>
      </w:r>
    </w:p>
    <w:p w14:paraId="60D83BA8">
      <w:pPr>
        <w:keepNext w:val="0"/>
        <w:keepLines w:val="0"/>
        <w:pageBreakBefore w:val="0"/>
        <w:numPr>
          <w:ilvl w:val="0"/>
          <w:numId w:val="0"/>
        </w:numPr>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）施工图设计阶段：从初步设计评审完成之日起</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0个日历天完成施工图设计；</w:t>
      </w:r>
    </w:p>
    <w:p w14:paraId="5A6DB537">
      <w:pPr>
        <w:keepNext w:val="0"/>
        <w:keepLines w:val="0"/>
        <w:pageBreakBefore w:val="0"/>
        <w:numPr>
          <w:ilvl w:val="0"/>
          <w:numId w:val="0"/>
        </w:numPr>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）施工图修编：出具施工图审查意见后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个日历天内完成施工图修编；</w:t>
      </w:r>
    </w:p>
    <w:p w14:paraId="2B42A2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lang w:eastAsia="zh-CN"/>
        </w:rPr>
      </w:pPr>
      <w:r>
        <w:rPr>
          <w:rFonts w:hint="eastAsia"/>
          <w:color w:val="auto"/>
          <w:sz w:val="24"/>
          <w:szCs w:val="24"/>
          <w:highlight w:val="none"/>
          <w:lang w:val="en-US" w:eastAsia="zh-CN"/>
        </w:rPr>
        <w:t>（5）后期配合服务：保修期内</w:t>
      </w:r>
      <w:r>
        <w:rPr>
          <w:rFonts w:hint="eastAsia"/>
          <w:color w:val="auto"/>
          <w:sz w:val="24"/>
          <w:szCs w:val="24"/>
          <w:highlight w:val="none"/>
          <w:lang w:eastAsia="zh-CN"/>
        </w:rPr>
        <w:t>。</w:t>
      </w:r>
    </w:p>
    <w:p w14:paraId="7F9C8818">
      <w:pPr>
        <w:pStyle w:val="3"/>
        <w:bidi w:val="0"/>
        <w:spacing w:line="360" w:lineRule="auto"/>
        <w:ind w:firstLine="482" w:firstLineChars="200"/>
        <w:rPr>
          <w:rFonts w:hint="eastAsia" w:ascii="宋体" w:hAnsi="宋体" w:eastAsia="宋体" w:cs="宋体"/>
          <w:b/>
          <w:bCs/>
          <w:color w:val="auto"/>
          <w:sz w:val="24"/>
          <w:szCs w:val="24"/>
          <w:highlight w:val="none"/>
        </w:rPr>
      </w:pPr>
      <w:bookmarkStart w:id="76" w:name="_Toc14901"/>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 xml:space="preserve"> </w:t>
      </w:r>
      <w:bookmarkEnd w:id="73"/>
      <w:bookmarkStart w:id="77" w:name="_Hlt74496495"/>
      <w:bookmarkEnd w:id="77"/>
      <w:r>
        <w:rPr>
          <w:rFonts w:hint="eastAsia" w:ascii="宋体" w:hAnsi="宋体" w:eastAsia="宋体" w:cs="宋体"/>
          <w:b/>
          <w:bCs/>
          <w:color w:val="auto"/>
          <w:sz w:val="24"/>
          <w:szCs w:val="24"/>
          <w:highlight w:val="none"/>
        </w:rPr>
        <w:t>投标人资质等级及人员要求</w:t>
      </w:r>
      <w:bookmarkEnd w:id="74"/>
      <w:bookmarkEnd w:id="75"/>
      <w:bookmarkEnd w:id="76"/>
      <w:bookmarkStart w:id="78" w:name="_Toc11378"/>
    </w:p>
    <w:bookmarkEnd w:id="78"/>
    <w:p w14:paraId="1619DF9C">
      <w:pPr>
        <w:spacing w:line="360" w:lineRule="auto"/>
        <w:ind w:firstLine="480" w:firstLineChars="200"/>
        <w:rPr>
          <w:rFonts w:hint="eastAsia" w:ascii="宋体" w:hAnsi="宋体" w:eastAsia="宋体" w:cs="宋体"/>
          <w:color w:val="auto"/>
          <w:kern w:val="0"/>
          <w:sz w:val="24"/>
          <w:szCs w:val="24"/>
          <w:highlight w:val="none"/>
        </w:rPr>
      </w:pPr>
      <w:bookmarkStart w:id="79" w:name="_Toc4341"/>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2"/>
          <w:sz w:val="24"/>
          <w:szCs w:val="24"/>
          <w:highlight w:val="none"/>
          <w:lang w:eastAsia="zh-CN"/>
        </w:rPr>
        <w:t>本次招标接受联合体投标，联合体以一个投标人的身份共同投标</w:t>
      </w:r>
      <w:r>
        <w:rPr>
          <w:rFonts w:hint="eastAsia" w:ascii="宋体" w:hAnsi="宋体" w:eastAsia="宋体" w:cs="宋体"/>
          <w:color w:val="auto"/>
          <w:kern w:val="0"/>
          <w:sz w:val="24"/>
          <w:szCs w:val="24"/>
          <w:highlight w:val="none"/>
        </w:rPr>
        <w:t>。</w:t>
      </w:r>
    </w:p>
    <w:p w14:paraId="6F936BF5">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0"/>
          <w:sz w:val="24"/>
          <w:szCs w:val="24"/>
          <w:highlight w:val="none"/>
        </w:rPr>
        <w:t xml:space="preserve">1.1 </w:t>
      </w:r>
      <w:r>
        <w:rPr>
          <w:rFonts w:hint="eastAsia" w:ascii="宋体" w:hAnsi="宋体" w:eastAsia="宋体" w:cs="宋体"/>
          <w:color w:val="auto"/>
          <w:kern w:val="2"/>
          <w:sz w:val="24"/>
          <w:szCs w:val="24"/>
          <w:highlight w:val="none"/>
          <w:lang w:eastAsia="zh-CN"/>
        </w:rPr>
        <w:t>联合体成员数量不超过</w:t>
      </w:r>
      <w:r>
        <w:rPr>
          <w:rFonts w:hint="eastAsia" w:ascii="宋体" w:hAnsi="宋体" w:eastAsia="宋体" w:cs="宋体"/>
          <w:color w:val="auto"/>
          <w:kern w:val="2"/>
          <w:sz w:val="24"/>
          <w:szCs w:val="24"/>
          <w:highlight w:val="none"/>
          <w:u w:val="none"/>
          <w:lang w:val="en-US" w:eastAsia="zh-CN"/>
        </w:rPr>
        <w:t>2</w:t>
      </w:r>
      <w:r>
        <w:rPr>
          <w:rFonts w:hint="eastAsia" w:ascii="宋体" w:hAnsi="宋体" w:eastAsia="宋体" w:cs="宋体"/>
          <w:color w:val="auto"/>
          <w:kern w:val="2"/>
          <w:sz w:val="24"/>
          <w:szCs w:val="24"/>
          <w:highlight w:val="none"/>
          <w:lang w:eastAsia="zh-CN"/>
        </w:rPr>
        <w:t>个</w:t>
      </w:r>
      <w:r>
        <w:rPr>
          <w:rFonts w:hint="eastAsia" w:ascii="宋体" w:hAnsi="宋体" w:eastAsia="宋体" w:cs="宋体"/>
          <w:color w:val="auto"/>
          <w:kern w:val="0"/>
          <w:sz w:val="24"/>
          <w:szCs w:val="24"/>
          <w:highlight w:val="none"/>
        </w:rPr>
        <w:t>。</w:t>
      </w:r>
    </w:p>
    <w:p w14:paraId="55AE24B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0"/>
          <w:sz w:val="24"/>
          <w:szCs w:val="24"/>
          <w:highlight w:val="none"/>
        </w:rPr>
        <w:t>1.2 联合体各方应按招标文件提供的格式签订联合体协议书，明确联合体牵头人和各方权利义务，并承诺就中标项目向招标人承担连带责任。《联合体协议书》作为投标文件的组成部分向招标人提交。</w:t>
      </w:r>
    </w:p>
    <w:p w14:paraId="5B5ACA3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0"/>
          <w:sz w:val="24"/>
          <w:szCs w:val="24"/>
          <w:highlight w:val="none"/>
        </w:rPr>
        <w:t>1.3 联合体成员单位均应具备拟承担的工作内容（以《联合体协议书》的约定为准）所规定的资格条件。若同一工作内容</w:t>
      </w:r>
      <w:r>
        <w:rPr>
          <w:rFonts w:hint="eastAsia" w:ascii="宋体" w:hAnsi="宋体" w:eastAsia="宋体" w:cs="宋体"/>
          <w:color w:val="auto"/>
          <w:kern w:val="2"/>
          <w:sz w:val="24"/>
          <w:szCs w:val="24"/>
          <w:highlight w:val="none"/>
          <w:lang w:eastAsia="zh-CN"/>
        </w:rPr>
        <w:t>由两个或两个以上共同承担</w:t>
      </w:r>
      <w:r>
        <w:rPr>
          <w:rFonts w:hint="eastAsia" w:ascii="宋体" w:hAnsi="宋体" w:eastAsia="宋体" w:cs="宋体"/>
          <w:color w:val="auto"/>
          <w:kern w:val="0"/>
          <w:sz w:val="24"/>
          <w:szCs w:val="24"/>
          <w:highlight w:val="none"/>
        </w:rPr>
        <w:t>，该项工作内容按照资质等级较低的单位确定联合体资质等级。</w:t>
      </w:r>
    </w:p>
    <w:p w14:paraId="0073969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0"/>
          <w:sz w:val="24"/>
          <w:szCs w:val="24"/>
          <w:highlight w:val="none"/>
        </w:rPr>
        <w:t>1.4 联合体各方不得再以自己名义单独或参加其他联合体在本招标项目中投标，否则各相关投标均无效。</w:t>
      </w:r>
    </w:p>
    <w:p w14:paraId="38177B9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0"/>
          <w:sz w:val="24"/>
          <w:szCs w:val="24"/>
          <w:highlight w:val="none"/>
        </w:rPr>
        <w:t>2资质要求</w:t>
      </w:r>
    </w:p>
    <w:p w14:paraId="399E0AC0">
      <w:pPr>
        <w:spacing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0"/>
          <w:sz w:val="24"/>
          <w:szCs w:val="24"/>
          <w:highlight w:val="none"/>
        </w:rPr>
        <w:t>2.1</w:t>
      </w:r>
      <w:r>
        <w:rPr>
          <w:rFonts w:hint="eastAsia" w:ascii="宋体" w:hAnsi="宋体" w:eastAsia="宋体" w:cs="宋体"/>
          <w:color w:val="auto"/>
          <w:kern w:val="2"/>
          <w:sz w:val="24"/>
          <w:szCs w:val="24"/>
          <w:highlight w:val="none"/>
          <w:lang w:eastAsia="zh-CN"/>
        </w:rPr>
        <w:t>投标人须具有独立法人资格，按国家法律经营，持有工商行政管理部门核发的营业执照，且在有效期内</w:t>
      </w:r>
      <w:r>
        <w:rPr>
          <w:rFonts w:hint="eastAsia" w:ascii="宋体" w:hAnsi="宋体" w:eastAsia="宋体" w:cs="宋体"/>
          <w:color w:val="auto"/>
          <w:kern w:val="0"/>
          <w:sz w:val="24"/>
          <w:szCs w:val="24"/>
          <w:highlight w:val="none"/>
        </w:rPr>
        <w:t>。参加投标的可以是单一独立法人或由</w:t>
      </w:r>
      <w:r>
        <w:rPr>
          <w:rFonts w:hint="eastAsia" w:ascii="宋体" w:hAnsi="宋体" w:eastAsia="宋体" w:cs="宋体"/>
          <w:color w:val="auto"/>
          <w:kern w:val="2"/>
          <w:sz w:val="24"/>
          <w:szCs w:val="24"/>
          <w:highlight w:val="none"/>
          <w:lang w:eastAsia="zh-CN"/>
        </w:rPr>
        <w:t>不超过2家独立法人</w:t>
      </w:r>
      <w:r>
        <w:rPr>
          <w:rFonts w:hint="eastAsia" w:ascii="宋体" w:hAnsi="宋体" w:eastAsia="宋体" w:cs="宋体"/>
          <w:color w:val="auto"/>
          <w:kern w:val="0"/>
          <w:sz w:val="24"/>
          <w:szCs w:val="24"/>
          <w:highlight w:val="none"/>
        </w:rPr>
        <w:t>组成的联合体</w:t>
      </w:r>
      <w:r>
        <w:rPr>
          <w:rFonts w:hint="eastAsia" w:ascii="宋体" w:hAnsi="宋体" w:eastAsia="宋体" w:cs="宋体"/>
          <w:color w:val="auto"/>
          <w:kern w:val="2"/>
          <w:sz w:val="24"/>
          <w:szCs w:val="24"/>
          <w:highlight w:val="none"/>
          <w:lang w:eastAsia="zh-CN"/>
        </w:rPr>
        <w:t>。</w:t>
      </w:r>
    </w:p>
    <w:p w14:paraId="5592F8F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0"/>
          <w:sz w:val="24"/>
          <w:szCs w:val="24"/>
          <w:highlight w:val="none"/>
        </w:rPr>
        <w:t>2.2投标人应同时具备以下第①至</w:t>
      </w:r>
      <w:r>
        <w:rPr>
          <w:rFonts w:hint="eastAsia" w:ascii="宋体" w:hAnsi="宋体" w:eastAsia="宋体" w:cs="宋体"/>
          <w:color w:val="auto"/>
          <w:kern w:val="2"/>
          <w:sz w:val="24"/>
          <w:szCs w:val="24"/>
          <w:highlight w:val="none"/>
          <w:lang w:val="en-US" w:eastAsia="zh-CN"/>
        </w:rPr>
        <w:t>②</w:t>
      </w:r>
      <w:r>
        <w:rPr>
          <w:rFonts w:hint="eastAsia" w:ascii="宋体" w:hAnsi="宋体" w:eastAsia="宋体" w:cs="宋体"/>
          <w:color w:val="auto"/>
          <w:kern w:val="0"/>
          <w:sz w:val="24"/>
          <w:szCs w:val="24"/>
          <w:highlight w:val="none"/>
        </w:rPr>
        <w:t>项资质；联合体投标的，联合体牵头人必须具备以下第</w:t>
      </w:r>
      <w:r>
        <w:rPr>
          <w:rFonts w:hint="eastAsia" w:ascii="宋体" w:hAnsi="宋体" w:eastAsia="宋体" w:cs="宋体"/>
          <w:color w:val="auto"/>
          <w:kern w:val="2"/>
          <w:sz w:val="24"/>
          <w:szCs w:val="24"/>
          <w:highlight w:val="none"/>
          <w:lang w:val="en-US" w:eastAsia="zh-CN"/>
        </w:rPr>
        <w:t>②</w:t>
      </w:r>
      <w:r>
        <w:rPr>
          <w:rFonts w:hint="eastAsia" w:ascii="宋体" w:hAnsi="宋体" w:eastAsia="宋体" w:cs="宋体"/>
          <w:color w:val="auto"/>
          <w:kern w:val="0"/>
          <w:sz w:val="24"/>
          <w:szCs w:val="24"/>
          <w:highlight w:val="none"/>
        </w:rPr>
        <w:t>项资质</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造价单位无须资质只需符合本条资质要求中2.1条款即可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0"/>
          <w:sz w:val="24"/>
          <w:szCs w:val="24"/>
          <w:highlight w:val="none"/>
        </w:rPr>
        <w:t>：</w:t>
      </w:r>
    </w:p>
    <w:p w14:paraId="4CE426D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rPr>
        <w:t>①</w:t>
      </w:r>
      <w:r>
        <w:rPr>
          <w:rFonts w:hint="eastAsia" w:ascii="宋体" w:hAnsi="宋体" w:eastAsia="宋体" w:cs="宋体"/>
          <w:color w:val="auto"/>
          <w:kern w:val="0"/>
          <w:sz w:val="24"/>
          <w:szCs w:val="24"/>
          <w:highlight w:val="none"/>
        </w:rPr>
        <w:t>设计必须具备建设行政主管部门颁发的以下资质之一：</w:t>
      </w:r>
    </w:p>
    <w:p w14:paraId="3EF1AC43">
      <w:pPr>
        <w:spacing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a、具备工程设计综合甲级资质；</w:t>
      </w:r>
    </w:p>
    <w:p w14:paraId="1AB22374">
      <w:pPr>
        <w:spacing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b、具备建筑行业工程设计乙级或以上资质；</w:t>
      </w:r>
    </w:p>
    <w:p w14:paraId="4DE9588E">
      <w:pPr>
        <w:spacing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c、具备建筑行业工程设计（建筑工程）专业乙级或以上资质；</w:t>
      </w:r>
    </w:p>
    <w:p w14:paraId="1509E976">
      <w:pPr>
        <w:spacing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d、具备建筑设计事务所资质。</w:t>
      </w:r>
    </w:p>
    <w:p w14:paraId="690D2E5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②监理资质必须具备建设行政主管部门颁发的以下资质之一：</w:t>
      </w:r>
    </w:p>
    <w:p w14:paraId="7637786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a、具备工程监理综合资质；</w:t>
      </w:r>
    </w:p>
    <w:p w14:paraId="6D14882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b、具备房屋建筑工程监理</w:t>
      </w:r>
      <w:r>
        <w:rPr>
          <w:rFonts w:hint="eastAsia" w:ascii="宋体" w:hAnsi="宋体" w:cs="宋体"/>
          <w:color w:val="auto"/>
          <w:kern w:val="0"/>
          <w:sz w:val="24"/>
          <w:szCs w:val="24"/>
          <w:highlight w:val="none"/>
          <w:lang w:val="en-US" w:eastAsia="zh-CN"/>
        </w:rPr>
        <w:t>丙</w:t>
      </w:r>
      <w:r>
        <w:rPr>
          <w:rFonts w:hint="eastAsia" w:ascii="宋体" w:hAnsi="宋体" w:eastAsia="宋体" w:cs="宋体"/>
          <w:color w:val="auto"/>
          <w:kern w:val="0"/>
          <w:sz w:val="24"/>
          <w:szCs w:val="24"/>
          <w:highlight w:val="none"/>
        </w:rPr>
        <w:t>级或以上资质；</w:t>
      </w:r>
    </w:p>
    <w:p w14:paraId="1B0C2BA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0"/>
          <w:sz w:val="24"/>
          <w:szCs w:val="24"/>
          <w:highlight w:val="none"/>
        </w:rPr>
        <w:t>3.相关人员要求</w:t>
      </w:r>
    </w:p>
    <w:p w14:paraId="157E2FB4">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0"/>
          <w:sz w:val="24"/>
          <w:szCs w:val="24"/>
          <w:highlight w:val="none"/>
        </w:rPr>
        <w:t>3.1项目</w:t>
      </w:r>
      <w:r>
        <w:rPr>
          <w:rFonts w:hint="eastAsia" w:ascii="宋体" w:hAnsi="宋体" w:eastAsia="宋体" w:cs="宋体"/>
          <w:color w:val="auto"/>
          <w:kern w:val="2"/>
          <w:sz w:val="24"/>
          <w:szCs w:val="24"/>
          <w:highlight w:val="none"/>
          <w:lang w:val="en-US" w:eastAsia="zh-CN"/>
        </w:rPr>
        <w:t>总</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2"/>
          <w:sz w:val="24"/>
          <w:szCs w:val="24"/>
          <w:highlight w:val="none"/>
          <w:lang w:eastAsia="zh-CN"/>
        </w:rPr>
        <w:t>若为联合体投标的，则为联合体中牵头方提供</w:t>
      </w:r>
      <w:r>
        <w:rPr>
          <w:rFonts w:hint="eastAsia" w:ascii="宋体" w:hAnsi="宋体" w:eastAsia="宋体" w:cs="宋体"/>
          <w:color w:val="auto"/>
          <w:kern w:val="0"/>
          <w:sz w:val="24"/>
          <w:szCs w:val="24"/>
          <w:highlight w:val="none"/>
        </w:rPr>
        <w:t>）需具备下述要求：</w:t>
      </w:r>
    </w:p>
    <w:p w14:paraId="7E4F78F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具有注册监理工程师、一级注册建筑师、</w:t>
      </w:r>
      <w:r>
        <w:rPr>
          <w:rFonts w:hint="eastAsia" w:ascii="宋体" w:hAnsi="宋体" w:eastAsia="宋体" w:cs="宋体"/>
          <w:color w:val="auto"/>
          <w:kern w:val="2"/>
          <w:sz w:val="24"/>
          <w:szCs w:val="24"/>
          <w:highlight w:val="none"/>
          <w:lang w:val="en-US" w:eastAsia="zh-CN"/>
        </w:rPr>
        <w:t>一级注册造价师</w:t>
      </w:r>
      <w:r>
        <w:rPr>
          <w:rFonts w:hint="eastAsia" w:ascii="宋体" w:hAnsi="宋体" w:eastAsia="宋体" w:cs="宋体"/>
          <w:color w:val="auto"/>
          <w:kern w:val="0"/>
          <w:sz w:val="24"/>
          <w:szCs w:val="24"/>
          <w:highlight w:val="none"/>
        </w:rPr>
        <w:t>中的一种；</w:t>
      </w:r>
    </w:p>
    <w:p w14:paraId="3AED2EE7">
      <w:pPr>
        <w:spacing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0"/>
          <w:sz w:val="24"/>
          <w:szCs w:val="24"/>
          <w:highlight w:val="none"/>
        </w:rPr>
        <w:t>拟委派担任本工程的</w:t>
      </w:r>
      <w:r>
        <w:rPr>
          <w:rFonts w:hint="eastAsia" w:ascii="宋体" w:hAnsi="宋体" w:eastAsia="宋体" w:cs="宋体"/>
          <w:color w:val="auto"/>
          <w:kern w:val="2"/>
          <w:sz w:val="24"/>
          <w:szCs w:val="24"/>
          <w:highlight w:val="none"/>
          <w:lang w:eastAsia="zh-CN"/>
        </w:rPr>
        <w:t>设计负责人（若</w:t>
      </w:r>
      <w:r>
        <w:rPr>
          <w:rFonts w:hint="eastAsia" w:ascii="宋体" w:hAnsi="宋体" w:eastAsia="宋体" w:cs="宋体"/>
          <w:color w:val="auto"/>
          <w:kern w:val="0"/>
          <w:sz w:val="24"/>
          <w:szCs w:val="24"/>
          <w:highlight w:val="none"/>
        </w:rPr>
        <w:t>为联合体投标，则由承担设计任务方提供）</w:t>
      </w:r>
      <w:r>
        <w:rPr>
          <w:rFonts w:hint="eastAsia" w:ascii="宋体" w:hAnsi="宋体" w:eastAsia="宋体" w:cs="宋体"/>
          <w:color w:val="auto"/>
          <w:kern w:val="2"/>
          <w:sz w:val="24"/>
          <w:szCs w:val="24"/>
          <w:highlight w:val="none"/>
          <w:lang w:val="en-US" w:eastAsia="zh-CN"/>
        </w:rPr>
        <w:t>须</w:t>
      </w:r>
      <w:r>
        <w:rPr>
          <w:rFonts w:hint="eastAsia" w:ascii="宋体" w:hAnsi="宋体" w:eastAsia="宋体" w:cs="宋体"/>
          <w:color w:val="auto"/>
          <w:kern w:val="0"/>
          <w:sz w:val="24"/>
          <w:szCs w:val="24"/>
          <w:highlight w:val="none"/>
        </w:rPr>
        <w:t>具备</w:t>
      </w:r>
      <w:r>
        <w:rPr>
          <w:rFonts w:hint="eastAsia" w:ascii="宋体" w:hAnsi="宋体" w:eastAsia="宋体" w:cs="宋体"/>
          <w:color w:val="auto"/>
          <w:kern w:val="2"/>
          <w:sz w:val="24"/>
          <w:szCs w:val="24"/>
          <w:highlight w:val="none"/>
          <w:lang w:eastAsia="zh-CN"/>
        </w:rPr>
        <w:t>一级注册建筑师的执业资格。</w:t>
      </w:r>
    </w:p>
    <w:p w14:paraId="1344A3D5">
      <w:pPr>
        <w:spacing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4.3.4</w:t>
      </w:r>
      <w:r>
        <w:rPr>
          <w:rFonts w:hint="eastAsia" w:ascii="宋体" w:hAnsi="宋体" w:eastAsia="宋体" w:cs="宋体"/>
          <w:color w:val="auto"/>
          <w:kern w:val="0"/>
          <w:sz w:val="24"/>
          <w:szCs w:val="24"/>
          <w:highlight w:val="none"/>
        </w:rPr>
        <w:t>拟委派担任本工程的</w:t>
      </w:r>
      <w:r>
        <w:rPr>
          <w:rFonts w:hint="eastAsia" w:ascii="宋体" w:hAnsi="宋体" w:eastAsia="宋体" w:cs="宋体"/>
          <w:color w:val="auto"/>
          <w:kern w:val="2"/>
          <w:sz w:val="24"/>
          <w:szCs w:val="24"/>
          <w:highlight w:val="none"/>
          <w:lang w:val="en-US" w:eastAsia="zh-CN"/>
        </w:rPr>
        <w:t>监理</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2"/>
          <w:sz w:val="24"/>
          <w:szCs w:val="24"/>
          <w:highlight w:val="none"/>
          <w:lang w:eastAsia="zh-CN"/>
        </w:rPr>
        <w:t>若为联合体投标的，则为联合体中牵头方提供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2"/>
          <w:sz w:val="24"/>
          <w:szCs w:val="24"/>
          <w:highlight w:val="none"/>
          <w:lang w:val="en-US" w:eastAsia="zh-CN"/>
        </w:rPr>
        <w:t>具备</w:t>
      </w:r>
      <w:r>
        <w:rPr>
          <w:rFonts w:hint="eastAsia" w:ascii="宋体" w:hAnsi="宋体" w:eastAsia="宋体" w:cs="宋体"/>
          <w:color w:val="auto"/>
          <w:kern w:val="0"/>
          <w:sz w:val="24"/>
          <w:szCs w:val="24"/>
          <w:highlight w:val="none"/>
        </w:rPr>
        <w:t>房屋建筑工程专业注册监理工程师</w:t>
      </w:r>
      <w:r>
        <w:rPr>
          <w:rFonts w:hint="eastAsia" w:ascii="宋体" w:hAnsi="宋体" w:eastAsia="宋体" w:cs="宋体"/>
          <w:color w:val="auto"/>
          <w:kern w:val="2"/>
          <w:sz w:val="24"/>
          <w:szCs w:val="24"/>
          <w:highlight w:val="none"/>
          <w:lang w:eastAsia="zh-CN"/>
        </w:rPr>
        <w:t>。</w:t>
      </w:r>
    </w:p>
    <w:p w14:paraId="540811DA">
      <w:pPr>
        <w:spacing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4.3.5</w:t>
      </w:r>
      <w:r>
        <w:rPr>
          <w:rFonts w:hint="eastAsia" w:ascii="宋体" w:hAnsi="宋体" w:eastAsia="宋体" w:cs="宋体"/>
          <w:color w:val="auto"/>
          <w:kern w:val="2"/>
          <w:sz w:val="24"/>
          <w:szCs w:val="24"/>
          <w:highlight w:val="none"/>
          <w:lang w:eastAsia="zh-CN"/>
        </w:rPr>
        <w:t>拟委派担任本工程的</w:t>
      </w:r>
      <w:r>
        <w:rPr>
          <w:rFonts w:hint="eastAsia" w:ascii="宋体" w:hAnsi="宋体" w:eastAsia="宋体" w:cs="宋体"/>
          <w:color w:val="auto"/>
          <w:kern w:val="2"/>
          <w:sz w:val="24"/>
          <w:szCs w:val="24"/>
          <w:highlight w:val="none"/>
          <w:lang w:val="en-US" w:eastAsia="zh-CN"/>
        </w:rPr>
        <w:t>造价</w:t>
      </w:r>
      <w:r>
        <w:rPr>
          <w:rFonts w:hint="eastAsia" w:ascii="宋体" w:hAnsi="宋体" w:eastAsia="宋体" w:cs="宋体"/>
          <w:color w:val="auto"/>
          <w:kern w:val="2"/>
          <w:sz w:val="24"/>
          <w:szCs w:val="24"/>
          <w:highlight w:val="none"/>
          <w:lang w:eastAsia="zh-CN"/>
        </w:rPr>
        <w:t>负责人（若为联合体投标的，则为联合体中</w:t>
      </w:r>
      <w:r>
        <w:rPr>
          <w:rFonts w:hint="eastAsia" w:ascii="宋体" w:hAnsi="宋体" w:eastAsia="宋体" w:cs="宋体"/>
          <w:color w:val="auto"/>
          <w:kern w:val="2"/>
          <w:sz w:val="24"/>
          <w:szCs w:val="24"/>
          <w:highlight w:val="none"/>
          <w:lang w:val="en-US" w:eastAsia="zh-CN"/>
        </w:rPr>
        <w:t>任意一方</w:t>
      </w:r>
      <w:r>
        <w:rPr>
          <w:rFonts w:hint="eastAsia" w:ascii="宋体" w:hAnsi="宋体" w:eastAsia="宋体" w:cs="宋体"/>
          <w:color w:val="auto"/>
          <w:kern w:val="2"/>
          <w:sz w:val="24"/>
          <w:szCs w:val="24"/>
          <w:highlight w:val="none"/>
          <w:lang w:eastAsia="zh-CN"/>
        </w:rPr>
        <w:t>提供）</w:t>
      </w:r>
      <w:r>
        <w:rPr>
          <w:rFonts w:hint="eastAsia" w:ascii="宋体" w:hAnsi="宋体" w:eastAsia="宋体" w:cs="宋体"/>
          <w:color w:val="auto"/>
          <w:kern w:val="2"/>
          <w:sz w:val="24"/>
          <w:szCs w:val="24"/>
          <w:highlight w:val="none"/>
          <w:lang w:val="en-US" w:eastAsia="zh-CN"/>
        </w:rPr>
        <w:t>具备有效的一级注册造价工程师（土木建筑工程专业或安装工程专业）注册证</w:t>
      </w:r>
      <w:r>
        <w:rPr>
          <w:rFonts w:hint="eastAsia" w:ascii="宋体" w:hAnsi="宋体" w:eastAsia="宋体" w:cs="宋体"/>
          <w:color w:val="auto"/>
          <w:kern w:val="2"/>
          <w:sz w:val="24"/>
          <w:szCs w:val="24"/>
          <w:highlight w:val="none"/>
          <w:lang w:eastAsia="zh-CN"/>
        </w:rPr>
        <w:t>。</w:t>
      </w:r>
    </w:p>
    <w:p w14:paraId="7558E5DA">
      <w:pPr>
        <w:spacing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4.3.5</w:t>
      </w:r>
      <w:r>
        <w:rPr>
          <w:rFonts w:hint="eastAsia" w:ascii="宋体" w:hAnsi="宋体" w:eastAsia="宋体" w:cs="宋体"/>
          <w:color w:val="auto"/>
          <w:kern w:val="2"/>
          <w:sz w:val="24"/>
          <w:szCs w:val="24"/>
          <w:highlight w:val="none"/>
          <w:lang w:eastAsia="zh-CN"/>
        </w:rPr>
        <w:t>项目总负责人、设计负责人、</w:t>
      </w:r>
      <w:r>
        <w:rPr>
          <w:rFonts w:hint="eastAsia" w:ascii="宋体" w:hAnsi="宋体" w:eastAsia="宋体" w:cs="宋体"/>
          <w:color w:val="auto"/>
          <w:kern w:val="2"/>
          <w:sz w:val="24"/>
          <w:szCs w:val="24"/>
          <w:highlight w:val="none"/>
          <w:lang w:val="en-US" w:eastAsia="zh-CN"/>
        </w:rPr>
        <w:t>监理</w:t>
      </w:r>
      <w:r>
        <w:rPr>
          <w:rFonts w:hint="eastAsia" w:ascii="宋体" w:hAnsi="宋体" w:eastAsia="宋体" w:cs="宋体"/>
          <w:color w:val="auto"/>
          <w:kern w:val="2"/>
          <w:sz w:val="24"/>
          <w:szCs w:val="24"/>
          <w:highlight w:val="none"/>
          <w:lang w:eastAsia="zh-CN"/>
        </w:rPr>
        <w:t>负责人、</w:t>
      </w:r>
      <w:r>
        <w:rPr>
          <w:rFonts w:hint="eastAsia" w:ascii="宋体" w:hAnsi="宋体" w:eastAsia="宋体" w:cs="宋体"/>
          <w:color w:val="auto"/>
          <w:kern w:val="2"/>
          <w:sz w:val="24"/>
          <w:szCs w:val="24"/>
          <w:highlight w:val="none"/>
          <w:lang w:val="en-US" w:eastAsia="zh-CN"/>
        </w:rPr>
        <w:t>造价负责人</w:t>
      </w:r>
      <w:r>
        <w:rPr>
          <w:rFonts w:hint="eastAsia" w:ascii="宋体" w:hAnsi="宋体" w:eastAsia="宋体" w:cs="宋体"/>
          <w:color w:val="auto"/>
          <w:kern w:val="2"/>
          <w:sz w:val="24"/>
          <w:szCs w:val="24"/>
          <w:highlight w:val="none"/>
          <w:lang w:eastAsia="zh-CN"/>
        </w:rPr>
        <w:t>均不得互相兼任。</w:t>
      </w:r>
    </w:p>
    <w:p w14:paraId="36B2F01D">
      <w:pPr>
        <w:spacing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eastAsia="zh-CN"/>
        </w:rPr>
        <w:t>3.</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0"/>
          <w:sz w:val="24"/>
          <w:szCs w:val="24"/>
          <w:highlight w:val="none"/>
        </w:rPr>
        <w:t>投标人与其拟派往本项目所有人员之间必须具备合法、唯一的劳动聘用关系。拟派人员中具备注册执业资格的，其注册单位须与投标人保持一致。</w:t>
      </w:r>
    </w:p>
    <w:p w14:paraId="7BE7E7C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rPr>
        <w:t>4.4</w:t>
      </w:r>
      <w:r>
        <w:rPr>
          <w:rFonts w:hint="eastAsia" w:ascii="宋体" w:hAnsi="宋体" w:eastAsia="宋体" w:cs="宋体"/>
          <w:color w:val="auto"/>
          <w:kern w:val="0"/>
          <w:sz w:val="24"/>
          <w:szCs w:val="24"/>
          <w:highlight w:val="none"/>
        </w:rPr>
        <w:t>禁止投标条款</w:t>
      </w:r>
    </w:p>
    <w:p w14:paraId="7DF37B85">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rPr>
        <w:t>4.4</w:t>
      </w:r>
      <w:r>
        <w:rPr>
          <w:rFonts w:hint="eastAsia" w:ascii="宋体" w:hAnsi="宋体" w:eastAsia="宋体" w:cs="宋体"/>
          <w:color w:val="auto"/>
          <w:kern w:val="0"/>
          <w:sz w:val="24"/>
          <w:szCs w:val="24"/>
          <w:highlight w:val="none"/>
        </w:rPr>
        <w:t>.1 投标人不得存在下列情形之一：</w:t>
      </w:r>
    </w:p>
    <w:p w14:paraId="3227057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（1）为招标人不具有独立法人资格的附属机构（单位）；</w:t>
      </w:r>
    </w:p>
    <w:p w14:paraId="284FD64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（2）与招标人存在利害关系且可能影响招标公正性；</w:t>
      </w:r>
    </w:p>
    <w:p w14:paraId="0E8E5AE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（3）与本招标项目的其他投标人为同一个单位负责人；</w:t>
      </w:r>
    </w:p>
    <w:p w14:paraId="656C701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（4）与本招标项目的其他投标人存在控股、管理关系；</w:t>
      </w:r>
    </w:p>
    <w:p w14:paraId="40015BE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（5）为本招标项目的代建人；</w:t>
      </w:r>
    </w:p>
    <w:p w14:paraId="122072F5">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（6）为本招标项目的招标代理机构；</w:t>
      </w:r>
    </w:p>
    <w:p w14:paraId="6D05868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（7）与本招标项目的代建人或招标代理机构同为一个法定代表人；</w:t>
      </w:r>
    </w:p>
    <w:p w14:paraId="61B8577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（8）与本招标项目的代建人或招标代理机构存在控股或参股关系；</w:t>
      </w:r>
    </w:p>
    <w:p w14:paraId="1FF7A6D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（9）与本招标项目的代建人或招标代理机构存在相互任职或工作关系；</w:t>
      </w:r>
    </w:p>
    <w:p w14:paraId="771AA61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（10）被依法暂停或者取消投标资格；</w:t>
      </w:r>
    </w:p>
    <w:p w14:paraId="5903C81B">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（11）被责令停产停业、暂扣或者吊销许可证、暂扣或者吊销执照；</w:t>
      </w:r>
    </w:p>
    <w:p w14:paraId="4191EAA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（12）进入清算程序，或被宣告破产，或其他丧失履约能力的情形；</w:t>
      </w:r>
    </w:p>
    <w:p w14:paraId="7E4F7C8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（13）在最近三年内发生重大</w:t>
      </w:r>
      <w:r>
        <w:rPr>
          <w:rFonts w:hint="eastAsia" w:ascii="宋体" w:hAnsi="宋体" w:eastAsia="宋体" w:cs="宋体"/>
          <w:color w:val="auto"/>
          <w:kern w:val="2"/>
          <w:sz w:val="24"/>
          <w:szCs w:val="24"/>
          <w:highlight w:val="none"/>
          <w:lang w:val="en-US" w:eastAsia="zh-CN"/>
        </w:rPr>
        <w:t>工程</w:t>
      </w:r>
      <w:r>
        <w:rPr>
          <w:rFonts w:hint="eastAsia" w:ascii="宋体" w:hAnsi="宋体" w:eastAsia="宋体" w:cs="宋体"/>
          <w:color w:val="auto"/>
          <w:kern w:val="0"/>
          <w:sz w:val="24"/>
          <w:szCs w:val="24"/>
          <w:highlight w:val="none"/>
        </w:rPr>
        <w:t>质量</w:t>
      </w:r>
      <w:r>
        <w:rPr>
          <w:rFonts w:hint="eastAsia" w:ascii="宋体" w:hAnsi="宋体" w:eastAsia="宋体" w:cs="宋体"/>
          <w:color w:val="auto"/>
          <w:kern w:val="2"/>
          <w:sz w:val="24"/>
          <w:szCs w:val="24"/>
          <w:highlight w:val="none"/>
          <w:lang w:val="en-US" w:eastAsia="zh-CN"/>
        </w:rPr>
        <w:t>或安全</w:t>
      </w:r>
      <w:r>
        <w:rPr>
          <w:rFonts w:hint="eastAsia" w:ascii="宋体" w:hAnsi="宋体" w:eastAsia="宋体" w:cs="宋体"/>
          <w:color w:val="auto"/>
          <w:kern w:val="0"/>
          <w:sz w:val="24"/>
          <w:szCs w:val="24"/>
          <w:highlight w:val="none"/>
        </w:rPr>
        <w:t>问题（以相关行业主管部门的行政处罚决定或司法机关出具的有关法律文书为准）；</w:t>
      </w:r>
    </w:p>
    <w:p w14:paraId="43757A15">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（14）被“信用中国”网站（https://www.creditchina.gov.cn）发布的《法人和非法人组织公共信用信息报告》列为严重失信主体名单的。</w:t>
      </w:r>
    </w:p>
    <w:p w14:paraId="1F7A21C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.2 招标人拒绝以下名单中的单位参加本次投标：</w:t>
      </w:r>
    </w:p>
    <w:tbl>
      <w:tblPr>
        <w:tblStyle w:val="3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4126"/>
        <w:gridCol w:w="3620"/>
      </w:tblGrid>
      <w:tr w14:paraId="3DC1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73" w:type="dxa"/>
            <w:vAlign w:val="center"/>
          </w:tcPr>
          <w:p w14:paraId="68408E8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26" w:type="dxa"/>
            <w:vAlign w:val="center"/>
          </w:tcPr>
          <w:p w14:paraId="1FA0ACF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3620" w:type="dxa"/>
            <w:vAlign w:val="center"/>
          </w:tcPr>
          <w:p w14:paraId="0F18871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拒绝原因</w:t>
            </w:r>
          </w:p>
        </w:tc>
      </w:tr>
      <w:tr w14:paraId="7181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3" w:type="dxa"/>
            <w:vAlign w:val="center"/>
          </w:tcPr>
          <w:p w14:paraId="4ED90A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26" w:type="dxa"/>
            <w:vAlign w:val="center"/>
          </w:tcPr>
          <w:p w14:paraId="49C6E4D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乳源瑶族自治县金瑶城市经营投资有限公司</w:t>
            </w:r>
          </w:p>
        </w:tc>
        <w:tc>
          <w:tcPr>
            <w:tcW w:w="3620" w:type="dxa"/>
            <w:vAlign w:val="center"/>
          </w:tcPr>
          <w:p w14:paraId="027AE78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为本招标项目的招标人</w:t>
            </w:r>
          </w:p>
        </w:tc>
      </w:tr>
      <w:tr w14:paraId="2DF8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73" w:type="dxa"/>
            <w:vAlign w:val="center"/>
          </w:tcPr>
          <w:p w14:paraId="10B1146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4126" w:type="dxa"/>
            <w:shd w:val="clear" w:color="auto" w:fill="auto"/>
            <w:vAlign w:val="center"/>
          </w:tcPr>
          <w:p w14:paraId="478F15BC">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广东省机电设备招标有限公司</w:t>
            </w:r>
          </w:p>
        </w:tc>
        <w:tc>
          <w:tcPr>
            <w:tcW w:w="3620" w:type="dxa"/>
            <w:shd w:val="clear" w:color="auto" w:fill="auto"/>
            <w:vAlign w:val="center"/>
          </w:tcPr>
          <w:p w14:paraId="61EDC45B">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为本招标项目的招标代理机构</w:t>
            </w:r>
          </w:p>
        </w:tc>
      </w:tr>
      <w:tr w14:paraId="1E9F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73" w:type="dxa"/>
            <w:vAlign w:val="center"/>
          </w:tcPr>
          <w:p w14:paraId="6254A7A2">
            <w:pPr>
              <w:pStyle w:val="153"/>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snapToGrid w:val="0"/>
                <w:color w:val="auto"/>
                <w:kern w:val="0"/>
                <w:sz w:val="24"/>
                <w:highlight w:val="none"/>
              </w:rPr>
              <w:t>3</w:t>
            </w:r>
          </w:p>
        </w:tc>
        <w:tc>
          <w:tcPr>
            <w:tcW w:w="4126" w:type="dxa"/>
            <w:shd w:val="clear" w:color="auto" w:fill="auto"/>
            <w:vAlign w:val="center"/>
          </w:tcPr>
          <w:p w14:paraId="201D6A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snapToGrid/>
                <w:color w:val="auto"/>
                <w:kern w:val="2"/>
                <w:sz w:val="24"/>
                <w:szCs w:val="24"/>
                <w:highlight w:val="none"/>
                <w:lang w:val="en-US" w:eastAsia="zh-CN"/>
              </w:rPr>
              <w:t>世纪工程项目管理有限公司</w:t>
            </w:r>
          </w:p>
        </w:tc>
        <w:tc>
          <w:tcPr>
            <w:tcW w:w="3620" w:type="dxa"/>
            <w:shd w:val="clear" w:color="auto" w:fill="auto"/>
            <w:vAlign w:val="center"/>
          </w:tcPr>
          <w:p w14:paraId="5AD02C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color w:val="auto"/>
                <w:kern w:val="2"/>
                <w:sz w:val="24"/>
                <w:szCs w:val="24"/>
                <w:highlight w:val="none"/>
              </w:rPr>
              <w:t>为本招标项目的可研编制单位</w:t>
            </w:r>
          </w:p>
        </w:tc>
      </w:tr>
    </w:tbl>
    <w:p w14:paraId="0DCB18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4.5</w:t>
      </w:r>
      <w:r>
        <w:rPr>
          <w:rFonts w:hint="eastAsia" w:ascii="宋体" w:hAnsi="宋体" w:cs="宋体"/>
          <w:snapToGrid w:val="0"/>
          <w:color w:val="auto"/>
          <w:kern w:val="0"/>
          <w:sz w:val="24"/>
          <w:highlight w:val="none"/>
          <w:lang w:val="en-US" w:eastAsia="zh-CN"/>
        </w:rPr>
        <w:t xml:space="preserve"> </w:t>
      </w:r>
      <w:r>
        <w:rPr>
          <w:rFonts w:hint="eastAsia" w:ascii="宋体" w:hAnsi="宋体" w:eastAsia="宋体" w:cs="宋体"/>
          <w:color w:val="auto"/>
          <w:sz w:val="24"/>
          <w:szCs w:val="24"/>
          <w:highlight w:val="none"/>
        </w:rPr>
        <w:t>其他要求</w:t>
      </w:r>
    </w:p>
    <w:p w14:paraId="2C907C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80" w:name="_Toc135054584"/>
      <w:r>
        <w:rPr>
          <w:rFonts w:hint="eastAsia" w:ascii="宋体" w:hAnsi="宋体" w:cs="宋体"/>
          <w:snapToGrid w:val="0"/>
          <w:color w:val="auto"/>
          <w:kern w:val="0"/>
          <w:sz w:val="24"/>
          <w:highlight w:val="none"/>
          <w:lang w:eastAsia="zh-CN"/>
        </w:rPr>
        <w:t>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p w14:paraId="60218928">
      <w:pPr>
        <w:pStyle w:val="3"/>
        <w:bidi w:val="0"/>
        <w:spacing w:line="360" w:lineRule="auto"/>
        <w:ind w:firstLine="482" w:firstLineChars="200"/>
        <w:rPr>
          <w:rFonts w:hint="eastAsia" w:ascii="宋体" w:hAnsi="宋体" w:eastAsia="宋体" w:cs="宋体"/>
          <w:b/>
          <w:bCs/>
          <w:color w:val="auto"/>
          <w:sz w:val="24"/>
          <w:szCs w:val="24"/>
          <w:highlight w:val="none"/>
        </w:rPr>
      </w:pPr>
      <w:bookmarkStart w:id="81" w:name="_Toc24893"/>
      <w:bookmarkStart w:id="82" w:name="_Toc18437"/>
      <w:r>
        <w:rPr>
          <w:rFonts w:hint="eastAsia" w:ascii="宋体" w:hAnsi="宋体" w:eastAsia="宋体" w:cs="宋体"/>
          <w:b/>
          <w:bCs/>
          <w:color w:val="auto"/>
          <w:sz w:val="24"/>
          <w:szCs w:val="24"/>
          <w:highlight w:val="none"/>
        </w:rPr>
        <w:t>5</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 xml:space="preserve"> </w:t>
      </w:r>
      <w:bookmarkEnd w:id="79"/>
      <w:bookmarkStart w:id="83" w:name="OLE_LINK174"/>
      <w:r>
        <w:rPr>
          <w:rFonts w:hint="eastAsia" w:ascii="宋体" w:hAnsi="宋体" w:eastAsia="宋体" w:cs="宋体"/>
          <w:b/>
          <w:bCs/>
          <w:color w:val="auto"/>
          <w:sz w:val="24"/>
          <w:szCs w:val="24"/>
          <w:highlight w:val="none"/>
        </w:rPr>
        <w:t>招标文件获取</w:t>
      </w:r>
      <w:bookmarkEnd w:id="80"/>
      <w:bookmarkEnd w:id="81"/>
      <w:bookmarkEnd w:id="82"/>
      <w:bookmarkEnd w:id="83"/>
    </w:p>
    <w:p w14:paraId="1B79C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84" w:name="_Toc358"/>
      <w:r>
        <w:rPr>
          <w:rFonts w:hint="eastAsia" w:ascii="宋体" w:hAnsi="宋体" w:eastAsia="宋体" w:cs="宋体"/>
          <w:color w:val="auto"/>
          <w:sz w:val="24"/>
          <w:szCs w:val="24"/>
          <w:highlight w:val="none"/>
        </w:rPr>
        <w:t>5.1 本次招标实行电子投标。本项目招标文件随招标公告一并在广东省招标投标监管网（https://www.gdzwfw.gov.cn/ztbjg-portal/#/index）、全国公共资源交易平台（广东省·韶关市）（https://ygp.gdzwfw.gov.cn/ggzy-portal/#/440200/index）网站发布。招标文件一经广东省招标投标监管网、全国公共资源交易平台（广东省·韶关市）发布，视为发送投标人，招标文件及相关附件由投标人自行在全国公共资源交易平台（广东省·韶关市）网站下载。请于招标文件获取期间,（见“重要事项时间地点一览表”）招标文件获取期间与招标公告发布时间一致，投标人须登录全国公共资源交易平台（广东省·韶关市）（https://ygp.gdzwfw.gov.cn/ggzy-portal/#/440200/index），使用新</w:t>
      </w:r>
      <w:bookmarkStart w:id="85" w:name="OLE_LINK175"/>
      <w:r>
        <w:rPr>
          <w:rFonts w:hint="eastAsia" w:ascii="宋体" w:hAnsi="宋体" w:eastAsia="宋体" w:cs="宋体"/>
          <w:color w:val="auto"/>
          <w:sz w:val="24"/>
          <w:szCs w:val="24"/>
          <w:highlight w:val="none"/>
        </w:rPr>
        <w:t>建设工程交易系统</w:t>
      </w:r>
      <w:bookmarkEnd w:id="85"/>
      <w:r>
        <w:rPr>
          <w:rFonts w:hint="eastAsia" w:ascii="宋体" w:hAnsi="宋体" w:eastAsia="宋体" w:cs="宋体"/>
          <w:color w:val="auto"/>
          <w:sz w:val="24"/>
          <w:szCs w:val="24"/>
          <w:highlight w:val="none"/>
        </w:rPr>
        <w:t>进行下载招标文件及相关附件，并于电子投标截止时间（见“重要事项时间地点一览表”）前完成电子投标。投标人可登录全国公共资源交易平台（广东省·韶关市）（https://ygp.gdzwfw.gov.cn/ggzy-portal/#/440200/index），在【服务指南】栏目中下载《韶关</w:t>
      </w:r>
      <w:bookmarkStart w:id="86" w:name="OLE_LINK176"/>
      <w:r>
        <w:rPr>
          <w:rFonts w:hint="eastAsia" w:ascii="宋体" w:hAnsi="宋体" w:eastAsia="宋体" w:cs="宋体"/>
          <w:color w:val="auto"/>
          <w:sz w:val="24"/>
          <w:szCs w:val="24"/>
          <w:highlight w:val="none"/>
        </w:rPr>
        <w:t>市公共资源建设工程交易系统-投标人操作指</w:t>
      </w:r>
      <w:bookmarkEnd w:id="86"/>
      <w:r>
        <w:rPr>
          <w:rFonts w:hint="eastAsia" w:ascii="宋体" w:hAnsi="宋体" w:eastAsia="宋体" w:cs="宋体"/>
          <w:color w:val="auto"/>
          <w:sz w:val="24"/>
          <w:szCs w:val="24"/>
          <w:highlight w:val="none"/>
        </w:rPr>
        <w:t>南（电子评标）》，了解网上获取招标文件操作流程。技术咨询电话：0751-8379671伍先生，业务咨询电话：0751-8633211。</w:t>
      </w:r>
    </w:p>
    <w:p w14:paraId="783AE9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只有申领了数字证书（CA）、“粤企签”或GDCA/SZCA/NETCA等符合法律法规规定的电子印章，并在交易系统中完成企业信息数据入库的投标人，方可使用交易系统进行获取招标文件和电子投标。投标人可登录全国公共资源交易平台（广东省·韶关市）（https://ygp.gdzwfw.gov.cn/ggzy-portal/#/440200/index）办理企业入库、数字证书及电子印章事宜，具体请在平台查阅相应的交易指引。</w:t>
      </w:r>
    </w:p>
    <w:p w14:paraId="599946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已入库企业有关信息（如单位名称、基本账号、资质、人员等）发生变化的，须及时在交易系统进行相应变更。投标人未及时变更信息而造成的损失和后果，由投标人自行承担。</w:t>
      </w:r>
    </w:p>
    <w:p w14:paraId="400FD9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507E8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投标保证</w:t>
      </w:r>
    </w:p>
    <w:p w14:paraId="69FA8F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投标人须缴纳金额为人民币</w:t>
      </w:r>
      <w:r>
        <w:rPr>
          <w:rFonts w:hint="eastAsia" w:ascii="宋体" w:hAnsi="宋体" w:cs="宋体"/>
          <w:snapToGrid w:val="0"/>
          <w:color w:val="auto"/>
          <w:kern w:val="0"/>
          <w:sz w:val="24"/>
          <w:szCs w:val="24"/>
          <w:highlight w:val="none"/>
          <w:u w:val="single"/>
          <w:lang w:val="en-US" w:eastAsia="zh-CN"/>
        </w:rPr>
        <w:t xml:space="preserve"> 壹拾陆万元整（¥160000.00元）</w:t>
      </w:r>
      <w:r>
        <w:rPr>
          <w:rFonts w:hint="eastAsia" w:ascii="宋体" w:hAnsi="宋体" w:eastAsia="宋体" w:cs="宋体"/>
          <w:color w:val="auto"/>
          <w:sz w:val="24"/>
          <w:szCs w:val="24"/>
          <w:highlight w:val="none"/>
        </w:rPr>
        <w:t>的投标保证，联合体投标的，由联合体牵头人缴纳。</w:t>
      </w:r>
    </w:p>
    <w:p w14:paraId="4193C4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投标保证的形式包括投标保证金、投标保证担保、投标保证保险三种，由投标人自主选择。</w:t>
      </w:r>
    </w:p>
    <w:p w14:paraId="27633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投标保证金的，投标人在建设工程交易系统获取招标文件完毕后，即可在系统申请缴纳投标保证金，获取本次招标投标保证金缴纳账号。投标人必须于投标保证金到账截止时间（“重要事项时间地点一览表”）前，从其基本账户将投标保证金转账到指定的缴纳账号。逾期到账的、从非投标人基本账户转出的，其投标无效。</w:t>
      </w:r>
    </w:p>
    <w:p w14:paraId="42312D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投标保证担保的，投标人应提交有效的电子保函，电子保函的有效期不得短于投标有效期。投标人必须在投标保证担保截止时间（详见“重要事项时间地点一览表”）前，使用工程建设交易系统完成网上办理电子保函。</w:t>
      </w:r>
    </w:p>
    <w:p w14:paraId="6AA48C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投标保证保险的，投标人须在投标保证保险投保截止时间（见“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ygp.gdzwfw.gov.cn/ggzy-portal/#/440200/index），在【服务指南】栏目中下载《韶关市公共资源建设工程交易系统-投标人操作指南（电子评标）》，了解网上投保具体操作流程。逾期投保的，其投标无效。</w:t>
      </w:r>
    </w:p>
    <w:p w14:paraId="2DAADD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温馨提醒：1.投标人采用投标保证担保或投标保证保险的，为避免在评标过程中因有效期发生争议，建议投标人将银行保函或电子保单有效期设置为较招标文件规定的投标有效期延长不少于20个日历天。</w:t>
      </w:r>
    </w:p>
    <w:p w14:paraId="23B27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若投标人因自身原因未能正确完成获取招标文件、电子投标、缴纳投标保证的，其投标无效。</w:t>
      </w:r>
    </w:p>
    <w:bookmarkEnd w:id="84"/>
    <w:p w14:paraId="2CD8E6E6">
      <w:pPr>
        <w:pStyle w:val="3"/>
        <w:bidi w:val="0"/>
        <w:spacing w:line="360" w:lineRule="auto"/>
        <w:ind w:firstLine="482" w:firstLineChars="200"/>
        <w:rPr>
          <w:rFonts w:hint="eastAsia" w:ascii="宋体" w:hAnsi="宋体" w:eastAsia="宋体" w:cs="宋体"/>
          <w:b/>
          <w:bCs/>
          <w:color w:val="auto"/>
          <w:sz w:val="24"/>
          <w:szCs w:val="24"/>
          <w:highlight w:val="none"/>
        </w:rPr>
      </w:pPr>
      <w:bookmarkStart w:id="87" w:name="_Toc7567"/>
      <w:bookmarkStart w:id="88" w:name="_Toc135054586"/>
      <w:bookmarkStart w:id="89" w:name="_Toc21910"/>
      <w:r>
        <w:rPr>
          <w:rFonts w:hint="eastAsia" w:ascii="宋体" w:hAnsi="宋体" w:eastAsia="宋体" w:cs="宋体"/>
          <w:b/>
          <w:bCs/>
          <w:color w:val="auto"/>
          <w:sz w:val="24"/>
          <w:szCs w:val="24"/>
          <w:highlight w:val="none"/>
          <w:lang w:val="en-US" w:eastAsia="zh-CN"/>
        </w:rPr>
        <w:t>6</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 xml:space="preserve"> </w:t>
      </w:r>
      <w:bookmarkEnd w:id="87"/>
      <w:bookmarkStart w:id="90" w:name="OLE_LINK177"/>
      <w:r>
        <w:rPr>
          <w:rFonts w:hint="eastAsia" w:ascii="宋体" w:hAnsi="宋体" w:eastAsia="宋体" w:cs="宋体"/>
          <w:b/>
          <w:bCs/>
          <w:color w:val="auto"/>
          <w:sz w:val="24"/>
          <w:szCs w:val="24"/>
          <w:highlight w:val="none"/>
        </w:rPr>
        <w:t>现场踏勘</w:t>
      </w:r>
      <w:bookmarkEnd w:id="88"/>
      <w:bookmarkEnd w:id="89"/>
      <w:bookmarkEnd w:id="90"/>
    </w:p>
    <w:p w14:paraId="552136BC">
      <w:pPr>
        <w:pStyle w:val="83"/>
        <w:pageBreakBefore w:val="0"/>
        <w:kinsoku/>
        <w:overflowPunct/>
        <w:topLinePunct w:val="0"/>
        <w:bidi w:val="0"/>
        <w:spacing w:line="360" w:lineRule="auto"/>
        <w:ind w:firstLine="480" w:firstLineChars="200"/>
        <w:textAlignment w:val="auto"/>
        <w:outlineLvl w:val="9"/>
        <w:rPr>
          <w:rFonts w:hAnsi="宋体" w:cs="宋体"/>
          <w:color w:val="auto"/>
          <w:highlight w:val="none"/>
        </w:rPr>
      </w:pPr>
      <w:r>
        <w:rPr>
          <w:rFonts w:hint="eastAsia" w:hAnsi="宋体" w:cs="宋体"/>
          <w:color w:val="auto"/>
          <w:highlight w:val="none"/>
          <w:lang w:val="en-US" w:eastAsia="zh-CN"/>
        </w:rPr>
        <w:t>6</w:t>
      </w:r>
      <w:r>
        <w:rPr>
          <w:rFonts w:hint="eastAsia" w:ascii="宋体" w:hAnsi="宋体" w:eastAsia="宋体" w:cs="宋体"/>
          <w:color w:val="auto"/>
          <w:highlight w:val="none"/>
        </w:rPr>
        <w:t>.1 招</w:t>
      </w:r>
      <w:r>
        <w:rPr>
          <w:rFonts w:hint="eastAsia" w:hAnsi="宋体" w:cs="宋体"/>
          <w:color w:val="auto"/>
          <w:highlight w:val="none"/>
        </w:rPr>
        <w:t>标人不集中现场踏勘。投标人需要了解现场情况的，可自行进行现场踏勘。</w:t>
      </w:r>
    </w:p>
    <w:p w14:paraId="03BFCED0">
      <w:pPr>
        <w:pStyle w:val="83"/>
        <w:pageBreakBefore w:val="0"/>
        <w:kinsoku/>
        <w:overflowPunct/>
        <w:topLinePunct w:val="0"/>
        <w:bidi w:val="0"/>
        <w:spacing w:line="360" w:lineRule="auto"/>
        <w:ind w:firstLine="480" w:firstLineChars="200"/>
        <w:textAlignment w:val="auto"/>
        <w:outlineLvl w:val="9"/>
        <w:rPr>
          <w:rFonts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.2 在现场踏勘过程中，投标人应确保自身安全，投标人如果发生人身伤亡、财物或其他损失，法律法规有规定的按有关规定处理，没有规定的由投标人自行负责。</w:t>
      </w:r>
    </w:p>
    <w:p w14:paraId="3FEDF8EE">
      <w:pPr>
        <w:pStyle w:val="83"/>
        <w:pageBreakBefore w:val="0"/>
        <w:kinsoku/>
        <w:overflowPunct/>
        <w:topLinePunct w:val="0"/>
        <w:bidi w:val="0"/>
        <w:spacing w:line="360" w:lineRule="auto"/>
        <w:ind w:firstLine="480" w:firstLineChars="200"/>
        <w:textAlignment w:val="auto"/>
        <w:outlineLvl w:val="9"/>
        <w:rPr>
          <w:rFonts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.3 现场踏勘期间的交通、食宿由投标人自行安排，费用自理。</w:t>
      </w:r>
    </w:p>
    <w:p w14:paraId="0727013D">
      <w:pPr>
        <w:pStyle w:val="3"/>
        <w:bidi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91" w:name="_Toc32488"/>
      <w:bookmarkStart w:id="92" w:name="_Toc135054587"/>
      <w:bookmarkStart w:id="93" w:name="_Toc6699"/>
      <w:bookmarkStart w:id="94" w:name="_Toc18571"/>
      <w:r>
        <w:rPr>
          <w:rFonts w:hint="eastAsia" w:ascii="宋体" w:hAnsi="宋体" w:eastAsia="宋体" w:cs="宋体"/>
          <w:b/>
          <w:bCs/>
          <w:color w:val="auto"/>
          <w:sz w:val="24"/>
          <w:szCs w:val="24"/>
          <w:highlight w:val="none"/>
          <w:lang w:val="en-US" w:eastAsia="zh-CN"/>
        </w:rPr>
        <w:t xml:space="preserve">7. </w:t>
      </w:r>
      <w:bookmarkStart w:id="95" w:name="OLE_LINK178"/>
      <w:r>
        <w:rPr>
          <w:rFonts w:hint="eastAsia" w:ascii="宋体" w:hAnsi="宋体" w:eastAsia="宋体" w:cs="宋体"/>
          <w:b/>
          <w:bCs/>
          <w:color w:val="auto"/>
          <w:sz w:val="24"/>
          <w:szCs w:val="24"/>
          <w:highlight w:val="none"/>
          <w:lang w:val="en-US" w:eastAsia="zh-CN"/>
        </w:rPr>
        <w:t>招标答疑</w:t>
      </w:r>
      <w:bookmarkEnd w:id="91"/>
      <w:bookmarkEnd w:id="92"/>
      <w:bookmarkEnd w:id="93"/>
      <w:bookmarkEnd w:id="94"/>
      <w:bookmarkEnd w:id="95"/>
      <w:bookmarkStart w:id="96" w:name="_Hlt74496410"/>
      <w:bookmarkEnd w:id="96"/>
    </w:p>
    <w:p w14:paraId="6D707331">
      <w:pPr>
        <w:spacing w:line="360" w:lineRule="auto"/>
        <w:ind w:firstLine="480" w:firstLineChars="200"/>
        <w:rPr>
          <w:rFonts w:hint="eastAsia" w:ascii="宋体" w:hAnsi="宋体" w:eastAsia="宋体" w:cs="宋体"/>
          <w:color w:val="auto"/>
          <w:sz w:val="24"/>
          <w:szCs w:val="24"/>
          <w:highlight w:val="none"/>
        </w:rPr>
      </w:pPr>
      <w:bookmarkStart w:id="97" w:name="_Hlt69699188"/>
      <w:bookmarkEnd w:id="97"/>
      <w:bookmarkStart w:id="98" w:name="_Hlt92513715"/>
      <w:bookmarkEnd w:id="98"/>
      <w:bookmarkStart w:id="99" w:name="_Hlt92513711"/>
      <w:bookmarkEnd w:id="99"/>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1招标人及招标代理机构不集中组织答疑，实行网上答疑。招标人在提问截止时间(见本章“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53C464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.2若由于投标人自身原因未及时获得答疑书（或补充通知），由此发生的任何责任由投标人自行承担。</w:t>
      </w:r>
    </w:p>
    <w:p w14:paraId="454970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.3 答疑书（或补充通知）对招标文件的修改或补充内容作为招标文件的组成部分，具有约束作用。招标文件的澄清、修改、补充等内容均以答疑书（或补充通知）中明确的内容为准。当招标文件、招标文件的澄清、修改、补充等文件在同一内容的表述上不一致时，以最后发出的答疑书（或补充通知）为准。</w:t>
      </w:r>
    </w:p>
    <w:p w14:paraId="3CEC2A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.4 投标人在规定的时间内未对招标文件提出澄清或疑问的，招标人将视其为无异议。对招标文件中描述有歧义或前后不一致的地方，评标委员会有权进行评判，但对同一条款的评判应适用于每个投标人。</w:t>
      </w:r>
    </w:p>
    <w:p w14:paraId="64FE5A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6DBE2062">
      <w:pPr>
        <w:pStyle w:val="3"/>
        <w:bidi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100" w:name="_Toc135054588"/>
      <w:bookmarkStart w:id="101" w:name="_Toc26571"/>
      <w:bookmarkStart w:id="102" w:name="_Toc29414"/>
      <w:r>
        <w:rPr>
          <w:rFonts w:hint="eastAsia" w:ascii="宋体" w:hAnsi="宋体" w:eastAsia="宋体" w:cs="宋体"/>
          <w:b/>
          <w:bCs/>
          <w:color w:val="auto"/>
          <w:sz w:val="24"/>
          <w:szCs w:val="24"/>
          <w:highlight w:val="none"/>
          <w:lang w:val="en-US" w:eastAsia="zh-CN"/>
        </w:rPr>
        <w:t>8</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 最高投标限价的确定及投标报价的约定</w:t>
      </w:r>
      <w:bookmarkEnd w:id="100"/>
      <w:bookmarkEnd w:id="101"/>
      <w:bookmarkEnd w:id="102"/>
    </w:p>
    <w:p w14:paraId="71173BFD">
      <w:pPr>
        <w:spacing w:line="360" w:lineRule="auto"/>
        <w:ind w:firstLine="480" w:firstLineChars="200"/>
        <w:rPr>
          <w:rFonts w:hint="eastAsia" w:ascii="宋体" w:hAnsi="宋体" w:eastAsia="宋体" w:cs="宋体"/>
          <w:color w:val="auto"/>
          <w:sz w:val="24"/>
          <w:szCs w:val="24"/>
          <w:highlight w:val="none"/>
        </w:rPr>
      </w:pPr>
      <w:bookmarkStart w:id="103" w:name="_Toc21136"/>
      <w:bookmarkStart w:id="104" w:name="_Toc15385"/>
      <w:bookmarkStart w:id="105" w:name="_Toc30738"/>
      <w:bookmarkStart w:id="106" w:name="_Toc17731"/>
      <w:bookmarkStart w:id="107" w:name="_Toc10124"/>
      <w:bookmarkStart w:id="108" w:name="_Toc71813188"/>
      <w:bookmarkStart w:id="109" w:name="_Toc135054589"/>
      <w:bookmarkStart w:id="110" w:name="_Toc20886"/>
      <w:bookmarkStart w:id="111" w:name="_Toc13887"/>
      <w:bookmarkStart w:id="112" w:name="_Toc5187"/>
      <w:bookmarkStart w:id="113" w:name="_Toc71813695"/>
      <w:bookmarkStart w:id="114" w:name="_Toc17907"/>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最高</w:t>
      </w:r>
      <w:bookmarkStart w:id="115" w:name="OLE_LINK11"/>
      <w:r>
        <w:rPr>
          <w:rFonts w:hint="eastAsia" w:ascii="宋体" w:hAnsi="宋体" w:eastAsia="宋体" w:cs="宋体"/>
          <w:color w:val="auto"/>
          <w:sz w:val="24"/>
          <w:szCs w:val="24"/>
          <w:highlight w:val="none"/>
        </w:rPr>
        <w:t>投标限价</w:t>
      </w:r>
      <w:bookmarkEnd w:id="115"/>
      <w:r>
        <w:rPr>
          <w:rFonts w:hint="eastAsia" w:ascii="宋体" w:hAnsi="宋体" w:eastAsia="宋体" w:cs="宋体"/>
          <w:color w:val="auto"/>
          <w:sz w:val="24"/>
          <w:szCs w:val="24"/>
          <w:highlight w:val="none"/>
        </w:rPr>
        <w:t>的确定</w:t>
      </w:r>
      <w:bookmarkEnd w:id="103"/>
      <w:bookmarkEnd w:id="104"/>
      <w:bookmarkEnd w:id="105"/>
      <w:bookmarkEnd w:id="106"/>
      <w:bookmarkEnd w:id="107"/>
      <w:bookmarkEnd w:id="108"/>
      <w:bookmarkEnd w:id="109"/>
      <w:bookmarkEnd w:id="110"/>
      <w:bookmarkEnd w:id="111"/>
      <w:bookmarkEnd w:id="112"/>
      <w:bookmarkEnd w:id="113"/>
      <w:bookmarkEnd w:id="114"/>
    </w:p>
    <w:p w14:paraId="64EC1EEC">
      <w:pPr>
        <w:spacing w:line="360" w:lineRule="auto"/>
        <w:ind w:firstLine="480" w:firstLineChars="200"/>
        <w:rPr>
          <w:rFonts w:hint="eastAsia" w:ascii="宋体" w:hAnsi="宋体" w:eastAsia="宋体" w:cs="宋体"/>
          <w:color w:val="auto"/>
          <w:sz w:val="24"/>
          <w:szCs w:val="24"/>
          <w:highlight w:val="none"/>
        </w:rPr>
      </w:pPr>
      <w:bookmarkStart w:id="116" w:name="_Hlt75685561"/>
      <w:bookmarkEnd w:id="116"/>
      <w:bookmarkStart w:id="117" w:name="_Hlt126039060"/>
      <w:bookmarkEnd w:id="117"/>
      <w:bookmarkStart w:id="118" w:name="_Hlt121630579"/>
      <w:bookmarkEnd w:id="118"/>
      <w:bookmarkStart w:id="119" w:name="_Hlt75685913"/>
      <w:bookmarkEnd w:id="119"/>
      <w:bookmarkStart w:id="120" w:name="_Toc18975"/>
      <w:bookmarkStart w:id="121" w:name="_Hlt69335617"/>
      <w:bookmarkStart w:id="122" w:name="_Hlt121629839"/>
      <w:r>
        <w:rPr>
          <w:rFonts w:hint="eastAsia" w:ascii="宋体" w:hAnsi="宋体" w:eastAsia="宋体" w:cs="宋体"/>
          <w:color w:val="auto"/>
          <w:sz w:val="24"/>
          <w:szCs w:val="24"/>
          <w:highlight w:val="none"/>
        </w:rPr>
        <w:t>经研究确定，</w:t>
      </w:r>
      <w:r>
        <w:rPr>
          <w:rFonts w:hint="eastAsia" w:ascii="宋体" w:hAnsi="宋体" w:eastAsia="宋体" w:cs="宋体"/>
          <w:color w:val="auto"/>
          <w:sz w:val="24"/>
          <w:szCs w:val="24"/>
          <w:highlight w:val="none"/>
          <w:u w:val="single"/>
        </w:rPr>
        <w:t>本次招标最高投标限价为</w:t>
      </w:r>
      <w:r>
        <w:rPr>
          <w:rFonts w:hint="eastAsia" w:ascii="宋体" w:hAnsi="宋体" w:cs="宋体"/>
          <w:color w:val="auto"/>
          <w:sz w:val="24"/>
          <w:szCs w:val="24"/>
          <w:highlight w:val="none"/>
          <w:u w:val="single"/>
          <w:lang w:val="en-US" w:eastAsia="zh-CN"/>
        </w:rPr>
        <w:t>805.2</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其中：</w:t>
      </w:r>
      <w:r>
        <w:rPr>
          <w:rFonts w:hint="eastAsia" w:ascii="宋体" w:hAnsi="宋体" w:cs="宋体"/>
          <w:color w:val="auto"/>
          <w:sz w:val="24"/>
          <w:szCs w:val="24"/>
          <w:highlight w:val="none"/>
          <w:u w:val="single"/>
          <w:lang w:val="en-US" w:eastAsia="zh-CN"/>
        </w:rPr>
        <w:t>工程设计（建筑设计、园林景观设计、室内设计、灯光设计）</w:t>
      </w:r>
      <w:r>
        <w:rPr>
          <w:rFonts w:hint="eastAsia" w:ascii="宋体" w:hAnsi="宋体" w:eastAsia="宋体" w:cs="宋体"/>
          <w:color w:val="auto"/>
          <w:sz w:val="24"/>
          <w:szCs w:val="24"/>
          <w:highlight w:val="none"/>
          <w:u w:val="single"/>
        </w:rPr>
        <w:t>费</w:t>
      </w:r>
      <w:r>
        <w:rPr>
          <w:rFonts w:hint="eastAsia" w:ascii="宋体" w:hAnsi="宋体" w:cs="宋体"/>
          <w:color w:val="auto"/>
          <w:sz w:val="24"/>
          <w:szCs w:val="24"/>
          <w:highlight w:val="none"/>
          <w:u w:val="single"/>
          <w:lang w:val="en-US" w:eastAsia="zh-CN"/>
        </w:rPr>
        <w:t>480</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监理费</w:t>
      </w:r>
      <w:r>
        <w:rPr>
          <w:rFonts w:hint="eastAsia" w:ascii="宋体" w:hAnsi="宋体" w:cs="宋体"/>
          <w:color w:val="auto"/>
          <w:kern w:val="0"/>
          <w:sz w:val="24"/>
          <w:szCs w:val="24"/>
          <w:highlight w:val="none"/>
          <w:u w:val="single"/>
          <w:lang w:val="en-US" w:eastAsia="zh-CN" w:bidi="ar"/>
        </w:rPr>
        <w:t>216.55万元、</w:t>
      </w:r>
      <w:r>
        <w:rPr>
          <w:rFonts w:hint="eastAsia" w:ascii="宋体" w:hAnsi="宋体" w:cs="宋体"/>
          <w:color w:val="auto"/>
          <w:sz w:val="24"/>
          <w:szCs w:val="24"/>
          <w:highlight w:val="none"/>
          <w:u w:val="single"/>
          <w:lang w:eastAsia="zh-CN"/>
        </w:rPr>
        <w:t>全过程工程造价咨询费</w:t>
      </w:r>
      <w:r>
        <w:rPr>
          <w:rFonts w:hint="eastAsia" w:ascii="宋体" w:hAnsi="宋体" w:cs="宋体"/>
          <w:color w:val="auto"/>
          <w:sz w:val="24"/>
          <w:szCs w:val="24"/>
          <w:highlight w:val="none"/>
          <w:u w:val="single"/>
          <w:lang w:val="en-US" w:eastAsia="zh-CN"/>
        </w:rPr>
        <w:t>108.65</w:t>
      </w:r>
      <w:r>
        <w:rPr>
          <w:rFonts w:hint="eastAsia" w:ascii="宋体" w:hAnsi="宋体" w:eastAsia="宋体" w:cs="宋体"/>
          <w:color w:val="auto"/>
          <w:sz w:val="24"/>
          <w:szCs w:val="24"/>
          <w:highlight w:val="none"/>
          <w:u w:val="single"/>
          <w:lang w:val="en-US" w:eastAsia="zh-CN"/>
        </w:rPr>
        <w:t>万元。</w:t>
      </w:r>
    </w:p>
    <w:tbl>
      <w:tblPr>
        <w:tblStyle w:val="34"/>
        <w:tblW w:w="10077" w:type="dxa"/>
        <w:jc w:val="center"/>
        <w:tblLayout w:type="fixed"/>
        <w:tblCellMar>
          <w:top w:w="0" w:type="dxa"/>
          <w:left w:w="108" w:type="dxa"/>
          <w:bottom w:w="0" w:type="dxa"/>
          <w:right w:w="108" w:type="dxa"/>
        </w:tblCellMar>
      </w:tblPr>
      <w:tblGrid>
        <w:gridCol w:w="450"/>
        <w:gridCol w:w="1705"/>
        <w:gridCol w:w="2196"/>
        <w:gridCol w:w="1206"/>
        <w:gridCol w:w="1855"/>
        <w:gridCol w:w="2665"/>
      </w:tblGrid>
      <w:tr w14:paraId="6ABE4992">
        <w:tblPrEx>
          <w:tblCellMar>
            <w:top w:w="0" w:type="dxa"/>
            <w:left w:w="108" w:type="dxa"/>
            <w:bottom w:w="0" w:type="dxa"/>
            <w:right w:w="108" w:type="dxa"/>
          </w:tblCellMar>
        </w:tblPrEx>
        <w:trPr>
          <w:trHeight w:val="625"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036A42EB">
            <w:pPr>
              <w:widowControl/>
              <w:snapToGrid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63DF903C">
            <w:pPr>
              <w:widowControl/>
              <w:snapToGrid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项目名称</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394DD077">
            <w:pPr>
              <w:widowControl/>
              <w:snapToGrid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u w:val="none"/>
                <w:lang w:val="en-US" w:eastAsia="zh-CN" w:bidi="ar"/>
              </w:rPr>
              <w:t>计费</w:t>
            </w:r>
            <w:r>
              <w:rPr>
                <w:rFonts w:hint="eastAsia" w:ascii="宋体" w:hAnsi="宋体" w:eastAsia="宋体" w:cs="宋体"/>
                <w:b/>
                <w:bCs/>
                <w:color w:val="auto"/>
                <w:kern w:val="0"/>
                <w:sz w:val="24"/>
                <w:szCs w:val="24"/>
                <w:highlight w:val="none"/>
                <w:u w:val="none"/>
                <w:lang w:bidi="ar"/>
              </w:rPr>
              <w:t>基数</w:t>
            </w:r>
            <w:r>
              <w:rPr>
                <w:rFonts w:hint="eastAsia" w:ascii="宋体" w:hAnsi="宋体" w:eastAsia="宋体" w:cs="宋体"/>
                <w:b/>
                <w:bCs/>
                <w:color w:val="auto"/>
                <w:kern w:val="0"/>
                <w:sz w:val="24"/>
                <w:szCs w:val="24"/>
                <w:highlight w:val="none"/>
                <w:u w:val="none"/>
                <w:lang w:eastAsia="zh-CN" w:bidi="ar"/>
              </w:rPr>
              <w:t>（元）</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D5B7EA3">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报价费率</w:t>
            </w:r>
          </w:p>
          <w:p w14:paraId="0F08F1B7">
            <w:pPr>
              <w:widowControl/>
              <w:snapToGrid w:val="0"/>
              <w:spacing w:line="360" w:lineRule="auto"/>
              <w:jc w:val="center"/>
              <w:textAlignment w:val="center"/>
              <w:rPr>
                <w:rFonts w:hint="eastAsia" w:ascii="宋体" w:hAnsi="宋体" w:eastAsia="宋体" w:cs="宋体"/>
                <w:b/>
                <w:bCs/>
                <w:color w:val="auto"/>
                <w:kern w:val="0"/>
                <w:sz w:val="24"/>
                <w:szCs w:val="24"/>
                <w:highlight w:val="none"/>
                <w:u w:val="none"/>
                <w:lang w:bidi="ar"/>
              </w:rPr>
            </w:pPr>
            <w:r>
              <w:rPr>
                <w:rFonts w:hint="eastAsia" w:ascii="宋体" w:hAnsi="宋体" w:eastAsia="宋体" w:cs="宋体"/>
                <w:b/>
                <w:bCs/>
                <w:color w:val="auto"/>
                <w:kern w:val="0"/>
                <w:sz w:val="24"/>
                <w:szCs w:val="24"/>
                <w:highlight w:val="none"/>
                <w:lang w:val="en-US" w:eastAsia="zh-CN" w:bidi="ar"/>
              </w:rPr>
              <w:t>上限</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6664332A">
            <w:pPr>
              <w:widowControl/>
              <w:snapToGrid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u w:val="none"/>
                <w:lang w:bidi="ar"/>
              </w:rPr>
              <w:t>最高投标限价（</w:t>
            </w:r>
            <w:r>
              <w:rPr>
                <w:rFonts w:hint="eastAsia" w:ascii="宋体" w:hAnsi="宋体" w:eastAsia="宋体" w:cs="宋体"/>
                <w:b/>
                <w:bCs/>
                <w:color w:val="auto"/>
                <w:kern w:val="0"/>
                <w:sz w:val="24"/>
                <w:szCs w:val="24"/>
                <w:highlight w:val="none"/>
                <w:lang w:bidi="ar"/>
              </w:rPr>
              <w:t>元</w:t>
            </w:r>
            <w:r>
              <w:rPr>
                <w:rFonts w:hint="eastAsia" w:ascii="宋体" w:hAnsi="宋体" w:eastAsia="宋体" w:cs="宋体"/>
                <w:b/>
                <w:bCs/>
                <w:color w:val="auto"/>
                <w:kern w:val="0"/>
                <w:sz w:val="24"/>
                <w:szCs w:val="24"/>
                <w:highlight w:val="none"/>
                <w:u w:val="none"/>
                <w:lang w:bidi="ar"/>
              </w:rPr>
              <w:t>）</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5ABFFB63">
            <w:pPr>
              <w:widowControl/>
              <w:snapToGrid w:val="0"/>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u w:val="none"/>
                <w:lang w:bidi="ar"/>
              </w:rPr>
              <w:t>备注</w:t>
            </w:r>
          </w:p>
        </w:tc>
      </w:tr>
      <w:tr w14:paraId="78DFFD66">
        <w:tblPrEx>
          <w:tblCellMar>
            <w:top w:w="0" w:type="dxa"/>
            <w:left w:w="108" w:type="dxa"/>
            <w:bottom w:w="0" w:type="dxa"/>
            <w:right w:w="108" w:type="dxa"/>
          </w:tblCellMar>
        </w:tblPrEx>
        <w:trPr>
          <w:trHeight w:val="2317"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BCE8754">
            <w:pPr>
              <w:widowControl/>
              <w:adjustRightInd w:val="0"/>
              <w:snapToGrid w:val="0"/>
              <w:spacing w:line="360" w:lineRule="auto"/>
              <w:jc w:val="center"/>
              <w:textAlignment w:val="center"/>
              <w:rPr>
                <w:rFonts w:hint="eastAsia" w:ascii="宋体" w:hAnsi="宋体" w:eastAsia="宋体" w:cs="宋体"/>
                <w:color w:val="auto"/>
                <w:kern w:val="0"/>
                <w:sz w:val="24"/>
                <w:szCs w:val="24"/>
                <w:highlight w:val="none"/>
                <w:lang w:eastAsia="zh-CN" w:bidi="ar"/>
              </w:rPr>
            </w:pPr>
            <w:bookmarkStart w:id="123" w:name="OLE_LINK13" w:colFirst="1" w:colLast="1"/>
            <w:r>
              <w:rPr>
                <w:rFonts w:hint="eastAsia" w:ascii="宋体" w:hAnsi="宋体" w:cs="宋体"/>
                <w:color w:val="auto"/>
                <w:kern w:val="0"/>
                <w:sz w:val="24"/>
                <w:szCs w:val="24"/>
                <w:highlight w:val="none"/>
                <w:lang w:val="en-US" w:eastAsia="zh-CN" w:bidi="ar"/>
              </w:rPr>
              <w:t>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286A8A21">
            <w:pPr>
              <w:widowControl/>
              <w:adjustRightInd w:val="0"/>
              <w:snapToGrid w:val="0"/>
              <w:spacing w:line="360" w:lineRule="auto"/>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工程设计（建筑设计、园林景观设计、室内设计、灯光设计）</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03ACEDFD">
            <w:pPr>
              <w:widowControl/>
              <w:adjustRightInd w:val="0"/>
              <w:snapToGrid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shd w:val="clear"/>
              </w:rPr>
              <w:t>191,851,600</w:t>
            </w:r>
            <w:r>
              <w:rPr>
                <w:rFonts w:hint="eastAsia" w:ascii="宋体" w:hAnsi="宋体" w:eastAsia="宋体" w:cs="宋体"/>
                <w:b w:val="0"/>
                <w:bCs w:val="0"/>
                <w:i w:val="0"/>
                <w:iCs w:val="0"/>
                <w:caps w:val="0"/>
                <w:color w:val="auto"/>
                <w:spacing w:val="0"/>
                <w:sz w:val="24"/>
                <w:szCs w:val="24"/>
                <w:highlight w:val="none"/>
                <w:shd w:val="clear"/>
                <w:lang w:val="en-US" w:eastAsia="zh-CN"/>
              </w:rPr>
              <w:t>.00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1C261AE">
            <w:pPr>
              <w:widowControl/>
              <w:snapToGrid w:val="0"/>
              <w:spacing w:line="360" w:lineRule="auto"/>
              <w:jc w:val="center"/>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val="0"/>
                <w:bCs w:val="0"/>
                <w:i w:val="0"/>
                <w:iCs w:val="0"/>
                <w:caps w:val="0"/>
                <w:color w:val="auto"/>
                <w:spacing w:val="0"/>
                <w:sz w:val="24"/>
                <w:szCs w:val="24"/>
                <w:highlight w:val="none"/>
                <w:shd w:val="clear"/>
              </w:rPr>
              <w:t>2.500%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3C77E314">
            <w:pPr>
              <w:widowControl/>
              <w:snapToGrid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lang w:val="en-US" w:eastAsia="zh-CN"/>
              </w:rPr>
              <w:t>4</w:t>
            </w:r>
            <w:r>
              <w:rPr>
                <w:rFonts w:hint="eastAsia" w:ascii="宋体" w:hAnsi="宋体" w:eastAsia="宋体" w:cs="宋体"/>
                <w:b w:val="0"/>
                <w:bCs w:val="0"/>
                <w:i w:val="0"/>
                <w:iCs w:val="0"/>
                <w:caps w:val="0"/>
                <w:color w:val="auto"/>
                <w:spacing w:val="0"/>
                <w:sz w:val="24"/>
                <w:szCs w:val="24"/>
                <w:highlight w:val="none"/>
                <w:shd w:val="clear"/>
              </w:rPr>
              <w:t>,800,000</w:t>
            </w:r>
            <w:r>
              <w:rPr>
                <w:rFonts w:hint="eastAsia" w:ascii="宋体" w:hAnsi="宋体" w:eastAsia="宋体" w:cs="宋体"/>
                <w:b w:val="0"/>
                <w:bCs w:val="0"/>
                <w:i w:val="0"/>
                <w:iCs w:val="0"/>
                <w:caps w:val="0"/>
                <w:color w:val="auto"/>
                <w:spacing w:val="0"/>
                <w:sz w:val="24"/>
                <w:szCs w:val="24"/>
                <w:highlight w:val="none"/>
                <w:shd w:val="clear"/>
                <w:lang w:val="en-US" w:eastAsia="zh-CN"/>
              </w:rPr>
              <w:t>.00</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15228BB1">
            <w:pPr>
              <w:widowControl/>
              <w:snapToGrid w:val="0"/>
              <w:spacing w:line="360" w:lineRule="auto"/>
              <w:jc w:val="center"/>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SA"/>
              </w:rPr>
              <w:t>在最高投标限价范围内，投标人自行报总价及投标报价费率，报价基数作为暂定量，仅作为投标报价编制依据，不作为结算依据。</w:t>
            </w:r>
          </w:p>
        </w:tc>
      </w:tr>
      <w:tr w14:paraId="39E4E857">
        <w:tblPrEx>
          <w:tblCellMar>
            <w:top w:w="0" w:type="dxa"/>
            <w:left w:w="108" w:type="dxa"/>
            <w:bottom w:w="0" w:type="dxa"/>
            <w:right w:w="108" w:type="dxa"/>
          </w:tblCellMar>
        </w:tblPrEx>
        <w:trPr>
          <w:trHeight w:val="2317"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0A767A3D">
            <w:pPr>
              <w:widowControl/>
              <w:adjustRightInd w:val="0"/>
              <w:snapToGrid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7760BDAC">
            <w:pPr>
              <w:widowControl/>
              <w:adjustRightInd w:val="0"/>
              <w:snapToGrid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监理</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29ED7C12">
            <w:pPr>
              <w:widowControl/>
              <w:adjustRightInd w:val="0"/>
              <w:snapToGrid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shd w:val="clear"/>
              </w:rPr>
              <w:t>191,851,600</w:t>
            </w:r>
            <w:r>
              <w:rPr>
                <w:rFonts w:hint="eastAsia" w:ascii="宋体" w:hAnsi="宋体" w:eastAsia="宋体" w:cs="宋体"/>
                <w:b w:val="0"/>
                <w:bCs w:val="0"/>
                <w:i w:val="0"/>
                <w:iCs w:val="0"/>
                <w:caps w:val="0"/>
                <w:color w:val="auto"/>
                <w:spacing w:val="0"/>
                <w:sz w:val="24"/>
                <w:szCs w:val="24"/>
                <w:highlight w:val="none"/>
                <w:shd w:val="clear"/>
                <w:lang w:val="en-US" w:eastAsia="zh-CN"/>
              </w:rPr>
              <w:t>.00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48EA9A7">
            <w:pPr>
              <w:widowControl/>
              <w:snapToGrid w:val="0"/>
              <w:spacing w:line="360" w:lineRule="auto"/>
              <w:jc w:val="center"/>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val="0"/>
                <w:bCs w:val="0"/>
                <w:i w:val="0"/>
                <w:iCs w:val="0"/>
                <w:caps w:val="0"/>
                <w:color w:val="auto"/>
                <w:spacing w:val="0"/>
                <w:sz w:val="24"/>
                <w:szCs w:val="24"/>
                <w:highlight w:val="none"/>
                <w:shd w:val="clear"/>
              </w:rPr>
              <w:t>1.12</w:t>
            </w:r>
            <w:r>
              <w:rPr>
                <w:rFonts w:hint="eastAsia" w:ascii="宋体" w:hAnsi="宋体" w:eastAsia="宋体" w:cs="宋体"/>
                <w:b w:val="0"/>
                <w:bCs w:val="0"/>
                <w:i w:val="0"/>
                <w:iCs w:val="0"/>
                <w:caps w:val="0"/>
                <w:color w:val="auto"/>
                <w:spacing w:val="0"/>
                <w:sz w:val="24"/>
                <w:szCs w:val="24"/>
                <w:highlight w:val="none"/>
                <w:shd w:val="clear"/>
                <w:lang w:val="en-US" w:eastAsia="zh-CN"/>
              </w:rPr>
              <w:t>9</w:t>
            </w:r>
            <w:r>
              <w:rPr>
                <w:rFonts w:hint="eastAsia" w:ascii="宋体" w:hAnsi="宋体" w:eastAsia="宋体" w:cs="宋体"/>
                <w:b w:val="0"/>
                <w:bCs w:val="0"/>
                <w:i w:val="0"/>
                <w:iCs w:val="0"/>
                <w:caps w:val="0"/>
                <w:color w:val="auto"/>
                <w:spacing w:val="0"/>
                <w:sz w:val="24"/>
                <w:szCs w:val="24"/>
                <w:highlight w:val="none"/>
                <w:shd w:val="clear"/>
              </w:rPr>
              <w:t>%</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7E6C6B82">
            <w:pPr>
              <w:widowControl/>
              <w:snapToGrid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shd w:val="clear"/>
              </w:rPr>
              <w:t>2,165,500</w:t>
            </w:r>
            <w:r>
              <w:rPr>
                <w:rFonts w:hint="eastAsia" w:ascii="宋体" w:hAnsi="宋体" w:eastAsia="宋体" w:cs="宋体"/>
                <w:b w:val="0"/>
                <w:bCs w:val="0"/>
                <w:i w:val="0"/>
                <w:iCs w:val="0"/>
                <w:caps w:val="0"/>
                <w:color w:val="auto"/>
                <w:spacing w:val="0"/>
                <w:sz w:val="24"/>
                <w:szCs w:val="24"/>
                <w:highlight w:val="none"/>
                <w:shd w:val="clear"/>
                <w:lang w:val="en-US" w:eastAsia="zh-CN"/>
              </w:rPr>
              <w:t>.00</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52AB8115">
            <w:pPr>
              <w:widowControl/>
              <w:snapToGrid w:val="0"/>
              <w:spacing w:line="360" w:lineRule="auto"/>
              <w:jc w:val="center"/>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SA"/>
              </w:rPr>
              <w:t>在最高投标限价范围内，投标人自行报总价及投标报价费率，报价基数作为暂定量，仅作为投标报价编制依据，不作为结算依据。</w:t>
            </w:r>
          </w:p>
        </w:tc>
      </w:tr>
      <w:tr w14:paraId="455C4CB2">
        <w:tblPrEx>
          <w:tblCellMar>
            <w:top w:w="0" w:type="dxa"/>
            <w:left w:w="108" w:type="dxa"/>
            <w:bottom w:w="0" w:type="dxa"/>
            <w:right w:w="108" w:type="dxa"/>
          </w:tblCellMar>
        </w:tblPrEx>
        <w:trPr>
          <w:trHeight w:val="2317"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2091BACA">
            <w:pPr>
              <w:widowControl/>
              <w:adjustRightInd w:val="0"/>
              <w:snapToGrid w:val="0"/>
              <w:spacing w:line="360" w:lineRule="auto"/>
              <w:jc w:val="center"/>
              <w:textAlignment w:val="center"/>
              <w:rPr>
                <w:rFonts w:hint="eastAsia" w:ascii="宋体" w:hAnsi="宋体" w:eastAsia="宋体" w:cs="宋体"/>
                <w:color w:val="auto"/>
                <w:kern w:val="0"/>
                <w:sz w:val="24"/>
                <w:szCs w:val="24"/>
                <w:highlight w:val="none"/>
                <w:lang w:val="en-US" w:eastAsia="zh-CN" w:bidi="ar"/>
              </w:rPr>
            </w:pPr>
            <w:bookmarkStart w:id="124" w:name="OLE_LINK50" w:colFirst="1" w:colLast="1"/>
            <w:r>
              <w:rPr>
                <w:rFonts w:hint="eastAsia" w:ascii="宋体" w:hAnsi="宋体" w:cs="宋体"/>
                <w:color w:val="auto"/>
                <w:kern w:val="0"/>
                <w:sz w:val="24"/>
                <w:szCs w:val="24"/>
                <w:highlight w:val="none"/>
                <w:lang w:val="en-US" w:eastAsia="zh-CN" w:bidi="ar"/>
              </w:rPr>
              <w:t>3</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4551DE45">
            <w:pPr>
              <w:widowControl/>
              <w:adjustRightInd w:val="0"/>
              <w:snapToGrid w:val="0"/>
              <w:spacing w:line="36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全过程工程造价咨询</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32F9B9D9">
            <w:pPr>
              <w:widowControl/>
              <w:adjustRightInd w:val="0"/>
              <w:snapToGrid w:val="0"/>
              <w:spacing w:line="360" w:lineRule="auto"/>
              <w:jc w:val="center"/>
              <w:textAlignment w:val="center"/>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shd w:val="clear"/>
              </w:rPr>
              <w:t>191,851,600</w:t>
            </w:r>
            <w:r>
              <w:rPr>
                <w:rFonts w:hint="eastAsia" w:ascii="宋体" w:hAnsi="宋体" w:eastAsia="宋体" w:cs="宋体"/>
                <w:b w:val="0"/>
                <w:bCs w:val="0"/>
                <w:i w:val="0"/>
                <w:iCs w:val="0"/>
                <w:caps w:val="0"/>
                <w:color w:val="auto"/>
                <w:spacing w:val="0"/>
                <w:sz w:val="24"/>
                <w:szCs w:val="24"/>
                <w:highlight w:val="none"/>
                <w:shd w:val="clear"/>
                <w:lang w:val="en-US" w:eastAsia="zh-CN"/>
              </w:rPr>
              <w:t>.00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02350AD">
            <w:pPr>
              <w:widowControl/>
              <w:snapToGrid w:val="0"/>
              <w:spacing w:line="360" w:lineRule="auto"/>
              <w:jc w:val="center"/>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val="0"/>
                <w:bCs w:val="0"/>
                <w:i w:val="0"/>
                <w:iCs w:val="0"/>
                <w:caps w:val="0"/>
                <w:color w:val="auto"/>
                <w:spacing w:val="0"/>
                <w:sz w:val="24"/>
                <w:szCs w:val="24"/>
                <w:highlight w:val="none"/>
                <w:shd w:val="clear"/>
              </w:rPr>
              <w:t>0.566%</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5E6A1790">
            <w:pPr>
              <w:widowControl/>
              <w:snapToGrid w:val="0"/>
              <w:spacing w:line="360" w:lineRule="auto"/>
              <w:jc w:val="center"/>
              <w:textAlignment w:val="center"/>
              <w:rPr>
                <w:rFonts w:hint="default" w:ascii="宋体" w:hAnsi="宋体" w:eastAsia="宋体" w:cs="宋体"/>
                <w:snapToGrid/>
                <w:color w:val="auto"/>
                <w:kern w:val="2"/>
                <w:sz w:val="24"/>
                <w:szCs w:val="24"/>
                <w:highlight w:val="none"/>
                <w:lang w:eastAsia="zh-CN"/>
              </w:rPr>
            </w:pPr>
            <w:r>
              <w:rPr>
                <w:rFonts w:hint="eastAsia" w:ascii="宋体" w:hAnsi="宋体" w:eastAsia="宋体" w:cs="宋体"/>
                <w:b w:val="0"/>
                <w:bCs w:val="0"/>
                <w:i w:val="0"/>
                <w:iCs w:val="0"/>
                <w:caps w:val="0"/>
                <w:color w:val="auto"/>
                <w:spacing w:val="0"/>
                <w:sz w:val="24"/>
                <w:szCs w:val="24"/>
                <w:highlight w:val="none"/>
                <w:shd w:val="clear"/>
              </w:rPr>
              <w:t>1,086,500</w:t>
            </w:r>
            <w:r>
              <w:rPr>
                <w:rFonts w:hint="eastAsia" w:ascii="宋体" w:hAnsi="宋体" w:eastAsia="宋体" w:cs="宋体"/>
                <w:color w:val="auto"/>
                <w:kern w:val="2"/>
                <w:sz w:val="24"/>
                <w:szCs w:val="24"/>
                <w:highlight w:val="none"/>
                <w:lang w:val="en-US" w:eastAsia="zh-CN" w:bidi="ar"/>
              </w:rPr>
              <w:t>.00</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10E8BD8C">
            <w:pPr>
              <w:widowControl/>
              <w:snapToGrid w:val="0"/>
              <w:spacing w:line="360" w:lineRule="auto"/>
              <w:jc w:val="center"/>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SA"/>
              </w:rPr>
              <w:t>在最高投标限价范围内，投标人自行报总价及投标报价费率，报价基数作为暂定量，仅作为投标报价编制依据，不作为结算依据。</w:t>
            </w:r>
          </w:p>
        </w:tc>
      </w:tr>
      <w:bookmarkEnd w:id="123"/>
      <w:bookmarkEnd w:id="124"/>
      <w:tr w14:paraId="5F8A99A0">
        <w:tblPrEx>
          <w:tblCellMar>
            <w:top w:w="0" w:type="dxa"/>
            <w:left w:w="108" w:type="dxa"/>
            <w:bottom w:w="0" w:type="dxa"/>
            <w:right w:w="108" w:type="dxa"/>
          </w:tblCellMar>
        </w:tblPrEx>
        <w:trPr>
          <w:trHeight w:val="505" w:hRule="atLeast"/>
          <w:jc w:val="center"/>
        </w:trPr>
        <w:tc>
          <w:tcPr>
            <w:tcW w:w="4351" w:type="dxa"/>
            <w:gridSpan w:val="3"/>
            <w:tcBorders>
              <w:top w:val="single" w:color="000000" w:sz="4" w:space="0"/>
              <w:left w:val="single" w:color="000000" w:sz="4" w:space="0"/>
              <w:bottom w:val="single" w:color="000000" w:sz="4" w:space="0"/>
              <w:right w:val="single" w:color="000000" w:sz="4" w:space="0"/>
            </w:tcBorders>
            <w:noWrap w:val="0"/>
            <w:vAlign w:val="center"/>
          </w:tcPr>
          <w:p w14:paraId="370984DE">
            <w:pPr>
              <w:widowControl/>
              <w:adjustRightInd w:val="0"/>
              <w:snapToGrid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合计</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E490DBE">
            <w:pPr>
              <w:widowControl/>
              <w:snapToGrid w:val="0"/>
              <w:spacing w:line="360" w:lineRule="auto"/>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3D4302ED">
            <w:pPr>
              <w:widowControl/>
              <w:snapToGrid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805.2</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19709A0A">
            <w:pPr>
              <w:widowControl/>
              <w:snapToGrid w:val="0"/>
              <w:spacing w:line="360" w:lineRule="auto"/>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w:t>
            </w:r>
          </w:p>
        </w:tc>
      </w:tr>
    </w:tbl>
    <w:p w14:paraId="402EC086">
      <w:pPr>
        <w:pStyle w:val="10"/>
        <w:spacing w:line="360" w:lineRule="auto"/>
        <w:rPr>
          <w:rFonts w:hint="eastAsia"/>
          <w:color w:val="auto"/>
          <w:highlight w:val="none"/>
          <w:lang w:eastAsia="zh-CN"/>
        </w:rPr>
      </w:pPr>
    </w:p>
    <w:p w14:paraId="63C760F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B17F4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1、投标报价超过最高投标限价为无效报价。</w:t>
      </w:r>
    </w:p>
    <w:p w14:paraId="6F891E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2、投标报价不得超过最高投标限价，各</w:t>
      </w:r>
      <w:r>
        <w:rPr>
          <w:rFonts w:hint="eastAsia" w:ascii="宋体" w:hAnsi="宋体" w:eastAsia="宋体" w:cs="宋体"/>
          <w:color w:val="auto"/>
          <w:sz w:val="24"/>
          <w:szCs w:val="24"/>
          <w:highlight w:val="none"/>
          <w:lang w:eastAsia="zh-CN"/>
        </w:rPr>
        <w:t>单项投标报价</w:t>
      </w:r>
      <w:r>
        <w:rPr>
          <w:rFonts w:hint="eastAsia" w:ascii="宋体" w:hAnsi="宋体" w:eastAsia="宋体" w:cs="宋体"/>
          <w:color w:val="auto"/>
          <w:sz w:val="24"/>
          <w:szCs w:val="24"/>
          <w:highlight w:val="none"/>
        </w:rPr>
        <w:t>也不得超过</w:t>
      </w:r>
      <w:r>
        <w:rPr>
          <w:rFonts w:hint="eastAsia" w:ascii="宋体" w:hAnsi="宋体" w:eastAsia="宋体" w:cs="宋体"/>
          <w:color w:val="auto"/>
          <w:sz w:val="24"/>
          <w:szCs w:val="24"/>
          <w:highlight w:val="none"/>
          <w:lang w:eastAsia="zh-CN"/>
        </w:rPr>
        <w:t>各单项</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lang w:eastAsia="zh-CN"/>
        </w:rPr>
        <w:t>。</w:t>
      </w:r>
    </w:p>
    <w:p w14:paraId="309556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各单项或合计投标报价均按“四舍五入”原则精确到两位小数。</w:t>
      </w:r>
    </w:p>
    <w:p w14:paraId="33886B6D">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各单项</w:t>
      </w:r>
      <w:r>
        <w:rPr>
          <w:rFonts w:hint="eastAsia" w:ascii="宋体" w:hAnsi="宋体" w:eastAsia="宋体" w:cs="宋体"/>
          <w:color w:val="auto"/>
          <w:sz w:val="24"/>
          <w:szCs w:val="24"/>
          <w:highlight w:val="none"/>
          <w:lang w:val="en-US" w:eastAsia="zh-CN"/>
        </w:rPr>
        <w:t>投标费率</w:t>
      </w:r>
      <w:r>
        <w:rPr>
          <w:rFonts w:hint="eastAsia" w:ascii="宋体" w:hAnsi="宋体" w:eastAsia="宋体" w:cs="宋体"/>
          <w:color w:val="auto"/>
          <w:sz w:val="24"/>
          <w:szCs w:val="24"/>
          <w:highlight w:val="none"/>
        </w:rPr>
        <w:t>均</w:t>
      </w:r>
      <w:r>
        <w:rPr>
          <w:rFonts w:hint="eastAsia" w:ascii="宋体" w:hAnsi="宋体" w:eastAsia="宋体" w:cs="宋体"/>
          <w:snapToGrid/>
          <w:color w:val="auto"/>
          <w:kern w:val="2"/>
          <w:sz w:val="24"/>
          <w:szCs w:val="24"/>
          <w:highlight w:val="none"/>
        </w:rPr>
        <w:t>保留3位小数</w:t>
      </w:r>
      <w:r>
        <w:rPr>
          <w:rFonts w:hint="eastAsia" w:ascii="宋体" w:hAnsi="宋体" w:eastAsia="宋体" w:cs="宋体"/>
          <w:color w:val="auto"/>
          <w:sz w:val="24"/>
          <w:szCs w:val="24"/>
          <w:highlight w:val="none"/>
        </w:rPr>
        <w:t>。</w:t>
      </w:r>
    </w:p>
    <w:p w14:paraId="6E0D10E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、以上投标报价均为含税报价（增值税）</w:t>
      </w:r>
      <w:r>
        <w:rPr>
          <w:rFonts w:hint="eastAsia" w:ascii="宋体" w:hAnsi="宋体" w:eastAsia="宋体" w:cs="宋体"/>
          <w:color w:val="auto"/>
          <w:sz w:val="24"/>
          <w:szCs w:val="24"/>
          <w:highlight w:val="none"/>
          <w:lang w:eastAsia="zh-CN"/>
        </w:rPr>
        <w:t>。</w:t>
      </w:r>
    </w:p>
    <w:p w14:paraId="410AF6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bookmarkStart w:id="125" w:name="_Hlt74498519"/>
      <w:bookmarkEnd w:id="125"/>
      <w:r>
        <w:rPr>
          <w:rFonts w:hint="eastAsia" w:ascii="宋体" w:hAnsi="宋体" w:eastAsia="宋体" w:cs="宋体"/>
          <w:color w:val="auto"/>
          <w:sz w:val="24"/>
          <w:szCs w:val="24"/>
          <w:highlight w:val="none"/>
        </w:rPr>
        <w:t>投标报价的约定</w:t>
      </w:r>
    </w:p>
    <w:p w14:paraId="6245ED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 投标人按最高投标限价的要求自行报价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不得超出限价。</w:t>
      </w:r>
    </w:p>
    <w:p w14:paraId="44B54568">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.2.2 </w:t>
      </w:r>
      <w:r>
        <w:rPr>
          <w:rFonts w:hint="eastAsia" w:ascii="宋体" w:hAnsi="宋体" w:eastAsia="宋体" w:cs="宋体"/>
          <w:snapToGrid/>
          <w:color w:val="auto"/>
          <w:kern w:val="2"/>
          <w:sz w:val="24"/>
          <w:szCs w:val="24"/>
          <w:highlight w:val="none"/>
        </w:rPr>
        <w:t>本次招标采用填报</w:t>
      </w:r>
      <w:r>
        <w:rPr>
          <w:rFonts w:hint="eastAsia" w:ascii="宋体" w:hAnsi="宋体" w:eastAsia="宋体" w:cs="宋体"/>
          <w:snapToGrid/>
          <w:color w:val="auto"/>
          <w:kern w:val="2"/>
          <w:sz w:val="24"/>
          <w:szCs w:val="24"/>
          <w:highlight w:val="none"/>
          <w:u w:val="single"/>
        </w:rPr>
        <w:t xml:space="preserve"> 投标报价及取费费率 </w:t>
      </w:r>
      <w:r>
        <w:rPr>
          <w:rFonts w:hint="eastAsia" w:ascii="宋体" w:hAnsi="宋体" w:eastAsia="宋体" w:cs="宋体"/>
          <w:snapToGrid/>
          <w:color w:val="auto"/>
          <w:kern w:val="2"/>
          <w:sz w:val="24"/>
          <w:szCs w:val="24"/>
          <w:highlight w:val="none"/>
        </w:rPr>
        <w:t>的方式进行报价。投标人应在《投标函》（格式二）中进行报价。</w:t>
      </w:r>
    </w:p>
    <w:p w14:paraId="61F55D6D">
      <w:pPr>
        <w:spacing w:line="360" w:lineRule="auto"/>
        <w:ind w:firstLine="480" w:firstLineChars="200"/>
        <w:rPr>
          <w:rFonts w:hint="eastAsia" w:ascii="宋体" w:hAnsi="宋体" w:eastAsia="宋体" w:cs="宋体"/>
          <w:snapToGrid/>
          <w:color w:val="auto"/>
          <w:kern w:val="2"/>
          <w:sz w:val="24"/>
          <w:szCs w:val="24"/>
          <w:highlight w:val="none"/>
        </w:rPr>
      </w:pPr>
      <w:r>
        <w:rPr>
          <w:rFonts w:hint="eastAsia" w:ascii="宋体" w:hAnsi="宋体" w:eastAsia="宋体" w:cs="宋体"/>
          <w:color w:val="auto"/>
          <w:sz w:val="24"/>
          <w:szCs w:val="24"/>
          <w:highlight w:val="none"/>
          <w:lang w:val="en-US" w:eastAsia="zh-CN"/>
        </w:rPr>
        <w:t>8.2.3</w:t>
      </w:r>
      <w:r>
        <w:rPr>
          <w:rFonts w:hint="eastAsia" w:ascii="宋体" w:hAnsi="宋体" w:eastAsia="宋体" w:cs="宋体"/>
          <w:snapToGrid/>
          <w:color w:val="auto"/>
          <w:kern w:val="2"/>
          <w:sz w:val="24"/>
          <w:szCs w:val="24"/>
          <w:highlight w:val="none"/>
        </w:rPr>
        <w:t>所有报价均以人民币“元”为单位，并保留两位小数。</w:t>
      </w:r>
      <w:r>
        <w:rPr>
          <w:rFonts w:hint="eastAsia" w:ascii="宋体" w:hAnsi="宋体" w:cs="宋体"/>
          <w:color w:val="auto"/>
          <w:sz w:val="24"/>
          <w:szCs w:val="24"/>
          <w:highlight w:val="none"/>
          <w:lang w:val="en-US" w:eastAsia="zh-CN"/>
        </w:rPr>
        <w:t>工程设计（建筑设计、园林景观设计、室内设计、灯光设计）</w:t>
      </w:r>
      <w:r>
        <w:rPr>
          <w:rFonts w:hint="eastAsia" w:ascii="宋体" w:hAnsi="宋体" w:eastAsia="宋体" w:cs="宋体"/>
          <w:b w:val="0"/>
          <w:bCs w:val="0"/>
          <w:snapToGrid/>
          <w:color w:val="auto"/>
          <w:kern w:val="2"/>
          <w:sz w:val="24"/>
          <w:szCs w:val="24"/>
          <w:highlight w:val="none"/>
          <w:u w:val="none"/>
        </w:rPr>
        <w:t>费</w:t>
      </w:r>
      <w:r>
        <w:rPr>
          <w:rFonts w:hint="eastAsia" w:ascii="宋体" w:hAnsi="宋体" w:eastAsia="宋体" w:cs="宋体"/>
          <w:snapToGrid/>
          <w:color w:val="auto"/>
          <w:kern w:val="2"/>
          <w:sz w:val="24"/>
          <w:szCs w:val="24"/>
          <w:highlight w:val="none"/>
        </w:rPr>
        <w:t>费率=</w:t>
      </w:r>
      <w:r>
        <w:rPr>
          <w:rFonts w:hint="eastAsia" w:ascii="宋体" w:hAnsi="宋体" w:cs="宋体"/>
          <w:color w:val="auto"/>
          <w:sz w:val="24"/>
          <w:szCs w:val="24"/>
          <w:highlight w:val="none"/>
          <w:lang w:val="en-US" w:eastAsia="zh-CN"/>
        </w:rPr>
        <w:t>工程设计（建筑设计、园林景观设计、室内设计、灯光设计）</w:t>
      </w:r>
      <w:r>
        <w:rPr>
          <w:rFonts w:hint="eastAsia" w:ascii="宋体" w:hAnsi="宋体" w:eastAsia="宋体" w:cs="宋体"/>
          <w:b w:val="0"/>
          <w:bCs w:val="0"/>
          <w:snapToGrid/>
          <w:color w:val="auto"/>
          <w:kern w:val="2"/>
          <w:sz w:val="24"/>
          <w:szCs w:val="24"/>
          <w:highlight w:val="none"/>
          <w:u w:val="none"/>
        </w:rPr>
        <w:t>费</w:t>
      </w:r>
      <w:r>
        <w:rPr>
          <w:rFonts w:hint="eastAsia" w:ascii="宋体" w:hAnsi="宋体" w:eastAsia="宋体" w:cs="宋体"/>
          <w:snapToGrid/>
          <w:color w:val="auto"/>
          <w:kern w:val="2"/>
          <w:sz w:val="24"/>
          <w:szCs w:val="24"/>
          <w:highlight w:val="none"/>
        </w:rPr>
        <w:t>投标</w:t>
      </w:r>
      <w:r>
        <w:rPr>
          <w:rFonts w:hint="eastAsia" w:ascii="宋体" w:hAnsi="宋体" w:eastAsia="宋体" w:cs="宋体"/>
          <w:snapToGrid/>
          <w:color w:val="auto"/>
          <w:kern w:val="2"/>
          <w:sz w:val="24"/>
          <w:szCs w:val="24"/>
          <w:highlight w:val="none"/>
          <w:lang w:val="en-US" w:eastAsia="zh-CN"/>
        </w:rPr>
        <w:t>报价</w:t>
      </w:r>
      <w:r>
        <w:rPr>
          <w:rFonts w:hint="eastAsia" w:ascii="宋体" w:hAnsi="宋体" w:eastAsia="宋体" w:cs="宋体"/>
          <w:snapToGrid/>
          <w:color w:val="auto"/>
          <w:kern w:val="2"/>
          <w:sz w:val="24"/>
          <w:szCs w:val="24"/>
          <w:highlight w:val="none"/>
        </w:rPr>
        <w:t>÷</w:t>
      </w:r>
      <w:r>
        <w:rPr>
          <w:rFonts w:hint="eastAsia" w:ascii="宋体" w:hAnsi="宋体" w:cs="宋体"/>
          <w:snapToGrid/>
          <w:color w:val="auto"/>
          <w:kern w:val="2"/>
          <w:sz w:val="24"/>
          <w:szCs w:val="24"/>
          <w:highlight w:val="none"/>
          <w:lang w:eastAsia="zh-CN"/>
        </w:rPr>
        <w:t>工程费用</w:t>
      </w:r>
      <w:r>
        <w:rPr>
          <w:rFonts w:hint="eastAsia" w:ascii="宋体" w:hAnsi="宋体" w:eastAsia="宋体" w:cs="宋体"/>
          <w:snapToGrid/>
          <w:color w:val="auto"/>
          <w:kern w:val="2"/>
          <w:sz w:val="24"/>
          <w:szCs w:val="24"/>
          <w:highlight w:val="none"/>
        </w:rPr>
        <w:t>暂定价×100%，并保留3位小数。</w:t>
      </w:r>
      <w:r>
        <w:rPr>
          <w:rFonts w:hint="eastAsia" w:ascii="宋体" w:hAnsi="宋体" w:eastAsia="宋体" w:cs="宋体"/>
          <w:b w:val="0"/>
          <w:bCs w:val="0"/>
          <w:snapToGrid/>
          <w:color w:val="auto"/>
          <w:kern w:val="2"/>
          <w:sz w:val="24"/>
          <w:szCs w:val="24"/>
          <w:highlight w:val="none"/>
          <w:u w:val="none"/>
        </w:rPr>
        <w:t>监理费</w:t>
      </w:r>
      <w:r>
        <w:rPr>
          <w:rFonts w:hint="eastAsia" w:ascii="宋体" w:hAnsi="宋体" w:eastAsia="宋体" w:cs="宋体"/>
          <w:snapToGrid/>
          <w:color w:val="auto"/>
          <w:kern w:val="2"/>
          <w:sz w:val="24"/>
          <w:szCs w:val="24"/>
          <w:highlight w:val="none"/>
        </w:rPr>
        <w:t>费率=</w:t>
      </w:r>
      <w:r>
        <w:rPr>
          <w:rFonts w:hint="eastAsia" w:ascii="宋体" w:hAnsi="宋体" w:eastAsia="宋体" w:cs="宋体"/>
          <w:snapToGrid/>
          <w:color w:val="auto"/>
          <w:kern w:val="2"/>
          <w:sz w:val="24"/>
          <w:szCs w:val="24"/>
          <w:highlight w:val="none"/>
          <w:lang w:val="en-US" w:eastAsia="zh-CN"/>
        </w:rPr>
        <w:t>监理</w:t>
      </w:r>
      <w:r>
        <w:rPr>
          <w:rFonts w:hint="eastAsia" w:ascii="宋体" w:hAnsi="宋体" w:eastAsia="宋体" w:cs="宋体"/>
          <w:b w:val="0"/>
          <w:bCs w:val="0"/>
          <w:snapToGrid/>
          <w:color w:val="auto"/>
          <w:kern w:val="2"/>
          <w:sz w:val="24"/>
          <w:szCs w:val="24"/>
          <w:highlight w:val="none"/>
          <w:u w:val="none"/>
        </w:rPr>
        <w:t>费</w:t>
      </w:r>
      <w:r>
        <w:rPr>
          <w:rFonts w:hint="eastAsia" w:ascii="宋体" w:hAnsi="宋体" w:eastAsia="宋体" w:cs="宋体"/>
          <w:snapToGrid/>
          <w:color w:val="auto"/>
          <w:kern w:val="2"/>
          <w:sz w:val="24"/>
          <w:szCs w:val="24"/>
          <w:highlight w:val="none"/>
        </w:rPr>
        <w:t>投标</w:t>
      </w:r>
      <w:r>
        <w:rPr>
          <w:rFonts w:hint="eastAsia" w:ascii="宋体" w:hAnsi="宋体" w:eastAsia="宋体" w:cs="宋体"/>
          <w:snapToGrid/>
          <w:color w:val="auto"/>
          <w:kern w:val="2"/>
          <w:sz w:val="24"/>
          <w:szCs w:val="24"/>
          <w:highlight w:val="none"/>
          <w:lang w:val="en-US" w:eastAsia="zh-CN"/>
        </w:rPr>
        <w:t>报价</w:t>
      </w:r>
      <w:r>
        <w:rPr>
          <w:rFonts w:hint="eastAsia" w:ascii="宋体" w:hAnsi="宋体" w:eastAsia="宋体" w:cs="宋体"/>
          <w:snapToGrid/>
          <w:color w:val="auto"/>
          <w:kern w:val="2"/>
          <w:sz w:val="24"/>
          <w:szCs w:val="24"/>
          <w:highlight w:val="none"/>
        </w:rPr>
        <w:t>÷</w:t>
      </w:r>
      <w:r>
        <w:rPr>
          <w:rFonts w:hint="eastAsia" w:ascii="宋体" w:hAnsi="宋体" w:cs="宋体"/>
          <w:snapToGrid/>
          <w:color w:val="auto"/>
          <w:kern w:val="2"/>
          <w:sz w:val="24"/>
          <w:szCs w:val="24"/>
          <w:highlight w:val="none"/>
          <w:lang w:eastAsia="zh-CN"/>
        </w:rPr>
        <w:t>工程费用</w:t>
      </w:r>
      <w:r>
        <w:rPr>
          <w:rFonts w:hint="eastAsia" w:ascii="宋体" w:hAnsi="宋体" w:eastAsia="宋体" w:cs="宋体"/>
          <w:snapToGrid/>
          <w:color w:val="auto"/>
          <w:kern w:val="2"/>
          <w:sz w:val="24"/>
          <w:szCs w:val="24"/>
          <w:highlight w:val="none"/>
        </w:rPr>
        <w:t>暂定价×100%，并保留3位小数。</w:t>
      </w:r>
      <w:r>
        <w:rPr>
          <w:rFonts w:hint="eastAsia" w:ascii="宋体" w:hAnsi="宋体" w:eastAsia="宋体" w:cs="宋体"/>
          <w:color w:val="auto"/>
          <w:sz w:val="24"/>
          <w:szCs w:val="24"/>
          <w:highlight w:val="none"/>
        </w:rPr>
        <w:t>全过程工程造价</w:t>
      </w:r>
      <w:r>
        <w:rPr>
          <w:rFonts w:hint="eastAsia" w:ascii="宋体" w:hAnsi="宋体" w:cs="宋体"/>
          <w:color w:val="auto"/>
          <w:sz w:val="24"/>
          <w:szCs w:val="24"/>
          <w:highlight w:val="none"/>
          <w:lang w:eastAsia="zh-CN"/>
        </w:rPr>
        <w:t>咨询</w:t>
      </w:r>
      <w:r>
        <w:rPr>
          <w:rFonts w:hint="eastAsia" w:ascii="宋体" w:hAnsi="宋体" w:eastAsia="宋体" w:cs="宋体"/>
          <w:b w:val="0"/>
          <w:bCs w:val="0"/>
          <w:snapToGrid/>
          <w:color w:val="auto"/>
          <w:kern w:val="2"/>
          <w:sz w:val="24"/>
          <w:szCs w:val="24"/>
          <w:highlight w:val="none"/>
          <w:u w:val="none"/>
        </w:rPr>
        <w:t>费</w:t>
      </w:r>
      <w:r>
        <w:rPr>
          <w:rFonts w:hint="eastAsia" w:ascii="宋体" w:hAnsi="宋体" w:eastAsia="宋体" w:cs="宋体"/>
          <w:snapToGrid/>
          <w:color w:val="auto"/>
          <w:kern w:val="2"/>
          <w:sz w:val="24"/>
          <w:szCs w:val="24"/>
          <w:highlight w:val="none"/>
        </w:rPr>
        <w:t>费率=</w:t>
      </w:r>
      <w:r>
        <w:rPr>
          <w:rFonts w:hint="eastAsia" w:ascii="宋体" w:hAnsi="宋体" w:eastAsia="宋体" w:cs="宋体"/>
          <w:snapToGrid/>
          <w:color w:val="auto"/>
          <w:kern w:val="2"/>
          <w:sz w:val="24"/>
          <w:szCs w:val="24"/>
          <w:highlight w:val="none"/>
          <w:lang w:eastAsia="zh-CN"/>
        </w:rPr>
        <w:t>全过程</w:t>
      </w:r>
      <w:r>
        <w:rPr>
          <w:rFonts w:hint="eastAsia" w:ascii="宋体" w:hAnsi="宋体" w:eastAsia="宋体" w:cs="宋体"/>
          <w:color w:val="auto"/>
          <w:sz w:val="24"/>
          <w:szCs w:val="24"/>
          <w:highlight w:val="none"/>
        </w:rPr>
        <w:t>造价咨询</w:t>
      </w:r>
      <w:r>
        <w:rPr>
          <w:rFonts w:hint="eastAsia" w:ascii="宋体" w:hAnsi="宋体" w:eastAsia="宋体" w:cs="宋体"/>
          <w:b w:val="0"/>
          <w:bCs w:val="0"/>
          <w:snapToGrid/>
          <w:color w:val="auto"/>
          <w:kern w:val="2"/>
          <w:sz w:val="24"/>
          <w:szCs w:val="24"/>
          <w:highlight w:val="none"/>
          <w:u w:val="none"/>
        </w:rPr>
        <w:t>费</w:t>
      </w:r>
      <w:r>
        <w:rPr>
          <w:rFonts w:hint="eastAsia" w:ascii="宋体" w:hAnsi="宋体" w:eastAsia="宋体" w:cs="宋体"/>
          <w:snapToGrid/>
          <w:color w:val="auto"/>
          <w:kern w:val="2"/>
          <w:sz w:val="24"/>
          <w:szCs w:val="24"/>
          <w:highlight w:val="none"/>
        </w:rPr>
        <w:t>投标</w:t>
      </w:r>
      <w:r>
        <w:rPr>
          <w:rFonts w:hint="eastAsia" w:ascii="宋体" w:hAnsi="宋体" w:eastAsia="宋体" w:cs="宋体"/>
          <w:snapToGrid/>
          <w:color w:val="auto"/>
          <w:kern w:val="2"/>
          <w:sz w:val="24"/>
          <w:szCs w:val="24"/>
          <w:highlight w:val="none"/>
          <w:lang w:val="en-US" w:eastAsia="zh-CN"/>
        </w:rPr>
        <w:t>报价</w:t>
      </w:r>
      <w:r>
        <w:rPr>
          <w:rFonts w:hint="eastAsia" w:ascii="宋体" w:hAnsi="宋体" w:eastAsia="宋体" w:cs="宋体"/>
          <w:snapToGrid/>
          <w:color w:val="auto"/>
          <w:kern w:val="2"/>
          <w:sz w:val="24"/>
          <w:szCs w:val="24"/>
          <w:highlight w:val="none"/>
        </w:rPr>
        <w:t>÷</w:t>
      </w:r>
      <w:r>
        <w:rPr>
          <w:rFonts w:hint="eastAsia" w:ascii="宋体" w:hAnsi="宋体" w:cs="宋体"/>
          <w:snapToGrid/>
          <w:color w:val="auto"/>
          <w:kern w:val="2"/>
          <w:sz w:val="24"/>
          <w:szCs w:val="24"/>
          <w:highlight w:val="none"/>
          <w:lang w:eastAsia="zh-CN"/>
        </w:rPr>
        <w:t>工程费用</w:t>
      </w:r>
      <w:r>
        <w:rPr>
          <w:rFonts w:hint="eastAsia" w:ascii="宋体" w:hAnsi="宋体" w:eastAsia="宋体" w:cs="宋体"/>
          <w:snapToGrid/>
          <w:color w:val="auto"/>
          <w:kern w:val="2"/>
          <w:sz w:val="24"/>
          <w:szCs w:val="24"/>
          <w:highlight w:val="none"/>
        </w:rPr>
        <w:t>暂定价×100%，并保留3位小数。</w:t>
      </w:r>
    </w:p>
    <w:p w14:paraId="09E74F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lang w:val="en-US" w:eastAsia="zh-CN"/>
        </w:rPr>
        <w:t>8.2.4</w:t>
      </w:r>
      <w:r>
        <w:rPr>
          <w:rFonts w:hint="eastAsia" w:ascii="宋体" w:hAnsi="宋体" w:eastAsia="宋体" w:cs="宋体"/>
          <w:snapToGrid/>
          <w:color w:val="auto"/>
          <w:kern w:val="2"/>
          <w:sz w:val="24"/>
          <w:szCs w:val="24"/>
          <w:highlight w:val="none"/>
        </w:rPr>
        <w:t>在最高投标限价范围内，投标人自行报价。</w:t>
      </w:r>
    </w:p>
    <w:p w14:paraId="1C79BD1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rPr>
        <w:t>服务费结算时以</w:t>
      </w:r>
      <w:r>
        <w:rPr>
          <w:rFonts w:hint="eastAsia" w:ascii="宋体" w:hAnsi="宋体" w:cs="宋体"/>
          <w:snapToGrid/>
          <w:color w:val="auto"/>
          <w:kern w:val="2"/>
          <w:sz w:val="24"/>
          <w:szCs w:val="24"/>
          <w:highlight w:val="none"/>
          <w:lang w:eastAsia="zh-CN"/>
        </w:rPr>
        <w:t>相关部门</w:t>
      </w:r>
      <w:r>
        <w:rPr>
          <w:rFonts w:hint="eastAsia" w:ascii="宋体" w:hAnsi="宋体" w:eastAsia="宋体" w:cs="宋体"/>
          <w:snapToGrid/>
          <w:color w:val="auto"/>
          <w:kern w:val="2"/>
          <w:sz w:val="24"/>
          <w:szCs w:val="24"/>
          <w:highlight w:val="none"/>
        </w:rPr>
        <w:t>审核后的</w:t>
      </w:r>
      <w:r>
        <w:rPr>
          <w:rFonts w:hint="eastAsia" w:ascii="宋体" w:hAnsi="宋体" w:cs="宋体"/>
          <w:snapToGrid/>
          <w:color w:val="auto"/>
          <w:kern w:val="2"/>
          <w:sz w:val="24"/>
          <w:szCs w:val="24"/>
          <w:highlight w:val="none"/>
          <w:lang w:eastAsia="zh-CN"/>
        </w:rPr>
        <w:t>工程费用</w:t>
      </w:r>
      <w:r>
        <w:rPr>
          <w:rFonts w:hint="eastAsia" w:ascii="宋体" w:hAnsi="宋体" w:eastAsia="宋体" w:cs="宋体"/>
          <w:snapToGrid/>
          <w:color w:val="auto"/>
          <w:kern w:val="2"/>
          <w:sz w:val="24"/>
          <w:szCs w:val="24"/>
          <w:highlight w:val="none"/>
        </w:rPr>
        <w:t>为准。结算价按以下方式结算：</w:t>
      </w:r>
      <w:r>
        <w:rPr>
          <w:rFonts w:hint="eastAsia" w:ascii="宋体" w:hAnsi="宋体" w:eastAsia="宋体" w:cs="宋体"/>
          <w:snapToGrid/>
          <w:color w:val="auto"/>
          <w:kern w:val="2"/>
          <w:sz w:val="24"/>
          <w:szCs w:val="24"/>
          <w:highlight w:val="none"/>
          <w:lang w:val="en-US" w:eastAsia="zh-CN"/>
        </w:rPr>
        <w:t>各项服务</w:t>
      </w:r>
      <w:r>
        <w:rPr>
          <w:rFonts w:hint="eastAsia" w:ascii="宋体" w:hAnsi="宋体" w:eastAsia="宋体" w:cs="宋体"/>
          <w:snapToGrid/>
          <w:color w:val="auto"/>
          <w:kern w:val="2"/>
          <w:sz w:val="24"/>
          <w:szCs w:val="24"/>
          <w:highlight w:val="none"/>
        </w:rPr>
        <w:t>费=</w:t>
      </w:r>
      <w:r>
        <w:rPr>
          <w:rFonts w:hint="eastAsia" w:ascii="宋体" w:hAnsi="宋体" w:cs="宋体"/>
          <w:snapToGrid/>
          <w:color w:val="auto"/>
          <w:kern w:val="2"/>
          <w:sz w:val="24"/>
          <w:szCs w:val="24"/>
          <w:highlight w:val="none"/>
          <w:lang w:eastAsia="zh-CN"/>
        </w:rPr>
        <w:t>相关部门</w:t>
      </w:r>
      <w:r>
        <w:rPr>
          <w:rFonts w:hint="eastAsia" w:ascii="宋体" w:hAnsi="宋体" w:eastAsia="宋体" w:cs="宋体"/>
          <w:snapToGrid/>
          <w:color w:val="auto"/>
          <w:kern w:val="2"/>
          <w:sz w:val="24"/>
          <w:szCs w:val="24"/>
          <w:highlight w:val="none"/>
        </w:rPr>
        <w:t>审核后的</w:t>
      </w:r>
      <w:r>
        <w:rPr>
          <w:rFonts w:hint="eastAsia" w:ascii="宋体" w:hAnsi="宋体" w:cs="宋体"/>
          <w:snapToGrid/>
          <w:color w:val="auto"/>
          <w:kern w:val="2"/>
          <w:sz w:val="24"/>
          <w:szCs w:val="24"/>
          <w:highlight w:val="none"/>
          <w:lang w:eastAsia="zh-CN"/>
        </w:rPr>
        <w:t>工程费用</w:t>
      </w:r>
      <w:r>
        <w:rPr>
          <w:rFonts w:hint="eastAsia" w:ascii="宋体" w:hAnsi="宋体" w:eastAsia="宋体" w:cs="宋体"/>
          <w:snapToGrid/>
          <w:color w:val="auto"/>
          <w:kern w:val="2"/>
          <w:sz w:val="24"/>
          <w:szCs w:val="24"/>
          <w:highlight w:val="none"/>
        </w:rPr>
        <w:t>×</w:t>
      </w:r>
      <w:r>
        <w:rPr>
          <w:rFonts w:hint="eastAsia" w:ascii="宋体" w:hAnsi="宋体" w:eastAsia="宋体" w:cs="宋体"/>
          <w:snapToGrid/>
          <w:color w:val="auto"/>
          <w:kern w:val="2"/>
          <w:sz w:val="24"/>
          <w:szCs w:val="24"/>
          <w:highlight w:val="none"/>
          <w:lang w:val="en-US" w:eastAsia="zh-CN"/>
        </w:rPr>
        <w:t>各项服务</w:t>
      </w:r>
      <w:r>
        <w:rPr>
          <w:rFonts w:hint="eastAsia" w:ascii="宋体" w:hAnsi="宋体" w:eastAsia="宋体" w:cs="宋体"/>
          <w:snapToGrid/>
          <w:color w:val="auto"/>
          <w:kern w:val="2"/>
          <w:sz w:val="24"/>
          <w:szCs w:val="24"/>
          <w:highlight w:val="none"/>
        </w:rPr>
        <w:t>费的中标费率（</w:t>
      </w:r>
      <w:r>
        <w:rPr>
          <w:rFonts w:hint="eastAsia" w:ascii="宋体" w:hAnsi="宋体" w:eastAsia="宋体" w:cs="宋体"/>
          <w:snapToGrid/>
          <w:color w:val="auto"/>
          <w:kern w:val="2"/>
          <w:sz w:val="24"/>
          <w:szCs w:val="24"/>
          <w:highlight w:val="none"/>
          <w:lang w:val="en-US" w:eastAsia="zh-CN"/>
        </w:rPr>
        <w:t>各项服务</w:t>
      </w:r>
      <w:r>
        <w:rPr>
          <w:rFonts w:hint="eastAsia" w:ascii="宋体" w:hAnsi="宋体" w:eastAsia="宋体" w:cs="宋体"/>
          <w:snapToGrid/>
          <w:color w:val="auto"/>
          <w:kern w:val="2"/>
          <w:sz w:val="24"/>
          <w:szCs w:val="24"/>
          <w:highlight w:val="none"/>
        </w:rPr>
        <w:t>费的中标费率=</w:t>
      </w:r>
      <w:r>
        <w:rPr>
          <w:rFonts w:hint="eastAsia" w:ascii="宋体" w:hAnsi="宋体" w:eastAsia="宋体" w:cs="宋体"/>
          <w:snapToGrid/>
          <w:color w:val="auto"/>
          <w:kern w:val="2"/>
          <w:sz w:val="24"/>
          <w:szCs w:val="24"/>
          <w:highlight w:val="none"/>
          <w:lang w:val="en-US" w:eastAsia="zh-CN"/>
        </w:rPr>
        <w:t>各项服务</w:t>
      </w:r>
      <w:r>
        <w:rPr>
          <w:rFonts w:hint="eastAsia" w:ascii="宋体" w:hAnsi="宋体" w:eastAsia="宋体" w:cs="宋体"/>
          <w:snapToGrid/>
          <w:color w:val="auto"/>
          <w:kern w:val="2"/>
          <w:sz w:val="24"/>
          <w:szCs w:val="24"/>
          <w:highlight w:val="none"/>
        </w:rPr>
        <w:t>费中标价÷</w:t>
      </w:r>
      <w:r>
        <w:rPr>
          <w:rFonts w:hint="eastAsia" w:ascii="宋体" w:hAnsi="宋体" w:cs="宋体"/>
          <w:snapToGrid/>
          <w:color w:val="auto"/>
          <w:kern w:val="2"/>
          <w:sz w:val="24"/>
          <w:szCs w:val="24"/>
          <w:highlight w:val="none"/>
          <w:lang w:eastAsia="zh-CN"/>
        </w:rPr>
        <w:t>工程费用</w:t>
      </w:r>
      <w:r>
        <w:rPr>
          <w:rFonts w:hint="eastAsia" w:ascii="宋体" w:hAnsi="宋体" w:eastAsia="宋体" w:cs="宋体"/>
          <w:snapToGrid/>
          <w:color w:val="auto"/>
          <w:kern w:val="2"/>
          <w:sz w:val="24"/>
          <w:szCs w:val="24"/>
          <w:highlight w:val="none"/>
        </w:rPr>
        <w:t>暂定价</w:t>
      </w:r>
      <w:r>
        <w:rPr>
          <w:rFonts w:hint="eastAsia" w:ascii="宋体" w:hAnsi="宋体" w:eastAsia="宋体" w:cs="宋体"/>
          <w:b w:val="0"/>
          <w:bCs w:val="0"/>
          <w:i w:val="0"/>
          <w:iCs w:val="0"/>
          <w:caps w:val="0"/>
          <w:color w:val="auto"/>
          <w:spacing w:val="0"/>
          <w:sz w:val="24"/>
          <w:szCs w:val="24"/>
          <w:highlight w:val="none"/>
          <w:shd w:val="clear"/>
        </w:rPr>
        <w:t>191,851,600</w:t>
      </w:r>
      <w:r>
        <w:rPr>
          <w:rFonts w:hint="eastAsia" w:ascii="宋体" w:hAnsi="宋体" w:eastAsia="宋体" w:cs="宋体"/>
          <w:b w:val="0"/>
          <w:bCs w:val="0"/>
          <w:i w:val="0"/>
          <w:iCs w:val="0"/>
          <w:caps w:val="0"/>
          <w:color w:val="auto"/>
          <w:spacing w:val="0"/>
          <w:sz w:val="24"/>
          <w:szCs w:val="24"/>
          <w:highlight w:val="none"/>
          <w:shd w:val="clear"/>
          <w:lang w:val="en-US" w:eastAsia="zh-CN"/>
        </w:rPr>
        <w:t>.00</w:t>
      </w:r>
      <w:r>
        <w:rPr>
          <w:rFonts w:hint="eastAsia" w:ascii="宋体" w:hAnsi="宋体" w:eastAsia="宋体" w:cs="宋体"/>
          <w:snapToGrid/>
          <w:color w:val="auto"/>
          <w:kern w:val="2"/>
          <w:sz w:val="24"/>
          <w:szCs w:val="24"/>
          <w:highlight w:val="none"/>
        </w:rPr>
        <w:t>元×100%）。</w:t>
      </w:r>
    </w:p>
    <w:p w14:paraId="69570E6B">
      <w:pPr>
        <w:spacing w:line="360" w:lineRule="auto"/>
        <w:ind w:firstLine="480" w:firstLineChars="200"/>
        <w:rPr>
          <w:rFonts w:hint="eastAsia" w:ascii="宋体" w:hAnsi="宋体" w:eastAsia="宋体" w:cs="宋体"/>
          <w:color w:val="auto"/>
          <w:sz w:val="24"/>
          <w:szCs w:val="24"/>
          <w:highlight w:val="none"/>
        </w:rPr>
      </w:pPr>
      <w:bookmarkStart w:id="126" w:name="OLE_LINK15"/>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w:t>
      </w:r>
      <w:bookmarkEnd w:id="126"/>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投标报价时应充分考虑“</w:t>
      </w:r>
      <w:r>
        <w:rPr>
          <w:rFonts w:hint="eastAsia" w:ascii="宋体" w:hAnsi="宋体" w:cs="宋体"/>
          <w:color w:val="auto"/>
          <w:sz w:val="24"/>
          <w:szCs w:val="24"/>
          <w:highlight w:val="none"/>
          <w:lang w:eastAsia="zh-CN"/>
        </w:rPr>
        <w:t>拟签订合同主要条款</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及“中标人须知”中所列条款的要求及风险。</w:t>
      </w:r>
    </w:p>
    <w:p w14:paraId="1DD4C3A3">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8.2.6</w:t>
      </w:r>
      <w:r>
        <w:rPr>
          <w:rFonts w:hint="eastAsia" w:ascii="宋体" w:hAnsi="宋体" w:eastAsia="宋体" w:cs="宋体"/>
          <w:b w:val="0"/>
          <w:bCs w:val="0"/>
          <w:color w:val="auto"/>
          <w:sz w:val="24"/>
          <w:szCs w:val="24"/>
          <w:highlight w:val="none"/>
        </w:rPr>
        <w:t>招标人可根据政府有关项目工作计划或本项目实际情况或相关政策变化对项目规模及内容进行调整或减少，投标人中标后不得因此调整或减少向招标人索赔，并且必须按调整或减少后的规模及内容完成工程的</w:t>
      </w:r>
      <w:r>
        <w:rPr>
          <w:rFonts w:hint="eastAsia" w:ascii="宋体" w:hAnsi="宋体" w:eastAsia="宋体" w:cs="宋体"/>
          <w:b w:val="0"/>
          <w:bCs w:val="0"/>
          <w:color w:val="auto"/>
          <w:sz w:val="24"/>
          <w:szCs w:val="24"/>
          <w:highlight w:val="none"/>
          <w:lang w:val="en-US" w:eastAsia="zh-CN"/>
        </w:rPr>
        <w:t>相关服务</w:t>
      </w:r>
      <w:r>
        <w:rPr>
          <w:rFonts w:hint="eastAsia" w:ascii="宋体" w:hAnsi="宋体" w:eastAsia="宋体" w:cs="宋体"/>
          <w:b w:val="0"/>
          <w:bCs w:val="0"/>
          <w:color w:val="auto"/>
          <w:sz w:val="24"/>
          <w:szCs w:val="24"/>
          <w:highlight w:val="none"/>
        </w:rPr>
        <w:t>及酬金结算。投标人在投标报价时需综合考虑该因素并报价。</w:t>
      </w:r>
    </w:p>
    <w:p w14:paraId="0CCC8AE7">
      <w:pPr>
        <w:pStyle w:val="3"/>
        <w:bidi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127" w:name="_Toc32102"/>
      <w:bookmarkStart w:id="128" w:name="_Toc22218"/>
      <w:bookmarkStart w:id="129" w:name="_Toc135054590"/>
      <w:r>
        <w:rPr>
          <w:rFonts w:hint="eastAsia" w:ascii="宋体" w:hAnsi="宋体" w:eastAsia="宋体" w:cs="宋体"/>
          <w:b/>
          <w:bCs/>
          <w:color w:val="auto"/>
          <w:sz w:val="24"/>
          <w:szCs w:val="24"/>
          <w:highlight w:val="none"/>
          <w:lang w:val="en-US" w:eastAsia="zh-CN"/>
        </w:rPr>
        <w:t>9</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 投标文件的编制</w:t>
      </w:r>
      <w:bookmarkStart w:id="130" w:name="_Hlt69208262"/>
      <w:bookmarkEnd w:id="130"/>
      <w:bookmarkStart w:id="131" w:name="_Hlt69332370"/>
      <w:bookmarkEnd w:id="131"/>
      <w:r>
        <w:rPr>
          <w:rFonts w:hint="eastAsia" w:ascii="宋体" w:hAnsi="宋体" w:eastAsia="宋体" w:cs="宋体"/>
          <w:b/>
          <w:bCs/>
          <w:color w:val="auto"/>
          <w:sz w:val="24"/>
          <w:szCs w:val="24"/>
          <w:highlight w:val="none"/>
          <w:lang w:val="en-US" w:eastAsia="zh-CN"/>
        </w:rPr>
        <w:t>要求</w:t>
      </w:r>
      <w:bookmarkEnd w:id="120"/>
      <w:bookmarkEnd w:id="127"/>
      <w:bookmarkEnd w:id="128"/>
      <w:bookmarkEnd w:id="129"/>
    </w:p>
    <w:p w14:paraId="4C7665DE">
      <w:pPr>
        <w:spacing w:line="360" w:lineRule="auto"/>
        <w:ind w:firstLine="480" w:firstLineChars="200"/>
        <w:rPr>
          <w:rFonts w:hint="eastAsia" w:ascii="宋体" w:hAnsi="宋体" w:eastAsia="宋体" w:cs="宋体"/>
          <w:color w:val="auto"/>
          <w:sz w:val="24"/>
          <w:szCs w:val="24"/>
          <w:highlight w:val="none"/>
        </w:rPr>
      </w:pPr>
      <w:bookmarkStart w:id="132" w:name="_Hlt78768224"/>
      <w:bookmarkEnd w:id="132"/>
      <w:bookmarkStart w:id="133" w:name="_Hlt74495594"/>
      <w:bookmarkEnd w:id="133"/>
      <w:bookmarkStart w:id="134" w:name="_Hlt74497202"/>
      <w:bookmarkEnd w:id="134"/>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 一般要求</w:t>
      </w:r>
    </w:p>
    <w:p w14:paraId="3C788E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投标文件应按</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第五章 投标文件格式规定的内容，投标人提交的投标文件应当使用招标文件所提供的投标文件全部格式。</w:t>
      </w:r>
    </w:p>
    <w:p w14:paraId="481CAC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.1.1 投标人必须响应招标文件，并在充分理解招标人提供的全部文件、资料及现场条件的基础上编制投标文件。因投标文件不符合招标文件的要求而造成的损失和后果，由投标人自行承担。</w:t>
      </w:r>
    </w:p>
    <w:p w14:paraId="62F32DE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.1.2 投标文件包括商务</w:t>
      </w:r>
      <w:r>
        <w:rPr>
          <w:rFonts w:hint="eastAsia" w:ascii="宋体" w:hAnsi="宋体" w:eastAsia="宋体" w:cs="宋体"/>
          <w:color w:val="auto"/>
          <w:sz w:val="24"/>
          <w:szCs w:val="24"/>
          <w:highlight w:val="none"/>
          <w:lang w:val="en-US" w:eastAsia="zh-CN"/>
        </w:rPr>
        <w:t>经济</w:t>
      </w:r>
      <w:r>
        <w:rPr>
          <w:rFonts w:hint="eastAsia" w:ascii="宋体" w:hAnsi="宋体" w:eastAsia="宋体" w:cs="宋体"/>
          <w:color w:val="auto"/>
          <w:sz w:val="24"/>
          <w:szCs w:val="24"/>
          <w:highlight w:val="none"/>
        </w:rPr>
        <w:t>标书、</w:t>
      </w:r>
      <w:r>
        <w:rPr>
          <w:rFonts w:hint="eastAsia" w:ascii="宋体" w:hAnsi="宋体" w:eastAsia="宋体" w:cs="宋体"/>
          <w:color w:val="auto"/>
          <w:sz w:val="24"/>
          <w:szCs w:val="24"/>
          <w:highlight w:val="none"/>
          <w:lang w:val="en-US" w:eastAsia="zh-CN"/>
        </w:rPr>
        <w:t>技术标书</w:t>
      </w:r>
      <w:r>
        <w:rPr>
          <w:rFonts w:hint="eastAsia" w:ascii="宋体" w:hAnsi="宋体" w:eastAsia="宋体" w:cs="宋体"/>
          <w:color w:val="auto"/>
          <w:sz w:val="24"/>
          <w:szCs w:val="24"/>
          <w:highlight w:val="none"/>
        </w:rPr>
        <w:t>两个分册。投标文件在电子投标时全部采用电子文档，投标文件所附证书证件均为</w:t>
      </w:r>
      <w:r>
        <w:rPr>
          <w:rFonts w:hint="eastAsia" w:ascii="宋体" w:hAnsi="宋体" w:cs="宋体"/>
          <w:b/>
          <w:bCs/>
          <w:color w:val="auto"/>
          <w:sz w:val="24"/>
          <w:szCs w:val="24"/>
          <w:highlight w:val="none"/>
          <w:lang w:eastAsia="zh-CN"/>
        </w:rPr>
        <w:t>扫描件或复印件或打印件</w:t>
      </w:r>
      <w:r>
        <w:rPr>
          <w:rFonts w:hint="eastAsia" w:ascii="宋体" w:hAnsi="宋体" w:eastAsia="宋体" w:cs="宋体"/>
          <w:color w:val="auto"/>
          <w:sz w:val="24"/>
          <w:szCs w:val="24"/>
          <w:highlight w:val="none"/>
        </w:rPr>
        <w:t>，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66B0C1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.1.3 </w:t>
      </w:r>
      <w:bookmarkStart w:id="135" w:name="OLE_LINK180"/>
      <w:r>
        <w:rPr>
          <w:rFonts w:hint="eastAsia" w:ascii="宋体" w:hAnsi="宋体" w:eastAsia="宋体" w:cs="宋体"/>
          <w:color w:val="auto"/>
          <w:sz w:val="24"/>
          <w:szCs w:val="24"/>
          <w:highlight w:val="none"/>
        </w:rPr>
        <w:t>投标文件需按以下</w:t>
      </w:r>
      <w:bookmarkStart w:id="136" w:name="OLE_LINK183"/>
      <w:r>
        <w:rPr>
          <w:rFonts w:hint="eastAsia" w:ascii="宋体" w:hAnsi="宋体" w:eastAsia="宋体" w:cs="宋体"/>
          <w:color w:val="auto"/>
          <w:sz w:val="24"/>
          <w:szCs w:val="24"/>
          <w:highlight w:val="none"/>
        </w:rPr>
        <w:t>要求签字</w:t>
      </w:r>
      <w:bookmarkEnd w:id="135"/>
      <w:r>
        <w:rPr>
          <w:rFonts w:hint="eastAsia" w:ascii="宋体" w:hAnsi="宋体" w:eastAsia="宋体" w:cs="宋体"/>
          <w:color w:val="auto"/>
          <w:sz w:val="24"/>
          <w:szCs w:val="24"/>
          <w:highlight w:val="none"/>
        </w:rPr>
        <w:t>、盖章</w:t>
      </w:r>
      <w:bookmarkEnd w:id="136"/>
      <w:r>
        <w:rPr>
          <w:rFonts w:hint="eastAsia" w:ascii="宋体" w:hAnsi="宋体" w:eastAsia="宋体" w:cs="宋体"/>
          <w:color w:val="auto"/>
          <w:sz w:val="24"/>
          <w:szCs w:val="24"/>
          <w:highlight w:val="none"/>
        </w:rPr>
        <w:t>：</w:t>
      </w:r>
    </w:p>
    <w:p w14:paraId="4E86A817">
      <w:pPr>
        <w:spacing w:line="360" w:lineRule="auto"/>
        <w:ind w:firstLine="480" w:firstLineChars="200"/>
        <w:rPr>
          <w:rFonts w:hint="eastAsia" w:ascii="宋体" w:hAnsi="宋体" w:eastAsia="宋体" w:cs="宋体"/>
          <w:color w:val="auto"/>
          <w:sz w:val="24"/>
          <w:szCs w:val="24"/>
          <w:highlight w:val="none"/>
        </w:rPr>
      </w:pPr>
      <w:bookmarkStart w:id="137" w:name="OLE_LINK182"/>
      <w:r>
        <w:rPr>
          <w:rFonts w:hint="eastAsia" w:ascii="宋体" w:hAnsi="宋体" w:eastAsia="宋体" w:cs="宋体"/>
          <w:color w:val="auto"/>
          <w:sz w:val="24"/>
          <w:szCs w:val="24"/>
          <w:highlight w:val="none"/>
        </w:rPr>
        <w:t>电子投标文件</w:t>
      </w:r>
      <w:bookmarkEnd w:id="137"/>
      <w:r>
        <w:rPr>
          <w:rFonts w:hint="eastAsia" w:ascii="宋体" w:hAnsi="宋体" w:eastAsia="宋体" w:cs="宋体"/>
          <w:color w:val="auto"/>
          <w:sz w:val="24"/>
          <w:szCs w:val="24"/>
          <w:highlight w:val="none"/>
        </w:rPr>
        <w:t>：</w:t>
      </w:r>
    </w:p>
    <w:p w14:paraId="71FCF5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.1.3.1 投标文件封面、组成内容中凡注明“签字”处由要求的人员签字或电子签章；凡注明“签字或盖章”处由要求的人员签字或盖其私章（电子印章）。</w:t>
      </w:r>
    </w:p>
    <w:p w14:paraId="3719A8F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.1.3.2 投标文件封面、组成内容中凡要求录入投标人名称且注明“盖单位章”处盖单位法人公章（电子印章）</w:t>
      </w:r>
      <w:r>
        <w:rPr>
          <w:rFonts w:hint="eastAsia" w:ascii="宋体" w:hAnsi="宋体" w:eastAsia="宋体" w:cs="宋体"/>
          <w:color w:val="auto"/>
          <w:sz w:val="24"/>
          <w:szCs w:val="24"/>
          <w:highlight w:val="none"/>
          <w:lang w:eastAsia="zh-CN"/>
        </w:rPr>
        <w:t>。</w:t>
      </w:r>
    </w:p>
    <w:p w14:paraId="41878AA6">
      <w:pPr>
        <w:spacing w:line="360" w:lineRule="auto"/>
        <w:ind w:firstLine="480" w:firstLineChars="200"/>
        <w:rPr>
          <w:rFonts w:hint="eastAsia" w:ascii="宋体" w:hAnsi="宋体" w:eastAsia="宋体" w:cs="宋体"/>
          <w:color w:val="auto"/>
          <w:sz w:val="24"/>
          <w:szCs w:val="24"/>
          <w:highlight w:val="none"/>
        </w:rPr>
      </w:pPr>
      <w:bookmarkStart w:id="138" w:name="OLE_LINK181"/>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.1.3.3</w:t>
      </w:r>
      <w:bookmarkEnd w:id="138"/>
      <w:r>
        <w:rPr>
          <w:rFonts w:hint="eastAsia" w:ascii="宋体" w:hAnsi="宋体" w:eastAsia="宋体" w:cs="宋体"/>
          <w:color w:val="auto"/>
          <w:sz w:val="24"/>
          <w:szCs w:val="24"/>
          <w:highlight w:val="none"/>
        </w:rPr>
        <w:t xml:space="preserve"> 投标文件的签字均为签字人本人亲笔署名或签章（电子印章），其余部分的</w:t>
      </w:r>
      <w:r>
        <w:rPr>
          <w:rFonts w:hint="eastAsia" w:ascii="宋体" w:hAnsi="宋体" w:cs="宋体"/>
          <w:color w:val="auto"/>
          <w:sz w:val="24"/>
          <w:szCs w:val="24"/>
          <w:highlight w:val="none"/>
          <w:lang w:eastAsia="zh-CN"/>
        </w:rPr>
        <w:t>扫描件或复印件或打印件</w:t>
      </w:r>
      <w:r>
        <w:rPr>
          <w:rFonts w:hint="eastAsia" w:ascii="宋体" w:hAnsi="宋体" w:eastAsia="宋体" w:cs="宋体"/>
          <w:color w:val="auto"/>
          <w:sz w:val="24"/>
          <w:szCs w:val="24"/>
          <w:highlight w:val="none"/>
        </w:rPr>
        <w:t>无须另行签字、盖章。</w:t>
      </w:r>
    </w:p>
    <w:p w14:paraId="7D64FE5C">
      <w:pPr>
        <w:spacing w:line="360" w:lineRule="auto"/>
        <w:ind w:firstLine="480" w:firstLineChars="200"/>
        <w:rPr>
          <w:rFonts w:hint="eastAsia" w:ascii="宋体" w:hAnsi="宋体" w:eastAsia="宋体" w:cs="宋体"/>
          <w:color w:val="auto"/>
          <w:sz w:val="24"/>
          <w:szCs w:val="24"/>
          <w:highlight w:val="none"/>
          <w:lang w:val="en-US" w:eastAsia="zh-CN"/>
        </w:rPr>
      </w:pPr>
      <w:bookmarkStart w:id="139" w:name="_Toc7377"/>
      <w:bookmarkStart w:id="140" w:name="_Toc71811309"/>
      <w:bookmarkStart w:id="141" w:name="_Toc6742"/>
      <w:bookmarkStart w:id="142" w:name="_Toc4518"/>
      <w:bookmarkStart w:id="143" w:name="_Toc15920"/>
      <w:bookmarkStart w:id="144" w:name="_Toc274313880"/>
      <w:bookmarkStart w:id="145" w:name="_Toc8420"/>
      <w:bookmarkStart w:id="146" w:name="_Toc13222"/>
      <w:bookmarkStart w:id="147" w:name="_Toc496133009"/>
      <w:bookmarkStart w:id="148" w:name="_Toc11655"/>
      <w:bookmarkStart w:id="149" w:name="_Toc257031159"/>
      <w:bookmarkStart w:id="150" w:name="_Toc7351"/>
      <w:bookmarkStart w:id="151" w:name="_Toc71811176"/>
      <w:bookmarkStart w:id="152" w:name="_Toc71811078"/>
      <w:bookmarkStart w:id="153" w:name="_Toc135054592"/>
      <w:bookmarkStart w:id="154" w:name="_Toc22855"/>
      <w:bookmarkStart w:id="155" w:name="_Toc31553"/>
      <w:bookmarkStart w:id="156" w:name="_Toc71813699"/>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4联合体投标的，除《联合体协议书》外，由联合体牵头人按以上要求签字、盖章即可。</w:t>
      </w:r>
    </w:p>
    <w:p w14:paraId="2773BB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.2 商务经济标书的编制要求</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17044D47">
      <w:pPr>
        <w:spacing w:line="360" w:lineRule="auto"/>
        <w:ind w:firstLine="480" w:firstLineChars="200"/>
        <w:rPr>
          <w:rFonts w:hint="eastAsia" w:ascii="宋体" w:hAnsi="宋体" w:eastAsia="宋体" w:cs="宋体"/>
          <w:color w:val="auto"/>
          <w:sz w:val="24"/>
          <w:szCs w:val="24"/>
          <w:highlight w:val="none"/>
        </w:rPr>
      </w:pPr>
      <w:bookmarkStart w:id="157" w:name="OLE_LINK188"/>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.2.1 商务经济标书包括但不限于以下内容：</w:t>
      </w:r>
    </w:p>
    <w:p w14:paraId="1E426E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（1）封面（格式一）；</w:t>
      </w:r>
    </w:p>
    <w:p w14:paraId="5E9E90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（2）目录；</w:t>
      </w:r>
    </w:p>
    <w:p w14:paraId="1BA1A6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（3）《投标函》、《投标报价表》（格式二）；</w:t>
      </w:r>
    </w:p>
    <w:p w14:paraId="58060F12">
      <w:pPr>
        <w:spacing w:line="360" w:lineRule="auto"/>
        <w:ind w:firstLine="480" w:firstLineChars="200"/>
        <w:rPr>
          <w:rFonts w:hint="eastAsia" w:ascii="宋体" w:hAnsi="宋体" w:eastAsia="宋体" w:cs="宋体"/>
          <w:color w:val="auto"/>
          <w:sz w:val="24"/>
          <w:szCs w:val="24"/>
          <w:highlight w:val="none"/>
        </w:rPr>
      </w:pPr>
      <w:bookmarkStart w:id="158" w:name="OLE_LINK184"/>
      <w:r>
        <w:rPr>
          <w:rFonts w:hint="eastAsia" w:ascii="宋体" w:hAnsi="宋体" w:eastAsia="宋体" w:cs="宋体"/>
          <w:color w:val="auto"/>
          <w:sz w:val="24"/>
          <w:szCs w:val="24"/>
          <w:highlight w:val="none"/>
        </w:rPr>
        <w:t>（4）</w:t>
      </w:r>
      <w:bookmarkEnd w:id="158"/>
      <w:r>
        <w:rPr>
          <w:rFonts w:hint="eastAsia" w:ascii="宋体" w:hAnsi="宋体" w:eastAsia="宋体" w:cs="宋体"/>
          <w:color w:val="auto"/>
          <w:sz w:val="24"/>
          <w:szCs w:val="24"/>
          <w:highlight w:val="none"/>
        </w:rPr>
        <w:t>《各项承诺一览表》（格式</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w:t>
      </w:r>
    </w:p>
    <w:p w14:paraId="352193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）《法定代表人授权委托书》（格式四）；</w:t>
      </w:r>
    </w:p>
    <w:p w14:paraId="6DE224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（6）《法定代表人身份证明书》（格式</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w:t>
      </w:r>
    </w:p>
    <w:p w14:paraId="34BCA2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（7）《联合体协议书》（格式六）及所附资料；</w:t>
      </w:r>
    </w:p>
    <w:p w14:paraId="7011FE5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投标保证缴纳证明（投标人采用投标保证金的，附交易平台《缴纳投标保证金通知书》页面截图和银行转账单扫描件或复印件或打印件；采用投标保证担保的，附银行保函扫描件或复印件或打印件；采用投标保证保险的，附电子保单页面截图）；</w:t>
      </w:r>
    </w:p>
    <w:p w14:paraId="345FD5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（9）《投标人基本情况表》（格式</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）及所附资料；</w:t>
      </w:r>
    </w:p>
    <w:p w14:paraId="2E91B0C9">
      <w:pPr>
        <w:spacing w:line="360" w:lineRule="auto"/>
        <w:ind w:firstLine="480" w:firstLineChars="200"/>
        <w:rPr>
          <w:rFonts w:hint="eastAsia" w:ascii="宋体" w:hAnsi="宋体" w:eastAsia="宋体" w:cs="宋体"/>
          <w:color w:val="auto"/>
          <w:sz w:val="24"/>
          <w:szCs w:val="24"/>
          <w:highlight w:val="none"/>
        </w:rPr>
      </w:pPr>
      <w:bookmarkStart w:id="159" w:name="OLE_LINK185"/>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bookmarkEnd w:id="159"/>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项目总负责人、设计负责人、监理负责人、造价负责人简历表</w:t>
      </w:r>
      <w:r>
        <w:rPr>
          <w:rFonts w:hint="eastAsia" w:ascii="宋体" w:hAnsi="宋体" w:eastAsia="宋体" w:cs="宋体"/>
          <w:color w:val="auto"/>
          <w:sz w:val="24"/>
          <w:szCs w:val="24"/>
          <w:highlight w:val="none"/>
        </w:rPr>
        <w:t>》（格式八）及所附资料；</w:t>
      </w:r>
    </w:p>
    <w:p w14:paraId="5AB86E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项目管理机构组成表</w:t>
      </w:r>
      <w:r>
        <w:rPr>
          <w:rFonts w:hint="eastAsia" w:ascii="宋体" w:hAnsi="宋体" w:eastAsia="宋体" w:cs="宋体"/>
          <w:color w:val="auto"/>
          <w:sz w:val="24"/>
          <w:szCs w:val="24"/>
          <w:highlight w:val="none"/>
        </w:rPr>
        <w:t>》（格式</w:t>
      </w:r>
      <w:r>
        <w:rPr>
          <w:rFonts w:hint="eastAsia" w:ascii="宋体" w:hAnsi="宋体" w:cs="宋体"/>
          <w:color w:val="auto"/>
          <w:sz w:val="24"/>
          <w:szCs w:val="24"/>
          <w:highlight w:val="none"/>
          <w:lang w:eastAsia="zh-CN"/>
        </w:rPr>
        <w:t>九</w:t>
      </w:r>
      <w:r>
        <w:rPr>
          <w:rFonts w:hint="eastAsia" w:ascii="宋体" w:hAnsi="宋体" w:eastAsia="宋体" w:cs="宋体"/>
          <w:color w:val="auto"/>
          <w:sz w:val="24"/>
          <w:szCs w:val="24"/>
          <w:highlight w:val="none"/>
        </w:rPr>
        <w:t>）及所附资料；</w:t>
      </w:r>
    </w:p>
    <w:p w14:paraId="1E8A65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）详</w:t>
      </w:r>
      <w:bookmarkStart w:id="160" w:name="OLE_LINK187"/>
      <w:r>
        <w:rPr>
          <w:rFonts w:hint="eastAsia" w:ascii="宋体" w:hAnsi="宋体" w:eastAsia="宋体" w:cs="宋体"/>
          <w:color w:val="auto"/>
          <w:sz w:val="24"/>
          <w:szCs w:val="24"/>
          <w:highlight w:val="none"/>
        </w:rPr>
        <w:t>细评审阶段要求提供的评审</w:t>
      </w:r>
      <w:bookmarkEnd w:id="160"/>
      <w:r>
        <w:rPr>
          <w:rFonts w:hint="eastAsia" w:ascii="宋体" w:hAnsi="宋体" w:eastAsia="宋体" w:cs="宋体"/>
          <w:color w:val="auto"/>
          <w:sz w:val="24"/>
          <w:szCs w:val="24"/>
          <w:highlight w:val="none"/>
        </w:rPr>
        <w:t>资料（详见“综合评分表”）；</w:t>
      </w:r>
    </w:p>
    <w:p w14:paraId="423915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）投标人认为有必要补充的其他资料。（例如投标人已经工商变更，但其企业资质证书或其员工执业资格注册证书上的企业名称未能在投标期间完成变更的书面说明和佐证材料</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p>
    <w:bookmarkEnd w:id="157"/>
    <w:p w14:paraId="7014C2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.2.2 本节第</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.2.1目中所列出的商务经济标书组成内容中，第（1）至第（1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）项所有投标人均应提供。但非联合体投标的，无需提供第（</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）项。</w:t>
      </w:r>
    </w:p>
    <w:p w14:paraId="0AA52C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.2.3 商务经济标书的组成内容按本节第</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.1目规定的顺序整理、编排后，逐页（页码起始从封面开始）连续标记页码。</w:t>
      </w:r>
    </w:p>
    <w:p w14:paraId="25613B12">
      <w:pPr>
        <w:spacing w:line="360" w:lineRule="auto"/>
        <w:ind w:firstLine="480" w:firstLineChars="200"/>
        <w:rPr>
          <w:rFonts w:hint="eastAsia" w:ascii="宋体" w:hAnsi="宋体" w:eastAsia="宋体" w:cs="宋体"/>
          <w:color w:val="auto"/>
          <w:sz w:val="24"/>
          <w:szCs w:val="24"/>
          <w:highlight w:val="none"/>
        </w:rPr>
      </w:pPr>
      <w:bookmarkStart w:id="161" w:name="_Toc71811310"/>
      <w:bookmarkStart w:id="162" w:name="_Toc71811079"/>
      <w:bookmarkStart w:id="163" w:name="_Toc310"/>
      <w:bookmarkStart w:id="164" w:name="_Toc71813700"/>
      <w:bookmarkStart w:id="165" w:name="_Toc496133010"/>
      <w:bookmarkStart w:id="166" w:name="_Toc30837"/>
      <w:bookmarkStart w:id="167" w:name="_Toc8028"/>
      <w:bookmarkStart w:id="168" w:name="_Toc477"/>
      <w:bookmarkStart w:id="169" w:name="_Toc28651"/>
      <w:bookmarkStart w:id="170" w:name="_Toc71811177"/>
      <w:bookmarkStart w:id="171" w:name="_Toc3758"/>
      <w:bookmarkStart w:id="172" w:name="_Toc466640590"/>
      <w:bookmarkStart w:id="173" w:name="_Toc29429"/>
      <w:bookmarkStart w:id="174" w:name="_Toc30968"/>
      <w:bookmarkStart w:id="175" w:name="_Toc31132"/>
      <w:bookmarkStart w:id="176" w:name="_Toc14011"/>
      <w:bookmarkStart w:id="177" w:name="_Toc135054593"/>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 技术标书的编制要求</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620F1B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.3.1 技术标书包括但不限于以下内容：</w:t>
      </w:r>
    </w:p>
    <w:p w14:paraId="002471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（1）封面（格式一）；</w:t>
      </w:r>
    </w:p>
    <w:p w14:paraId="16F180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（2）目录；</w:t>
      </w:r>
    </w:p>
    <w:p w14:paraId="1790476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（3）项目实施方案（格式自拟）</w:t>
      </w:r>
      <w:r>
        <w:rPr>
          <w:rFonts w:hint="eastAsia" w:ascii="宋体" w:hAnsi="宋体" w:cs="宋体"/>
          <w:color w:val="auto"/>
          <w:sz w:val="24"/>
          <w:szCs w:val="24"/>
          <w:highlight w:val="none"/>
          <w:lang w:eastAsia="zh-CN"/>
        </w:rPr>
        <w:t>；</w:t>
      </w:r>
    </w:p>
    <w:p w14:paraId="328C62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（4）投标人认为需要补充的其他资料。</w:t>
      </w:r>
    </w:p>
    <w:p w14:paraId="22F11F5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.3.2 本节第</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.3.1目中所列出的技术标书组成内容中，第（1）至第（3）项所有投标人均应提供。</w:t>
      </w:r>
      <w:bookmarkStart w:id="178" w:name="_Toc32082"/>
      <w:bookmarkStart w:id="179" w:name="_Toc485111106"/>
      <w:bookmarkStart w:id="180" w:name="_Toc14893"/>
    </w:p>
    <w:p w14:paraId="19150404">
      <w:pPr>
        <w:spacing w:line="360" w:lineRule="auto"/>
        <w:ind w:firstLine="480" w:firstLineChars="200"/>
        <w:rPr>
          <w:rFonts w:hint="eastAsia" w:ascii="宋体" w:hAnsi="宋体" w:eastAsia="宋体" w:cs="宋体"/>
          <w:color w:val="auto"/>
          <w:sz w:val="24"/>
          <w:szCs w:val="24"/>
          <w:highlight w:val="none"/>
        </w:rPr>
      </w:pPr>
      <w:bookmarkStart w:id="181" w:name="OLE_LINK189"/>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.3.3</w:t>
      </w:r>
      <w:bookmarkEnd w:id="181"/>
      <w:r>
        <w:rPr>
          <w:rFonts w:hint="eastAsia" w:ascii="宋体" w:hAnsi="宋体" w:eastAsia="宋体" w:cs="宋体"/>
          <w:color w:val="auto"/>
          <w:sz w:val="24"/>
          <w:szCs w:val="24"/>
          <w:highlight w:val="none"/>
        </w:rPr>
        <w:t>技术标书的组成内容按本节第</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.3.1目规定的顺序整理、编排后，逐页（页码起始从封面开始）连续标记页码。</w:t>
      </w:r>
    </w:p>
    <w:bookmarkEnd w:id="178"/>
    <w:p w14:paraId="53BE3036">
      <w:pPr>
        <w:pStyle w:val="3"/>
        <w:bidi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182" w:name="_Toc135054594"/>
      <w:bookmarkStart w:id="183" w:name="_Toc17479"/>
      <w:bookmarkStart w:id="184" w:name="_Toc19136"/>
      <w:r>
        <w:rPr>
          <w:rFonts w:hint="eastAsia" w:ascii="宋体" w:hAnsi="宋体" w:eastAsia="宋体" w:cs="宋体"/>
          <w:b/>
          <w:bCs/>
          <w:color w:val="auto"/>
          <w:sz w:val="24"/>
          <w:szCs w:val="24"/>
          <w:highlight w:val="none"/>
          <w:lang w:val="en-US" w:eastAsia="zh-CN"/>
        </w:rPr>
        <w:t>10</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 投标文件的编制依据</w:t>
      </w:r>
      <w:bookmarkEnd w:id="179"/>
      <w:bookmarkEnd w:id="180"/>
      <w:bookmarkEnd w:id="182"/>
      <w:bookmarkEnd w:id="183"/>
      <w:bookmarkEnd w:id="184"/>
    </w:p>
    <w:p w14:paraId="4358AD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.1</w:t>
      </w:r>
      <w:bookmarkStart w:id="185" w:name="OLE_LINK190"/>
      <w:r>
        <w:rPr>
          <w:rFonts w:hint="eastAsia" w:ascii="宋体" w:hAnsi="宋体" w:eastAsia="宋体" w:cs="宋体"/>
          <w:color w:val="auto"/>
          <w:sz w:val="24"/>
          <w:szCs w:val="24"/>
          <w:highlight w:val="none"/>
        </w:rPr>
        <w:t>招标单位提供的</w:t>
      </w:r>
      <w:r>
        <w:rPr>
          <w:rFonts w:hint="eastAsia" w:ascii="宋体" w:hAnsi="宋体" w:eastAsia="宋体" w:cs="宋体"/>
          <w:color w:val="auto"/>
          <w:sz w:val="24"/>
          <w:szCs w:val="24"/>
          <w:highlight w:val="none"/>
          <w:lang w:eastAsia="zh-CN"/>
        </w:rPr>
        <w:t>前期</w:t>
      </w:r>
      <w:r>
        <w:rPr>
          <w:rFonts w:hint="eastAsia" w:ascii="宋体" w:hAnsi="宋体" w:eastAsia="宋体" w:cs="宋体"/>
          <w:color w:val="auto"/>
          <w:sz w:val="24"/>
          <w:szCs w:val="24"/>
          <w:highlight w:val="none"/>
        </w:rPr>
        <w:t>文</w:t>
      </w:r>
      <w:bookmarkEnd w:id="185"/>
      <w:r>
        <w:rPr>
          <w:rFonts w:hint="eastAsia" w:ascii="宋体" w:hAnsi="宋体" w:eastAsia="宋体" w:cs="宋体"/>
          <w:color w:val="auto"/>
          <w:sz w:val="24"/>
          <w:szCs w:val="24"/>
          <w:highlight w:val="none"/>
        </w:rPr>
        <w:t>件等资料</w:t>
      </w:r>
      <w:r>
        <w:rPr>
          <w:rFonts w:hint="eastAsia" w:ascii="宋体" w:hAnsi="宋体" w:cs="宋体"/>
          <w:color w:val="auto"/>
          <w:sz w:val="24"/>
          <w:szCs w:val="24"/>
          <w:highlight w:val="none"/>
          <w:lang w:eastAsia="zh-CN"/>
        </w:rPr>
        <w:t>（若有）</w:t>
      </w:r>
      <w:r>
        <w:rPr>
          <w:rFonts w:hint="eastAsia" w:ascii="宋体" w:hAnsi="宋体" w:eastAsia="宋体" w:cs="宋体"/>
          <w:color w:val="auto"/>
          <w:sz w:val="24"/>
          <w:szCs w:val="24"/>
          <w:highlight w:val="none"/>
        </w:rPr>
        <w:t>；</w:t>
      </w:r>
    </w:p>
    <w:p w14:paraId="330A17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.2本招标文件；</w:t>
      </w:r>
    </w:p>
    <w:p w14:paraId="4EEF69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.3国家、广东省现行的有关法规、规定，建筑工程验收规范和质量检验评定标准等。</w:t>
      </w:r>
    </w:p>
    <w:bookmarkEnd w:id="121"/>
    <w:bookmarkEnd w:id="122"/>
    <w:p w14:paraId="7731842A">
      <w:pPr>
        <w:pStyle w:val="3"/>
        <w:bidi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186" w:name="_Toc12971"/>
      <w:bookmarkStart w:id="187" w:name="_Toc17730"/>
      <w:bookmarkStart w:id="188" w:name="_Toc135054595"/>
      <w:bookmarkStart w:id="189" w:name="_Toc26128"/>
      <w:r>
        <w:rPr>
          <w:rFonts w:hint="eastAsia" w:ascii="宋体" w:hAnsi="宋体" w:eastAsia="宋体" w:cs="宋体"/>
          <w:b/>
          <w:bCs/>
          <w:color w:val="auto"/>
          <w:sz w:val="24"/>
          <w:szCs w:val="24"/>
          <w:highlight w:val="none"/>
          <w:lang w:val="en-US" w:eastAsia="zh-CN"/>
        </w:rPr>
        <w:t>11</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 </w:t>
      </w:r>
      <w:bookmarkEnd w:id="186"/>
      <w:bookmarkStart w:id="190" w:name="_Hlt88627590"/>
      <w:bookmarkEnd w:id="190"/>
      <w:bookmarkStart w:id="191" w:name="OLE_LINK191"/>
      <w:r>
        <w:rPr>
          <w:rFonts w:hint="eastAsia" w:ascii="宋体" w:hAnsi="宋体" w:eastAsia="宋体" w:cs="宋体"/>
          <w:b/>
          <w:bCs/>
          <w:color w:val="auto"/>
          <w:sz w:val="24"/>
          <w:szCs w:val="24"/>
          <w:highlight w:val="none"/>
          <w:lang w:val="en-US" w:eastAsia="zh-CN"/>
        </w:rPr>
        <w:t>电子投标</w:t>
      </w:r>
      <w:bookmarkEnd w:id="187"/>
      <w:bookmarkEnd w:id="188"/>
      <w:bookmarkEnd w:id="189"/>
      <w:bookmarkEnd w:id="191"/>
    </w:p>
    <w:p w14:paraId="4AA4DA7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在交易平台上传加盖了电子印章的投标文件、录入相关信息及标书页码信息（页码起始从封面开始）并提交投标标书。提交标书为已加密投标文件。具体操作投标人可登录全国公共资源交易平台（广东省·韶关市）（https://ygp.gdzwfw.gov.cn/ggzy-portal/#/440200/index），在【服务指南】栏目中下载《韶关市公共资源建设工程交易系统-投标人操作指南》。</w:t>
      </w:r>
      <w:bookmarkStart w:id="192" w:name="OLE_LINK192"/>
      <w:r>
        <w:rPr>
          <w:rFonts w:hint="eastAsia" w:ascii="宋体" w:hAnsi="宋体" w:eastAsia="宋体" w:cs="宋体"/>
          <w:color w:val="auto"/>
          <w:sz w:val="24"/>
          <w:szCs w:val="24"/>
          <w:highlight w:val="none"/>
        </w:rPr>
        <w:t>本项目评标采用全流程电子化进行招标投标（投标人应根据交易平台进行编辑投标相关内容、按招标文件电子投标要求上传已加盖电子印章投标文件，否则将自行承担不利后果）。投标文件完成上传后，投标人应使用CA数字证书对投标文件进行文件加密，形成加密的投标文件并提交标书。由于投标</w:t>
      </w:r>
      <w:bookmarkEnd w:id="192"/>
      <w:r>
        <w:rPr>
          <w:rFonts w:hint="eastAsia" w:ascii="宋体" w:hAnsi="宋体" w:eastAsia="宋体" w:cs="宋体"/>
          <w:color w:val="auto"/>
          <w:sz w:val="24"/>
          <w:szCs w:val="24"/>
          <w:highlight w:val="none"/>
        </w:rPr>
        <w:t>人原因导致未按投标截止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6ED2F8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005F02B6">
      <w:pPr>
        <w:pStyle w:val="3"/>
        <w:bidi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193" w:name="_Toc18159"/>
      <w:bookmarkStart w:id="194" w:name="_Toc13543"/>
      <w:bookmarkStart w:id="195" w:name="_Toc135054596"/>
      <w:r>
        <w:rPr>
          <w:rFonts w:hint="eastAsia" w:ascii="宋体" w:hAnsi="宋体" w:eastAsia="宋体" w:cs="宋体"/>
          <w:b/>
          <w:bCs/>
          <w:color w:val="auto"/>
          <w:sz w:val="24"/>
          <w:szCs w:val="24"/>
          <w:highlight w:val="none"/>
          <w:lang w:val="en-US" w:eastAsia="zh-CN"/>
        </w:rPr>
        <w:t>12</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 投标文件的提交</w:t>
      </w:r>
      <w:bookmarkEnd w:id="193"/>
      <w:bookmarkEnd w:id="194"/>
      <w:bookmarkEnd w:id="195"/>
    </w:p>
    <w:p w14:paraId="051A58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在投标文件提交截止时间前，投标人通过全国公共资源交易平台（广东省·韶关市）新建设工程交易系统提交已加密投标文件。逾期提交的电子投标文件，全国公共资源交易平台（广东省·韶关市）新建设工程交易系统将予以拒收。</w:t>
      </w:r>
    </w:p>
    <w:p w14:paraId="132D39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.2提交时间和地点：见“重要事项时间地点一览表”</w:t>
      </w:r>
    </w:p>
    <w:p w14:paraId="0114A3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.3投标人法定代表人或其委托代理人（以下简称“投标人代表”）应在指定的时间和地点递交投标相关资料（如有）。</w:t>
      </w:r>
    </w:p>
    <w:p w14:paraId="00765EB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.4 递交时间和地点：投标人如有招标文件要求提交的用于评审的证书、证件、证明原件（附一式两份清单），由投标人法定代表人或其委托代理人在指定的时间和地点递交（见“重要事项时间地点一览表”）</w:t>
      </w:r>
      <w:r>
        <w:rPr>
          <w:rFonts w:hint="eastAsia" w:ascii="宋体" w:hAnsi="宋体" w:cs="宋体"/>
          <w:color w:val="auto"/>
          <w:sz w:val="24"/>
          <w:szCs w:val="24"/>
          <w:highlight w:val="none"/>
          <w:lang w:eastAsia="zh-CN"/>
        </w:rPr>
        <w:t>。</w:t>
      </w:r>
    </w:p>
    <w:p w14:paraId="3A8C6A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联合体投标的，由联合体牵头人按以上要求</w:t>
      </w:r>
      <w:r>
        <w:rPr>
          <w:rFonts w:hint="eastAsia" w:ascii="宋体" w:hAnsi="宋体" w:eastAsia="宋体" w:cs="宋体"/>
          <w:color w:val="auto"/>
          <w:sz w:val="24"/>
          <w:szCs w:val="24"/>
          <w:highlight w:val="none"/>
          <w:lang w:eastAsia="zh-CN"/>
        </w:rPr>
        <w:t>提交电子投标文件</w:t>
      </w:r>
      <w:r>
        <w:rPr>
          <w:rFonts w:hint="eastAsia" w:ascii="宋体" w:hAnsi="宋体" w:eastAsia="宋体" w:cs="宋体"/>
          <w:color w:val="auto"/>
          <w:sz w:val="24"/>
          <w:szCs w:val="24"/>
          <w:highlight w:val="none"/>
        </w:rPr>
        <w:t>和相关资料。</w:t>
      </w:r>
    </w:p>
    <w:p w14:paraId="13581B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代理机构对因不可抗力事件造成的投标文件的损坏、丢失的，不承担责任。</w:t>
      </w:r>
    </w:p>
    <w:p w14:paraId="3AEF3F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出现下述情形之一，属于未成功提交投标文件，按无效投标处理：</w:t>
      </w:r>
    </w:p>
    <w:p w14:paraId="4C2BE3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（1）至提交投标文件截止时，投标文件未完整上传及提交标书；</w:t>
      </w:r>
    </w:p>
    <w:p w14:paraId="68E7BF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（2）解密失败且在规定时间内未重新提交投标文件的；</w:t>
      </w:r>
    </w:p>
    <w:p w14:paraId="6E19D3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）投标文件损坏或格式不正确的；</w:t>
      </w:r>
    </w:p>
    <w:p w14:paraId="305A22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.7招标人或其授权的招标代理机构核对、接收投标人递交的投标相关资料后，应向投标人出具标明签收人和签收时间的凭证，并妥善保管。</w:t>
      </w:r>
    </w:p>
    <w:p w14:paraId="4EC0E988">
      <w:pPr>
        <w:pStyle w:val="3"/>
        <w:bidi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196" w:name="_Hlt92512875"/>
      <w:bookmarkEnd w:id="196"/>
      <w:bookmarkStart w:id="197" w:name="_Hlt66608380"/>
      <w:bookmarkEnd w:id="197"/>
      <w:bookmarkStart w:id="198" w:name="_Hlt69699424"/>
      <w:bookmarkEnd w:id="198"/>
      <w:bookmarkStart w:id="199" w:name="_Hlt75685366"/>
      <w:bookmarkEnd w:id="199"/>
      <w:bookmarkStart w:id="200" w:name="_Hlt74494779"/>
      <w:bookmarkEnd w:id="200"/>
      <w:bookmarkStart w:id="201" w:name="_Toc104711075"/>
      <w:bookmarkStart w:id="202" w:name="_Toc135054597"/>
      <w:bookmarkStart w:id="203" w:name="_Toc4865"/>
      <w:bookmarkStart w:id="204" w:name="_Toc31438"/>
      <w:bookmarkStart w:id="205" w:name="_Toc106418820"/>
      <w:bookmarkStart w:id="206" w:name="_Toc30653"/>
      <w:r>
        <w:rPr>
          <w:rFonts w:hint="eastAsia" w:ascii="宋体" w:hAnsi="宋体" w:eastAsia="宋体" w:cs="宋体"/>
          <w:b/>
          <w:bCs/>
          <w:color w:val="auto"/>
          <w:sz w:val="24"/>
          <w:szCs w:val="24"/>
          <w:highlight w:val="none"/>
          <w:lang w:val="en-US" w:eastAsia="zh-CN"/>
        </w:rPr>
        <w:t>13</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 投标有效期</w:t>
      </w:r>
      <w:bookmarkEnd w:id="201"/>
      <w:bookmarkEnd w:id="202"/>
      <w:bookmarkEnd w:id="203"/>
      <w:bookmarkEnd w:id="204"/>
      <w:bookmarkEnd w:id="205"/>
      <w:bookmarkEnd w:id="206"/>
    </w:p>
    <w:p w14:paraId="4AA61B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投标有效期为90个日历天，自招标人或其授权的招标代理机构接收投标人递交的投标文件之日起计。在此期间，投标人不得撤销或修改其投标文件，否则其投标保证不予退还。</w:t>
      </w:r>
    </w:p>
    <w:p w14:paraId="62E8AE40">
      <w:pPr>
        <w:pStyle w:val="3"/>
        <w:bidi w:val="0"/>
        <w:spacing w:line="360" w:lineRule="auto"/>
        <w:ind w:firstLine="482" w:firstLineChars="200"/>
        <w:rPr>
          <w:rFonts w:hint="eastAsia" w:ascii="宋体" w:hAnsi="宋体" w:eastAsia="宋体" w:cs="宋体"/>
          <w:color w:val="auto"/>
          <w:sz w:val="24"/>
          <w:szCs w:val="24"/>
          <w:highlight w:val="none"/>
          <w:lang w:val="en-US" w:eastAsia="zh-CN"/>
        </w:rPr>
      </w:pPr>
      <w:bookmarkStart w:id="207" w:name="_Toc135054598"/>
      <w:bookmarkStart w:id="208" w:name="_Toc9026"/>
      <w:bookmarkStart w:id="209" w:name="_Toc26501"/>
      <w:bookmarkStart w:id="210" w:name="_Toc14083"/>
      <w:r>
        <w:rPr>
          <w:rFonts w:hint="eastAsia" w:ascii="宋体" w:hAnsi="宋体" w:eastAsia="宋体" w:cs="宋体"/>
          <w:b/>
          <w:bCs/>
          <w:color w:val="auto"/>
          <w:sz w:val="24"/>
          <w:szCs w:val="24"/>
          <w:highlight w:val="none"/>
          <w:lang w:val="en-US" w:eastAsia="zh-CN"/>
        </w:rPr>
        <w:t>14</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 开标</w:t>
      </w:r>
      <w:bookmarkEnd w:id="207"/>
      <w:bookmarkEnd w:id="208"/>
      <w:bookmarkEnd w:id="209"/>
      <w:bookmarkEnd w:id="210"/>
    </w:p>
    <w:p w14:paraId="6B73839D">
      <w:pPr>
        <w:spacing w:line="360" w:lineRule="auto"/>
        <w:ind w:firstLine="480" w:firstLineChars="200"/>
        <w:rPr>
          <w:rFonts w:hint="eastAsia" w:ascii="宋体" w:hAnsi="宋体" w:eastAsia="宋体" w:cs="宋体"/>
          <w:color w:val="auto"/>
          <w:sz w:val="24"/>
          <w:szCs w:val="24"/>
          <w:highlight w:val="none"/>
        </w:rPr>
      </w:pPr>
      <w:bookmarkStart w:id="211" w:name="_Hlt127093805"/>
      <w:bookmarkEnd w:id="211"/>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 招标人邀请所有正确获取招标文件、缴纳投标保证、电子投标的投标人参加开标，投标人可自主决定是否参加。投标人无须进行现场签到，可登录交易平台观看开标实况、提出异议或进行澄清、确认等操作，具体按招标文件和系统操作手册为准。</w:t>
      </w:r>
    </w:p>
    <w:p w14:paraId="6C2453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.1.1 开标时间和地点：见“重要事项时间地点一览表”。</w:t>
      </w:r>
    </w:p>
    <w:p w14:paraId="3D7BEB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.1.2 开标前24小时，若建设工程交易系统显示缴纳投标保证（包括投标保证金、投标保证担保、投标保证保险）的投标人数量不足3个时，招标人将取消原定于次日召开的开标活动。投标人可在投标保证缴纳截止时间（见“重要事项时间地点一览表”）至电子投标截止时间（见“重要事项时间地点一览表”）期间登录全国公共资源交易平台（广东省·韶关市）（https://ygp.gdzwfw.gov.cn/ggzy-portal/#/440200/index）查询是否发布了取消开标活动的相关信息。</w:t>
      </w:r>
    </w:p>
    <w:p w14:paraId="741F3F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.1.3本项目实行</w:t>
      </w:r>
      <w:bookmarkStart w:id="212" w:name="OLE_LINK193"/>
      <w:r>
        <w:rPr>
          <w:rFonts w:hint="eastAsia" w:ascii="宋体" w:hAnsi="宋体" w:eastAsia="宋体" w:cs="宋体"/>
          <w:color w:val="auto"/>
          <w:sz w:val="24"/>
          <w:szCs w:val="24"/>
          <w:highlight w:val="none"/>
        </w:rPr>
        <w:t>全流程电子化招标</w:t>
      </w:r>
      <w:bookmarkEnd w:id="212"/>
      <w:r>
        <w:rPr>
          <w:rFonts w:hint="eastAsia" w:ascii="宋体" w:hAnsi="宋体" w:eastAsia="宋体" w:cs="宋体"/>
          <w:color w:val="auto"/>
          <w:sz w:val="24"/>
          <w:szCs w:val="24"/>
          <w:highlight w:val="none"/>
        </w:rPr>
        <w:t>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7D8243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.2 开标程序</w:t>
      </w:r>
    </w:p>
    <w:p w14:paraId="0DAF50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（1）主持人（招标人代表或招标人授权的招标代理机构人员）宣读开标纪律。</w:t>
      </w:r>
      <w:bookmarkStart w:id="213" w:name="_Toc30079"/>
    </w:p>
    <w:p w14:paraId="3ABED7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（2）主持人宣布唱标人、记录人、见证人、监督人等有关人员姓名。</w:t>
      </w:r>
      <w:bookmarkEnd w:id="213"/>
      <w:bookmarkStart w:id="214" w:name="_Toc23816"/>
    </w:p>
    <w:p w14:paraId="06F546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（3）到达投标截止时间后，主持人点击“开始开标”按钮，系统自动对投标企业进行在线签到。招标代理机构应将有关情形在《开标一览表》“备注”栏中注明。</w:t>
      </w:r>
      <w:bookmarkEnd w:id="214"/>
      <w:bookmarkStart w:id="215" w:name="_Toc21677"/>
    </w:p>
    <w:p w14:paraId="35D4F6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（4）招标代理机构在交易场所工作人员见证下，对投标人的电子投标信息进行解密，建设工程交易系统自动生成《投标保证缴纳情况表》和《开标一览表》。</w:t>
      </w:r>
      <w:bookmarkEnd w:id="215"/>
      <w:bookmarkStart w:id="216" w:name="_Toc30701"/>
    </w:p>
    <w:bookmarkEnd w:id="216"/>
    <w:p w14:paraId="4F6BB3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（5）唱标人检查《投标保证缴纳情况表》中各投标人所缴纳投标保证的金额、有效期是否符合招标文件规定。若不符合规定，该投标人的投标无效。将有关情形在《投标保证缴纳情况表》“备注”栏中注明。</w:t>
      </w:r>
    </w:p>
    <w:p w14:paraId="101077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（6）唱标人检查《开标一览表》中各投标人的投标总价、工期是否符合招标文件规定。若不符合规定，招标代理机构应将有关情形在《开标一览表》“备注”栏中注明。</w:t>
      </w:r>
    </w:p>
    <w:p w14:paraId="1B2107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（7）招标人代表、唱标人、记录人等有关人员在《投标保证缴纳情况表》以及《开标一览表》上签字确认。</w:t>
      </w:r>
    </w:p>
    <w:p w14:paraId="637778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（8）主持人宣布进入开标异议阶段，异议倒计时结束后，主持人宣布开标结束。</w:t>
      </w:r>
    </w:p>
    <w:p w14:paraId="246191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.3 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2ED725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.4招标代理机构将资料原件（若有）、《开标一览表》以及其他有关资料移交评标委员会。</w:t>
      </w:r>
    </w:p>
    <w:p w14:paraId="61B47403">
      <w:pPr>
        <w:pStyle w:val="3"/>
        <w:bidi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217" w:name="_Toc135054599"/>
      <w:bookmarkStart w:id="218" w:name="_Toc4991"/>
      <w:bookmarkStart w:id="219" w:name="_Toc26251"/>
      <w:r>
        <w:rPr>
          <w:rFonts w:hint="eastAsia" w:ascii="宋体" w:hAnsi="宋体" w:eastAsia="宋体" w:cs="宋体"/>
          <w:b/>
          <w:bCs/>
          <w:color w:val="auto"/>
          <w:sz w:val="24"/>
          <w:szCs w:val="24"/>
          <w:highlight w:val="none"/>
          <w:lang w:val="en-US" w:eastAsia="zh-CN"/>
        </w:rPr>
        <w:t>15</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 电子投标及评标时突发</w:t>
      </w:r>
      <w:bookmarkStart w:id="220" w:name="OLE_LINK194"/>
      <w:r>
        <w:rPr>
          <w:rFonts w:hint="eastAsia" w:ascii="宋体" w:hAnsi="宋体" w:eastAsia="宋体" w:cs="宋体"/>
          <w:b/>
          <w:bCs/>
          <w:color w:val="auto"/>
          <w:sz w:val="24"/>
          <w:szCs w:val="24"/>
          <w:highlight w:val="none"/>
          <w:lang w:val="en-US" w:eastAsia="zh-CN"/>
        </w:rPr>
        <w:t>补救方案</w:t>
      </w:r>
      <w:bookmarkEnd w:id="217"/>
      <w:bookmarkEnd w:id="218"/>
      <w:bookmarkEnd w:id="219"/>
      <w:bookmarkEnd w:id="220"/>
      <w:bookmarkStart w:id="221" w:name="_Toc11485"/>
      <w:bookmarkStart w:id="222" w:name="_Toc2213"/>
      <w:bookmarkStart w:id="223" w:name="_Toc32344"/>
    </w:p>
    <w:p w14:paraId="257C54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按照交易平台关于全流程电子化项目的相关指南进行操作。详见：全国公共资源交易平台（广东省·韶关市）（https://ygp.gdzwfw.gov.cn/ggzy-portal/#/440200/index）交易指引栏目发布的最新版操作指引。</w:t>
      </w:r>
    </w:p>
    <w:p w14:paraId="1B63D6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解密失败的补救方案：在规定时间内，因投标人之外原因(指网络瘫痪、服务器损坏、交易系统故障短期无法恢复)等导致的电子投标文件解密失败，在招标人、监督人、交易中心工作人员见证的情况下，招标代理机构授权投标人重新上传投标文件后继续开标程序。电子投标文件解密失败且未在电子投标解密截止时间前重新上传投标文件的，视为无效投标（关于投标人解密失败如何获取投标人信息问题：在开标解密环节会有投标人相关信息，投标人重传时间为30分钟，30分钟未重传系统会判断投标无效。解密环节不会显示开标具体内容）。</w:t>
      </w:r>
      <w:bookmarkEnd w:id="221"/>
      <w:bookmarkEnd w:id="222"/>
      <w:bookmarkStart w:id="224" w:name="_Toc30264"/>
      <w:bookmarkStart w:id="225" w:name="_Toc18714"/>
    </w:p>
    <w:p w14:paraId="10BD7C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时突发情况的补救方案若遇不可抗力发生（指网络瘫痪、服务器损坏、交易系统故障短期无法恢复、交易系统故障导致电子文件无法读取等因素），参考《广东省工程建设项目远程异地评标管理暂行办法》第二十条：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224"/>
      <w:bookmarkEnd w:id="225"/>
      <w:bookmarkStart w:id="226" w:name="_Toc2533"/>
      <w:bookmarkStart w:id="227" w:name="_Toc29164"/>
    </w:p>
    <w:p w14:paraId="368E2D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（3）除发生上述情况外，开标评标均以投标人通过交易平台网上递交的电子投标文件为准。</w:t>
      </w:r>
      <w:bookmarkEnd w:id="226"/>
      <w:bookmarkEnd w:id="227"/>
    </w:p>
    <w:p w14:paraId="4ABDA799">
      <w:pPr>
        <w:pStyle w:val="3"/>
        <w:bidi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228" w:name="_Toc135054600"/>
      <w:bookmarkStart w:id="229" w:name="_Toc15802"/>
      <w:bookmarkStart w:id="230" w:name="_Toc16268"/>
      <w:r>
        <w:rPr>
          <w:rFonts w:hint="eastAsia" w:ascii="宋体" w:hAnsi="宋体" w:eastAsia="宋体" w:cs="宋体"/>
          <w:b/>
          <w:bCs/>
          <w:color w:val="auto"/>
          <w:sz w:val="24"/>
          <w:szCs w:val="24"/>
          <w:highlight w:val="none"/>
          <w:lang w:val="en-US" w:eastAsia="zh-CN"/>
        </w:rPr>
        <w:t>16</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 xml:space="preserve"> </w:t>
      </w:r>
      <w:bookmarkStart w:id="231" w:name="OLE_LINK195"/>
      <w:r>
        <w:rPr>
          <w:rFonts w:hint="eastAsia" w:ascii="宋体" w:hAnsi="宋体" w:eastAsia="宋体" w:cs="宋体"/>
          <w:b/>
          <w:bCs/>
          <w:color w:val="auto"/>
          <w:sz w:val="24"/>
          <w:szCs w:val="24"/>
          <w:highlight w:val="none"/>
          <w:lang w:val="en-US" w:eastAsia="zh-CN"/>
        </w:rPr>
        <w:t>评标</w:t>
      </w:r>
      <w:bookmarkEnd w:id="223"/>
      <w:bookmarkEnd w:id="228"/>
      <w:bookmarkEnd w:id="229"/>
      <w:bookmarkEnd w:id="230"/>
      <w:bookmarkEnd w:id="231"/>
    </w:p>
    <w:p w14:paraId="60CFC2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评标分为初步评审和详细评审两个阶段，由评标委员会在有关部门的监督下，严格按照本招标文件指定的评标方法，对投标人的投标文件进行审查、评审。评标委员会完成评标后，向招标人推荐 3 个中标候选人，并向招标人提交由全体评标委员会成员签字的评标报告。</w:t>
      </w:r>
    </w:p>
    <w:p w14:paraId="01A9B003">
      <w:pPr>
        <w:spacing w:line="360" w:lineRule="auto"/>
        <w:ind w:firstLine="480" w:firstLineChars="200"/>
        <w:outlineLvl w:val="3"/>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.1 评标委员会</w:t>
      </w:r>
    </w:p>
    <w:p w14:paraId="75415CA5">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.1.1 评标委员会由</w:t>
      </w:r>
      <w:r>
        <w:rPr>
          <w:rFonts w:hint="eastAsia" w:ascii="宋体" w:hAnsi="宋体" w:cs="宋体"/>
          <w:b w:val="0"/>
          <w:bCs w:val="0"/>
          <w:snapToGrid w:val="0"/>
          <w:color w:val="auto"/>
          <w:kern w:val="0"/>
          <w:sz w:val="24"/>
          <w:szCs w:val="24"/>
          <w:highlight w:val="none"/>
          <w:u w:val="single"/>
        </w:rPr>
        <w:t xml:space="preserve"> </w:t>
      </w:r>
      <w:r>
        <w:rPr>
          <w:rFonts w:hint="eastAsia" w:ascii="宋体" w:hAnsi="宋体" w:cs="宋体"/>
          <w:b w:val="0"/>
          <w:bCs w:val="0"/>
          <w:snapToGrid w:val="0"/>
          <w:color w:val="auto"/>
          <w:kern w:val="0"/>
          <w:sz w:val="24"/>
          <w:szCs w:val="24"/>
          <w:highlight w:val="none"/>
          <w:u w:val="single"/>
          <w:lang w:val="en-US" w:eastAsia="zh-CN"/>
        </w:rPr>
        <w:t>5</w:t>
      </w:r>
      <w:r>
        <w:rPr>
          <w:rFonts w:hint="eastAsia" w:ascii="宋体" w:hAnsi="宋体" w:cs="宋体"/>
          <w:b w:val="0"/>
          <w:bCs w:val="0"/>
          <w:snapToGrid w:val="0"/>
          <w:color w:val="auto"/>
          <w:kern w:val="0"/>
          <w:sz w:val="24"/>
          <w:szCs w:val="24"/>
          <w:highlight w:val="none"/>
          <w:u w:val="single"/>
        </w:rPr>
        <w:t xml:space="preserve"> </w:t>
      </w:r>
      <w:r>
        <w:rPr>
          <w:rFonts w:hint="eastAsia" w:ascii="宋体" w:hAnsi="宋体" w:cs="宋体"/>
          <w:b w:val="0"/>
          <w:bCs w:val="0"/>
          <w:snapToGrid w:val="0"/>
          <w:color w:val="auto"/>
          <w:kern w:val="0"/>
          <w:sz w:val="24"/>
          <w:szCs w:val="24"/>
          <w:highlight w:val="none"/>
        </w:rPr>
        <w:t>人组成，其中招标人代表</w:t>
      </w:r>
      <w:r>
        <w:rPr>
          <w:rFonts w:hint="eastAsia" w:ascii="宋体" w:hAnsi="宋体" w:cs="宋体"/>
          <w:b w:val="0"/>
          <w:bCs w:val="0"/>
          <w:snapToGrid w:val="0"/>
          <w:color w:val="auto"/>
          <w:kern w:val="0"/>
          <w:sz w:val="24"/>
          <w:szCs w:val="24"/>
          <w:highlight w:val="none"/>
          <w:u w:val="single"/>
        </w:rPr>
        <w:t xml:space="preserve"> </w:t>
      </w:r>
      <w:r>
        <w:rPr>
          <w:rFonts w:hint="eastAsia" w:ascii="宋体" w:hAnsi="宋体" w:cs="宋体"/>
          <w:b w:val="0"/>
          <w:bCs w:val="0"/>
          <w:snapToGrid w:val="0"/>
          <w:color w:val="auto"/>
          <w:kern w:val="0"/>
          <w:sz w:val="24"/>
          <w:szCs w:val="24"/>
          <w:highlight w:val="none"/>
          <w:u w:val="single"/>
          <w:lang w:val="en-US" w:eastAsia="zh-CN"/>
        </w:rPr>
        <w:t>1</w:t>
      </w:r>
      <w:r>
        <w:rPr>
          <w:rFonts w:hint="eastAsia" w:ascii="宋体" w:hAnsi="宋体" w:cs="宋体"/>
          <w:b w:val="0"/>
          <w:bCs w:val="0"/>
          <w:snapToGrid w:val="0"/>
          <w:color w:val="auto"/>
          <w:kern w:val="0"/>
          <w:sz w:val="24"/>
          <w:szCs w:val="24"/>
          <w:highlight w:val="none"/>
          <w:u w:val="single"/>
        </w:rPr>
        <w:t xml:space="preserve"> </w:t>
      </w:r>
      <w:r>
        <w:rPr>
          <w:rFonts w:hint="eastAsia" w:ascii="宋体" w:hAnsi="宋体" w:cs="宋体"/>
          <w:b w:val="0"/>
          <w:bCs w:val="0"/>
          <w:snapToGrid w:val="0"/>
          <w:color w:val="auto"/>
          <w:kern w:val="0"/>
          <w:sz w:val="24"/>
          <w:szCs w:val="24"/>
          <w:highlight w:val="none"/>
        </w:rPr>
        <w:t>人，专家</w:t>
      </w:r>
      <w:r>
        <w:rPr>
          <w:rFonts w:hint="eastAsia" w:ascii="宋体" w:hAnsi="宋体" w:cs="宋体"/>
          <w:b w:val="0"/>
          <w:bCs w:val="0"/>
          <w:snapToGrid w:val="0"/>
          <w:color w:val="auto"/>
          <w:kern w:val="0"/>
          <w:sz w:val="24"/>
          <w:szCs w:val="24"/>
          <w:highlight w:val="none"/>
          <w:u w:val="single"/>
          <w:lang w:val="en-US" w:eastAsia="zh-CN"/>
        </w:rPr>
        <w:t>4</w:t>
      </w:r>
      <w:r>
        <w:rPr>
          <w:rFonts w:hint="eastAsia" w:ascii="宋体" w:hAnsi="宋体" w:cs="宋体"/>
          <w:b w:val="0"/>
          <w:bCs w:val="0"/>
          <w:snapToGrid w:val="0"/>
          <w:color w:val="auto"/>
          <w:kern w:val="0"/>
          <w:sz w:val="24"/>
          <w:szCs w:val="24"/>
          <w:highlight w:val="none"/>
          <w:u w:val="single"/>
        </w:rPr>
        <w:t xml:space="preserve"> </w:t>
      </w:r>
      <w:r>
        <w:rPr>
          <w:rFonts w:hint="eastAsia" w:ascii="宋体" w:hAnsi="宋体" w:cs="宋体"/>
          <w:b w:val="0"/>
          <w:bCs w:val="0"/>
          <w:snapToGrid w:val="0"/>
          <w:color w:val="auto"/>
          <w:kern w:val="0"/>
          <w:sz w:val="24"/>
          <w:szCs w:val="24"/>
          <w:highlight w:val="none"/>
        </w:rPr>
        <w:t>人。专家从广东省综合评标评审专家库</w:t>
      </w:r>
      <w:r>
        <w:rPr>
          <w:rFonts w:hint="eastAsia" w:ascii="宋体" w:hAnsi="宋体" w:cs="宋体"/>
          <w:b w:val="0"/>
          <w:bCs w:val="0"/>
          <w:snapToGrid w:val="0"/>
          <w:color w:val="auto"/>
          <w:kern w:val="0"/>
          <w:sz w:val="24"/>
          <w:szCs w:val="24"/>
          <w:highlight w:val="none"/>
          <w:lang w:val="en-US" w:eastAsia="zh-CN"/>
        </w:rPr>
        <w:t>-</w:t>
      </w:r>
      <w:r>
        <w:rPr>
          <w:rFonts w:hint="eastAsia" w:ascii="宋体" w:hAnsi="宋体" w:cs="宋体"/>
          <w:snapToGrid w:val="0"/>
          <w:color w:val="auto"/>
          <w:kern w:val="0"/>
          <w:sz w:val="24"/>
          <w:szCs w:val="24"/>
          <w:highlight w:val="none"/>
          <w:lang w:val="en-US" w:eastAsia="zh-CN"/>
        </w:rPr>
        <w:t>广东省</w:t>
      </w:r>
      <w:r>
        <w:rPr>
          <w:rFonts w:hint="eastAsia" w:ascii="宋体" w:hAnsi="宋体" w:cs="宋体"/>
          <w:b w:val="0"/>
          <w:bCs w:val="0"/>
          <w:snapToGrid w:val="0"/>
          <w:color w:val="auto"/>
          <w:kern w:val="0"/>
          <w:sz w:val="24"/>
          <w:szCs w:val="24"/>
          <w:highlight w:val="none"/>
          <w:lang w:val="en-US" w:eastAsia="zh-CN"/>
        </w:rPr>
        <w:t>区域</w:t>
      </w:r>
      <w:r>
        <w:rPr>
          <w:rFonts w:hint="eastAsia" w:ascii="宋体" w:hAnsi="宋体" w:cs="宋体"/>
          <w:b w:val="0"/>
          <w:bCs w:val="0"/>
          <w:snapToGrid w:val="0"/>
          <w:color w:val="auto"/>
          <w:kern w:val="0"/>
          <w:sz w:val="24"/>
          <w:szCs w:val="24"/>
          <w:highlight w:val="none"/>
        </w:rPr>
        <w:t>中随机抽取，</w:t>
      </w:r>
      <w:r>
        <w:rPr>
          <w:rFonts w:hint="eastAsia" w:ascii="宋体" w:hAnsi="宋体" w:cs="宋体"/>
          <w:b w:val="0"/>
          <w:bCs w:val="0"/>
          <w:snapToGrid w:val="0"/>
          <w:color w:val="auto"/>
          <w:kern w:val="0"/>
          <w:sz w:val="24"/>
          <w:highlight w:val="none"/>
        </w:rPr>
        <w:t>其中技术类专家</w:t>
      </w:r>
      <w:r>
        <w:rPr>
          <w:rFonts w:hint="eastAsia" w:ascii="宋体" w:hAnsi="宋体" w:cs="宋体"/>
          <w:b w:val="0"/>
          <w:bCs w:val="0"/>
          <w:snapToGrid w:val="0"/>
          <w:color w:val="auto"/>
          <w:kern w:val="0"/>
          <w:sz w:val="24"/>
          <w:highlight w:val="none"/>
          <w:u w:val="single"/>
        </w:rPr>
        <w:t xml:space="preserve"> </w:t>
      </w:r>
      <w:r>
        <w:rPr>
          <w:rFonts w:hint="eastAsia" w:ascii="宋体" w:hAnsi="宋体" w:cs="宋体"/>
          <w:b w:val="0"/>
          <w:bCs w:val="0"/>
          <w:snapToGrid w:val="0"/>
          <w:color w:val="auto"/>
          <w:kern w:val="0"/>
          <w:sz w:val="24"/>
          <w:highlight w:val="none"/>
          <w:u w:val="single"/>
          <w:lang w:val="en-US" w:eastAsia="zh-CN"/>
        </w:rPr>
        <w:t>2</w:t>
      </w:r>
      <w:r>
        <w:rPr>
          <w:rFonts w:hint="eastAsia" w:ascii="宋体" w:hAnsi="宋体" w:cs="宋体"/>
          <w:b w:val="0"/>
          <w:bCs w:val="0"/>
          <w:snapToGrid w:val="0"/>
          <w:color w:val="auto"/>
          <w:kern w:val="0"/>
          <w:sz w:val="24"/>
          <w:highlight w:val="none"/>
        </w:rPr>
        <w:t>人，经济类专家</w:t>
      </w:r>
      <w:r>
        <w:rPr>
          <w:rFonts w:hint="eastAsia" w:ascii="宋体" w:hAnsi="宋体" w:cs="宋体"/>
          <w:b w:val="0"/>
          <w:bCs w:val="0"/>
          <w:snapToGrid w:val="0"/>
          <w:color w:val="auto"/>
          <w:kern w:val="0"/>
          <w:sz w:val="24"/>
          <w:highlight w:val="none"/>
          <w:u w:val="single"/>
        </w:rPr>
        <w:t xml:space="preserve"> </w:t>
      </w:r>
      <w:r>
        <w:rPr>
          <w:rFonts w:hint="eastAsia" w:ascii="宋体" w:hAnsi="宋体" w:cs="宋体"/>
          <w:b w:val="0"/>
          <w:bCs w:val="0"/>
          <w:snapToGrid w:val="0"/>
          <w:color w:val="auto"/>
          <w:kern w:val="0"/>
          <w:sz w:val="24"/>
          <w:highlight w:val="none"/>
          <w:u w:val="single"/>
          <w:lang w:val="en-US" w:eastAsia="zh-CN"/>
        </w:rPr>
        <w:t>2</w:t>
      </w:r>
      <w:r>
        <w:rPr>
          <w:rFonts w:hint="eastAsia" w:ascii="宋体" w:hAnsi="宋体" w:cs="宋体"/>
          <w:b w:val="0"/>
          <w:bCs w:val="0"/>
          <w:snapToGrid w:val="0"/>
          <w:color w:val="auto"/>
          <w:kern w:val="0"/>
          <w:sz w:val="24"/>
          <w:highlight w:val="none"/>
          <w:u w:val="single"/>
        </w:rPr>
        <w:t xml:space="preserve"> </w:t>
      </w:r>
      <w:r>
        <w:rPr>
          <w:rFonts w:hint="eastAsia" w:ascii="宋体" w:hAnsi="宋体" w:cs="宋体"/>
          <w:b w:val="0"/>
          <w:bCs w:val="0"/>
          <w:snapToGrid w:val="0"/>
          <w:color w:val="auto"/>
          <w:kern w:val="0"/>
          <w:sz w:val="24"/>
          <w:highlight w:val="none"/>
        </w:rPr>
        <w:t>人。</w:t>
      </w:r>
      <w:r>
        <w:rPr>
          <w:rFonts w:hint="eastAsia" w:ascii="宋体" w:hAnsi="宋体" w:cs="宋体"/>
          <w:b w:val="0"/>
          <w:bCs w:val="0"/>
          <w:snapToGrid w:val="0"/>
          <w:color w:val="auto"/>
          <w:kern w:val="0"/>
          <w:sz w:val="24"/>
          <w:szCs w:val="24"/>
          <w:highlight w:val="none"/>
        </w:rPr>
        <w:t>评标委员会设负责人，由评标委员会成员推举产生。评标委员会负责人与评标委员会的其他成员有同等的表决权。</w:t>
      </w:r>
    </w:p>
    <w:p w14:paraId="51167C6B">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 xml:space="preserve">.1.2 </w:t>
      </w:r>
      <w:r>
        <w:rPr>
          <w:rFonts w:hint="eastAsia" w:ascii="宋体" w:hAnsi="宋体" w:cs="宋体"/>
          <w:snapToGrid w:val="0"/>
          <w:color w:val="auto"/>
          <w:kern w:val="0"/>
          <w:sz w:val="24"/>
          <w:szCs w:val="24"/>
          <w:highlight w:val="none"/>
        </w:rPr>
        <w:t>评标委员会应认真、公正、诚实、廉洁地履行职责。有下列情形之一的，不得担任评标委员会成员：</w:t>
      </w:r>
    </w:p>
    <w:p w14:paraId="7E82B813">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（1）投标人或投标人主要负责人的近亲属；</w:t>
      </w:r>
    </w:p>
    <w:p w14:paraId="53FBD476">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（2）项目主管部门或者行政监督部门的人员；</w:t>
      </w:r>
    </w:p>
    <w:p w14:paraId="3D47C25F">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（3）与投标人有经济利益关系，可能影响对投标公正评审的；</w:t>
      </w:r>
    </w:p>
    <w:p w14:paraId="288CF3C7">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（4）曾因在招标、评标以及其他与招标投标有关活动中从事违法行为而受过行政处罚或刑事处罚的。</w:t>
      </w:r>
    </w:p>
    <w:p w14:paraId="6EDC73D9">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评标委员会成员有以上情形之一的，应主动提出回避。</w:t>
      </w:r>
    </w:p>
    <w:p w14:paraId="55E2B398">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1</w:t>
      </w:r>
      <w:r>
        <w:rPr>
          <w:rFonts w:hint="eastAsia" w:ascii="宋体" w:hAnsi="宋体" w:cs="宋体"/>
          <w:b w:val="0"/>
          <w:bCs w:val="0"/>
          <w:snapToGrid w:val="0"/>
          <w:color w:val="auto"/>
          <w:kern w:val="0"/>
          <w:sz w:val="24"/>
          <w:szCs w:val="24"/>
          <w:highlight w:val="none"/>
          <w:lang w:val="en-US" w:eastAsia="zh-CN"/>
        </w:rPr>
        <w:t>6</w:t>
      </w:r>
      <w:r>
        <w:rPr>
          <w:rFonts w:hint="eastAsia" w:ascii="宋体" w:hAnsi="宋体" w:cs="宋体"/>
          <w:b w:val="0"/>
          <w:bCs w:val="0"/>
          <w:snapToGrid w:val="0"/>
          <w:color w:val="auto"/>
          <w:kern w:val="0"/>
          <w:sz w:val="24"/>
          <w:szCs w:val="24"/>
          <w:highlight w:val="none"/>
        </w:rPr>
        <w:t>.1.3 评标全过程实行封闭式管理，在中标结果公布前，禁止评标委员会成员以任何方式私下接触投标人。</w:t>
      </w:r>
    </w:p>
    <w:p w14:paraId="4008FB65">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.1.4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332B6276">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.1.5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54E594E8">
      <w:pPr>
        <w:spacing w:line="360" w:lineRule="auto"/>
        <w:ind w:firstLine="480" w:firstLineChars="200"/>
        <w:outlineLvl w:val="3"/>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.2 评标方法</w:t>
      </w:r>
    </w:p>
    <w:p w14:paraId="4E50A845">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根据有关法律、法规的相关规定，结合本招标项目资金来源和规模特点，本次招标采用“综合评估法”进行评标。</w:t>
      </w:r>
    </w:p>
    <w:p w14:paraId="49C059A1">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.3 评审范围：评标委员会应对所有进入评标投标人的投标文件进行评审。</w:t>
      </w:r>
    </w:p>
    <w:p w14:paraId="5A77BAD7">
      <w:pPr>
        <w:spacing w:line="360" w:lineRule="auto"/>
        <w:ind w:firstLine="480" w:firstLineChars="200"/>
        <w:outlineLvl w:val="3"/>
        <w:rPr>
          <w:rFonts w:ascii="宋体" w:hAnsi="宋体" w:cs="宋体"/>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 xml:space="preserve">.4 </w:t>
      </w:r>
      <w:r>
        <w:rPr>
          <w:rFonts w:hint="eastAsia" w:ascii="宋体" w:hAnsi="宋体" w:cs="宋体"/>
          <w:snapToGrid w:val="0"/>
          <w:color w:val="auto"/>
          <w:kern w:val="0"/>
          <w:sz w:val="24"/>
          <w:szCs w:val="24"/>
          <w:highlight w:val="none"/>
        </w:rPr>
        <w:t>初步评审阶段</w:t>
      </w:r>
    </w:p>
    <w:p w14:paraId="0D585595">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初步评审阶段分为资格评审、形式评审和响应性评审三个环节。</w:t>
      </w:r>
    </w:p>
    <w:p w14:paraId="4A2C526B">
      <w:pPr>
        <w:spacing w:line="360" w:lineRule="auto"/>
        <w:ind w:firstLine="480" w:firstLineChars="200"/>
        <w:outlineLvl w:val="4"/>
        <w:rPr>
          <w:rFonts w:ascii="宋体" w:hAnsi="宋体" w:cs="宋体"/>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 xml:space="preserve">.4.1 </w:t>
      </w:r>
      <w:r>
        <w:rPr>
          <w:rFonts w:hint="eastAsia" w:ascii="宋体" w:hAnsi="宋体" w:cs="宋体"/>
          <w:snapToGrid w:val="0"/>
          <w:color w:val="auto"/>
          <w:kern w:val="0"/>
          <w:sz w:val="24"/>
          <w:szCs w:val="24"/>
          <w:highlight w:val="none"/>
        </w:rPr>
        <w:t>资格评审环节</w:t>
      </w:r>
    </w:p>
    <w:p w14:paraId="5B8531E2">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资格评审事项包括：</w:t>
      </w:r>
    </w:p>
    <w:p w14:paraId="206FD986">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（1）投标人是否符合本章第三节第</w:t>
      </w:r>
      <w:r>
        <w:rPr>
          <w:rFonts w:hint="eastAsia" w:ascii="宋体" w:hAnsi="宋体" w:cs="宋体"/>
          <w:b/>
          <w:bCs/>
          <w:snapToGrid w:val="0"/>
          <w:color w:val="auto"/>
          <w:kern w:val="0"/>
          <w:sz w:val="24"/>
          <w:szCs w:val="24"/>
          <w:highlight w:val="none"/>
        </w:rPr>
        <w:t>4.</w:t>
      </w:r>
      <w:r>
        <w:rPr>
          <w:rFonts w:hint="eastAsia" w:ascii="宋体" w:hAnsi="宋体" w:cs="宋体"/>
          <w:b/>
          <w:bCs/>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条“禁止投标条款”规定。</w:t>
      </w:r>
    </w:p>
    <w:p w14:paraId="10ED558A">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（2）投标人名称是否与营业执照、资质证书一致。</w:t>
      </w:r>
    </w:p>
    <w:p w14:paraId="5E9591FB">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（3）投标人的资质是否符合招标文件规定；其营业执照、资质证书是否合法、有效。</w:t>
      </w:r>
    </w:p>
    <w:p w14:paraId="6A6C59E1">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（4）投标文件中</w:t>
      </w:r>
      <w:bookmarkStart w:id="232" w:name="OLE_LINK209"/>
      <w:r>
        <w:rPr>
          <w:rFonts w:hint="eastAsia" w:ascii="宋体" w:hAnsi="宋体" w:cs="宋体"/>
          <w:snapToGrid w:val="0"/>
          <w:color w:val="auto"/>
          <w:kern w:val="0"/>
          <w:sz w:val="24"/>
          <w:szCs w:val="24"/>
          <w:highlight w:val="none"/>
        </w:rPr>
        <w:t>拟派</w:t>
      </w:r>
      <w:r>
        <w:rPr>
          <w:rFonts w:hint="eastAsia" w:ascii="宋体" w:hAnsi="宋体" w:cs="宋体"/>
          <w:color w:val="auto"/>
          <w:kern w:val="0"/>
          <w:sz w:val="24"/>
          <w:highlight w:val="none"/>
          <w:lang w:eastAsia="zh-CN"/>
        </w:rPr>
        <w:t>的</w:t>
      </w:r>
      <w:r>
        <w:rPr>
          <w:rFonts w:hint="eastAsia" w:ascii="宋体" w:hAnsi="宋体" w:cs="宋体"/>
          <w:color w:val="auto"/>
          <w:kern w:val="0"/>
          <w:sz w:val="24"/>
          <w:highlight w:val="none"/>
        </w:rPr>
        <w:t>负责人</w:t>
      </w:r>
      <w:r>
        <w:rPr>
          <w:rFonts w:hint="eastAsia" w:ascii="宋体" w:hAnsi="宋体" w:cs="宋体"/>
          <w:color w:val="auto"/>
          <w:kern w:val="0"/>
          <w:sz w:val="24"/>
          <w:highlight w:val="none"/>
          <w:lang w:eastAsia="zh-CN"/>
        </w:rPr>
        <w:t>（详见“</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3.相关人员要求”）</w:t>
      </w:r>
      <w:bookmarkEnd w:id="232"/>
      <w:r>
        <w:rPr>
          <w:rFonts w:hint="eastAsia" w:ascii="宋体" w:hAnsi="宋体" w:cs="宋体"/>
          <w:snapToGrid w:val="0"/>
          <w:color w:val="auto"/>
          <w:kern w:val="0"/>
          <w:sz w:val="24"/>
          <w:szCs w:val="24"/>
          <w:highlight w:val="none"/>
        </w:rPr>
        <w:t>的条件是否符合招标文件规定；拟派的项目</w:t>
      </w:r>
      <w:r>
        <w:rPr>
          <w:rFonts w:hint="eastAsia" w:ascii="宋体" w:hAnsi="宋体" w:cs="宋体"/>
          <w:snapToGrid w:val="0"/>
          <w:color w:val="auto"/>
          <w:kern w:val="0"/>
          <w:sz w:val="24"/>
          <w:szCs w:val="24"/>
          <w:highlight w:val="none"/>
          <w:lang w:val="en-US" w:eastAsia="zh-CN"/>
        </w:rPr>
        <w:t>总负责人</w:t>
      </w:r>
      <w:r>
        <w:rPr>
          <w:rFonts w:hint="eastAsia" w:ascii="宋体" w:hAnsi="宋体" w:cs="宋体"/>
          <w:snapToGrid w:val="0"/>
          <w:color w:val="auto"/>
          <w:kern w:val="0"/>
          <w:sz w:val="24"/>
          <w:szCs w:val="24"/>
          <w:highlight w:val="none"/>
        </w:rPr>
        <w:t>是否在投标文件《项目</w:t>
      </w:r>
      <w:r>
        <w:rPr>
          <w:rFonts w:hint="eastAsia" w:ascii="宋体" w:hAnsi="宋体" w:cs="宋体"/>
          <w:snapToGrid w:val="0"/>
          <w:color w:val="auto"/>
          <w:kern w:val="0"/>
          <w:sz w:val="24"/>
          <w:szCs w:val="24"/>
          <w:highlight w:val="none"/>
          <w:lang w:val="en-US" w:eastAsia="zh-CN"/>
        </w:rPr>
        <w:t>总负责人</w:t>
      </w:r>
      <w:r>
        <w:rPr>
          <w:rFonts w:hint="eastAsia" w:ascii="宋体" w:hAnsi="宋体" w:cs="宋体"/>
          <w:snapToGrid w:val="0"/>
          <w:color w:val="auto"/>
          <w:kern w:val="0"/>
          <w:sz w:val="24"/>
          <w:szCs w:val="24"/>
          <w:highlight w:val="none"/>
        </w:rPr>
        <w:t>简历表》中签字确认；</w:t>
      </w:r>
    </w:p>
    <w:p w14:paraId="7462B676">
      <w:pPr>
        <w:spacing w:line="360" w:lineRule="auto"/>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rPr>
        <w:t>（5）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141EFE35">
      <w:pPr>
        <w:spacing w:line="360" w:lineRule="auto"/>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rPr>
        <w:t>（6）</w:t>
      </w:r>
      <w:bookmarkStart w:id="233" w:name="OLE_LINK210"/>
      <w:r>
        <w:rPr>
          <w:rFonts w:hint="eastAsia" w:ascii="宋体" w:hAnsi="宋体" w:cs="宋体"/>
          <w:snapToGrid w:val="0"/>
          <w:color w:val="auto"/>
          <w:kern w:val="0"/>
          <w:sz w:val="24"/>
          <w:szCs w:val="24"/>
          <w:highlight w:val="none"/>
        </w:rPr>
        <w:t>投标人为外省建筑企业的，是否按规定在“进粤企业和人员诚信信息登记平台”录入企业有关信息并通过数据规范检查</w:t>
      </w:r>
      <w:bookmarkEnd w:id="233"/>
      <w:r>
        <w:rPr>
          <w:rFonts w:hint="eastAsia" w:ascii="宋体" w:hAnsi="宋体" w:cs="宋体"/>
          <w:snapToGrid w:val="0"/>
          <w:color w:val="auto"/>
          <w:kern w:val="0"/>
          <w:sz w:val="24"/>
          <w:szCs w:val="24"/>
          <w:highlight w:val="none"/>
          <w:lang w:eastAsia="zh-CN"/>
        </w:rPr>
        <w:t>。</w:t>
      </w:r>
    </w:p>
    <w:p w14:paraId="7EFF33DC">
      <w:pPr>
        <w:spacing w:line="360" w:lineRule="auto"/>
        <w:ind w:firstLine="480" w:firstLineChars="200"/>
        <w:outlineLvl w:val="4"/>
        <w:rPr>
          <w:rFonts w:ascii="宋体" w:hAnsi="宋体" w:cs="宋体"/>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.4.2 形</w:t>
      </w:r>
      <w:r>
        <w:rPr>
          <w:rFonts w:hint="eastAsia" w:ascii="宋体" w:hAnsi="宋体" w:cs="宋体"/>
          <w:snapToGrid w:val="0"/>
          <w:color w:val="auto"/>
          <w:kern w:val="0"/>
          <w:sz w:val="24"/>
          <w:szCs w:val="24"/>
          <w:highlight w:val="none"/>
        </w:rPr>
        <w:t>式评审环节</w:t>
      </w:r>
    </w:p>
    <w:p w14:paraId="6DB02084">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形式评审事项包括：</w:t>
      </w:r>
    </w:p>
    <w:p w14:paraId="503B606E">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（1）投标文件的分册组成是否符合招标文件规定。</w:t>
      </w:r>
    </w:p>
    <w:p w14:paraId="2886AFDB">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（2）本节第</w:t>
      </w:r>
      <w:r>
        <w:rPr>
          <w:rFonts w:hint="eastAsia" w:ascii="宋体" w:hAnsi="宋体" w:cs="宋体"/>
          <w:b/>
          <w:bCs/>
          <w:snapToGrid w:val="0"/>
          <w:color w:val="auto"/>
          <w:kern w:val="0"/>
          <w:sz w:val="24"/>
          <w:szCs w:val="24"/>
          <w:highlight w:val="none"/>
          <w:lang w:val="en-US" w:eastAsia="zh-CN"/>
        </w:rPr>
        <w:t>9</w:t>
      </w:r>
      <w:r>
        <w:rPr>
          <w:rFonts w:hint="eastAsia" w:ascii="宋体" w:hAnsi="宋体" w:cs="宋体"/>
          <w:b/>
          <w:bCs/>
          <w:snapToGrid w:val="0"/>
          <w:color w:val="auto"/>
          <w:kern w:val="0"/>
          <w:sz w:val="24"/>
          <w:szCs w:val="24"/>
          <w:highlight w:val="none"/>
        </w:rPr>
        <w:t>.2.2</w:t>
      </w:r>
      <w:r>
        <w:rPr>
          <w:rFonts w:hint="eastAsia" w:ascii="宋体" w:hAnsi="宋体" w:cs="宋体"/>
          <w:snapToGrid w:val="0"/>
          <w:color w:val="auto"/>
          <w:kern w:val="0"/>
          <w:sz w:val="24"/>
          <w:szCs w:val="24"/>
          <w:highlight w:val="none"/>
        </w:rPr>
        <w:t>目、第</w:t>
      </w:r>
      <w:r>
        <w:rPr>
          <w:rFonts w:hint="eastAsia" w:ascii="宋体" w:hAnsi="宋体" w:cs="宋体"/>
          <w:b/>
          <w:bCs/>
          <w:snapToGrid w:val="0"/>
          <w:color w:val="auto"/>
          <w:kern w:val="0"/>
          <w:sz w:val="24"/>
          <w:szCs w:val="24"/>
          <w:highlight w:val="none"/>
          <w:lang w:val="en-US" w:eastAsia="zh-CN"/>
        </w:rPr>
        <w:t>9</w:t>
      </w:r>
      <w:r>
        <w:rPr>
          <w:rFonts w:hint="eastAsia" w:ascii="宋体" w:hAnsi="宋体" w:cs="宋体"/>
          <w:b/>
          <w:bCs/>
          <w:snapToGrid w:val="0"/>
          <w:color w:val="auto"/>
          <w:kern w:val="0"/>
          <w:sz w:val="24"/>
          <w:szCs w:val="24"/>
          <w:highlight w:val="none"/>
        </w:rPr>
        <w:t>.3.2</w:t>
      </w:r>
      <w:r>
        <w:rPr>
          <w:rFonts w:hint="eastAsia" w:ascii="宋体" w:hAnsi="宋体" w:cs="宋体"/>
          <w:snapToGrid w:val="0"/>
          <w:color w:val="auto"/>
          <w:kern w:val="0"/>
          <w:sz w:val="24"/>
          <w:szCs w:val="24"/>
          <w:highlight w:val="none"/>
        </w:rPr>
        <w:t>目中规定的“所有投标人均应提供”的组成内容（包括该组成内容的所附资料）是否完整、齐全。</w:t>
      </w:r>
    </w:p>
    <w:p w14:paraId="1C6F78D0">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（3）各分册是否按招标文件规定签字、盖章。</w:t>
      </w:r>
    </w:p>
    <w:p w14:paraId="47E66006">
      <w:pPr>
        <w:spacing w:line="360" w:lineRule="auto"/>
        <w:ind w:firstLine="480" w:firstLineChars="200"/>
        <w:outlineLvl w:val="4"/>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.4.3 响应性评审环节</w:t>
      </w:r>
    </w:p>
    <w:p w14:paraId="1AF5FDD5">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响应性评审事项包括：</w:t>
      </w:r>
    </w:p>
    <w:p w14:paraId="072F85D9">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（1）投标有效期、工期</w:t>
      </w:r>
      <w:r>
        <w:rPr>
          <w:rFonts w:hint="eastAsia" w:ascii="宋体" w:hAnsi="宋体" w:cs="宋体"/>
          <w:b w:val="0"/>
          <w:bCs w:val="0"/>
          <w:snapToGrid w:val="0"/>
          <w:color w:val="auto"/>
          <w:kern w:val="0"/>
          <w:sz w:val="24"/>
          <w:szCs w:val="24"/>
          <w:highlight w:val="none"/>
          <w:lang w:eastAsia="zh-CN"/>
        </w:rPr>
        <w:t>（服务期）</w:t>
      </w:r>
      <w:r>
        <w:rPr>
          <w:rFonts w:hint="eastAsia" w:ascii="宋体" w:hAnsi="宋体" w:cs="宋体"/>
          <w:b w:val="0"/>
          <w:bCs w:val="0"/>
          <w:snapToGrid w:val="0"/>
          <w:color w:val="auto"/>
          <w:kern w:val="0"/>
          <w:sz w:val="24"/>
          <w:szCs w:val="24"/>
          <w:highlight w:val="none"/>
        </w:rPr>
        <w:t>等是否响应招标文件实质性要求；是否擅自修改、遗漏《投标函》《各项承诺一览表》的实质性内容。</w:t>
      </w:r>
    </w:p>
    <w:p w14:paraId="406B98A7">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（2）投标总价是否唯一；</w:t>
      </w:r>
      <w:bookmarkStart w:id="234" w:name="OLE_LINK212"/>
      <w:r>
        <w:rPr>
          <w:rFonts w:hint="eastAsia" w:ascii="宋体" w:hAnsi="宋体" w:cs="宋体"/>
          <w:b w:val="0"/>
          <w:bCs w:val="0"/>
          <w:snapToGrid w:val="0"/>
          <w:color w:val="auto"/>
          <w:kern w:val="0"/>
          <w:sz w:val="24"/>
          <w:szCs w:val="24"/>
          <w:highlight w:val="none"/>
        </w:rPr>
        <w:t>投标报价是否超出最高投标限价</w:t>
      </w:r>
      <w:bookmarkEnd w:id="234"/>
      <w:r>
        <w:rPr>
          <w:rFonts w:hint="eastAsia" w:ascii="宋体" w:hAnsi="宋体" w:cs="宋体"/>
          <w:b w:val="0"/>
          <w:bCs w:val="0"/>
          <w:snapToGrid w:val="0"/>
          <w:color w:val="auto"/>
          <w:kern w:val="0"/>
          <w:sz w:val="24"/>
          <w:szCs w:val="24"/>
          <w:highlight w:val="none"/>
        </w:rPr>
        <w:t>及</w:t>
      </w:r>
      <w:r>
        <w:rPr>
          <w:rFonts w:hint="eastAsia" w:ascii="宋体" w:hAnsi="宋体" w:cs="宋体"/>
          <w:b w:val="0"/>
          <w:bCs w:val="0"/>
          <w:snapToGrid w:val="0"/>
          <w:color w:val="auto"/>
          <w:kern w:val="0"/>
          <w:sz w:val="24"/>
          <w:szCs w:val="24"/>
          <w:highlight w:val="none"/>
          <w:lang w:eastAsia="zh-CN"/>
        </w:rPr>
        <w:t>各单项</w:t>
      </w:r>
      <w:r>
        <w:rPr>
          <w:rFonts w:hint="eastAsia" w:ascii="宋体" w:hAnsi="宋体" w:cs="宋体"/>
          <w:b w:val="0"/>
          <w:bCs w:val="0"/>
          <w:snapToGrid w:val="0"/>
          <w:color w:val="auto"/>
          <w:kern w:val="0"/>
          <w:sz w:val="24"/>
          <w:szCs w:val="24"/>
          <w:highlight w:val="none"/>
        </w:rPr>
        <w:t>投标限价的。</w:t>
      </w:r>
    </w:p>
    <w:p w14:paraId="760C001A">
      <w:pPr>
        <w:spacing w:line="360" w:lineRule="auto"/>
        <w:ind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 xml:space="preserve">（3）技术标书的质量、保障措施是否符合国家和省市现行有关规范、规定、标准，是否能实现工程质量、进度管理目标。 </w:t>
      </w:r>
    </w:p>
    <w:p w14:paraId="044D35AE">
      <w:pPr>
        <w:spacing w:line="360" w:lineRule="auto"/>
        <w:ind w:firstLine="480" w:firstLineChars="200"/>
        <w:outlineLvl w:val="4"/>
        <w:rPr>
          <w:rFonts w:ascii="宋体" w:hAnsi="宋体" w:cs="宋体"/>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 xml:space="preserve">.4.4 </w:t>
      </w:r>
      <w:r>
        <w:rPr>
          <w:rFonts w:hint="eastAsia" w:ascii="宋体" w:hAnsi="宋体" w:cs="宋体"/>
          <w:snapToGrid w:val="0"/>
          <w:color w:val="auto"/>
          <w:kern w:val="0"/>
          <w:sz w:val="24"/>
          <w:szCs w:val="24"/>
          <w:highlight w:val="none"/>
        </w:rPr>
        <w:t>否决投标说明</w:t>
      </w:r>
    </w:p>
    <w:p w14:paraId="74BD2390">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初步评审阶段各个环节否决投标的全部条件，在本章第四节“否决投标条件”第</w:t>
      </w:r>
      <w:r>
        <w:rPr>
          <w:rFonts w:hint="eastAsia" w:ascii="宋体" w:hAnsi="宋体" w:cs="宋体"/>
          <w:b/>
          <w:bCs/>
          <w:snapToGrid w:val="0"/>
          <w:color w:val="auto"/>
          <w:kern w:val="0"/>
          <w:sz w:val="24"/>
          <w:szCs w:val="24"/>
          <w:highlight w:val="none"/>
        </w:rPr>
        <w:t>1</w:t>
      </w:r>
      <w:r>
        <w:rPr>
          <w:rFonts w:hint="eastAsia" w:ascii="宋体" w:hAnsi="宋体" w:cs="宋体"/>
          <w:snapToGrid w:val="0"/>
          <w:color w:val="auto"/>
          <w:kern w:val="0"/>
          <w:sz w:val="24"/>
          <w:szCs w:val="24"/>
          <w:highlight w:val="none"/>
        </w:rPr>
        <w:t>条至第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23B3FDC0">
      <w:pPr>
        <w:spacing w:line="360" w:lineRule="auto"/>
        <w:ind w:firstLine="480" w:firstLineChars="200"/>
        <w:outlineLvl w:val="3"/>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 xml:space="preserve">.5 </w:t>
      </w:r>
      <w:bookmarkStart w:id="235" w:name="OLE_LINK197"/>
      <w:r>
        <w:rPr>
          <w:rFonts w:hint="eastAsia" w:ascii="宋体" w:hAnsi="宋体" w:cs="宋体"/>
          <w:b w:val="0"/>
          <w:bCs w:val="0"/>
          <w:snapToGrid w:val="0"/>
          <w:color w:val="auto"/>
          <w:kern w:val="0"/>
          <w:sz w:val="24"/>
          <w:szCs w:val="24"/>
          <w:highlight w:val="none"/>
        </w:rPr>
        <w:t>详细评审阶段</w:t>
      </w:r>
      <w:bookmarkEnd w:id="235"/>
    </w:p>
    <w:p w14:paraId="5448EF4F">
      <w:pPr>
        <w:spacing w:line="360" w:lineRule="auto"/>
        <w:ind w:firstLine="480" w:firstLineChars="200"/>
        <w:outlineLvl w:val="4"/>
        <w:rPr>
          <w:rFonts w:ascii="宋体" w:hAnsi="宋体" w:cs="宋体"/>
          <w:snapToGrid w:val="0"/>
          <w:color w:val="auto"/>
          <w:kern w:val="0"/>
          <w:sz w:val="24"/>
          <w:szCs w:val="24"/>
          <w:highlight w:val="none"/>
        </w:rPr>
      </w:pPr>
      <w:r>
        <w:rPr>
          <w:rFonts w:hint="eastAsia" w:ascii="宋体" w:hAnsi="宋体" w:cs="宋体"/>
          <w:b w:val="0"/>
          <w:bCs w:val="0"/>
          <w:snapToGrid w:val="0"/>
          <w:color w:val="auto"/>
          <w:kern w:val="0"/>
          <w:sz w:val="24"/>
          <w:szCs w:val="24"/>
          <w:highlight w:val="none"/>
          <w:lang w:val="en-US" w:eastAsia="zh-CN"/>
        </w:rPr>
        <w:t>16</w:t>
      </w:r>
      <w:r>
        <w:rPr>
          <w:rFonts w:hint="eastAsia" w:ascii="宋体" w:hAnsi="宋体" w:cs="宋体"/>
          <w:b w:val="0"/>
          <w:bCs w:val="0"/>
          <w:snapToGrid w:val="0"/>
          <w:color w:val="auto"/>
          <w:kern w:val="0"/>
          <w:sz w:val="24"/>
          <w:szCs w:val="24"/>
          <w:highlight w:val="none"/>
        </w:rPr>
        <w:t xml:space="preserve">.5.1 </w:t>
      </w:r>
      <w:r>
        <w:rPr>
          <w:rFonts w:hint="eastAsia" w:ascii="宋体" w:hAnsi="宋体" w:cs="宋体"/>
          <w:bCs/>
          <w:snapToGrid w:val="0"/>
          <w:color w:val="auto"/>
          <w:kern w:val="0"/>
          <w:sz w:val="24"/>
          <w:szCs w:val="24"/>
          <w:highlight w:val="none"/>
        </w:rPr>
        <w:t>“</w:t>
      </w:r>
      <w:bookmarkStart w:id="236" w:name="OLE_LINK198"/>
      <w:r>
        <w:rPr>
          <w:rFonts w:hint="eastAsia" w:ascii="宋体" w:hAnsi="宋体" w:cs="宋体"/>
          <w:bCs/>
          <w:snapToGrid w:val="0"/>
          <w:color w:val="auto"/>
          <w:kern w:val="0"/>
          <w:sz w:val="24"/>
          <w:szCs w:val="24"/>
          <w:highlight w:val="none"/>
        </w:rPr>
        <w:t>综合评估法”</w:t>
      </w:r>
      <w:bookmarkStart w:id="237" w:name="OLE_LINK199"/>
      <w:r>
        <w:rPr>
          <w:rFonts w:hint="eastAsia" w:ascii="宋体" w:hAnsi="宋体" w:cs="宋体"/>
          <w:bCs/>
          <w:snapToGrid w:val="0"/>
          <w:color w:val="auto"/>
          <w:kern w:val="0"/>
          <w:sz w:val="24"/>
          <w:szCs w:val="24"/>
          <w:highlight w:val="none"/>
        </w:rPr>
        <w:t>评审</w:t>
      </w:r>
      <w:bookmarkEnd w:id="236"/>
      <w:r>
        <w:rPr>
          <w:rFonts w:hint="eastAsia" w:ascii="宋体" w:hAnsi="宋体" w:cs="宋体"/>
          <w:bCs/>
          <w:snapToGrid w:val="0"/>
          <w:color w:val="auto"/>
          <w:kern w:val="0"/>
          <w:sz w:val="24"/>
          <w:szCs w:val="24"/>
          <w:highlight w:val="none"/>
        </w:rPr>
        <w:t>程序</w:t>
      </w:r>
      <w:bookmarkEnd w:id="237"/>
    </w:p>
    <w:p w14:paraId="30AEB2B5">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评审内容分为商务技术和投标报价两大部分。</w:t>
      </w:r>
      <w:r>
        <w:rPr>
          <w:rFonts w:hint="eastAsia" w:ascii="宋体" w:hAnsi="宋体" w:cs="宋体"/>
          <w:snapToGrid w:val="0"/>
          <w:color w:val="auto"/>
          <w:kern w:val="0"/>
          <w:sz w:val="24"/>
          <w:szCs w:val="24"/>
          <w:highlight w:val="none"/>
          <w:lang w:eastAsia="zh-CN"/>
        </w:rPr>
        <w:t>满分</w:t>
      </w:r>
      <w:r>
        <w:rPr>
          <w:rFonts w:hint="eastAsia" w:ascii="宋体" w:hAnsi="宋体" w:cs="宋体"/>
          <w:snapToGrid w:val="0"/>
          <w:color w:val="auto"/>
          <w:kern w:val="0"/>
          <w:sz w:val="24"/>
          <w:szCs w:val="24"/>
          <w:highlight w:val="none"/>
          <w:lang w:val="en-US" w:eastAsia="zh-CN"/>
        </w:rPr>
        <w:t>100分，</w:t>
      </w:r>
      <w:r>
        <w:rPr>
          <w:rFonts w:hint="eastAsia" w:ascii="宋体" w:hAnsi="宋体" w:cs="宋体"/>
          <w:snapToGrid w:val="0"/>
          <w:color w:val="auto"/>
          <w:kern w:val="0"/>
          <w:sz w:val="24"/>
          <w:szCs w:val="24"/>
          <w:highlight w:val="none"/>
        </w:rPr>
        <w:t>其中，商务技术合计满分</w:t>
      </w:r>
      <w:r>
        <w:rPr>
          <w:rFonts w:hint="eastAsia" w:ascii="宋体" w:hAnsi="宋体" w:cs="宋体"/>
          <w:snapToGrid w:val="0"/>
          <w:color w:val="auto"/>
          <w:kern w:val="0"/>
          <w:sz w:val="24"/>
          <w:szCs w:val="24"/>
          <w:highlight w:val="none"/>
          <w:lang w:val="en-US" w:eastAsia="zh-CN"/>
        </w:rPr>
        <w:t>80</w:t>
      </w:r>
      <w:r>
        <w:rPr>
          <w:rFonts w:hint="eastAsia" w:ascii="宋体" w:hAnsi="宋体" w:cs="宋体"/>
          <w:snapToGrid w:val="0"/>
          <w:color w:val="auto"/>
          <w:kern w:val="0"/>
          <w:sz w:val="24"/>
          <w:szCs w:val="24"/>
          <w:highlight w:val="none"/>
        </w:rPr>
        <w:t>分；投标报价满分</w:t>
      </w:r>
      <w:r>
        <w:rPr>
          <w:rFonts w:hint="eastAsia" w:ascii="宋体" w:hAnsi="宋体" w:cs="宋体"/>
          <w:snapToGrid w:val="0"/>
          <w:color w:val="auto"/>
          <w:kern w:val="0"/>
          <w:sz w:val="24"/>
          <w:szCs w:val="24"/>
          <w:highlight w:val="none"/>
          <w:lang w:val="en-US" w:eastAsia="zh-CN"/>
        </w:rPr>
        <w:t>20</w:t>
      </w:r>
      <w:r>
        <w:rPr>
          <w:rFonts w:hint="eastAsia" w:ascii="宋体" w:hAnsi="宋体" w:cs="宋体"/>
          <w:snapToGrid w:val="0"/>
          <w:color w:val="auto"/>
          <w:kern w:val="0"/>
          <w:sz w:val="24"/>
          <w:szCs w:val="24"/>
          <w:highlight w:val="none"/>
        </w:rPr>
        <w:t>分。</w:t>
      </w:r>
    </w:p>
    <w:p w14:paraId="139DEB59">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除特别注明外，综合得分以及商务技术得分、投标报价得分的中间过程计算值和最终值，均按“四舍五入”原则精确到两位小数。</w:t>
      </w:r>
    </w:p>
    <w:p w14:paraId="687137F2">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（1）商务技术得分M</w:t>
      </w:r>
    </w:p>
    <w:p w14:paraId="462A3D44">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a．评标委员会按照《综合评分表》商务部分指定的评分标准对各评分因素进行打分。各评分因素得分之和即为某投标人的商务得分M1。</w:t>
      </w:r>
    </w:p>
    <w:p w14:paraId="78289307">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b．评标委员会各成员独立按照《综合评分表》技术部分指定的评分标准对各评分因素进行打分，累加后得出技术评分。将评</w:t>
      </w:r>
      <w:bookmarkStart w:id="238" w:name="OLE_LINK200"/>
      <w:r>
        <w:rPr>
          <w:rFonts w:hint="eastAsia" w:ascii="宋体" w:hAnsi="宋体" w:cs="宋体"/>
          <w:snapToGrid w:val="0"/>
          <w:color w:val="auto"/>
          <w:kern w:val="0"/>
          <w:sz w:val="24"/>
          <w:szCs w:val="24"/>
          <w:highlight w:val="none"/>
        </w:rPr>
        <w:t>标委员会所有成员的技术评分去掉一个最高分和一</w:t>
      </w:r>
      <w:bookmarkEnd w:id="238"/>
      <w:r>
        <w:rPr>
          <w:rFonts w:hint="eastAsia" w:ascii="宋体" w:hAnsi="宋体" w:cs="宋体"/>
          <w:snapToGrid w:val="0"/>
          <w:color w:val="auto"/>
          <w:kern w:val="0"/>
          <w:sz w:val="24"/>
          <w:szCs w:val="24"/>
          <w:highlight w:val="none"/>
        </w:rPr>
        <w:t>个最低分后，取算术平均值，即为某投标人的技术得分M2。</w:t>
      </w:r>
    </w:p>
    <w:p w14:paraId="25B4B6A1">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c．M＝M1＋M2</w:t>
      </w:r>
    </w:p>
    <w:p w14:paraId="2B325E64">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式中：M1为某投标人的商务得分，M2为某投标人的技术得分。</w:t>
      </w:r>
    </w:p>
    <w:p w14:paraId="1F39C607">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（2）投标报价得分N</w:t>
      </w:r>
    </w:p>
    <w:p w14:paraId="3105B3EA">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a．评标委员会按照《综合评分表》投标报价部分指定的方法计算评标基准价D。</w:t>
      </w:r>
    </w:p>
    <w:p w14:paraId="1AAB5821">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b．采用内插法计算某投标人的</w:t>
      </w:r>
      <w:bookmarkStart w:id="239" w:name="OLE_LINK23"/>
      <w:r>
        <w:rPr>
          <w:rFonts w:hint="eastAsia" w:ascii="宋体" w:hAnsi="宋体" w:cs="宋体"/>
          <w:snapToGrid w:val="0"/>
          <w:color w:val="auto"/>
          <w:kern w:val="0"/>
          <w:sz w:val="24"/>
          <w:szCs w:val="24"/>
          <w:highlight w:val="none"/>
        </w:rPr>
        <w:t>投标报价得分</w:t>
      </w:r>
      <w:bookmarkEnd w:id="239"/>
      <w:r>
        <w:rPr>
          <w:rFonts w:hint="eastAsia" w:ascii="宋体" w:hAnsi="宋体" w:cs="宋体"/>
          <w:snapToGrid w:val="0"/>
          <w:color w:val="auto"/>
          <w:kern w:val="0"/>
          <w:sz w:val="24"/>
          <w:szCs w:val="24"/>
          <w:highlight w:val="none"/>
        </w:rPr>
        <w:t>N，即当投标人的投标总价等于评标基准价时得</w:t>
      </w:r>
      <w:r>
        <w:rPr>
          <w:rFonts w:hint="eastAsia" w:ascii="宋体" w:hAnsi="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rPr>
        <w:t>0分，</w:t>
      </w:r>
      <w:bookmarkStart w:id="240" w:name="OLE_LINK21"/>
      <w:r>
        <w:rPr>
          <w:rFonts w:hint="eastAsia" w:ascii="宋体" w:hAnsi="宋体" w:cs="宋体"/>
          <w:snapToGrid w:val="0"/>
          <w:color w:val="auto"/>
          <w:kern w:val="0"/>
          <w:sz w:val="24"/>
          <w:szCs w:val="24"/>
          <w:highlight w:val="none"/>
        </w:rPr>
        <w:t>每高于评标基准价</w:t>
      </w:r>
      <w:bookmarkEnd w:id="240"/>
      <w:r>
        <w:rPr>
          <w:rFonts w:hint="eastAsia" w:ascii="宋体" w:hAnsi="宋体" w:cs="宋体"/>
          <w:snapToGrid w:val="0"/>
          <w:color w:val="auto"/>
          <w:kern w:val="0"/>
          <w:sz w:val="24"/>
          <w:szCs w:val="24"/>
          <w:highlight w:val="none"/>
        </w:rPr>
        <w:t>一个百分点</w:t>
      </w:r>
      <w:bookmarkStart w:id="241" w:name="OLE_LINK22"/>
      <w:r>
        <w:rPr>
          <w:rFonts w:hint="eastAsia" w:ascii="宋体" w:hAnsi="宋体" w:cs="宋体"/>
          <w:snapToGrid w:val="0"/>
          <w:color w:val="auto"/>
          <w:kern w:val="0"/>
          <w:sz w:val="24"/>
          <w:szCs w:val="24"/>
          <w:highlight w:val="none"/>
        </w:rPr>
        <w:t>扣</w:t>
      </w:r>
      <w:r>
        <w:rPr>
          <w:rFonts w:hint="eastAsia" w:ascii="宋体" w:hAnsi="宋体" w:cs="宋体"/>
          <w:snapToGrid w:val="0"/>
          <w:color w:val="auto"/>
          <w:kern w:val="0"/>
          <w:sz w:val="24"/>
          <w:szCs w:val="24"/>
          <w:highlight w:val="none"/>
          <w:lang w:val="en-US" w:eastAsia="zh-CN"/>
        </w:rPr>
        <w:t>0.2</w:t>
      </w:r>
      <w:r>
        <w:rPr>
          <w:rFonts w:hint="eastAsia" w:ascii="宋体" w:hAnsi="宋体" w:cs="宋体"/>
          <w:snapToGrid w:val="0"/>
          <w:color w:val="auto"/>
          <w:kern w:val="0"/>
          <w:sz w:val="24"/>
          <w:szCs w:val="24"/>
          <w:highlight w:val="none"/>
        </w:rPr>
        <w:t>分</w:t>
      </w:r>
      <w:bookmarkEnd w:id="241"/>
      <w:r>
        <w:rPr>
          <w:rFonts w:hint="eastAsia" w:ascii="宋体" w:hAnsi="宋体" w:cs="宋体"/>
          <w:snapToGrid w:val="0"/>
          <w:color w:val="auto"/>
          <w:kern w:val="0"/>
          <w:sz w:val="24"/>
          <w:szCs w:val="24"/>
          <w:highlight w:val="none"/>
        </w:rPr>
        <w:t>, 每低于评标基准价一个百分点扣</w:t>
      </w:r>
      <w:r>
        <w:rPr>
          <w:rFonts w:hint="eastAsia" w:ascii="宋体" w:hAnsi="宋体" w:cs="宋体"/>
          <w:snapToGrid w:val="0"/>
          <w:color w:val="auto"/>
          <w:kern w:val="0"/>
          <w:sz w:val="24"/>
          <w:szCs w:val="24"/>
          <w:highlight w:val="none"/>
          <w:lang w:val="en-US" w:eastAsia="zh-CN"/>
        </w:rPr>
        <w:t>0.1</w:t>
      </w:r>
      <w:r>
        <w:rPr>
          <w:rFonts w:hint="eastAsia" w:ascii="宋体" w:hAnsi="宋体" w:cs="宋体"/>
          <w:snapToGrid w:val="0"/>
          <w:color w:val="auto"/>
          <w:kern w:val="0"/>
          <w:sz w:val="24"/>
          <w:szCs w:val="24"/>
          <w:highlight w:val="none"/>
        </w:rPr>
        <w:t>分，扣完为止。公式如下：</w:t>
      </w:r>
    </w:p>
    <w:p w14:paraId="05CAFC92">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N＝</w:t>
      </w:r>
      <w:r>
        <w:rPr>
          <w:rFonts w:hint="eastAsia" w:ascii="宋体" w:hAnsi="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rPr>
        <w:t>0－（| Di－D | ÷D）×100×E</w:t>
      </w:r>
    </w:p>
    <w:p w14:paraId="4140F7A8">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式中：D为评标基准价；Di为某投标人的投标总价；E为扣分因子，当Di＞D时，E＝</w:t>
      </w:r>
      <w:r>
        <w:rPr>
          <w:rFonts w:hint="eastAsia" w:ascii="宋体" w:hAnsi="宋体" w:cs="宋体"/>
          <w:snapToGrid w:val="0"/>
          <w:color w:val="auto"/>
          <w:kern w:val="0"/>
          <w:sz w:val="24"/>
          <w:szCs w:val="24"/>
          <w:highlight w:val="none"/>
          <w:lang w:val="en-US" w:eastAsia="zh-CN"/>
        </w:rPr>
        <w:t>0.2</w:t>
      </w:r>
      <w:r>
        <w:rPr>
          <w:rFonts w:hint="eastAsia" w:ascii="宋体" w:hAnsi="宋体" w:cs="宋体"/>
          <w:snapToGrid w:val="0"/>
          <w:color w:val="auto"/>
          <w:kern w:val="0"/>
          <w:sz w:val="24"/>
          <w:szCs w:val="24"/>
          <w:highlight w:val="none"/>
        </w:rPr>
        <w:t>；当Di＜D时，E＝</w:t>
      </w:r>
      <w:r>
        <w:rPr>
          <w:rFonts w:hint="eastAsia" w:ascii="宋体" w:hAnsi="宋体" w:cs="宋体"/>
          <w:snapToGrid w:val="0"/>
          <w:color w:val="auto"/>
          <w:kern w:val="0"/>
          <w:sz w:val="24"/>
          <w:szCs w:val="24"/>
          <w:highlight w:val="none"/>
          <w:lang w:val="en-US" w:eastAsia="zh-CN"/>
        </w:rPr>
        <w:t>0.1</w:t>
      </w:r>
      <w:r>
        <w:rPr>
          <w:rFonts w:hint="eastAsia" w:ascii="宋体" w:hAnsi="宋体" w:cs="宋体"/>
          <w:snapToGrid w:val="0"/>
          <w:color w:val="auto"/>
          <w:kern w:val="0"/>
          <w:sz w:val="24"/>
          <w:szCs w:val="24"/>
          <w:highlight w:val="none"/>
        </w:rPr>
        <w:t>。</w:t>
      </w:r>
    </w:p>
    <w:p w14:paraId="0A75D4C3">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（3）综合得分</w:t>
      </w:r>
    </w:p>
    <w:p w14:paraId="402A9466">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综合得分为百分制，满分100分，公式如下：</w:t>
      </w:r>
    </w:p>
    <w:p w14:paraId="489CFDB8">
      <w:pPr>
        <w:spacing w:line="360" w:lineRule="auto"/>
        <w:ind w:firstLine="720" w:firstLineChars="3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综合得分＝M＋N</w:t>
      </w:r>
    </w:p>
    <w:p w14:paraId="1B9D76B3">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式中：M为商务技术得分，N为投标报价得分。</w:t>
      </w:r>
    </w:p>
    <w:p w14:paraId="25E736F9">
      <w:pPr>
        <w:spacing w:line="360" w:lineRule="auto"/>
        <w:ind w:firstLine="480" w:firstLineChars="200"/>
        <w:rPr>
          <w:rFonts w:ascii="宋体" w:hAnsi="宋体" w:cs="宋体"/>
          <w:snapToGrid w:val="0"/>
          <w:color w:val="auto"/>
          <w:kern w:val="0"/>
          <w:sz w:val="24"/>
          <w:szCs w:val="24"/>
          <w:highlight w:val="none"/>
        </w:rPr>
      </w:pPr>
      <w:bookmarkStart w:id="242" w:name="OLE_LINK201"/>
      <w:r>
        <w:rPr>
          <w:rFonts w:hint="eastAsia" w:ascii="宋体" w:hAnsi="宋体" w:cs="宋体"/>
          <w:snapToGrid w:val="0"/>
          <w:color w:val="auto"/>
          <w:kern w:val="0"/>
          <w:sz w:val="24"/>
          <w:szCs w:val="24"/>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bookmarkEnd w:id="242"/>
      <w:r>
        <w:rPr>
          <w:rFonts w:hint="eastAsia" w:ascii="宋体" w:hAnsi="宋体" w:cs="宋体"/>
          <w:snapToGrid w:val="0"/>
          <w:color w:val="auto"/>
          <w:kern w:val="0"/>
          <w:sz w:val="24"/>
          <w:szCs w:val="24"/>
          <w:highlight w:val="none"/>
        </w:rPr>
        <w:t>。</w:t>
      </w:r>
    </w:p>
    <w:p w14:paraId="08383A91">
      <w:pPr>
        <w:spacing w:line="360" w:lineRule="auto"/>
        <w:jc w:val="center"/>
        <w:rPr>
          <w:rFonts w:ascii="宋体" w:hAnsi="宋体" w:cs="宋体"/>
          <w:b/>
          <w:color w:val="auto"/>
          <w:sz w:val="28"/>
          <w:szCs w:val="28"/>
          <w:highlight w:val="none"/>
        </w:rPr>
      </w:pPr>
      <w:bookmarkStart w:id="243" w:name="_Hlt69669771"/>
      <w:bookmarkEnd w:id="243"/>
      <w:bookmarkStart w:id="244" w:name="_Hlt69698765"/>
      <w:bookmarkStart w:id="245" w:name="_Toc14036"/>
      <w:bookmarkStart w:id="246" w:name="_Hlt69698713"/>
      <w:r>
        <w:rPr>
          <w:rFonts w:hint="eastAsia" w:ascii="宋体" w:hAnsi="宋体" w:cs="宋体"/>
          <w:b/>
          <w:bCs/>
          <w:color w:val="auto"/>
          <w:kern w:val="44"/>
          <w:sz w:val="28"/>
          <w:szCs w:val="28"/>
          <w:highlight w:val="none"/>
        </w:rPr>
        <w:br w:type="page"/>
      </w:r>
      <w:bookmarkStart w:id="247" w:name="OLE_LINK24"/>
      <w:r>
        <w:rPr>
          <w:rFonts w:hint="eastAsia" w:ascii="宋体" w:hAnsi="宋体" w:cs="宋体"/>
          <w:b/>
          <w:color w:val="auto"/>
          <w:sz w:val="28"/>
          <w:szCs w:val="28"/>
          <w:highlight w:val="none"/>
        </w:rPr>
        <w:t>综合评分表</w:t>
      </w:r>
      <w:bookmarkEnd w:id="247"/>
    </w:p>
    <w:tbl>
      <w:tblPr>
        <w:tblStyle w:val="34"/>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590"/>
        <w:gridCol w:w="913"/>
        <w:gridCol w:w="3121"/>
        <w:gridCol w:w="4045"/>
      </w:tblGrid>
      <w:tr w14:paraId="5C36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615" w:type="dxa"/>
            <w:noWrap w:val="0"/>
            <w:vAlign w:val="center"/>
          </w:tcPr>
          <w:p w14:paraId="1999D5DC">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90" w:type="dxa"/>
            <w:noWrap w:val="0"/>
            <w:vAlign w:val="center"/>
          </w:tcPr>
          <w:p w14:paraId="7FAD4DAF">
            <w:pPr>
              <w:snapToGrid w:val="0"/>
              <w:spacing w:line="360" w:lineRule="auto"/>
              <w:ind w:right="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913" w:type="dxa"/>
            <w:noWrap w:val="0"/>
            <w:vAlign w:val="center"/>
          </w:tcPr>
          <w:p w14:paraId="62F6B39B">
            <w:pPr>
              <w:snapToGrid w:val="0"/>
              <w:spacing w:line="360" w:lineRule="auto"/>
              <w:ind w:right="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3121" w:type="dxa"/>
            <w:noWrap w:val="0"/>
            <w:vAlign w:val="center"/>
          </w:tcPr>
          <w:p w14:paraId="65521CD4">
            <w:pPr>
              <w:snapToGrid w:val="0"/>
              <w:spacing w:line="360" w:lineRule="auto"/>
              <w:ind w:right="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4045" w:type="dxa"/>
            <w:noWrap w:val="0"/>
            <w:vAlign w:val="center"/>
          </w:tcPr>
          <w:p w14:paraId="266F7116">
            <w:pPr>
              <w:snapToGrid w:val="0"/>
              <w:spacing w:line="360" w:lineRule="auto"/>
              <w:ind w:right="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73F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0" w:hRule="atLeast"/>
          <w:jc w:val="center"/>
        </w:trPr>
        <w:tc>
          <w:tcPr>
            <w:tcW w:w="615" w:type="dxa"/>
            <w:vMerge w:val="restart"/>
            <w:noWrap w:val="0"/>
            <w:vAlign w:val="center"/>
          </w:tcPr>
          <w:p w14:paraId="50294459">
            <w:pPr>
              <w:tabs>
                <w:tab w:val="left" w:pos="2403"/>
              </w:tabs>
              <w:snapToGrid w:val="0"/>
              <w:spacing w:line="360" w:lineRule="auto"/>
              <w:ind w:left="124" w:leftChars="59" w:right="76" w:rightChars="3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90" w:type="dxa"/>
            <w:vMerge w:val="restart"/>
            <w:noWrap w:val="0"/>
            <w:vAlign w:val="center"/>
          </w:tcPr>
          <w:p w14:paraId="21EB3D42">
            <w:pPr>
              <w:tabs>
                <w:tab w:val="left" w:pos="2403"/>
              </w:tabs>
              <w:snapToGrid w:val="0"/>
              <w:spacing w:line="360" w:lineRule="auto"/>
              <w:ind w:left="0" w:leftChars="0" w:right="76" w:rightChars="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商务部分评分标准</w:t>
            </w:r>
          </w:p>
          <w:p w14:paraId="68BCDE30">
            <w:pPr>
              <w:tabs>
                <w:tab w:val="left" w:pos="2403"/>
              </w:tabs>
              <w:snapToGrid w:val="0"/>
              <w:spacing w:line="360" w:lineRule="auto"/>
              <w:ind w:left="0" w:leftChars="0" w:right="76" w:rightChars="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p>
        </w:tc>
        <w:tc>
          <w:tcPr>
            <w:tcW w:w="913" w:type="dxa"/>
            <w:vMerge w:val="restart"/>
            <w:noWrap w:val="0"/>
            <w:vAlign w:val="center"/>
          </w:tcPr>
          <w:p w14:paraId="11ABA259">
            <w:pPr>
              <w:adjustRightInd w:val="0"/>
              <w:snapToGrid w:val="0"/>
              <w:spacing w:line="360" w:lineRule="auto"/>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3121" w:type="dxa"/>
            <w:noWrap w:val="0"/>
            <w:vAlign w:val="center"/>
          </w:tcPr>
          <w:p w14:paraId="50CBDDC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投标人近年来（</w:t>
            </w:r>
            <w:r>
              <w:rPr>
                <w:rFonts w:hint="eastAsia" w:ascii="宋体" w:hAnsi="宋体" w:eastAsia="宋体" w:cs="宋体"/>
                <w:color w:val="auto"/>
                <w:sz w:val="24"/>
                <w:szCs w:val="24"/>
                <w:highlight w:val="none"/>
                <w:lang w:val="en-US" w:eastAsia="zh-CN"/>
              </w:rPr>
              <w:t>2020年1月1日至今）承接（独立承接或以联合体形式承接）过全过程工程咨询项目（全过程服务内容至少包含监理、造价、设计）的，每提供一个项目得</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分。</w:t>
            </w:r>
          </w:p>
          <w:p w14:paraId="132B3C15">
            <w:pPr>
              <w:spacing w:line="360" w:lineRule="auto"/>
              <w:rPr>
                <w:rFonts w:hint="eastAsia" w:ascii="宋体" w:hAnsi="宋体" w:eastAsia="宋体" w:cs="宋体"/>
                <w:sz w:val="24"/>
                <w:szCs w:val="24"/>
                <w:highlight w:val="none"/>
                <w:lang w:eastAsia="zh-CN"/>
              </w:rPr>
            </w:pPr>
            <w:r>
              <w:rPr>
                <w:rFonts w:hint="eastAsia" w:ascii="宋体" w:hAnsi="宋体" w:eastAsia="宋体" w:cs="宋体"/>
                <w:b/>
                <w:bCs/>
                <w:snapToGrid w:val="0"/>
                <w:color w:val="auto"/>
                <w:kern w:val="0"/>
                <w:sz w:val="24"/>
                <w:szCs w:val="24"/>
                <w:highlight w:val="none"/>
                <w:lang w:val="en-US" w:eastAsia="zh-CN"/>
              </w:rPr>
              <w:t>说明：本项</w:t>
            </w:r>
            <w:r>
              <w:rPr>
                <w:rFonts w:hint="eastAsia" w:ascii="宋体" w:hAnsi="宋体" w:eastAsia="宋体" w:cs="宋体"/>
                <w:b/>
                <w:bCs/>
                <w:color w:val="auto"/>
                <w:sz w:val="24"/>
                <w:szCs w:val="24"/>
                <w:highlight w:val="none"/>
                <w:lang w:val="en-US" w:eastAsia="zh-CN"/>
              </w:rPr>
              <w:t>最高得10分。</w:t>
            </w:r>
            <w:r>
              <w:rPr>
                <w:rFonts w:hint="eastAsia" w:ascii="宋体" w:hAnsi="宋体" w:eastAsia="宋体" w:cs="宋体"/>
                <w:sz w:val="24"/>
                <w:szCs w:val="24"/>
                <w:highlight w:val="none"/>
              </w:rPr>
              <w:t>若为联合体投标的，则为联合体中</w:t>
            </w:r>
            <w:bookmarkStart w:id="248" w:name="OLE_LINK30"/>
            <w:r>
              <w:rPr>
                <w:rFonts w:hint="eastAsia" w:ascii="宋体" w:hAnsi="宋体" w:eastAsia="宋体" w:cs="宋体"/>
                <w:sz w:val="24"/>
                <w:szCs w:val="24"/>
                <w:highlight w:val="none"/>
                <w:lang w:val="en-US" w:eastAsia="zh-CN"/>
              </w:rPr>
              <w:t>牵头</w:t>
            </w:r>
            <w:r>
              <w:rPr>
                <w:rFonts w:hint="eastAsia" w:ascii="宋体" w:hAnsi="宋体" w:eastAsia="宋体" w:cs="宋体"/>
                <w:sz w:val="24"/>
                <w:szCs w:val="24"/>
                <w:highlight w:val="none"/>
              </w:rPr>
              <w:t>方</w:t>
            </w:r>
            <w:bookmarkEnd w:id="248"/>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lang w:eastAsia="zh-CN"/>
              </w:rPr>
              <w:t>。</w:t>
            </w:r>
          </w:p>
        </w:tc>
        <w:tc>
          <w:tcPr>
            <w:tcW w:w="4045" w:type="dxa"/>
            <w:noWrap w:val="0"/>
            <w:vAlign w:val="center"/>
          </w:tcPr>
          <w:p w14:paraId="77BB306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1.提供合同关键页彩色扫描件，否则不得分。</w:t>
            </w:r>
          </w:p>
          <w:p w14:paraId="79147E8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2.项目业绩认定时间以合同签约时间为准。</w:t>
            </w:r>
          </w:p>
          <w:p w14:paraId="5C326B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3.业绩不符合评分标准和备注规定的，不予计分。</w:t>
            </w:r>
          </w:p>
        </w:tc>
      </w:tr>
      <w:tr w14:paraId="40A2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0" w:hRule="atLeast"/>
          <w:jc w:val="center"/>
        </w:trPr>
        <w:tc>
          <w:tcPr>
            <w:tcW w:w="615" w:type="dxa"/>
            <w:vMerge w:val="continue"/>
            <w:noWrap w:val="0"/>
            <w:vAlign w:val="center"/>
          </w:tcPr>
          <w:p w14:paraId="0FDDE8FA">
            <w:pPr>
              <w:tabs>
                <w:tab w:val="left" w:pos="2403"/>
              </w:tabs>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590" w:type="dxa"/>
            <w:vMerge w:val="continue"/>
            <w:noWrap w:val="0"/>
            <w:vAlign w:val="center"/>
          </w:tcPr>
          <w:p w14:paraId="419B7B33">
            <w:pPr>
              <w:tabs>
                <w:tab w:val="left" w:pos="2403"/>
              </w:tabs>
              <w:snapToGrid w:val="0"/>
              <w:spacing w:line="360" w:lineRule="auto"/>
              <w:ind w:left="0" w:leftChars="0" w:right="76" w:rightChars="36"/>
              <w:jc w:val="both"/>
              <w:rPr>
                <w:rFonts w:hint="eastAsia" w:ascii="宋体" w:hAnsi="宋体" w:eastAsia="宋体" w:cs="宋体"/>
                <w:color w:val="auto"/>
                <w:sz w:val="24"/>
                <w:szCs w:val="24"/>
                <w:highlight w:val="none"/>
              </w:rPr>
            </w:pPr>
          </w:p>
        </w:tc>
        <w:tc>
          <w:tcPr>
            <w:tcW w:w="913" w:type="dxa"/>
            <w:vMerge w:val="continue"/>
            <w:noWrap w:val="0"/>
            <w:vAlign w:val="center"/>
          </w:tcPr>
          <w:p w14:paraId="58B52C85">
            <w:pPr>
              <w:adjustRightInd w:val="0"/>
              <w:snapToGrid w:val="0"/>
              <w:spacing w:line="360" w:lineRule="auto"/>
              <w:ind w:left="42" w:leftChars="20" w:right="42" w:rightChars="20"/>
              <w:jc w:val="center"/>
              <w:rPr>
                <w:rFonts w:hint="eastAsia" w:ascii="宋体" w:hAnsi="宋体" w:eastAsia="宋体" w:cs="宋体"/>
                <w:color w:val="auto"/>
                <w:sz w:val="24"/>
                <w:szCs w:val="24"/>
                <w:highlight w:val="none"/>
              </w:rPr>
            </w:pPr>
          </w:p>
        </w:tc>
        <w:tc>
          <w:tcPr>
            <w:tcW w:w="3121" w:type="dxa"/>
            <w:noWrap w:val="0"/>
            <w:vAlign w:val="center"/>
          </w:tcPr>
          <w:p w14:paraId="64D38966">
            <w:pPr>
              <w:spacing w:line="360" w:lineRule="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投标人近年来（202</w:t>
            </w:r>
            <w:r>
              <w:rPr>
                <w:rFonts w:hint="eastAsia" w:ascii="宋体" w:hAnsi="宋体" w:cs="宋体"/>
                <w:b w:val="0"/>
                <w:bCs w:val="0"/>
                <w:snapToGrid/>
                <w:color w:val="auto"/>
                <w:kern w:val="2"/>
                <w:sz w:val="24"/>
                <w:szCs w:val="24"/>
                <w:highlight w:val="none"/>
                <w:lang w:val="en-US" w:eastAsia="zh-CN"/>
              </w:rPr>
              <w:t>0</w:t>
            </w:r>
            <w:r>
              <w:rPr>
                <w:rFonts w:hint="eastAsia" w:ascii="宋体" w:hAnsi="宋体" w:eastAsia="宋体" w:cs="宋体"/>
                <w:b w:val="0"/>
                <w:bCs w:val="0"/>
                <w:snapToGrid/>
                <w:color w:val="auto"/>
                <w:kern w:val="2"/>
                <w:sz w:val="24"/>
                <w:szCs w:val="24"/>
                <w:highlight w:val="none"/>
                <w:lang w:val="en-US" w:eastAsia="zh-CN"/>
              </w:rPr>
              <w:t>年1月1日至今）承接过类似工程设计且中标价大于</w:t>
            </w:r>
            <w:r>
              <w:rPr>
                <w:rFonts w:hint="eastAsia" w:ascii="宋体" w:hAnsi="宋体" w:cs="宋体"/>
                <w:b w:val="0"/>
                <w:bCs w:val="0"/>
                <w:snapToGrid/>
                <w:color w:val="auto"/>
                <w:kern w:val="2"/>
                <w:sz w:val="24"/>
                <w:szCs w:val="24"/>
                <w:highlight w:val="none"/>
                <w:lang w:val="en-US" w:eastAsia="zh-CN"/>
              </w:rPr>
              <w:t>4</w:t>
            </w:r>
            <w:r>
              <w:rPr>
                <w:rFonts w:hint="eastAsia" w:ascii="宋体" w:hAnsi="宋体" w:eastAsia="宋体" w:cs="宋体"/>
                <w:b w:val="0"/>
                <w:bCs w:val="0"/>
                <w:snapToGrid/>
                <w:color w:val="auto"/>
                <w:kern w:val="2"/>
                <w:sz w:val="24"/>
                <w:szCs w:val="24"/>
                <w:highlight w:val="none"/>
                <w:lang w:val="en-US" w:eastAsia="zh-CN"/>
              </w:rPr>
              <w:t>00万的</w:t>
            </w:r>
            <w:r>
              <w:rPr>
                <w:rFonts w:hint="eastAsia" w:ascii="宋体" w:hAnsi="宋体" w:cs="宋体"/>
                <w:b w:val="0"/>
                <w:bCs w:val="0"/>
                <w:snapToGrid/>
                <w:color w:val="auto"/>
                <w:kern w:val="2"/>
                <w:sz w:val="24"/>
                <w:szCs w:val="24"/>
                <w:highlight w:val="none"/>
                <w:lang w:val="en-US" w:eastAsia="zh-CN"/>
              </w:rPr>
              <w:t>，每提供一个项目</w:t>
            </w:r>
            <w:r>
              <w:rPr>
                <w:rFonts w:hint="eastAsia" w:ascii="宋体" w:hAnsi="宋体" w:eastAsia="宋体" w:cs="宋体"/>
                <w:b w:val="0"/>
                <w:bCs w:val="0"/>
                <w:snapToGrid/>
                <w:color w:val="auto"/>
                <w:kern w:val="2"/>
                <w:sz w:val="24"/>
                <w:szCs w:val="24"/>
                <w:highlight w:val="none"/>
                <w:lang w:val="en-US" w:eastAsia="zh-CN"/>
              </w:rPr>
              <w:t>得1分。</w:t>
            </w:r>
          </w:p>
          <w:p w14:paraId="1430EB6A">
            <w:pPr>
              <w:spacing w:line="360" w:lineRule="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说明：本项最高得2分。</w:t>
            </w:r>
          </w:p>
          <w:p w14:paraId="2E060071">
            <w:pPr>
              <w:spacing w:line="360" w:lineRule="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若为联合体投标，则由承担设计任务方提供。</w:t>
            </w:r>
          </w:p>
        </w:tc>
        <w:tc>
          <w:tcPr>
            <w:tcW w:w="4045" w:type="dxa"/>
            <w:noWrap w:val="0"/>
            <w:vAlign w:val="center"/>
          </w:tcPr>
          <w:p w14:paraId="2622992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1.需附有关业绩设计合同关键页彩色扫描件（或打印件），否则不得分。</w:t>
            </w:r>
          </w:p>
          <w:p w14:paraId="4978A76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2.项目业绩时间以合同签订时间为准。</w:t>
            </w:r>
          </w:p>
          <w:p w14:paraId="626A148C">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3．类似工程设计指：建筑类工程</w:t>
            </w:r>
            <w:r>
              <w:rPr>
                <w:rFonts w:hint="eastAsia" w:ascii="宋体" w:hAnsi="宋体" w:cs="宋体"/>
                <w:color w:val="auto"/>
                <w:sz w:val="24"/>
                <w:szCs w:val="24"/>
                <w:highlight w:val="none"/>
                <w:lang w:val="en-US" w:eastAsia="zh-CN"/>
              </w:rPr>
              <w:t>设计（含装修设计</w:t>
            </w:r>
            <w:r>
              <w:rPr>
                <w:rFonts w:hint="eastAsia" w:ascii="宋体" w:hAnsi="宋体" w:eastAsia="宋体" w:cs="宋体"/>
                <w:color w:val="auto"/>
                <w:sz w:val="24"/>
                <w:szCs w:val="24"/>
                <w:highlight w:val="none"/>
                <w:lang w:val="en-US" w:eastAsia="zh-CN"/>
              </w:rPr>
              <w:t>项目）。</w:t>
            </w:r>
          </w:p>
          <w:p w14:paraId="5C35AFF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4.业绩不符合评分标准和备注规定的，不予计分。</w:t>
            </w:r>
          </w:p>
        </w:tc>
      </w:tr>
      <w:tr w14:paraId="7551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1" w:hRule="atLeast"/>
          <w:jc w:val="center"/>
        </w:trPr>
        <w:tc>
          <w:tcPr>
            <w:tcW w:w="615" w:type="dxa"/>
            <w:vMerge w:val="continue"/>
            <w:noWrap w:val="0"/>
            <w:vAlign w:val="center"/>
          </w:tcPr>
          <w:p w14:paraId="2C2919C1">
            <w:pPr>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590" w:type="dxa"/>
            <w:vMerge w:val="continue"/>
            <w:noWrap w:val="0"/>
            <w:vAlign w:val="center"/>
          </w:tcPr>
          <w:p w14:paraId="3CF30C39">
            <w:pPr>
              <w:tabs>
                <w:tab w:val="left" w:pos="2403"/>
              </w:tabs>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913" w:type="dxa"/>
            <w:vMerge w:val="restart"/>
            <w:noWrap w:val="0"/>
            <w:vAlign w:val="center"/>
          </w:tcPr>
          <w:p w14:paraId="46321A9C">
            <w:pPr>
              <w:snapToGrid w:val="0"/>
              <w:spacing w:line="360" w:lineRule="auto"/>
              <w:ind w:left="124" w:leftChars="59" w:right="76" w:rightChars="3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val="en-US" w:eastAsia="zh-CN"/>
              </w:rPr>
              <w:t>整体实力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c>
          <w:tcPr>
            <w:tcW w:w="3121" w:type="dxa"/>
            <w:noWrap w:val="0"/>
            <w:vAlign w:val="center"/>
          </w:tcPr>
          <w:p w14:paraId="2A977B2C">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投标人近年来（2020年1月1日至今）监理过的建筑工程类项目的获奖情况：</w:t>
            </w:r>
          </w:p>
          <w:p w14:paraId="79EFF1B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1.获得过国家级奖项的，每个得3分；</w:t>
            </w:r>
          </w:p>
          <w:p w14:paraId="3A6F99B9">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2.获得过省级奖项的，每个得2分；</w:t>
            </w:r>
          </w:p>
          <w:p w14:paraId="7E082A3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3.获得过地市级奖项的，每个得1分；</w:t>
            </w:r>
          </w:p>
          <w:p w14:paraId="3BB3E77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4.其他情形的，不予计分</w:t>
            </w:r>
          </w:p>
          <w:p w14:paraId="5EAA3086">
            <w:pPr>
              <w:spacing w:line="360" w:lineRule="auto"/>
              <w:rPr>
                <w:rFonts w:hint="eastAsia" w:ascii="宋体" w:hAnsi="宋体" w:eastAsia="宋体" w:cs="宋体"/>
                <w:sz w:val="24"/>
                <w:szCs w:val="24"/>
                <w:highlight w:val="none"/>
              </w:rPr>
            </w:pPr>
            <w:r>
              <w:rPr>
                <w:rFonts w:hint="eastAsia" w:ascii="宋体" w:hAnsi="宋体" w:eastAsia="宋体" w:cs="宋体"/>
                <w:b/>
                <w:bCs/>
                <w:color w:val="auto"/>
                <w:sz w:val="24"/>
                <w:szCs w:val="24"/>
                <w:highlight w:val="none"/>
                <w:lang w:eastAsia="zh-CN"/>
              </w:rPr>
              <w:t>说明：本项最高得</w:t>
            </w:r>
            <w:r>
              <w:rPr>
                <w:rFonts w:hint="eastAsia" w:ascii="宋体" w:hAnsi="宋体" w:eastAsia="宋体" w:cs="宋体"/>
                <w:b/>
                <w:bCs/>
                <w:color w:val="auto"/>
                <w:sz w:val="24"/>
                <w:szCs w:val="24"/>
                <w:highlight w:val="none"/>
                <w:lang w:val="en-US" w:eastAsia="zh-CN"/>
              </w:rPr>
              <w:t>5分，</w:t>
            </w:r>
            <w:r>
              <w:rPr>
                <w:rFonts w:hint="eastAsia" w:ascii="宋体" w:hAnsi="宋体" w:eastAsia="宋体" w:cs="宋体"/>
                <w:sz w:val="24"/>
                <w:szCs w:val="24"/>
                <w:highlight w:val="none"/>
                <w:lang w:val="en-US" w:eastAsia="zh-CN"/>
              </w:rPr>
              <w:t>若为联合体投标的，则为联合体中牵头方提供。</w:t>
            </w:r>
          </w:p>
        </w:tc>
        <w:tc>
          <w:tcPr>
            <w:tcW w:w="4045" w:type="dxa"/>
            <w:noWrap w:val="0"/>
            <w:vAlign w:val="center"/>
          </w:tcPr>
          <w:p w14:paraId="045FE7DD">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1.同一项目获得多项奖项的，按最高奖项计取，不重复计算。不同项目获奖可累计得分。</w:t>
            </w:r>
          </w:p>
          <w:p w14:paraId="34F52D4D">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2.提供行政主管部门或</w:t>
            </w:r>
            <w:r>
              <w:rPr>
                <w:rFonts w:hint="eastAsia" w:ascii="宋体" w:hAnsi="宋体" w:eastAsia="宋体" w:cs="宋体"/>
                <w:snapToGrid w:val="0"/>
                <w:color w:val="auto"/>
                <w:kern w:val="0"/>
                <w:sz w:val="24"/>
                <w:szCs w:val="24"/>
                <w:highlight w:val="none"/>
                <w:lang w:val="en-US" w:eastAsia="zh-CN"/>
              </w:rPr>
              <w:t>相关</w:t>
            </w:r>
            <w:r>
              <w:rPr>
                <w:rFonts w:hint="eastAsia" w:ascii="宋体" w:hAnsi="宋体" w:eastAsia="宋体" w:cs="宋体"/>
                <w:snapToGrid w:val="0"/>
                <w:color w:val="auto"/>
                <w:kern w:val="0"/>
                <w:sz w:val="24"/>
                <w:szCs w:val="24"/>
                <w:highlight w:val="none"/>
              </w:rPr>
              <w:t>协会颁发的获奖</w:t>
            </w:r>
            <w:r>
              <w:rPr>
                <w:rFonts w:hint="eastAsia" w:ascii="宋体" w:hAnsi="宋体" w:eastAsia="宋体" w:cs="宋体"/>
                <w:snapToGrid w:val="0"/>
                <w:color w:val="auto"/>
                <w:kern w:val="0"/>
                <w:sz w:val="24"/>
                <w:szCs w:val="24"/>
                <w:highlight w:val="none"/>
                <w:lang w:val="en-US" w:eastAsia="zh-CN"/>
              </w:rPr>
              <w:t>证书或证明扫描件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相关</w:t>
            </w:r>
            <w:r>
              <w:rPr>
                <w:rFonts w:hint="eastAsia" w:ascii="宋体" w:hAnsi="宋体" w:eastAsia="宋体" w:cs="宋体"/>
                <w:snapToGrid w:val="0"/>
                <w:color w:val="auto"/>
                <w:kern w:val="0"/>
                <w:sz w:val="24"/>
                <w:szCs w:val="24"/>
                <w:highlight w:val="none"/>
              </w:rPr>
              <w:t>协会</w:t>
            </w:r>
            <w:r>
              <w:rPr>
                <w:rFonts w:hint="eastAsia" w:ascii="宋体" w:hAnsi="宋体" w:eastAsia="宋体" w:cs="宋体"/>
                <w:snapToGrid w:val="0"/>
                <w:color w:val="auto"/>
                <w:kern w:val="0"/>
                <w:sz w:val="24"/>
                <w:szCs w:val="24"/>
                <w:highlight w:val="none"/>
                <w:lang w:val="en-US" w:eastAsia="zh-CN"/>
              </w:rPr>
              <w:t>需经民政部门备案,提供中华人民共和国民政部网站全国社会组织信息查询（https://xxgs.chinanpo.mca.gov.cn/gsxt/newList）备案登记网站截图</w:t>
            </w:r>
            <w:r>
              <w:rPr>
                <w:rFonts w:hint="eastAsia" w:ascii="宋体" w:hAnsi="宋体" w:eastAsia="宋体" w:cs="宋体"/>
                <w:snapToGrid w:val="0"/>
                <w:color w:val="auto"/>
                <w:kern w:val="0"/>
                <w:sz w:val="24"/>
                <w:szCs w:val="24"/>
                <w:highlight w:val="none"/>
                <w:lang w:eastAsia="zh-CN"/>
              </w:rPr>
              <w:t>））。</w:t>
            </w:r>
          </w:p>
          <w:p w14:paraId="5AF003B5">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3.获奖时间以发证时间为准。</w:t>
            </w:r>
          </w:p>
          <w:p w14:paraId="7E8671B0">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4.任一奖项有以下情形之一的，该奖项视为无效，不予计分：</w:t>
            </w:r>
          </w:p>
          <w:p w14:paraId="3236C736">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①奖项不属于指定类别的；</w:t>
            </w:r>
          </w:p>
          <w:p w14:paraId="147A47D9">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②颁发机构不符合要求的；</w:t>
            </w:r>
          </w:p>
          <w:p w14:paraId="5C5BF2D7">
            <w:pPr>
              <w:numPr>
                <w:ilvl w:val="0"/>
                <w:numId w:val="0"/>
              </w:num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③获奖时间不符合要求的</w:t>
            </w:r>
            <w:r>
              <w:rPr>
                <w:rFonts w:hint="eastAsia" w:ascii="宋体" w:hAnsi="宋体" w:eastAsia="宋体" w:cs="宋体"/>
                <w:snapToGrid w:val="0"/>
                <w:color w:val="auto"/>
                <w:kern w:val="0"/>
                <w:sz w:val="24"/>
                <w:szCs w:val="24"/>
                <w:highlight w:val="none"/>
                <w:lang w:eastAsia="zh-CN"/>
              </w:rPr>
              <w:t>；</w:t>
            </w:r>
          </w:p>
        </w:tc>
      </w:tr>
      <w:tr w14:paraId="4E37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615" w:type="dxa"/>
            <w:vMerge w:val="continue"/>
            <w:noWrap w:val="0"/>
            <w:vAlign w:val="center"/>
          </w:tcPr>
          <w:p w14:paraId="3DE3AAC6">
            <w:pPr>
              <w:tabs>
                <w:tab w:val="left" w:pos="2403"/>
              </w:tabs>
              <w:snapToGrid w:val="0"/>
              <w:spacing w:line="360" w:lineRule="auto"/>
              <w:ind w:left="124" w:leftChars="59" w:right="76" w:rightChars="36"/>
              <w:rPr>
                <w:rFonts w:hint="eastAsia" w:ascii="宋体" w:hAnsi="宋体" w:eastAsia="宋体" w:cs="宋体"/>
                <w:sz w:val="24"/>
                <w:szCs w:val="24"/>
                <w:highlight w:val="none"/>
              </w:rPr>
            </w:pPr>
          </w:p>
        </w:tc>
        <w:tc>
          <w:tcPr>
            <w:tcW w:w="590" w:type="dxa"/>
            <w:vMerge w:val="continue"/>
            <w:noWrap w:val="0"/>
            <w:vAlign w:val="center"/>
          </w:tcPr>
          <w:p w14:paraId="283101E3">
            <w:pPr>
              <w:tabs>
                <w:tab w:val="left" w:pos="2403"/>
              </w:tabs>
              <w:snapToGrid w:val="0"/>
              <w:spacing w:line="360" w:lineRule="auto"/>
              <w:ind w:left="124" w:leftChars="59" w:right="76" w:rightChars="36"/>
              <w:rPr>
                <w:rFonts w:hint="eastAsia" w:ascii="宋体" w:hAnsi="宋体" w:eastAsia="宋体" w:cs="宋体"/>
                <w:sz w:val="24"/>
                <w:szCs w:val="24"/>
                <w:highlight w:val="none"/>
              </w:rPr>
            </w:pPr>
          </w:p>
        </w:tc>
        <w:tc>
          <w:tcPr>
            <w:tcW w:w="913" w:type="dxa"/>
            <w:vMerge w:val="continue"/>
            <w:noWrap w:val="0"/>
            <w:vAlign w:val="center"/>
          </w:tcPr>
          <w:p w14:paraId="2E6C5C14">
            <w:pPr>
              <w:tabs>
                <w:tab w:val="left" w:pos="2403"/>
              </w:tabs>
              <w:snapToGrid w:val="0"/>
              <w:spacing w:line="360" w:lineRule="auto"/>
              <w:ind w:left="124" w:leftChars="59" w:right="76" w:rightChars="36"/>
              <w:rPr>
                <w:rFonts w:hint="eastAsia" w:ascii="宋体" w:hAnsi="宋体" w:eastAsia="宋体" w:cs="宋体"/>
                <w:sz w:val="24"/>
                <w:szCs w:val="24"/>
                <w:highlight w:val="none"/>
              </w:rPr>
            </w:pPr>
          </w:p>
        </w:tc>
        <w:tc>
          <w:tcPr>
            <w:tcW w:w="3121" w:type="dxa"/>
            <w:noWrap w:val="0"/>
            <w:vAlign w:val="center"/>
          </w:tcPr>
          <w:p w14:paraId="4D26DC2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投标人近年来（202</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年1月1日至今）承接的建筑工程类项目的获奖情况：</w:t>
            </w:r>
          </w:p>
          <w:p w14:paraId="27A2E10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1.获得国家级勘察设计类奖项的，每项得2分；</w:t>
            </w:r>
          </w:p>
          <w:p w14:paraId="1C4BD77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2.获得省级勘察设计类奖项的，每项得1.5分；</w:t>
            </w:r>
          </w:p>
          <w:p w14:paraId="376D528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3.获得市级勘察设计类奖项的，每项得1分；</w:t>
            </w:r>
          </w:p>
          <w:p w14:paraId="2C0A020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4.其他情形的，不予计分</w:t>
            </w:r>
          </w:p>
          <w:p w14:paraId="235898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说明：本项最高得3分。若为联合体投标，则由承担设计任务方提供。</w:t>
            </w:r>
          </w:p>
        </w:tc>
        <w:tc>
          <w:tcPr>
            <w:tcW w:w="4045" w:type="dxa"/>
            <w:noWrap w:val="0"/>
            <w:vAlign w:val="center"/>
          </w:tcPr>
          <w:p w14:paraId="3FAE649E">
            <w:pPr>
              <w:wordWrap w:val="0"/>
              <w:adjustRightInd w:val="0"/>
              <w:snapToGrid w:val="0"/>
              <w:spacing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.同一项目获得多项奖项的，按最高奖项计取，不重复计算。不同项目获奖可累计得分。</w:t>
            </w:r>
          </w:p>
          <w:p w14:paraId="527FF899">
            <w:pPr>
              <w:wordWrap w:val="0"/>
              <w:adjustRightInd w:val="0"/>
              <w:snapToGrid w:val="0"/>
              <w:spacing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2.需提供行政主管部门或相关协会颁发的获奖证书</w:t>
            </w:r>
            <w:r>
              <w:rPr>
                <w:rFonts w:hint="eastAsia" w:ascii="宋体" w:hAnsi="宋体" w:cs="宋体"/>
                <w:snapToGrid w:val="0"/>
                <w:color w:val="auto"/>
                <w:kern w:val="0"/>
                <w:sz w:val="24"/>
                <w:szCs w:val="24"/>
                <w:highlight w:val="none"/>
                <w:lang w:val="en-US" w:eastAsia="zh-CN"/>
              </w:rPr>
              <w:t>或证明</w:t>
            </w:r>
            <w:r>
              <w:rPr>
                <w:rFonts w:hint="eastAsia" w:ascii="宋体" w:hAnsi="宋体" w:eastAsia="宋体" w:cs="宋体"/>
                <w:snapToGrid w:val="0"/>
                <w:color w:val="auto"/>
                <w:kern w:val="0"/>
                <w:sz w:val="24"/>
                <w:szCs w:val="24"/>
                <w:highlight w:val="none"/>
                <w:lang w:val="en-US" w:eastAsia="zh-CN"/>
              </w:rPr>
              <w:t>扫描件（相关协会需经民政部门备案,提供中华人民共和国民政部网站全国社会组织信息查询（https://xxgs.chinanpo.mca.gov.cn/gsxt/newList）备案登记网站截图））。</w:t>
            </w:r>
          </w:p>
          <w:p w14:paraId="71930135">
            <w:pPr>
              <w:wordWrap w:val="0"/>
              <w:adjustRightInd w:val="0"/>
              <w:snapToGrid w:val="0"/>
              <w:spacing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3.获奖时间以发证或发文时间为准。</w:t>
            </w:r>
          </w:p>
          <w:p w14:paraId="1DDD3BC4">
            <w:pPr>
              <w:wordWrap w:val="0"/>
              <w:adjustRightInd w:val="0"/>
              <w:snapToGrid w:val="0"/>
              <w:spacing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4.任一奖项有以下情形之一的，该奖项视为无效，不予计分：</w:t>
            </w:r>
          </w:p>
          <w:p w14:paraId="1B3DBCE2">
            <w:pPr>
              <w:wordWrap w:val="0"/>
              <w:adjustRightInd w:val="0"/>
              <w:snapToGrid w:val="0"/>
              <w:spacing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①奖项不属于指定类别的；</w:t>
            </w:r>
          </w:p>
          <w:p w14:paraId="5EBC0CC1">
            <w:pPr>
              <w:wordWrap w:val="0"/>
              <w:adjustRightInd w:val="0"/>
              <w:snapToGrid w:val="0"/>
              <w:spacing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②颁发机构不符合要求的；</w:t>
            </w:r>
          </w:p>
          <w:p w14:paraId="084FFB82">
            <w:pPr>
              <w:wordWrap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rPr>
              <w:t>③获奖时间不符合要求的；</w:t>
            </w:r>
          </w:p>
        </w:tc>
      </w:tr>
      <w:tr w14:paraId="26D2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15" w:type="dxa"/>
            <w:vMerge w:val="continue"/>
            <w:noWrap w:val="0"/>
            <w:vAlign w:val="center"/>
          </w:tcPr>
          <w:p w14:paraId="48A341D3">
            <w:pPr>
              <w:tabs>
                <w:tab w:val="left" w:pos="2403"/>
              </w:tabs>
              <w:snapToGrid w:val="0"/>
              <w:spacing w:line="360" w:lineRule="auto"/>
              <w:ind w:left="124" w:leftChars="59" w:right="76" w:rightChars="36"/>
              <w:rPr>
                <w:rFonts w:hint="eastAsia" w:ascii="宋体" w:hAnsi="宋体" w:eastAsia="宋体" w:cs="宋体"/>
                <w:sz w:val="24"/>
                <w:szCs w:val="24"/>
                <w:highlight w:val="none"/>
              </w:rPr>
            </w:pPr>
          </w:p>
        </w:tc>
        <w:tc>
          <w:tcPr>
            <w:tcW w:w="590" w:type="dxa"/>
            <w:vMerge w:val="continue"/>
            <w:noWrap w:val="0"/>
            <w:vAlign w:val="center"/>
          </w:tcPr>
          <w:p w14:paraId="18AACCD2">
            <w:pPr>
              <w:tabs>
                <w:tab w:val="left" w:pos="2403"/>
              </w:tabs>
              <w:snapToGrid w:val="0"/>
              <w:spacing w:line="360" w:lineRule="auto"/>
              <w:ind w:left="124" w:leftChars="59" w:right="76" w:rightChars="36"/>
              <w:rPr>
                <w:rFonts w:hint="eastAsia" w:ascii="宋体" w:hAnsi="宋体" w:eastAsia="宋体" w:cs="宋体"/>
                <w:sz w:val="24"/>
                <w:szCs w:val="24"/>
                <w:highlight w:val="none"/>
              </w:rPr>
            </w:pPr>
          </w:p>
        </w:tc>
        <w:tc>
          <w:tcPr>
            <w:tcW w:w="913" w:type="dxa"/>
            <w:vMerge w:val="continue"/>
            <w:noWrap w:val="0"/>
            <w:vAlign w:val="center"/>
          </w:tcPr>
          <w:p w14:paraId="12E96CEC">
            <w:pPr>
              <w:tabs>
                <w:tab w:val="left" w:pos="2403"/>
              </w:tabs>
              <w:snapToGrid w:val="0"/>
              <w:spacing w:line="360" w:lineRule="auto"/>
              <w:ind w:left="124" w:leftChars="59" w:right="76" w:rightChars="36"/>
              <w:rPr>
                <w:rFonts w:hint="eastAsia" w:ascii="宋体" w:hAnsi="宋体" w:eastAsia="宋体" w:cs="宋体"/>
                <w:sz w:val="24"/>
                <w:szCs w:val="24"/>
                <w:highlight w:val="none"/>
              </w:rPr>
            </w:pPr>
          </w:p>
        </w:tc>
        <w:tc>
          <w:tcPr>
            <w:tcW w:w="3121" w:type="dxa"/>
            <w:noWrap w:val="0"/>
            <w:vAlign w:val="center"/>
          </w:tcPr>
          <w:p w14:paraId="3DBA58EE">
            <w:pPr>
              <w:tabs>
                <w:tab w:val="left" w:pos="2403"/>
              </w:tabs>
              <w:snapToGrid w:val="0"/>
              <w:spacing w:line="360" w:lineRule="auto"/>
              <w:ind w:left="124" w:leftChars="59" w:right="76" w:rightChars="3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2020年1月1日至</w:t>
            </w:r>
            <w:r>
              <w:rPr>
                <w:rFonts w:hint="eastAsia" w:ascii="宋体" w:hAnsi="宋体" w:cs="宋体"/>
                <w:color w:val="auto"/>
                <w:sz w:val="24"/>
                <w:szCs w:val="24"/>
                <w:highlight w:val="none"/>
                <w:lang w:val="en-US" w:eastAsia="zh-CN"/>
              </w:rPr>
              <w:t>今</w:t>
            </w:r>
            <w:r>
              <w:rPr>
                <w:rFonts w:hint="eastAsia" w:ascii="宋体" w:hAnsi="宋体" w:eastAsia="宋体" w:cs="宋体"/>
                <w:color w:val="auto"/>
                <w:sz w:val="24"/>
                <w:szCs w:val="24"/>
                <w:highlight w:val="none"/>
                <w:lang w:val="en-US" w:eastAsia="zh-CN"/>
              </w:rPr>
              <w:t>承接的</w:t>
            </w:r>
            <w:r>
              <w:rPr>
                <w:rFonts w:hint="eastAsia" w:ascii="宋体" w:hAnsi="宋体" w:eastAsia="宋体" w:cs="宋体"/>
                <w:color w:val="auto"/>
                <w:sz w:val="24"/>
                <w:szCs w:val="24"/>
                <w:highlight w:val="none"/>
                <w:lang w:eastAsia="zh-CN"/>
              </w:rPr>
              <w:t>全过程工程咨询</w:t>
            </w:r>
            <w:r>
              <w:rPr>
                <w:rFonts w:hint="eastAsia" w:ascii="宋体" w:hAnsi="宋体" w:eastAsia="宋体" w:cs="宋体"/>
                <w:color w:val="auto"/>
                <w:sz w:val="24"/>
                <w:szCs w:val="24"/>
                <w:highlight w:val="none"/>
                <w:lang w:val="en-US" w:eastAsia="zh-CN"/>
              </w:rPr>
              <w:t>项目获奖情况：</w:t>
            </w:r>
          </w:p>
          <w:p w14:paraId="2EFE8209">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1.获得省级或以上奖项的，得3分；</w:t>
            </w:r>
          </w:p>
          <w:p w14:paraId="2235293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2.获得市级奖项的，得1.5分；</w:t>
            </w:r>
          </w:p>
          <w:p w14:paraId="4AF0DCB2">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3.其他情形的，不予计分</w:t>
            </w:r>
          </w:p>
          <w:p w14:paraId="6DC5C8BF">
            <w:pPr>
              <w:spacing w:line="360" w:lineRule="auto"/>
              <w:rPr>
                <w:rFonts w:hint="eastAsia" w:ascii="宋体" w:hAnsi="宋体" w:eastAsia="宋体" w:cs="宋体"/>
                <w:b/>
                <w:bCs/>
                <w:color w:val="auto"/>
                <w:sz w:val="24"/>
                <w:szCs w:val="24"/>
                <w:highlight w:val="none"/>
                <w:lang w:eastAsia="zh-CN"/>
              </w:rPr>
            </w:pPr>
          </w:p>
          <w:p w14:paraId="31FCA128">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eastAsia="zh-CN"/>
              </w:rPr>
              <w:t>本项最高得</w:t>
            </w:r>
            <w:r>
              <w:rPr>
                <w:rFonts w:hint="eastAsia" w:ascii="宋体" w:hAnsi="宋体" w:eastAsia="宋体" w:cs="宋体"/>
                <w:b/>
                <w:bCs/>
                <w:color w:val="auto"/>
                <w:sz w:val="24"/>
                <w:szCs w:val="24"/>
                <w:highlight w:val="none"/>
                <w:lang w:val="en-US" w:eastAsia="zh-CN"/>
              </w:rPr>
              <w:t>3分，</w:t>
            </w:r>
            <w:r>
              <w:rPr>
                <w:rFonts w:hint="eastAsia" w:ascii="宋体" w:hAnsi="宋体" w:eastAsia="宋体" w:cs="宋体"/>
                <w:sz w:val="24"/>
                <w:szCs w:val="24"/>
                <w:highlight w:val="none"/>
                <w:lang w:val="en-US" w:eastAsia="zh-CN"/>
              </w:rPr>
              <w:t>若为联合体投标的，则为联合体中任意一方提供。</w:t>
            </w:r>
          </w:p>
        </w:tc>
        <w:tc>
          <w:tcPr>
            <w:tcW w:w="4045" w:type="dxa"/>
            <w:noWrap w:val="0"/>
            <w:vAlign w:val="center"/>
          </w:tcPr>
          <w:p w14:paraId="7C5E399C">
            <w:pPr>
              <w:tabs>
                <w:tab w:val="left" w:pos="2403"/>
              </w:tabs>
              <w:snapToGrid w:val="0"/>
              <w:spacing w:line="360" w:lineRule="auto"/>
              <w:ind w:left="124" w:leftChars="59" w:right="76" w:rightChars="3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提供行政主管部门或</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协会颁发的获奖</w:t>
            </w:r>
            <w:r>
              <w:rPr>
                <w:rFonts w:hint="eastAsia" w:ascii="宋体" w:hAnsi="宋体" w:eastAsia="宋体" w:cs="宋体"/>
                <w:color w:val="auto"/>
                <w:sz w:val="24"/>
                <w:szCs w:val="24"/>
                <w:highlight w:val="none"/>
                <w:lang w:val="en-US" w:eastAsia="zh-CN"/>
              </w:rPr>
              <w:t>证书或证明</w:t>
            </w:r>
            <w:r>
              <w:rPr>
                <w:rFonts w:hint="eastAsia" w:ascii="宋体" w:hAnsi="宋体" w:eastAsia="宋体" w:cs="宋体"/>
                <w:color w:val="auto"/>
                <w:sz w:val="24"/>
                <w:szCs w:val="24"/>
                <w:highlight w:val="none"/>
              </w:rPr>
              <w:t>扫描件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协会</w:t>
            </w:r>
            <w:r>
              <w:rPr>
                <w:rFonts w:hint="eastAsia" w:ascii="宋体" w:hAnsi="宋体" w:eastAsia="宋体" w:cs="宋体"/>
                <w:color w:val="auto"/>
                <w:sz w:val="24"/>
                <w:szCs w:val="24"/>
                <w:highlight w:val="none"/>
                <w:lang w:val="en-US" w:eastAsia="zh-CN"/>
              </w:rPr>
              <w:t>需经民政部门备案,提供中华人民共和国民政部网站全国社会组织信息查询（https://xxgs.chinanpo.mca.gov.cn/gsxt/newList）备案登记网站截图</w:t>
            </w:r>
            <w:r>
              <w:rPr>
                <w:rFonts w:hint="eastAsia" w:ascii="宋体" w:hAnsi="宋体" w:eastAsia="宋体" w:cs="宋体"/>
                <w:color w:val="auto"/>
                <w:sz w:val="24"/>
                <w:szCs w:val="24"/>
                <w:highlight w:val="none"/>
                <w:lang w:eastAsia="zh-CN"/>
              </w:rPr>
              <w:t>））。</w:t>
            </w:r>
          </w:p>
          <w:p w14:paraId="716F656C">
            <w:pPr>
              <w:tabs>
                <w:tab w:val="left" w:pos="2403"/>
              </w:tabs>
              <w:snapToGrid w:val="0"/>
              <w:spacing w:line="360" w:lineRule="auto"/>
              <w:ind w:left="124" w:leftChars="59" w:right="76" w:rightChars="3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获奖时间以发证时间为准。</w:t>
            </w:r>
          </w:p>
          <w:p w14:paraId="6BB213C8">
            <w:pPr>
              <w:tabs>
                <w:tab w:val="left" w:pos="2403"/>
              </w:tabs>
              <w:snapToGrid w:val="0"/>
              <w:spacing w:line="360" w:lineRule="auto"/>
              <w:ind w:left="124" w:leftChars="59" w:right="76" w:rightChars="3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3.任一奖项有以下情形之一的，该奖项视为无效，不予计分：</w:t>
            </w:r>
          </w:p>
          <w:p w14:paraId="2908217A">
            <w:pPr>
              <w:tabs>
                <w:tab w:val="left" w:pos="2403"/>
              </w:tabs>
              <w:snapToGrid w:val="0"/>
              <w:spacing w:line="360" w:lineRule="auto"/>
              <w:ind w:left="124" w:leftChars="59" w:right="76" w:rightChars="3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①奖项不属于指定类别的；</w:t>
            </w:r>
          </w:p>
          <w:p w14:paraId="196DA9B8">
            <w:pPr>
              <w:tabs>
                <w:tab w:val="left" w:pos="2403"/>
              </w:tabs>
              <w:snapToGrid w:val="0"/>
              <w:spacing w:line="360" w:lineRule="auto"/>
              <w:ind w:left="124" w:leftChars="59" w:right="76" w:rightChars="3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②颁发机构不符合要求的；</w:t>
            </w:r>
          </w:p>
          <w:p w14:paraId="0C56755F">
            <w:pPr>
              <w:tabs>
                <w:tab w:val="left" w:pos="2403"/>
              </w:tabs>
              <w:snapToGrid w:val="0"/>
              <w:spacing w:line="360" w:lineRule="auto"/>
              <w:ind w:left="124" w:leftChars="59" w:right="76" w:rightChars="36"/>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③获奖时间不符合要求的；</w:t>
            </w:r>
          </w:p>
        </w:tc>
      </w:tr>
      <w:tr w14:paraId="41BB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15" w:type="dxa"/>
            <w:vMerge w:val="continue"/>
            <w:noWrap w:val="0"/>
            <w:vAlign w:val="top"/>
          </w:tcPr>
          <w:p w14:paraId="40F224BA">
            <w:pPr>
              <w:autoSpaceDE w:val="0"/>
              <w:autoSpaceDN w:val="0"/>
              <w:snapToGrid w:val="0"/>
              <w:spacing w:line="360" w:lineRule="auto"/>
              <w:ind w:right="-20"/>
              <w:jc w:val="center"/>
              <w:rPr>
                <w:rFonts w:hint="eastAsia" w:ascii="宋体" w:hAnsi="宋体" w:eastAsia="宋体" w:cs="宋体"/>
                <w:color w:val="auto"/>
                <w:sz w:val="24"/>
                <w:szCs w:val="24"/>
                <w:highlight w:val="none"/>
              </w:rPr>
            </w:pPr>
          </w:p>
        </w:tc>
        <w:tc>
          <w:tcPr>
            <w:tcW w:w="590" w:type="dxa"/>
            <w:vMerge w:val="continue"/>
            <w:noWrap w:val="0"/>
            <w:vAlign w:val="top"/>
          </w:tcPr>
          <w:p w14:paraId="7E1784B3">
            <w:pPr>
              <w:autoSpaceDE w:val="0"/>
              <w:autoSpaceDN w:val="0"/>
              <w:snapToGrid w:val="0"/>
              <w:spacing w:line="360" w:lineRule="auto"/>
              <w:ind w:right="-20"/>
              <w:jc w:val="center"/>
              <w:rPr>
                <w:rFonts w:hint="eastAsia" w:ascii="宋体" w:hAnsi="宋体" w:eastAsia="宋体" w:cs="宋体"/>
                <w:color w:val="auto"/>
                <w:sz w:val="24"/>
                <w:szCs w:val="24"/>
                <w:highlight w:val="none"/>
              </w:rPr>
            </w:pPr>
          </w:p>
        </w:tc>
        <w:tc>
          <w:tcPr>
            <w:tcW w:w="913" w:type="dxa"/>
            <w:noWrap w:val="0"/>
            <w:vAlign w:val="center"/>
          </w:tcPr>
          <w:p w14:paraId="5385D6D3">
            <w:pPr>
              <w:snapToGrid w:val="0"/>
              <w:spacing w:line="360" w:lineRule="auto"/>
              <w:ind w:left="0" w:leftChars="0" w:right="76" w:rightChars="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项目总负责人</w:t>
            </w:r>
          </w:p>
          <w:p w14:paraId="67C0547D">
            <w:pPr>
              <w:widowControl w:val="0"/>
              <w:snapToGrid w:val="0"/>
              <w:spacing w:after="0" w:afterLines="0" w:afterAutospacing="0" w:line="360" w:lineRule="auto"/>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（12分）</w:t>
            </w:r>
          </w:p>
        </w:tc>
        <w:tc>
          <w:tcPr>
            <w:tcW w:w="3121" w:type="dxa"/>
            <w:noWrap w:val="0"/>
            <w:vAlign w:val="center"/>
          </w:tcPr>
          <w:p w14:paraId="44EB617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负责人具有</w:t>
            </w:r>
            <w:r>
              <w:rPr>
                <w:rFonts w:hint="eastAsia" w:ascii="宋体" w:hAnsi="宋体" w:eastAsia="宋体" w:cs="宋体"/>
                <w:color w:val="auto"/>
                <w:sz w:val="24"/>
                <w:szCs w:val="24"/>
                <w:highlight w:val="none"/>
                <w:lang w:val="en-US" w:eastAsia="zh-CN"/>
              </w:rPr>
              <w:t>建筑类</w:t>
            </w:r>
            <w:r>
              <w:rPr>
                <w:rFonts w:hint="eastAsia" w:ascii="宋体" w:hAnsi="宋体" w:eastAsia="宋体" w:cs="宋体"/>
                <w:color w:val="auto"/>
                <w:sz w:val="24"/>
                <w:szCs w:val="24"/>
                <w:highlight w:val="none"/>
              </w:rPr>
              <w:t>高级工程师</w:t>
            </w:r>
            <w:r>
              <w:rPr>
                <w:rFonts w:hint="eastAsia" w:ascii="宋体" w:hAnsi="宋体" w:eastAsia="宋体" w:cs="宋体"/>
                <w:color w:val="auto"/>
                <w:sz w:val="24"/>
                <w:szCs w:val="24"/>
                <w:highlight w:val="none"/>
                <w:lang w:val="en-US" w:eastAsia="zh-CN"/>
              </w:rPr>
              <w:t>职称的，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，具有</w:t>
            </w:r>
            <w:r>
              <w:rPr>
                <w:rFonts w:hint="eastAsia" w:ascii="宋体" w:hAnsi="宋体" w:eastAsia="宋体" w:cs="宋体"/>
                <w:color w:val="auto"/>
                <w:sz w:val="24"/>
                <w:szCs w:val="24"/>
                <w:highlight w:val="none"/>
                <w:lang w:val="en-US" w:eastAsia="zh-CN"/>
              </w:rPr>
              <w:t>建筑类中</w:t>
            </w:r>
            <w:r>
              <w:rPr>
                <w:rFonts w:hint="eastAsia" w:ascii="宋体" w:hAnsi="宋体" w:eastAsia="宋体" w:cs="宋体"/>
                <w:color w:val="auto"/>
                <w:sz w:val="24"/>
                <w:szCs w:val="24"/>
                <w:highlight w:val="none"/>
                <w:lang w:eastAsia="zh-CN"/>
              </w:rPr>
              <w:t>级工程师</w:t>
            </w:r>
            <w:r>
              <w:rPr>
                <w:rFonts w:hint="eastAsia" w:ascii="宋体" w:hAnsi="宋体" w:eastAsia="宋体" w:cs="宋体"/>
                <w:color w:val="auto"/>
                <w:sz w:val="24"/>
                <w:szCs w:val="24"/>
                <w:highlight w:val="none"/>
                <w:lang w:val="en-US" w:eastAsia="zh-CN"/>
              </w:rPr>
              <w:t>职称的，</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提供职称证书扫描件</w:t>
            </w:r>
            <w:r>
              <w:rPr>
                <w:rFonts w:hint="eastAsia" w:ascii="宋体" w:hAnsi="宋体" w:eastAsia="宋体" w:cs="宋体"/>
                <w:color w:val="auto"/>
                <w:sz w:val="24"/>
                <w:szCs w:val="24"/>
                <w:highlight w:val="none"/>
              </w:rPr>
              <w:t>。</w:t>
            </w:r>
          </w:p>
          <w:p w14:paraId="21096C4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负责人</w:t>
            </w:r>
          </w:p>
          <w:p w14:paraId="236EFF8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2020</w:t>
            </w:r>
            <w:r>
              <w:rPr>
                <w:rFonts w:hint="eastAsia" w:ascii="宋体" w:hAnsi="宋体" w:eastAsia="宋体" w:cs="宋体"/>
                <w:color w:val="auto"/>
                <w:sz w:val="24"/>
                <w:szCs w:val="24"/>
                <w:highlight w:val="none"/>
              </w:rPr>
              <w:t>年1月1日至今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全过程工程咨询企业资信评价标准</w:t>
            </w:r>
            <w:r>
              <w:rPr>
                <w:rFonts w:hint="eastAsia" w:ascii="宋体" w:hAnsi="宋体" w:eastAsia="宋体" w:cs="宋体"/>
                <w:color w:val="auto"/>
                <w:sz w:val="24"/>
                <w:szCs w:val="24"/>
                <w:highlight w:val="none"/>
                <w:lang w:val="en-US" w:eastAsia="zh-CN"/>
              </w:rPr>
              <w:t>起草经验的得3分，提供起草人证书扫描件</w:t>
            </w:r>
            <w:r>
              <w:rPr>
                <w:rFonts w:hint="eastAsia" w:ascii="宋体" w:hAnsi="宋体" w:eastAsia="宋体" w:cs="宋体"/>
                <w:color w:val="auto"/>
                <w:sz w:val="24"/>
                <w:szCs w:val="24"/>
                <w:highlight w:val="none"/>
              </w:rPr>
              <w:t>。</w:t>
            </w:r>
          </w:p>
          <w:p w14:paraId="223F6462">
            <w:pPr>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②2020年1月1日至今项目总负责人参与的项目获得过全过程工程咨询奖项情况：获得过省级或省级以上的奖项的，得3分；获得过市级奖项的，得1.5分，</w:t>
            </w:r>
            <w:r>
              <w:rPr>
                <w:rFonts w:hint="eastAsia" w:ascii="宋体" w:hAnsi="宋体" w:eastAsia="宋体" w:cs="宋体"/>
                <w:b w:val="0"/>
                <w:bCs w:val="0"/>
                <w:color w:val="auto"/>
                <w:sz w:val="24"/>
                <w:szCs w:val="24"/>
                <w:highlight w:val="none"/>
                <w:lang w:val="en-US" w:eastAsia="zh-CN"/>
              </w:rPr>
              <w:t>提供行政主管部门或相关协会颁发的获奖证书彩色扫描件（相关协会需经民政部门备案,提供中华人民共和国民政部网站全国社会组织信息查询（https://xxgs.chinanpo.mca.gov.cn/gsxt/newList）备案登记网站截图））。</w:t>
            </w:r>
          </w:p>
          <w:p w14:paraId="69BCE2BE">
            <w:pPr>
              <w:numPr>
                <w:ilvl w:val="0"/>
                <w:numId w:val="0"/>
              </w:num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③2020</w:t>
            </w:r>
            <w:r>
              <w:rPr>
                <w:rFonts w:hint="eastAsia" w:ascii="宋体" w:hAnsi="宋体" w:eastAsia="宋体" w:cs="宋体"/>
                <w:color w:val="auto"/>
                <w:sz w:val="24"/>
                <w:szCs w:val="24"/>
                <w:highlight w:val="none"/>
              </w:rPr>
              <w:t>年1月1日至今，</w:t>
            </w:r>
            <w:r>
              <w:rPr>
                <w:rFonts w:hint="eastAsia" w:ascii="宋体" w:hAnsi="宋体" w:eastAsia="宋体" w:cs="宋体"/>
                <w:color w:val="auto"/>
                <w:sz w:val="24"/>
                <w:szCs w:val="24"/>
                <w:highlight w:val="none"/>
                <w:lang w:val="en-US" w:eastAsia="zh-CN"/>
              </w:rPr>
              <w:t>参与过</w:t>
            </w:r>
            <w:r>
              <w:rPr>
                <w:rFonts w:hint="eastAsia" w:ascii="宋体" w:hAnsi="宋体" w:eastAsia="宋体" w:cs="宋体"/>
                <w:color w:val="auto"/>
                <w:sz w:val="24"/>
                <w:szCs w:val="24"/>
                <w:highlight w:val="none"/>
                <w:lang w:eastAsia="zh-CN"/>
              </w:rPr>
              <w:t>全过程</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lang w:eastAsia="zh-CN"/>
              </w:rPr>
              <w:t>咨询服务</w:t>
            </w:r>
            <w:r>
              <w:rPr>
                <w:rFonts w:hint="eastAsia" w:ascii="宋体" w:hAnsi="宋体" w:eastAsia="宋体" w:cs="宋体"/>
                <w:color w:val="auto"/>
                <w:sz w:val="24"/>
                <w:szCs w:val="24"/>
                <w:highlight w:val="none"/>
                <w:lang w:val="en-US" w:eastAsia="zh-CN"/>
              </w:rPr>
              <w:t>项目，具备全过程工程咨询服务项目工作</w:t>
            </w:r>
            <w:r>
              <w:rPr>
                <w:rFonts w:hint="eastAsia" w:ascii="宋体" w:hAnsi="宋体" w:eastAsia="宋体" w:cs="宋体"/>
                <w:color w:val="auto"/>
                <w:sz w:val="24"/>
                <w:szCs w:val="24"/>
                <w:highlight w:val="none"/>
              </w:rPr>
              <w:t>经验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，每</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eastAsia="zh-CN"/>
              </w:rPr>
              <w:t>个</w:t>
            </w:r>
            <w:r>
              <w:rPr>
                <w:rFonts w:hint="eastAsia" w:ascii="宋体" w:hAnsi="宋体" w:eastAsia="宋体" w:cs="宋体"/>
                <w:color w:val="auto"/>
                <w:sz w:val="24"/>
                <w:szCs w:val="24"/>
                <w:highlight w:val="none"/>
                <w:lang w:val="en-US" w:eastAsia="zh-CN"/>
              </w:rPr>
              <w:t>1.5分，</w:t>
            </w:r>
            <w:r>
              <w:rPr>
                <w:rFonts w:hint="eastAsia" w:ascii="宋体" w:hAnsi="宋体" w:eastAsia="宋体" w:cs="宋体"/>
                <w:color w:val="auto"/>
                <w:sz w:val="24"/>
                <w:szCs w:val="24"/>
                <w:highlight w:val="none"/>
                <w:lang w:eastAsia="zh-CN"/>
              </w:rPr>
              <w:t>最高得分</w:t>
            </w:r>
            <w:r>
              <w:rPr>
                <w:rFonts w:hint="eastAsia" w:ascii="宋体" w:hAnsi="宋体" w:eastAsia="宋体" w:cs="宋体"/>
                <w:color w:val="auto"/>
                <w:sz w:val="24"/>
                <w:szCs w:val="24"/>
                <w:highlight w:val="none"/>
                <w:lang w:val="en-US" w:eastAsia="zh-CN"/>
              </w:rPr>
              <w:t>3分，提供中标通知书及合同（或协议书）关键页扫描件，</w:t>
            </w:r>
            <w:r>
              <w:rPr>
                <w:rFonts w:hint="eastAsia" w:ascii="宋体" w:hAnsi="宋体" w:eastAsia="宋体" w:cs="宋体"/>
                <w:color w:val="auto"/>
                <w:sz w:val="24"/>
                <w:szCs w:val="24"/>
                <w:highlight w:val="none"/>
              </w:rPr>
              <w:t>时间以合同签订时间为准</w:t>
            </w:r>
            <w:r>
              <w:rPr>
                <w:rFonts w:hint="eastAsia" w:ascii="宋体" w:hAnsi="宋体" w:eastAsia="宋体" w:cs="宋体"/>
                <w:color w:val="auto"/>
                <w:sz w:val="24"/>
                <w:szCs w:val="24"/>
                <w:highlight w:val="none"/>
                <w:lang w:eastAsia="zh-CN"/>
              </w:rPr>
              <w:t>。</w:t>
            </w:r>
          </w:p>
          <w:p w14:paraId="50F00AE9">
            <w:pPr>
              <w:pStyle w:val="69"/>
              <w:spacing w:line="360" w:lineRule="auto"/>
              <w:jc w:val="left"/>
              <w:rPr>
                <w:rFonts w:hint="eastAsia" w:ascii="宋体" w:hAnsi="宋体" w:eastAsia="宋体" w:cs="宋体"/>
                <w:sz w:val="24"/>
                <w:szCs w:val="24"/>
                <w:highlight w:val="none"/>
                <w:lang w:eastAsia="zh-CN"/>
              </w:rPr>
            </w:pPr>
          </w:p>
          <w:p w14:paraId="3BC50307">
            <w:pPr>
              <w:pStyle w:val="69"/>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本项最高得</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分，若为联合体投标的，则为联合体中牵头方提供。</w:t>
            </w:r>
          </w:p>
        </w:tc>
        <w:tc>
          <w:tcPr>
            <w:tcW w:w="4045" w:type="dxa"/>
            <w:vMerge w:val="restart"/>
            <w:noWrap w:val="0"/>
            <w:vAlign w:val="center"/>
          </w:tcPr>
          <w:p w14:paraId="653761DA">
            <w:pPr>
              <w:tabs>
                <w:tab w:val="left" w:pos="2403"/>
              </w:tabs>
              <w:snapToGrid w:val="0"/>
              <w:spacing w:line="360" w:lineRule="auto"/>
              <w:ind w:left="124" w:leftChars="59" w:right="76" w:rightChars="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提供相关</w:t>
            </w:r>
            <w:r>
              <w:rPr>
                <w:rFonts w:hint="eastAsia" w:ascii="宋体" w:hAnsi="宋体" w:eastAsia="宋体" w:cs="宋体"/>
                <w:color w:val="auto"/>
                <w:sz w:val="24"/>
                <w:szCs w:val="24"/>
                <w:highlight w:val="none"/>
                <w:lang w:val="en-US" w:eastAsia="zh-CN"/>
              </w:rPr>
              <w:t>证明文件彩色扫描件</w:t>
            </w:r>
            <w:r>
              <w:rPr>
                <w:rFonts w:hint="eastAsia" w:ascii="宋体" w:hAnsi="宋体" w:eastAsia="宋体" w:cs="宋体"/>
                <w:color w:val="auto"/>
                <w:sz w:val="24"/>
                <w:szCs w:val="24"/>
                <w:highlight w:val="none"/>
              </w:rPr>
              <w:t>和近</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个月（其中必须有202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月）本单位（含分支机构）社保证明材料复印件加盖公章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已退休人员提供退休证及返聘协议</w:t>
            </w:r>
            <w:r>
              <w:rPr>
                <w:rFonts w:hint="eastAsia" w:ascii="宋体" w:hAnsi="宋体" w:eastAsia="宋体" w:cs="宋体"/>
                <w:color w:val="auto"/>
                <w:sz w:val="24"/>
                <w:szCs w:val="24"/>
                <w:highlight w:val="none"/>
              </w:rPr>
              <w:t>。</w:t>
            </w:r>
          </w:p>
          <w:p w14:paraId="5D075F2C">
            <w:pPr>
              <w:snapToGrid w:val="0"/>
              <w:spacing w:line="360" w:lineRule="auto"/>
              <w:ind w:left="124" w:leftChars="59" w:right="76" w:rightChars="3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项目整体拟投入人员中退休人员不得超过2人，否则超过部分不予计分。</w:t>
            </w:r>
          </w:p>
        </w:tc>
      </w:tr>
      <w:tr w14:paraId="2160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615" w:type="dxa"/>
            <w:vMerge w:val="continue"/>
            <w:noWrap w:val="0"/>
            <w:vAlign w:val="top"/>
          </w:tcPr>
          <w:p w14:paraId="36119BC4">
            <w:pPr>
              <w:autoSpaceDE w:val="0"/>
              <w:autoSpaceDN w:val="0"/>
              <w:snapToGrid w:val="0"/>
              <w:spacing w:line="360" w:lineRule="auto"/>
              <w:ind w:right="-20"/>
              <w:jc w:val="center"/>
              <w:rPr>
                <w:rFonts w:hint="eastAsia" w:ascii="宋体" w:hAnsi="宋体" w:eastAsia="宋体" w:cs="宋体"/>
                <w:color w:val="auto"/>
                <w:sz w:val="24"/>
                <w:szCs w:val="24"/>
                <w:highlight w:val="none"/>
              </w:rPr>
            </w:pPr>
          </w:p>
        </w:tc>
        <w:tc>
          <w:tcPr>
            <w:tcW w:w="590" w:type="dxa"/>
            <w:vMerge w:val="continue"/>
            <w:noWrap w:val="0"/>
            <w:vAlign w:val="top"/>
          </w:tcPr>
          <w:p w14:paraId="27BEC903">
            <w:pPr>
              <w:autoSpaceDE w:val="0"/>
              <w:autoSpaceDN w:val="0"/>
              <w:snapToGrid w:val="0"/>
              <w:spacing w:line="360" w:lineRule="auto"/>
              <w:ind w:right="-20"/>
              <w:jc w:val="center"/>
              <w:rPr>
                <w:rFonts w:hint="eastAsia" w:ascii="宋体" w:hAnsi="宋体" w:eastAsia="宋体" w:cs="宋体"/>
                <w:color w:val="auto"/>
                <w:sz w:val="24"/>
                <w:szCs w:val="24"/>
                <w:highlight w:val="none"/>
              </w:rPr>
            </w:pPr>
          </w:p>
        </w:tc>
        <w:tc>
          <w:tcPr>
            <w:tcW w:w="913" w:type="dxa"/>
            <w:vMerge w:val="restart"/>
            <w:noWrap w:val="0"/>
            <w:vAlign w:val="center"/>
          </w:tcPr>
          <w:p w14:paraId="43B4D257">
            <w:pPr>
              <w:widowControl/>
              <w:snapToGrid w:val="0"/>
              <w:spacing w:after="0" w:afterLines="-2147483648" w:afterAutospacing="0" w:line="360" w:lineRule="auto"/>
              <w:ind w:right="76" w:rightChars="36"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拟投入技术人员配备情况</w:t>
            </w:r>
            <w:r>
              <w:rPr>
                <w:rFonts w:hint="eastAsia" w:ascii="宋体" w:hAnsi="宋体" w:eastAsia="宋体" w:cs="宋体"/>
                <w:color w:val="auto"/>
                <w:kern w:val="2"/>
                <w:sz w:val="24"/>
                <w:szCs w:val="24"/>
                <w:highlight w:val="none"/>
                <w:lang w:val="en-US" w:eastAsia="zh-CN" w:bidi="ar-SA"/>
              </w:rPr>
              <w:t>（16分）</w:t>
            </w:r>
          </w:p>
        </w:tc>
        <w:tc>
          <w:tcPr>
            <w:tcW w:w="3121" w:type="dxa"/>
            <w:noWrap w:val="0"/>
            <w:vAlign w:val="center"/>
          </w:tcPr>
          <w:p w14:paraId="709B5ADA">
            <w:pPr>
              <w:numPr>
                <w:ilvl w:val="0"/>
                <w:numId w:val="2"/>
              </w:numPr>
              <w:snapToGrid w:val="0"/>
              <w:spacing w:line="360" w:lineRule="auto"/>
              <w:ind w:left="124" w:leftChars="59" w:right="76" w:rightChars="3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设计负责人</w:t>
            </w:r>
            <w:r>
              <w:rPr>
                <w:rFonts w:hint="eastAsia" w:ascii="宋体" w:hAnsi="宋体" w:eastAsia="宋体" w:cs="宋体"/>
                <w:color w:val="auto"/>
                <w:sz w:val="24"/>
                <w:szCs w:val="24"/>
                <w:highlight w:val="none"/>
                <w:lang w:val="en-US" w:eastAsia="zh-CN"/>
              </w:rPr>
              <w:t>具备建筑设计类相关专业高级工程师职称的得3分，具有建筑类相关专业中级工程师职称的得1.5分。</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设计负责人</w:t>
            </w:r>
            <w:r>
              <w:rPr>
                <w:rFonts w:hint="eastAsia" w:ascii="宋体" w:hAnsi="宋体" w:eastAsia="宋体" w:cs="宋体"/>
                <w:color w:val="auto"/>
                <w:sz w:val="24"/>
                <w:szCs w:val="24"/>
                <w:highlight w:val="none"/>
                <w:lang w:val="en-US" w:eastAsia="zh-CN"/>
              </w:rPr>
              <w:t>2020</w:t>
            </w:r>
            <w:r>
              <w:rPr>
                <w:rFonts w:hint="eastAsia" w:ascii="宋体" w:hAnsi="宋体" w:eastAsia="宋体" w:cs="宋体"/>
                <w:color w:val="auto"/>
                <w:sz w:val="24"/>
                <w:szCs w:val="24"/>
                <w:highlight w:val="none"/>
                <w:lang w:eastAsia="zh-CN"/>
              </w:rPr>
              <w:t>年1月1日至今，</w:t>
            </w:r>
            <w:r>
              <w:rPr>
                <w:rFonts w:hint="eastAsia" w:ascii="宋体" w:hAnsi="宋体" w:eastAsia="宋体" w:cs="宋体"/>
                <w:color w:val="auto"/>
                <w:sz w:val="24"/>
                <w:szCs w:val="24"/>
                <w:highlight w:val="none"/>
                <w:lang w:val="en-US" w:eastAsia="zh-CN"/>
              </w:rPr>
              <w:t>参与过的项目获得省级或以上勘察设计类奖项的，每提供一个的1.5分，本小项最高得分3分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获奖时间以发证时间为准，</w:t>
            </w:r>
            <w:r>
              <w:rPr>
                <w:rFonts w:hint="eastAsia" w:ascii="宋体" w:hAnsi="宋体" w:eastAsia="宋体" w:cs="宋体"/>
                <w:color w:val="auto"/>
                <w:sz w:val="24"/>
                <w:szCs w:val="24"/>
                <w:highlight w:val="none"/>
                <w:lang w:eastAsia="zh-CN"/>
              </w:rPr>
              <w:t>提供相关证明文件</w:t>
            </w:r>
            <w:r>
              <w:rPr>
                <w:rFonts w:hint="eastAsia" w:ascii="宋体" w:hAnsi="宋体" w:eastAsia="宋体" w:cs="宋体"/>
                <w:color w:val="auto"/>
                <w:sz w:val="24"/>
                <w:szCs w:val="24"/>
                <w:highlight w:val="none"/>
                <w:lang w:val="en-US" w:eastAsia="zh-CN"/>
              </w:rPr>
              <w:t>扫描件</w:t>
            </w:r>
            <w:r>
              <w:rPr>
                <w:rFonts w:hint="eastAsia" w:ascii="宋体" w:hAnsi="宋体" w:eastAsia="宋体" w:cs="宋体"/>
                <w:color w:val="auto"/>
                <w:sz w:val="24"/>
                <w:szCs w:val="24"/>
                <w:highlight w:val="none"/>
                <w:lang w:eastAsia="zh-CN"/>
              </w:rPr>
              <w:t>。</w:t>
            </w:r>
          </w:p>
          <w:p w14:paraId="3D722035">
            <w:pPr>
              <w:pStyle w:val="69"/>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本项最高得6分，若为联合体投标，则由承担设计任务方提供。</w:t>
            </w:r>
          </w:p>
        </w:tc>
        <w:tc>
          <w:tcPr>
            <w:tcW w:w="4045" w:type="dxa"/>
            <w:vMerge w:val="continue"/>
            <w:noWrap w:val="0"/>
            <w:vAlign w:val="center"/>
          </w:tcPr>
          <w:p w14:paraId="02A41C6C">
            <w:pPr>
              <w:snapToGrid w:val="0"/>
              <w:spacing w:line="360" w:lineRule="auto"/>
              <w:ind w:left="124" w:leftChars="59" w:right="76" w:rightChars="36"/>
              <w:rPr>
                <w:rFonts w:hint="eastAsia" w:ascii="宋体" w:hAnsi="宋体" w:eastAsia="宋体" w:cs="宋体"/>
                <w:color w:val="auto"/>
                <w:sz w:val="24"/>
                <w:szCs w:val="24"/>
                <w:highlight w:val="none"/>
              </w:rPr>
            </w:pPr>
          </w:p>
        </w:tc>
      </w:tr>
      <w:tr w14:paraId="5DF1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jc w:val="center"/>
        </w:trPr>
        <w:tc>
          <w:tcPr>
            <w:tcW w:w="615" w:type="dxa"/>
            <w:vMerge w:val="continue"/>
            <w:noWrap w:val="0"/>
            <w:vAlign w:val="top"/>
          </w:tcPr>
          <w:p w14:paraId="1811EECE">
            <w:pPr>
              <w:snapToGrid w:val="0"/>
              <w:spacing w:line="360" w:lineRule="auto"/>
              <w:ind w:left="124" w:leftChars="59" w:right="76" w:rightChars="36"/>
              <w:rPr>
                <w:rFonts w:hint="eastAsia" w:ascii="宋体" w:hAnsi="宋体" w:eastAsia="宋体" w:cs="宋体"/>
                <w:sz w:val="24"/>
                <w:szCs w:val="24"/>
                <w:highlight w:val="none"/>
              </w:rPr>
            </w:pPr>
          </w:p>
        </w:tc>
        <w:tc>
          <w:tcPr>
            <w:tcW w:w="590" w:type="dxa"/>
            <w:vMerge w:val="continue"/>
            <w:noWrap w:val="0"/>
            <w:vAlign w:val="top"/>
          </w:tcPr>
          <w:p w14:paraId="5886D514">
            <w:pPr>
              <w:snapToGrid w:val="0"/>
              <w:spacing w:line="360" w:lineRule="auto"/>
              <w:ind w:left="124" w:leftChars="59" w:right="76" w:rightChars="36"/>
              <w:rPr>
                <w:rFonts w:hint="eastAsia" w:ascii="宋体" w:hAnsi="宋体" w:eastAsia="宋体" w:cs="宋体"/>
                <w:sz w:val="24"/>
                <w:szCs w:val="24"/>
                <w:highlight w:val="none"/>
              </w:rPr>
            </w:pPr>
          </w:p>
        </w:tc>
        <w:tc>
          <w:tcPr>
            <w:tcW w:w="913" w:type="dxa"/>
            <w:vMerge w:val="continue"/>
            <w:noWrap w:val="0"/>
            <w:vAlign w:val="center"/>
          </w:tcPr>
          <w:p w14:paraId="25392CA1">
            <w:pPr>
              <w:snapToGrid w:val="0"/>
              <w:spacing w:line="360" w:lineRule="auto"/>
              <w:ind w:left="124" w:leftChars="59" w:right="76" w:rightChars="36"/>
              <w:rPr>
                <w:rFonts w:hint="eastAsia" w:ascii="宋体" w:hAnsi="宋体" w:eastAsia="宋体" w:cs="宋体"/>
                <w:sz w:val="24"/>
                <w:szCs w:val="24"/>
                <w:highlight w:val="none"/>
              </w:rPr>
            </w:pPr>
          </w:p>
        </w:tc>
        <w:tc>
          <w:tcPr>
            <w:tcW w:w="3121" w:type="dxa"/>
            <w:noWrap w:val="0"/>
            <w:vAlign w:val="center"/>
          </w:tcPr>
          <w:p w14:paraId="0F1924F4">
            <w:pPr>
              <w:snapToGrid w:val="0"/>
              <w:spacing w:line="360" w:lineRule="auto"/>
              <w:ind w:left="124" w:leftChars="59" w:right="76" w:rightChars="3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1.造价负责人具备工程造价相关专业高级工程师职称的得3分，中级工程师职称的得1.5分。</w:t>
            </w:r>
          </w:p>
          <w:p w14:paraId="5727049C">
            <w:pPr>
              <w:snapToGrid w:val="0"/>
              <w:spacing w:line="360" w:lineRule="auto"/>
              <w:ind w:left="124" w:leftChars="59" w:right="76" w:rightChars="36"/>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2.造价负责人2020年1月1日至今获得过获得过行政主管部门或建设工程造价协会颁发的“优秀注册造价工程师”荣誉的，每提供一个得1.5分，满分得3分，提供相关证明文件扫描件。</w:t>
            </w:r>
          </w:p>
          <w:p w14:paraId="313D0083">
            <w:pPr>
              <w:widowControl w:val="0"/>
              <w:spacing w:line="360" w:lineRule="auto"/>
              <w:jc w:val="both"/>
              <w:rPr>
                <w:rFonts w:hint="eastAsia" w:ascii="宋体" w:hAnsi="宋体" w:eastAsia="宋体" w:cs="宋体"/>
                <w:sz w:val="24"/>
                <w:szCs w:val="24"/>
                <w:highlight w:val="none"/>
              </w:rPr>
            </w:pPr>
            <w:r>
              <w:rPr>
                <w:rFonts w:hint="eastAsia" w:ascii="宋体" w:hAnsi="宋体" w:eastAsia="宋体" w:cs="宋体"/>
                <w:b/>
                <w:kern w:val="2"/>
                <w:sz w:val="24"/>
                <w:szCs w:val="24"/>
                <w:highlight w:val="none"/>
                <w:lang w:val="en-US" w:eastAsia="zh-CN" w:bidi="ar-SA"/>
              </w:rPr>
              <w:t>本项最高得6分，若为联合体投标的，则为联合体中任意一方提供。</w:t>
            </w:r>
          </w:p>
        </w:tc>
        <w:tc>
          <w:tcPr>
            <w:tcW w:w="4045" w:type="dxa"/>
            <w:vMerge w:val="continue"/>
            <w:noWrap w:val="0"/>
            <w:vAlign w:val="center"/>
          </w:tcPr>
          <w:p w14:paraId="161E1E00">
            <w:pPr>
              <w:snapToGrid w:val="0"/>
              <w:spacing w:line="360" w:lineRule="auto"/>
              <w:ind w:left="124" w:leftChars="59" w:right="76" w:rightChars="36"/>
              <w:rPr>
                <w:rFonts w:hint="eastAsia" w:ascii="宋体" w:hAnsi="宋体" w:eastAsia="宋体" w:cs="宋体"/>
                <w:sz w:val="24"/>
                <w:szCs w:val="24"/>
                <w:highlight w:val="none"/>
              </w:rPr>
            </w:pPr>
          </w:p>
        </w:tc>
      </w:tr>
      <w:tr w14:paraId="4A50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615" w:type="dxa"/>
            <w:vMerge w:val="continue"/>
            <w:noWrap w:val="0"/>
            <w:vAlign w:val="top"/>
          </w:tcPr>
          <w:p w14:paraId="2F93BA5F">
            <w:pPr>
              <w:snapToGrid w:val="0"/>
              <w:spacing w:line="360" w:lineRule="auto"/>
              <w:ind w:left="124" w:leftChars="59" w:right="76" w:rightChars="36"/>
              <w:rPr>
                <w:rFonts w:hint="eastAsia" w:ascii="宋体" w:hAnsi="宋体" w:eastAsia="宋体" w:cs="宋体"/>
                <w:sz w:val="24"/>
                <w:szCs w:val="24"/>
                <w:highlight w:val="none"/>
              </w:rPr>
            </w:pPr>
          </w:p>
        </w:tc>
        <w:tc>
          <w:tcPr>
            <w:tcW w:w="590" w:type="dxa"/>
            <w:vMerge w:val="continue"/>
            <w:noWrap w:val="0"/>
            <w:vAlign w:val="top"/>
          </w:tcPr>
          <w:p w14:paraId="21E245C1">
            <w:pPr>
              <w:snapToGrid w:val="0"/>
              <w:spacing w:line="360" w:lineRule="auto"/>
              <w:ind w:left="124" w:leftChars="59" w:right="76" w:rightChars="36"/>
              <w:rPr>
                <w:rFonts w:hint="eastAsia" w:ascii="宋体" w:hAnsi="宋体" w:eastAsia="宋体" w:cs="宋体"/>
                <w:sz w:val="24"/>
                <w:szCs w:val="24"/>
                <w:highlight w:val="none"/>
              </w:rPr>
            </w:pPr>
          </w:p>
        </w:tc>
        <w:tc>
          <w:tcPr>
            <w:tcW w:w="913" w:type="dxa"/>
            <w:vMerge w:val="continue"/>
            <w:noWrap w:val="0"/>
            <w:vAlign w:val="center"/>
          </w:tcPr>
          <w:p w14:paraId="32389C26">
            <w:pPr>
              <w:snapToGrid w:val="0"/>
              <w:spacing w:line="360" w:lineRule="auto"/>
              <w:ind w:left="124" w:leftChars="59" w:right="76" w:rightChars="36"/>
              <w:rPr>
                <w:rFonts w:hint="eastAsia" w:ascii="宋体" w:hAnsi="宋体" w:eastAsia="宋体" w:cs="宋体"/>
                <w:sz w:val="24"/>
                <w:szCs w:val="24"/>
                <w:highlight w:val="none"/>
              </w:rPr>
            </w:pPr>
          </w:p>
        </w:tc>
        <w:tc>
          <w:tcPr>
            <w:tcW w:w="3121" w:type="dxa"/>
            <w:noWrap w:val="0"/>
            <w:vAlign w:val="center"/>
          </w:tcPr>
          <w:p w14:paraId="7E0B2197">
            <w:pPr>
              <w:snapToGrid w:val="0"/>
              <w:spacing w:line="360" w:lineRule="auto"/>
              <w:ind w:left="124" w:leftChars="59" w:right="76" w:rightChars="3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除设计负责人、造价负责人外的其他专业人员：</w:t>
            </w:r>
          </w:p>
          <w:p w14:paraId="282533F1">
            <w:pPr>
              <w:snapToGrid w:val="0"/>
              <w:spacing w:line="360" w:lineRule="auto"/>
              <w:ind w:left="124" w:leftChars="59" w:right="76" w:rightChars="36"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满足建筑专业、结构专业、给排水专业、电气专业、暖通专业、造价专业（一人一岗不可兼任），上述专业人员均具有相应注册执业资格得2分；同时具备相应专业高级工程师每人加0.5分，具备相应专业中级工程师每人加0.25分（每专业只计1人）。</w:t>
            </w:r>
          </w:p>
          <w:p w14:paraId="391F5E83">
            <w:pPr>
              <w:pStyle w:val="69"/>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本小项最多得4分，若为联合体投标，则由承担设计任务方提供。</w:t>
            </w:r>
          </w:p>
        </w:tc>
        <w:tc>
          <w:tcPr>
            <w:tcW w:w="4045" w:type="dxa"/>
            <w:vMerge w:val="continue"/>
            <w:noWrap w:val="0"/>
            <w:vAlign w:val="center"/>
          </w:tcPr>
          <w:p w14:paraId="379FF470">
            <w:pPr>
              <w:snapToGrid w:val="0"/>
              <w:spacing w:line="360" w:lineRule="auto"/>
              <w:ind w:left="124" w:leftChars="59" w:right="76" w:rightChars="36"/>
              <w:rPr>
                <w:rFonts w:hint="eastAsia" w:ascii="宋体" w:hAnsi="宋体" w:eastAsia="宋体" w:cs="宋体"/>
                <w:sz w:val="24"/>
                <w:szCs w:val="24"/>
                <w:highlight w:val="none"/>
              </w:rPr>
            </w:pPr>
          </w:p>
        </w:tc>
      </w:tr>
      <w:tr w14:paraId="4640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5" w:type="dxa"/>
            <w:vMerge w:val="continue"/>
            <w:noWrap w:val="0"/>
            <w:vAlign w:val="top"/>
          </w:tcPr>
          <w:p w14:paraId="2C88F62A">
            <w:pPr>
              <w:autoSpaceDE w:val="0"/>
              <w:autoSpaceDN w:val="0"/>
              <w:snapToGrid w:val="0"/>
              <w:spacing w:line="360" w:lineRule="auto"/>
              <w:ind w:right="-20"/>
              <w:jc w:val="center"/>
              <w:rPr>
                <w:rFonts w:hint="eastAsia" w:ascii="宋体" w:hAnsi="宋体" w:eastAsia="宋体" w:cs="宋体"/>
                <w:color w:val="auto"/>
                <w:sz w:val="24"/>
                <w:szCs w:val="24"/>
                <w:highlight w:val="none"/>
              </w:rPr>
            </w:pPr>
          </w:p>
        </w:tc>
        <w:tc>
          <w:tcPr>
            <w:tcW w:w="590" w:type="dxa"/>
            <w:vMerge w:val="continue"/>
            <w:noWrap w:val="0"/>
            <w:vAlign w:val="top"/>
          </w:tcPr>
          <w:p w14:paraId="46A6EADD">
            <w:pPr>
              <w:autoSpaceDE w:val="0"/>
              <w:autoSpaceDN w:val="0"/>
              <w:snapToGrid w:val="0"/>
              <w:spacing w:line="360" w:lineRule="auto"/>
              <w:ind w:right="-20"/>
              <w:jc w:val="center"/>
              <w:rPr>
                <w:rFonts w:hint="eastAsia" w:ascii="宋体" w:hAnsi="宋体" w:eastAsia="宋体" w:cs="宋体"/>
                <w:color w:val="auto"/>
                <w:sz w:val="24"/>
                <w:szCs w:val="24"/>
                <w:highlight w:val="none"/>
              </w:rPr>
            </w:pPr>
          </w:p>
        </w:tc>
        <w:tc>
          <w:tcPr>
            <w:tcW w:w="913" w:type="dxa"/>
            <w:noWrap w:val="0"/>
            <w:vAlign w:val="center"/>
          </w:tcPr>
          <w:p w14:paraId="1CA6A037">
            <w:pPr>
              <w:widowControl/>
              <w:snapToGrid w:val="0"/>
              <w:spacing w:after="0" w:afterLines="-2147483648" w:afterAutospacing="0" w:line="360" w:lineRule="auto"/>
              <w:ind w:left="0" w:leftChars="0" w:right="76" w:rightChars="36"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企业认证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6分）</w:t>
            </w:r>
          </w:p>
        </w:tc>
        <w:tc>
          <w:tcPr>
            <w:tcW w:w="3121" w:type="dxa"/>
            <w:noWrap w:val="0"/>
            <w:vAlign w:val="center"/>
          </w:tcPr>
          <w:p w14:paraId="681531F3">
            <w:pPr>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具有质量管理体系认证证书、环境管理体系认证证书、职业健康安全管理体系认证证书</w:t>
            </w:r>
            <w:r>
              <w:rPr>
                <w:rFonts w:hint="eastAsia" w:ascii="宋体" w:hAnsi="宋体" w:eastAsia="宋体" w:cs="宋体"/>
                <w:color w:val="auto"/>
                <w:sz w:val="24"/>
                <w:szCs w:val="24"/>
                <w:highlight w:val="none"/>
                <w:lang w:val="en-US" w:eastAsia="zh-CN"/>
              </w:rPr>
              <w:t>的，每提供一项得2分，</w:t>
            </w:r>
            <w:r>
              <w:rPr>
                <w:rFonts w:hint="eastAsia" w:ascii="宋体" w:hAnsi="宋体" w:eastAsia="宋体" w:cs="宋体"/>
                <w:color w:val="auto"/>
                <w:sz w:val="24"/>
                <w:szCs w:val="24"/>
                <w:highlight w:val="none"/>
              </w:rPr>
              <w:t>本项满分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66F747D1">
            <w:pPr>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本项最高得6分，若为联合体投标的，则为联合体中任意一方提供</w:t>
            </w:r>
            <w:r>
              <w:rPr>
                <w:rFonts w:hint="eastAsia" w:ascii="宋体" w:hAnsi="宋体" w:cs="宋体"/>
                <w:color w:val="auto"/>
                <w:sz w:val="24"/>
                <w:szCs w:val="24"/>
                <w:highlight w:val="none"/>
                <w:lang w:val="en-US" w:eastAsia="zh-CN"/>
              </w:rPr>
              <w:t>。</w:t>
            </w:r>
          </w:p>
        </w:tc>
        <w:tc>
          <w:tcPr>
            <w:tcW w:w="4045" w:type="dxa"/>
            <w:noWrap w:val="0"/>
            <w:vAlign w:val="center"/>
          </w:tcPr>
          <w:p w14:paraId="469BE010">
            <w:pPr>
              <w:snapToGrid w:val="0"/>
              <w:spacing w:line="360" w:lineRule="auto"/>
              <w:ind w:right="76" w:rightChars="36"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提供在有效期内的体系认证证书</w:t>
            </w:r>
            <w:r>
              <w:rPr>
                <w:rFonts w:hint="eastAsia" w:ascii="宋体" w:hAnsi="宋体" w:eastAsia="宋体" w:cs="宋体"/>
                <w:color w:val="auto"/>
                <w:sz w:val="24"/>
                <w:szCs w:val="24"/>
                <w:highlight w:val="none"/>
                <w:lang w:eastAsia="zh-CN"/>
              </w:rPr>
              <w:t>扫描件</w:t>
            </w:r>
          </w:p>
        </w:tc>
      </w:tr>
      <w:tr w14:paraId="0431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5" w:type="dxa"/>
            <w:vMerge w:val="continue"/>
            <w:noWrap w:val="0"/>
            <w:vAlign w:val="top"/>
          </w:tcPr>
          <w:p w14:paraId="347A4312">
            <w:pPr>
              <w:autoSpaceDE w:val="0"/>
              <w:autoSpaceDN w:val="0"/>
              <w:snapToGrid w:val="0"/>
              <w:spacing w:line="360" w:lineRule="auto"/>
              <w:ind w:right="-20"/>
              <w:jc w:val="center"/>
              <w:rPr>
                <w:rFonts w:hint="eastAsia" w:ascii="宋体" w:hAnsi="宋体" w:eastAsia="宋体" w:cs="宋体"/>
                <w:color w:val="auto"/>
                <w:sz w:val="24"/>
                <w:szCs w:val="24"/>
                <w:highlight w:val="none"/>
              </w:rPr>
            </w:pPr>
          </w:p>
        </w:tc>
        <w:tc>
          <w:tcPr>
            <w:tcW w:w="590" w:type="dxa"/>
            <w:vMerge w:val="continue"/>
            <w:noWrap w:val="0"/>
            <w:vAlign w:val="top"/>
          </w:tcPr>
          <w:p w14:paraId="14F253E7">
            <w:pPr>
              <w:autoSpaceDE w:val="0"/>
              <w:autoSpaceDN w:val="0"/>
              <w:snapToGrid w:val="0"/>
              <w:spacing w:line="360" w:lineRule="auto"/>
              <w:ind w:right="-20"/>
              <w:jc w:val="center"/>
              <w:rPr>
                <w:rFonts w:hint="eastAsia" w:ascii="宋体" w:hAnsi="宋体" w:eastAsia="宋体" w:cs="宋体"/>
                <w:color w:val="auto"/>
                <w:sz w:val="24"/>
                <w:szCs w:val="24"/>
                <w:highlight w:val="none"/>
              </w:rPr>
            </w:pPr>
          </w:p>
        </w:tc>
        <w:tc>
          <w:tcPr>
            <w:tcW w:w="913" w:type="dxa"/>
            <w:noWrap w:val="0"/>
            <w:vAlign w:val="center"/>
          </w:tcPr>
          <w:p w14:paraId="63442230">
            <w:pPr>
              <w:widowControl w:val="0"/>
              <w:snapToGrid w:val="0"/>
              <w:spacing w:after="0" w:afterLines="0" w:afterAutospacing="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企业标准（3分）</w:t>
            </w:r>
          </w:p>
        </w:tc>
        <w:tc>
          <w:tcPr>
            <w:tcW w:w="3121" w:type="dxa"/>
            <w:noWrap w:val="0"/>
            <w:vAlign w:val="center"/>
          </w:tcPr>
          <w:p w14:paraId="19CFA6D7">
            <w:pPr>
              <w:widowControl w:val="0"/>
              <w:snapToGrid w:val="0"/>
              <w:spacing w:after="0" w:afterLines="0" w:afterAutospacing="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投标人2020年1月1日至今，具有全过程工程咨询企业资信评价标准起草经验的得3分。</w:t>
            </w:r>
          </w:p>
          <w:p w14:paraId="6EBCC7EF">
            <w:pPr>
              <w:widowControl w:val="0"/>
              <w:snapToGrid w:val="0"/>
              <w:spacing w:after="0" w:afterLines="0" w:afterAutospacing="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本项最高得3分，若为联合体投标的，则为联合体中任意一方提供。</w:t>
            </w:r>
          </w:p>
        </w:tc>
        <w:tc>
          <w:tcPr>
            <w:tcW w:w="4045" w:type="dxa"/>
            <w:noWrap w:val="0"/>
            <w:vAlign w:val="center"/>
          </w:tcPr>
          <w:p w14:paraId="3C7020C3">
            <w:pPr>
              <w:widowControl w:val="0"/>
              <w:snapToGrid w:val="0"/>
              <w:spacing w:after="0" w:afterLines="0" w:afterAutospacing="0" w:line="360" w:lineRule="auto"/>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1.提供相关证明文件彩色扫描件（颁发单位需经民政部门备案,提供中华人民共和国民政部网站全国社会组织信息查询（https://xxgs.chinanpo.mca.gov.cn/gsxt/newList）备案登记网站截图））。</w:t>
            </w:r>
          </w:p>
          <w:p w14:paraId="1D4BA40E">
            <w:pPr>
              <w:widowControl w:val="0"/>
              <w:snapToGrid w:val="0"/>
              <w:spacing w:after="0" w:afterLines="0" w:afterAutospacing="0" w:line="360" w:lineRule="auto"/>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2.时间以发证或发文时间为准。</w:t>
            </w:r>
          </w:p>
          <w:p w14:paraId="0DBAD535">
            <w:pPr>
              <w:widowControl w:val="0"/>
              <w:snapToGrid w:val="0"/>
              <w:spacing w:after="0" w:afterLines="0" w:afterAutospacing="0" w:line="360" w:lineRule="auto"/>
              <w:ind w:firstLine="240" w:firstLineChars="100"/>
              <w:jc w:val="both"/>
              <w:rPr>
                <w:rFonts w:hint="eastAsia" w:ascii="宋体" w:hAnsi="宋体" w:eastAsia="宋体" w:cs="宋体"/>
                <w:color w:val="auto"/>
                <w:kern w:val="2"/>
                <w:sz w:val="24"/>
                <w:szCs w:val="24"/>
                <w:highlight w:val="none"/>
                <w:lang w:val="en-US" w:eastAsia="zh-CN" w:bidi="ar-SA"/>
              </w:rPr>
            </w:pPr>
          </w:p>
        </w:tc>
      </w:tr>
      <w:tr w14:paraId="721C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5" w:type="dxa"/>
            <w:vMerge w:val="restart"/>
            <w:noWrap w:val="0"/>
            <w:vAlign w:val="center"/>
          </w:tcPr>
          <w:p w14:paraId="609E33C1">
            <w:pPr>
              <w:snapToGrid w:val="0"/>
              <w:spacing w:line="360" w:lineRule="auto"/>
              <w:ind w:left="124" w:leftChars="59" w:right="76" w:rightChars="3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90" w:type="dxa"/>
            <w:vMerge w:val="restart"/>
            <w:noWrap w:val="0"/>
            <w:vAlign w:val="center"/>
          </w:tcPr>
          <w:p w14:paraId="23DEC10B">
            <w:pPr>
              <w:autoSpaceDE w:val="0"/>
              <w:autoSpaceDN w:val="0"/>
              <w:snapToGrid w:val="0"/>
              <w:spacing w:line="360" w:lineRule="auto"/>
              <w:ind w:right="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技术部分评分标准</w:t>
            </w:r>
          </w:p>
          <w:p w14:paraId="3413DE55">
            <w:pPr>
              <w:snapToGrid w:val="0"/>
              <w:spacing w:line="360" w:lineRule="auto"/>
              <w:ind w:left="0" w:leftChars="0" w:right="76" w:rightChars="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913" w:type="dxa"/>
            <w:noWrap w:val="0"/>
            <w:vAlign w:val="center"/>
          </w:tcPr>
          <w:p w14:paraId="38172D99">
            <w:pPr>
              <w:spacing w:line="360" w:lineRule="auto"/>
              <w:ind w:right="76" w:rightChars="3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全过程工程咨询服务总纲</w:t>
            </w:r>
            <w:r>
              <w:rPr>
                <w:rFonts w:hint="eastAsia" w:ascii="宋体" w:hAnsi="宋体" w:eastAsia="宋体" w:cs="宋体"/>
                <w:color w:val="auto"/>
                <w:sz w:val="24"/>
                <w:szCs w:val="24"/>
                <w:highlight w:val="none"/>
                <w:lang w:val="en-US" w:eastAsia="zh-CN" w:bidi="ar"/>
              </w:rPr>
              <w:t>（</w:t>
            </w: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分）</w:t>
            </w:r>
          </w:p>
        </w:tc>
        <w:tc>
          <w:tcPr>
            <w:tcW w:w="7166" w:type="dxa"/>
            <w:gridSpan w:val="2"/>
            <w:noWrap w:val="0"/>
            <w:vAlign w:val="center"/>
          </w:tcPr>
          <w:p w14:paraId="60A19C11">
            <w:pPr>
              <w:keepNext w:val="0"/>
              <w:keepLines w:val="0"/>
              <w:pageBreakBefore w:val="0"/>
              <w:kinsoku/>
              <w:overflowPunct/>
              <w:topLinePunct w:val="0"/>
              <w:bidi w:val="0"/>
              <w:snapToGrid w:val="0"/>
              <w:spacing w:line="360" w:lineRule="auto"/>
              <w:ind w:left="124" w:leftChars="59" w:right="76" w:rightChars="36"/>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对全过程工程咨询服务总纲（包括组织机构、岗位职责、管理制度、管理程序、重难点分析等）进行评审。</w:t>
            </w:r>
          </w:p>
          <w:p w14:paraId="5D461365">
            <w:pPr>
              <w:keepNext w:val="0"/>
              <w:keepLines w:val="0"/>
              <w:pageBreakBefore w:val="0"/>
              <w:kinsoku/>
              <w:overflowPunct/>
              <w:topLinePunct w:val="0"/>
              <w:bidi w:val="0"/>
              <w:snapToGrid w:val="0"/>
              <w:spacing w:line="360" w:lineRule="auto"/>
              <w:ind w:left="124" w:leftChars="59" w:right="76" w:rightChars="36"/>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优：全过程工程咨询服务总纲的内容齐全、科学合理、重点难点突出、针对性强得[2,1.5]分</w:t>
            </w:r>
          </w:p>
          <w:p w14:paraId="1B60FE55">
            <w:pPr>
              <w:keepNext w:val="0"/>
              <w:keepLines w:val="0"/>
              <w:pageBreakBefore w:val="0"/>
              <w:kinsoku/>
              <w:overflowPunct/>
              <w:topLinePunct w:val="0"/>
              <w:bidi w:val="0"/>
              <w:snapToGrid w:val="0"/>
              <w:spacing w:line="360" w:lineRule="auto"/>
              <w:ind w:left="124" w:leftChars="59" w:right="76" w:rightChars="36"/>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良：全过程工程咨询服务总纲的内容基本齐全、较科学合理、重点难点较突出、针对性较强得</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1.5，1]分</w:t>
            </w:r>
          </w:p>
          <w:p w14:paraId="1B7C9759">
            <w:pPr>
              <w:keepNext w:val="0"/>
              <w:keepLines w:val="0"/>
              <w:pageBreakBefore w:val="0"/>
              <w:kinsoku/>
              <w:overflowPunct/>
              <w:topLinePunct w:val="0"/>
              <w:bidi w:val="0"/>
              <w:snapToGrid w:val="0"/>
              <w:spacing w:line="360" w:lineRule="auto"/>
              <w:ind w:left="124" w:leftChars="59" w:right="76" w:rightChars="36"/>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差：全过程工程咨询服务总纲的内容不够齐全、基本科学合理、没有突出重点难点、针对性不强得</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1，0.5]分</w:t>
            </w:r>
            <w:r>
              <w:rPr>
                <w:rFonts w:hint="eastAsia" w:ascii="宋体" w:hAnsi="宋体" w:eastAsia="宋体" w:cs="宋体"/>
                <w:color w:val="auto"/>
                <w:sz w:val="24"/>
                <w:szCs w:val="24"/>
                <w:highlight w:val="none"/>
              </w:rPr>
              <w:t>；</w:t>
            </w:r>
          </w:p>
          <w:p w14:paraId="529BB86C">
            <w:pPr>
              <w:keepNext w:val="0"/>
              <w:keepLines w:val="0"/>
              <w:pageBreakBefore w:val="0"/>
              <w:kinsoku/>
              <w:overflowPunct/>
              <w:topLinePunct w:val="0"/>
              <w:bidi w:val="0"/>
              <w:snapToGrid w:val="0"/>
              <w:spacing w:line="360" w:lineRule="auto"/>
              <w:ind w:left="124" w:leftChars="59" w:right="76" w:rightChars="36"/>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rPr>
              <w:t>无措施得0分</w:t>
            </w:r>
            <w:r>
              <w:rPr>
                <w:rFonts w:hint="eastAsia" w:ascii="宋体" w:hAnsi="宋体" w:cs="宋体"/>
                <w:b w:val="0"/>
                <w:bCs w:val="0"/>
                <w:color w:val="auto"/>
                <w:sz w:val="24"/>
                <w:szCs w:val="24"/>
                <w:highlight w:val="none"/>
                <w:lang w:eastAsia="zh-CN"/>
              </w:rPr>
              <w:t>。</w:t>
            </w:r>
          </w:p>
        </w:tc>
      </w:tr>
      <w:tr w14:paraId="7683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5" w:type="dxa"/>
            <w:vMerge w:val="continue"/>
            <w:noWrap w:val="0"/>
            <w:vAlign w:val="center"/>
          </w:tcPr>
          <w:p w14:paraId="015DE890">
            <w:pPr>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590" w:type="dxa"/>
            <w:vMerge w:val="continue"/>
            <w:noWrap w:val="0"/>
            <w:vAlign w:val="center"/>
          </w:tcPr>
          <w:p w14:paraId="00F028C4">
            <w:pPr>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913" w:type="dxa"/>
            <w:noWrap w:val="0"/>
            <w:vAlign w:val="center"/>
          </w:tcPr>
          <w:p w14:paraId="5E788673">
            <w:pPr>
              <w:widowControl/>
              <w:snapToGrid w:val="0"/>
              <w:spacing w:after="0" w:afterLines="-2147483648" w:afterAutospacing="0" w:line="360" w:lineRule="auto"/>
              <w:ind w:right="76" w:rightChars="36"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综合组织协调方案</w:t>
            </w: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分）</w:t>
            </w:r>
          </w:p>
        </w:tc>
        <w:tc>
          <w:tcPr>
            <w:tcW w:w="7166" w:type="dxa"/>
            <w:gridSpan w:val="2"/>
            <w:noWrap w:val="0"/>
            <w:vAlign w:val="center"/>
          </w:tcPr>
          <w:p w14:paraId="07088F22">
            <w:pPr>
              <w:snapToGrid w:val="0"/>
              <w:spacing w:line="360" w:lineRule="auto"/>
              <w:ind w:left="124" w:leftChars="59" w:right="76" w:rightChars="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对综合组织协调方案的合理性、科学性评分。</w:t>
            </w:r>
          </w:p>
          <w:p w14:paraId="358FFEB6">
            <w:pPr>
              <w:snapToGrid w:val="0"/>
              <w:spacing w:line="360" w:lineRule="auto"/>
              <w:ind w:left="124" w:leftChars="59" w:right="76" w:rightChars="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优：项目全过程工程咨询机构内部组织架构及职责分工明确、各专业内部协调机制完善且合理，得[2,1.5]分；</w:t>
            </w:r>
          </w:p>
          <w:p w14:paraId="6B0655B4">
            <w:pPr>
              <w:snapToGrid w:val="0"/>
              <w:spacing w:line="360" w:lineRule="auto"/>
              <w:ind w:left="124" w:leftChars="59" w:right="76" w:rightChars="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良：项目全过程工程咨询机构内部组织架构及职责分工比较明确、各专业内部协调机制较完善、较合理，得</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1.5，1]分；</w:t>
            </w:r>
          </w:p>
          <w:p w14:paraId="08124E32">
            <w:pPr>
              <w:snapToGrid w:val="0"/>
              <w:spacing w:line="360" w:lineRule="auto"/>
              <w:ind w:left="124" w:leftChars="59" w:right="76" w:rightChars="3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差：项目全过程工程咨询机构内部组织架构及职责分工不够明确、各专业内部协调机制不够完善、合理的</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1，0.5]分；</w:t>
            </w:r>
          </w:p>
          <w:p w14:paraId="69F10EE0">
            <w:pPr>
              <w:snapToGrid w:val="0"/>
              <w:spacing w:line="360" w:lineRule="auto"/>
              <w:ind w:left="124" w:leftChars="59" w:right="76" w:rightChars="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没有提供方案不得分。</w:t>
            </w:r>
          </w:p>
        </w:tc>
      </w:tr>
      <w:tr w14:paraId="023D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5" w:type="dxa"/>
            <w:vMerge w:val="continue"/>
            <w:noWrap w:val="0"/>
            <w:vAlign w:val="center"/>
          </w:tcPr>
          <w:p w14:paraId="1308D54E">
            <w:pPr>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590" w:type="dxa"/>
            <w:vMerge w:val="continue"/>
            <w:noWrap w:val="0"/>
            <w:vAlign w:val="center"/>
          </w:tcPr>
          <w:p w14:paraId="3F434B48">
            <w:pPr>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913" w:type="dxa"/>
            <w:noWrap w:val="0"/>
            <w:vAlign w:val="center"/>
          </w:tcPr>
          <w:p w14:paraId="71B736E1">
            <w:pPr>
              <w:spacing w:line="360" w:lineRule="auto"/>
              <w:ind w:right="76" w:rightChars="3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投资管控</w:t>
            </w:r>
            <w:r>
              <w:rPr>
                <w:rFonts w:hint="eastAsia" w:ascii="宋体" w:hAnsi="宋体" w:eastAsia="宋体" w:cs="宋体"/>
                <w:color w:val="auto"/>
                <w:sz w:val="24"/>
                <w:szCs w:val="24"/>
                <w:highlight w:val="none"/>
                <w:lang w:bidi="ar"/>
              </w:rPr>
              <w:t>（</w:t>
            </w: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分）</w:t>
            </w:r>
          </w:p>
        </w:tc>
        <w:tc>
          <w:tcPr>
            <w:tcW w:w="7166" w:type="dxa"/>
            <w:gridSpan w:val="2"/>
            <w:noWrap w:val="0"/>
            <w:vAlign w:val="center"/>
          </w:tcPr>
          <w:p w14:paraId="79D246E8">
            <w:pPr>
              <w:snapToGrid w:val="0"/>
              <w:spacing w:line="360" w:lineRule="auto"/>
              <w:ind w:left="124" w:leftChars="59" w:right="76" w:rightChars="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对投资管控工作方案的合理性、科学性评分。</w:t>
            </w:r>
          </w:p>
          <w:p w14:paraId="2F761D52">
            <w:pPr>
              <w:snapToGrid w:val="0"/>
              <w:spacing w:line="360" w:lineRule="auto"/>
              <w:ind w:left="124" w:leftChars="59" w:right="76" w:rightChars="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优：方案内容全面，项目投资控制方案合理有效，各项措施明确具体的，得[2,1.5]分；</w:t>
            </w:r>
          </w:p>
          <w:p w14:paraId="4D11DEDA">
            <w:pPr>
              <w:snapToGrid w:val="0"/>
              <w:spacing w:line="360" w:lineRule="auto"/>
              <w:ind w:left="124" w:leftChars="59" w:right="76" w:rightChars="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良：方案内容较全面，项目投资控制方案比较合理，各项措施较具体的，得</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1.5，1]分；</w:t>
            </w:r>
          </w:p>
          <w:p w14:paraId="63B70DB1">
            <w:pPr>
              <w:snapToGrid w:val="0"/>
              <w:spacing w:line="360" w:lineRule="auto"/>
              <w:ind w:left="124" w:leftChars="59" w:right="76" w:rightChars="3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差：方案内容不够全面，项目投资控制方案不够合理，各项措施不够具体的</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1，0.5]分；</w:t>
            </w:r>
          </w:p>
          <w:p w14:paraId="5CBF9911">
            <w:pPr>
              <w:pStyle w:val="10"/>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没有提供方案不得分。</w:t>
            </w:r>
          </w:p>
        </w:tc>
      </w:tr>
      <w:tr w14:paraId="5953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5" w:type="dxa"/>
            <w:vMerge w:val="continue"/>
            <w:noWrap w:val="0"/>
            <w:vAlign w:val="center"/>
          </w:tcPr>
          <w:p w14:paraId="385232FF">
            <w:pPr>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590" w:type="dxa"/>
            <w:vMerge w:val="continue"/>
            <w:noWrap w:val="0"/>
            <w:vAlign w:val="center"/>
          </w:tcPr>
          <w:p w14:paraId="2ACF72DE">
            <w:pPr>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913" w:type="dxa"/>
            <w:noWrap w:val="0"/>
            <w:vAlign w:val="center"/>
          </w:tcPr>
          <w:p w14:paraId="749C9220">
            <w:pPr>
              <w:widowControl/>
              <w:snapToGrid w:val="0"/>
              <w:spacing w:after="0" w:afterLines="-2147483648" w:afterAutospacing="0" w:line="360" w:lineRule="auto"/>
              <w:ind w:right="76" w:rightChars="36"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建筑</w:t>
            </w:r>
            <w:r>
              <w:rPr>
                <w:rFonts w:hint="eastAsia" w:ascii="宋体" w:hAnsi="宋体" w:eastAsia="宋体" w:cs="宋体"/>
                <w:color w:val="auto"/>
                <w:sz w:val="24"/>
                <w:szCs w:val="24"/>
                <w:highlight w:val="none"/>
              </w:rPr>
              <w:t>设计方案</w:t>
            </w:r>
            <w:r>
              <w:rPr>
                <w:rFonts w:hint="eastAsia" w:ascii="宋体" w:hAnsi="宋体" w:eastAsia="宋体" w:cs="宋体"/>
                <w:color w:val="auto"/>
                <w:kern w:val="2"/>
                <w:sz w:val="24"/>
                <w:szCs w:val="24"/>
                <w:highlight w:val="none"/>
                <w:lang w:val="en-US" w:eastAsia="zh-CN" w:bidi="ar"/>
              </w:rPr>
              <w:t>（4分）</w:t>
            </w:r>
          </w:p>
        </w:tc>
        <w:tc>
          <w:tcPr>
            <w:tcW w:w="7166" w:type="dxa"/>
            <w:gridSpan w:val="2"/>
            <w:noWrap w:val="0"/>
            <w:vAlign w:val="center"/>
          </w:tcPr>
          <w:p w14:paraId="14604114">
            <w:pPr>
              <w:snapToGrid w:val="0"/>
              <w:spacing w:line="360" w:lineRule="auto"/>
              <w:ind w:left="124" w:leftChars="59" w:right="76" w:rightChars="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对建筑设计方案的合理性、科学性评分。</w:t>
            </w:r>
          </w:p>
          <w:p w14:paraId="35EEE70E">
            <w:pPr>
              <w:snapToGrid w:val="0"/>
              <w:spacing w:line="360" w:lineRule="auto"/>
              <w:ind w:left="124" w:leftChars="59" w:right="76" w:rightChars="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优：设计方案可行性高，总体设计思路清晰，方案内容完整、深度详尽，符合招标人和规划设计条件的要求，得[4,3]分；</w:t>
            </w:r>
          </w:p>
          <w:p w14:paraId="325AB0EF">
            <w:pPr>
              <w:snapToGrid w:val="0"/>
              <w:spacing w:line="360" w:lineRule="auto"/>
              <w:ind w:left="124" w:leftChars="59" w:right="76" w:rightChars="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良：设计方案可行性较高，总体设计思路比较清晰，方案内容较完整、深度较详尽，较符合招标人和规划设计条件的要求，得</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3，2]分；</w:t>
            </w:r>
          </w:p>
          <w:p w14:paraId="41098003">
            <w:pPr>
              <w:snapToGrid w:val="0"/>
              <w:spacing w:line="360" w:lineRule="auto"/>
              <w:ind w:left="124" w:leftChars="59" w:right="76" w:rightChars="3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差：设计方案基本可行，总体设计思路不够清晰，方案内容基本完整、深度基本满足，基本符合招标人和规划设计条件的要求</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2，1]分；</w:t>
            </w:r>
          </w:p>
          <w:p w14:paraId="23BA0E3A">
            <w:pPr>
              <w:pStyle w:val="10"/>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没有提供方案不得分。</w:t>
            </w:r>
          </w:p>
        </w:tc>
      </w:tr>
      <w:tr w14:paraId="49FC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5" w:type="dxa"/>
            <w:vMerge w:val="continue"/>
            <w:noWrap w:val="0"/>
            <w:vAlign w:val="center"/>
          </w:tcPr>
          <w:p w14:paraId="76A8420C">
            <w:pPr>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590" w:type="dxa"/>
            <w:vMerge w:val="continue"/>
            <w:noWrap w:val="0"/>
            <w:vAlign w:val="center"/>
          </w:tcPr>
          <w:p w14:paraId="363682B0">
            <w:pPr>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913" w:type="dxa"/>
            <w:noWrap w:val="0"/>
            <w:vAlign w:val="center"/>
          </w:tcPr>
          <w:p w14:paraId="02FE529F">
            <w:pPr>
              <w:widowControl/>
              <w:snapToGrid w:val="0"/>
              <w:spacing w:after="0" w:afterLines="-2147483648" w:afterAutospacing="0" w:line="360" w:lineRule="auto"/>
              <w:ind w:right="76" w:rightChars="36"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项目室内装修设计方案（2分）</w:t>
            </w:r>
          </w:p>
        </w:tc>
        <w:tc>
          <w:tcPr>
            <w:tcW w:w="7166" w:type="dxa"/>
            <w:gridSpan w:val="2"/>
            <w:noWrap w:val="0"/>
            <w:vAlign w:val="center"/>
          </w:tcPr>
          <w:p w14:paraId="4FB7287E">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对室内装修设计方案的合理性、科学性评分。</w:t>
            </w:r>
          </w:p>
          <w:p w14:paraId="50AD72D5">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优：设计方案可行性高，总体设计思路清晰，方案内容完整、深度详尽，符合招标人和规划设计条件的要求，得[2,1.5]分；</w:t>
            </w:r>
          </w:p>
          <w:p w14:paraId="3A9083A2">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良：设计方案可行性较高，总体设计思路比较清晰，方案内容较完整、深度较详尽，较符合招标人和规划设计条件的要求，得</w:t>
            </w:r>
            <w:r>
              <w:rPr>
                <w:rFonts w:hint="eastAsia" w:ascii="宋体" w:hAnsi="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SA"/>
              </w:rPr>
              <w:t>1.5，1]分；</w:t>
            </w:r>
          </w:p>
          <w:p w14:paraId="72090E5C">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差：设计方案基本可行，总体设计思路不够清晰，方案内容基本完整、深度基本满足，基本符合招标人和规划设计条件的要求</w:t>
            </w:r>
            <w:r>
              <w:rPr>
                <w:rFonts w:hint="eastAsia" w:ascii="宋体" w:hAnsi="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SA"/>
              </w:rPr>
              <w:t>1，0.5]分</w:t>
            </w:r>
            <w:r>
              <w:rPr>
                <w:rFonts w:hint="eastAsia" w:ascii="宋体" w:hAnsi="宋体" w:eastAsia="宋体" w:cs="宋体"/>
                <w:color w:val="auto"/>
                <w:sz w:val="24"/>
                <w:szCs w:val="24"/>
                <w:highlight w:val="none"/>
              </w:rPr>
              <w:t>；</w:t>
            </w:r>
          </w:p>
          <w:p w14:paraId="5BCDD9AB">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没有提供方案不得分。</w:t>
            </w:r>
          </w:p>
        </w:tc>
      </w:tr>
      <w:tr w14:paraId="5B86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7" w:hRule="atLeast"/>
          <w:jc w:val="center"/>
        </w:trPr>
        <w:tc>
          <w:tcPr>
            <w:tcW w:w="615" w:type="dxa"/>
            <w:vMerge w:val="continue"/>
            <w:noWrap w:val="0"/>
            <w:vAlign w:val="center"/>
          </w:tcPr>
          <w:p w14:paraId="2CA76C14">
            <w:pPr>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590" w:type="dxa"/>
            <w:vMerge w:val="continue"/>
            <w:noWrap w:val="0"/>
            <w:vAlign w:val="center"/>
          </w:tcPr>
          <w:p w14:paraId="3563473F">
            <w:pPr>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913" w:type="dxa"/>
            <w:noWrap w:val="0"/>
            <w:vAlign w:val="center"/>
          </w:tcPr>
          <w:p w14:paraId="679D7347">
            <w:pPr>
              <w:widowControl/>
              <w:snapToGrid w:val="0"/>
              <w:spacing w:after="0" w:afterLines="-2147483648" w:afterAutospacing="0" w:line="360" w:lineRule="auto"/>
              <w:ind w:right="76" w:rightChars="36"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项目景观园林设计方案（2分）</w:t>
            </w:r>
          </w:p>
        </w:tc>
        <w:tc>
          <w:tcPr>
            <w:tcW w:w="7166" w:type="dxa"/>
            <w:gridSpan w:val="2"/>
            <w:noWrap w:val="0"/>
            <w:vAlign w:val="center"/>
          </w:tcPr>
          <w:p w14:paraId="614444FA">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对景观园林设计方案的合理性、科学性评分。</w:t>
            </w:r>
          </w:p>
          <w:p w14:paraId="3D3E0379">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优：设计方案可行性高，总体设计思路清晰，方案内容完整、深度详尽，符合招标人和规划设计条件的要求，得[2,1.5]分；</w:t>
            </w:r>
          </w:p>
          <w:p w14:paraId="385D235B">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良：设计方案可行性较高，总体设计思路比较清晰，方案内容较完整、深度较详尽，较符合招标人和规划设计条件的要求，得</w:t>
            </w:r>
            <w:r>
              <w:rPr>
                <w:rFonts w:hint="eastAsia" w:ascii="宋体" w:hAnsi="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SA"/>
              </w:rPr>
              <w:t>1.5，1]分；</w:t>
            </w:r>
          </w:p>
          <w:p w14:paraId="62791534">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差：设计方案基本可行，总体设计思路不够清晰，方案内容基本完整、深度基本满足，基本符合招标人和规划设计条件的要求</w:t>
            </w:r>
            <w:r>
              <w:rPr>
                <w:rFonts w:hint="eastAsia" w:ascii="宋体" w:hAnsi="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SA"/>
              </w:rPr>
              <w:t>1，0.5]分</w:t>
            </w:r>
            <w:r>
              <w:rPr>
                <w:rFonts w:hint="eastAsia" w:ascii="宋体" w:hAnsi="宋体" w:eastAsia="宋体" w:cs="宋体"/>
                <w:color w:val="auto"/>
                <w:sz w:val="24"/>
                <w:szCs w:val="24"/>
                <w:highlight w:val="none"/>
              </w:rPr>
              <w:t>；</w:t>
            </w:r>
          </w:p>
          <w:p w14:paraId="1C4EEF46">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没有提供方案不得分。</w:t>
            </w:r>
          </w:p>
        </w:tc>
      </w:tr>
      <w:tr w14:paraId="73A6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5" w:type="dxa"/>
            <w:vMerge w:val="continue"/>
            <w:noWrap w:val="0"/>
            <w:vAlign w:val="center"/>
          </w:tcPr>
          <w:p w14:paraId="1C994111">
            <w:pPr>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590" w:type="dxa"/>
            <w:vMerge w:val="continue"/>
            <w:noWrap w:val="0"/>
            <w:vAlign w:val="center"/>
          </w:tcPr>
          <w:p w14:paraId="57EB5881">
            <w:pPr>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913" w:type="dxa"/>
            <w:noWrap w:val="0"/>
            <w:vAlign w:val="center"/>
          </w:tcPr>
          <w:p w14:paraId="40C0D972">
            <w:pPr>
              <w:widowControl/>
              <w:snapToGrid w:val="0"/>
              <w:spacing w:after="0" w:afterLines="-2147483648" w:afterAutospacing="0" w:line="360" w:lineRule="auto"/>
              <w:ind w:right="76" w:rightChars="36"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项目建筑亮化设计方案（2分）</w:t>
            </w:r>
          </w:p>
        </w:tc>
        <w:tc>
          <w:tcPr>
            <w:tcW w:w="7166" w:type="dxa"/>
            <w:gridSpan w:val="2"/>
            <w:noWrap w:val="0"/>
            <w:vAlign w:val="center"/>
          </w:tcPr>
          <w:p w14:paraId="7A27AFD4">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对建筑亮化设计方案的合理性、科学性评分。</w:t>
            </w:r>
          </w:p>
          <w:p w14:paraId="0A5CF610">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优：设计方案可行性高，总体设计思路清晰，方案内容完整、深度详尽，符合招标人和规划设计条件的要求，得[2,1.5]分；</w:t>
            </w:r>
          </w:p>
          <w:p w14:paraId="0DCFE8B7">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良：设计方案可行性较高，总体设计思路比较清晰，方案内容较完整、深度较详尽，较符合招标人和规划设计条件的要求，得</w:t>
            </w:r>
            <w:r>
              <w:rPr>
                <w:rFonts w:hint="eastAsia" w:ascii="宋体" w:hAnsi="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SA"/>
              </w:rPr>
              <w:t>1.5，1]分；</w:t>
            </w:r>
          </w:p>
          <w:p w14:paraId="28573063">
            <w:pPr>
              <w:pStyle w:val="10"/>
              <w:spacing w:line="360" w:lineRule="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差：设计方案基本可行，总体设计思路不够清晰，方案内容基本完整、深度基本满足，基本符合招标人和规划设计条件的要求</w:t>
            </w:r>
            <w:r>
              <w:rPr>
                <w:rFonts w:hint="eastAsia" w:ascii="宋体" w:hAnsi="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SA"/>
              </w:rPr>
              <w:t>1，0.5]分</w:t>
            </w:r>
            <w:r>
              <w:rPr>
                <w:rFonts w:hint="eastAsia" w:ascii="宋体" w:hAnsi="宋体" w:eastAsia="宋体" w:cs="宋体"/>
                <w:color w:val="auto"/>
                <w:sz w:val="24"/>
                <w:szCs w:val="24"/>
                <w:highlight w:val="none"/>
              </w:rPr>
              <w:t>；</w:t>
            </w:r>
          </w:p>
          <w:p w14:paraId="47853A17">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没有提供方案不得分。</w:t>
            </w:r>
          </w:p>
        </w:tc>
      </w:tr>
      <w:tr w14:paraId="417E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5" w:type="dxa"/>
            <w:vMerge w:val="continue"/>
            <w:noWrap w:val="0"/>
            <w:vAlign w:val="center"/>
          </w:tcPr>
          <w:p w14:paraId="2B9C5FEE">
            <w:pPr>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590" w:type="dxa"/>
            <w:vMerge w:val="continue"/>
            <w:noWrap w:val="0"/>
            <w:vAlign w:val="center"/>
          </w:tcPr>
          <w:p w14:paraId="35B38EEE">
            <w:pPr>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913" w:type="dxa"/>
            <w:noWrap w:val="0"/>
            <w:vAlign w:val="center"/>
          </w:tcPr>
          <w:p w14:paraId="22DCCE50">
            <w:pPr>
              <w:widowControl/>
              <w:snapToGrid w:val="0"/>
              <w:spacing w:after="0" w:afterLines="-2147483648" w:afterAutospacing="0" w:line="360" w:lineRule="auto"/>
              <w:ind w:right="76" w:rightChars="36"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项目结构、机电设计方案（2分）</w:t>
            </w:r>
          </w:p>
        </w:tc>
        <w:tc>
          <w:tcPr>
            <w:tcW w:w="7166" w:type="dxa"/>
            <w:gridSpan w:val="2"/>
            <w:noWrap w:val="0"/>
            <w:vAlign w:val="center"/>
          </w:tcPr>
          <w:p w14:paraId="63408044">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对结构、机电设计方案的合理性、科学性评分。</w:t>
            </w:r>
          </w:p>
          <w:p w14:paraId="4F027E02">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优：结构方案布置合理、经济； 水、电、暖各专业设备用房 </w:t>
            </w:r>
          </w:p>
          <w:p w14:paraId="58E963E1">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布局合理；设备方案选型合理可行，符合工程要求，方案内容完整、深度详尽；得[2,1.5]分；</w:t>
            </w:r>
          </w:p>
          <w:p w14:paraId="57DB06CB">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良：结构方案布置较合理、较经济； 水、电、暖各专业设备用房 </w:t>
            </w:r>
          </w:p>
          <w:p w14:paraId="361D5268">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布局较合理；设备方案选型较合理可行，较符合工程要求，方案内容较完整、深度较详尽；得</w:t>
            </w:r>
            <w:r>
              <w:rPr>
                <w:rFonts w:hint="eastAsia" w:ascii="宋体" w:hAnsi="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SA"/>
              </w:rPr>
              <w:t>1.5，1]分；</w:t>
            </w:r>
          </w:p>
          <w:p w14:paraId="00B1DBA1">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差：结构方案布置基本合理、经济； 水、电、暖各专业设备用房 </w:t>
            </w:r>
          </w:p>
          <w:p w14:paraId="3CD8BACC">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布局基本合理；设备方案选型基本合理可行，基本符合工程要求，方案内容基本完整、深度基本满足，；得</w:t>
            </w:r>
            <w:r>
              <w:rPr>
                <w:rFonts w:hint="eastAsia" w:ascii="宋体" w:hAnsi="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SA"/>
              </w:rPr>
              <w:t>1，0.5]分</w:t>
            </w:r>
            <w:r>
              <w:rPr>
                <w:rFonts w:hint="eastAsia" w:ascii="宋体" w:hAnsi="宋体" w:eastAsia="宋体" w:cs="宋体"/>
                <w:color w:val="auto"/>
                <w:sz w:val="24"/>
                <w:szCs w:val="24"/>
                <w:highlight w:val="none"/>
              </w:rPr>
              <w:t>；</w:t>
            </w:r>
          </w:p>
          <w:p w14:paraId="288D211F">
            <w:pPr>
              <w:pStyle w:val="1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没有提供方案不得分。</w:t>
            </w:r>
          </w:p>
        </w:tc>
      </w:tr>
      <w:tr w14:paraId="55C8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3" w:hRule="atLeast"/>
          <w:jc w:val="center"/>
        </w:trPr>
        <w:tc>
          <w:tcPr>
            <w:tcW w:w="615" w:type="dxa"/>
            <w:vMerge w:val="continue"/>
            <w:noWrap w:val="0"/>
            <w:vAlign w:val="center"/>
          </w:tcPr>
          <w:p w14:paraId="584B983F">
            <w:pPr>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590" w:type="dxa"/>
            <w:vMerge w:val="continue"/>
            <w:noWrap w:val="0"/>
            <w:vAlign w:val="center"/>
          </w:tcPr>
          <w:p w14:paraId="3BF74AEC">
            <w:pPr>
              <w:snapToGrid w:val="0"/>
              <w:spacing w:line="360" w:lineRule="auto"/>
              <w:ind w:left="124" w:leftChars="59" w:right="76" w:rightChars="36"/>
              <w:jc w:val="center"/>
              <w:rPr>
                <w:rFonts w:hint="eastAsia" w:ascii="宋体" w:hAnsi="宋体" w:eastAsia="宋体" w:cs="宋体"/>
                <w:color w:val="auto"/>
                <w:sz w:val="24"/>
                <w:szCs w:val="24"/>
                <w:highlight w:val="none"/>
              </w:rPr>
            </w:pPr>
          </w:p>
        </w:tc>
        <w:tc>
          <w:tcPr>
            <w:tcW w:w="913" w:type="dxa"/>
            <w:noWrap w:val="0"/>
            <w:vAlign w:val="center"/>
          </w:tcPr>
          <w:p w14:paraId="151F25F8">
            <w:pPr>
              <w:widowControl/>
              <w:snapToGrid w:val="0"/>
              <w:spacing w:after="0" w:afterLines="-2147483648" w:afterAutospacing="0" w:line="360" w:lineRule="auto"/>
              <w:ind w:left="0" w:leftChars="0" w:right="76" w:rightChars="36"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项目监理方案</w:t>
            </w: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分）</w:t>
            </w:r>
          </w:p>
        </w:tc>
        <w:tc>
          <w:tcPr>
            <w:tcW w:w="7166" w:type="dxa"/>
            <w:gridSpan w:val="2"/>
            <w:noWrap w:val="0"/>
            <w:vAlign w:val="center"/>
          </w:tcPr>
          <w:p w14:paraId="70AE24E5">
            <w:pPr>
              <w:snapToGrid w:val="0"/>
              <w:spacing w:line="360" w:lineRule="auto"/>
              <w:ind w:left="124" w:leftChars="59" w:right="76" w:rightChars="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对项目监理工作方案的合理性、科学性评分。</w:t>
            </w:r>
          </w:p>
          <w:p w14:paraId="309414F1">
            <w:pPr>
              <w:snapToGrid w:val="0"/>
              <w:spacing w:line="360" w:lineRule="auto"/>
              <w:ind w:left="124" w:leftChars="59" w:right="76" w:rightChars="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优：监理工作方案对项目各阶段的监督管理内容全面，各项措施明确具体；监理管理方案表述清晰完整、合理可行、措施具体、操作性强，得[2,1.5]分；</w:t>
            </w:r>
          </w:p>
          <w:p w14:paraId="7EA66145">
            <w:pPr>
              <w:snapToGrid w:val="0"/>
              <w:spacing w:line="360" w:lineRule="auto"/>
              <w:ind w:left="124" w:leftChars="59" w:right="76" w:rightChars="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良：监理工作方案对项目各阶段的监督管理内容较全面，各项服务措施基本明确；监理管理方案表述较完整可行、措施较具体、操作性较强，得[1.5，1]分；</w:t>
            </w:r>
          </w:p>
          <w:p w14:paraId="78168D50">
            <w:pPr>
              <w:snapToGrid w:val="0"/>
              <w:spacing w:line="360" w:lineRule="auto"/>
              <w:ind w:left="124" w:leftChars="59" w:right="76" w:rightChars="3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差：监理工作方案对项目各阶段的监督管理内容不够全面，各项服务措施不够明确；监理管理方案表述不够完整可行、措施不够具体、操作性不够强[1，0.5]分；</w:t>
            </w:r>
          </w:p>
          <w:p w14:paraId="6730ECEE">
            <w:pPr>
              <w:snapToGrid w:val="0"/>
              <w:spacing w:line="360" w:lineRule="auto"/>
              <w:ind w:left="124" w:leftChars="59" w:right="76" w:rightChars="36"/>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没有提供方案不得分。</w:t>
            </w:r>
          </w:p>
        </w:tc>
      </w:tr>
      <w:tr w14:paraId="608C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5" w:type="dxa"/>
            <w:noWrap w:val="0"/>
            <w:vAlign w:val="center"/>
          </w:tcPr>
          <w:p w14:paraId="4B8ABA91">
            <w:pPr>
              <w:snapToGrid w:val="0"/>
              <w:spacing w:line="360" w:lineRule="auto"/>
              <w:ind w:left="124" w:leftChars="59" w:right="76" w:rightChars="3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90" w:type="dxa"/>
            <w:noWrap w:val="0"/>
            <w:vAlign w:val="center"/>
          </w:tcPr>
          <w:p w14:paraId="31CE5573">
            <w:pPr>
              <w:snapToGrid w:val="0"/>
              <w:spacing w:line="360" w:lineRule="auto"/>
              <w:ind w:left="0" w:leftChars="0" w:right="76" w:rightChars="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8079" w:type="dxa"/>
            <w:gridSpan w:val="3"/>
            <w:noWrap w:val="0"/>
            <w:vAlign w:val="center"/>
          </w:tcPr>
          <w:p w14:paraId="5422B47B">
            <w:pPr>
              <w:widowControl/>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报价得分计分方法如下：</w:t>
            </w:r>
          </w:p>
          <w:p w14:paraId="3207967A">
            <w:pPr>
              <w:widowControl/>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投标基准价D计算：</w:t>
            </w:r>
          </w:p>
          <w:p w14:paraId="75181F65">
            <w:pPr>
              <w:widowControl/>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投标基准价D = A×（1-B）</w:t>
            </w:r>
          </w:p>
          <w:p w14:paraId="10C4F80D">
            <w:pPr>
              <w:widowControl/>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式中：A = 招标人的最高投标限价</w:t>
            </w:r>
          </w:p>
          <w:p w14:paraId="11F00FC2">
            <w:pPr>
              <w:wordWrap w:val="0"/>
              <w:adjustRightInd w:val="0"/>
              <w:snapToGrid w:val="0"/>
              <w:spacing w:line="36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rPr>
              <w:t xml:space="preserve">      B = 所有评标委员会成员随机抽取的下浮系数的算术平均值（保留两位小数），下浮系数Ci抽取范围（下浮系数Ci值有效范围为0.1%～3.0%。具体摇珠方法如下：将编号为1～30的号码球由各评委随机抽取，所抽取出号码球的十位数对应下浮系数的个位数，所抽取出号码球的个位数对应下浮系数的小数点后一位，例如：摇出号码球为20，则下浮系数Ci为2.0%；如摇出号码球为16，则下浮系数Ci为1.6%，以此类推）</w:t>
            </w:r>
            <w:r>
              <w:rPr>
                <w:rFonts w:hint="eastAsia" w:ascii="宋体" w:hAnsi="宋体" w:eastAsia="宋体" w:cs="宋体"/>
                <w:snapToGrid w:val="0"/>
                <w:color w:val="auto"/>
                <w:kern w:val="0"/>
                <w:sz w:val="24"/>
                <w:szCs w:val="24"/>
                <w:highlight w:val="none"/>
              </w:rPr>
              <w:t>具体号码对应的下浮系数可参考下表。</w:t>
            </w:r>
          </w:p>
          <w:tbl>
            <w:tblPr>
              <w:tblStyle w:val="34"/>
              <w:tblW w:w="0" w:type="auto"/>
              <w:jc w:val="center"/>
              <w:tblLayout w:type="fixed"/>
              <w:tblCellMar>
                <w:top w:w="0" w:type="dxa"/>
                <w:left w:w="108" w:type="dxa"/>
                <w:bottom w:w="0" w:type="dxa"/>
                <w:right w:w="108" w:type="dxa"/>
              </w:tblCellMar>
            </w:tblPr>
            <w:tblGrid>
              <w:gridCol w:w="1701"/>
              <w:gridCol w:w="614"/>
              <w:gridCol w:w="806"/>
              <w:gridCol w:w="711"/>
              <w:gridCol w:w="723"/>
              <w:gridCol w:w="755"/>
              <w:gridCol w:w="656"/>
              <w:gridCol w:w="711"/>
              <w:gridCol w:w="826"/>
            </w:tblGrid>
            <w:tr w14:paraId="64C57CAB">
              <w:tblPrEx>
                <w:tblCellMar>
                  <w:top w:w="0" w:type="dxa"/>
                  <w:left w:w="108" w:type="dxa"/>
                  <w:bottom w:w="0" w:type="dxa"/>
                  <w:right w:w="108" w:type="dxa"/>
                </w:tblCellMar>
              </w:tblPrEx>
              <w:trPr>
                <w:trHeight w:val="421" w:hRule="atLeas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ECA980D">
                  <w:pPr>
                    <w:autoSpaceDN w:val="0"/>
                    <w:snapToGrid w:val="0"/>
                    <w:spacing w:line="360" w:lineRule="auto"/>
                    <w:jc w:val="center"/>
                    <w:textAlignment w:val="bottom"/>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号球</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5693A51F">
                  <w:pPr>
                    <w:autoSpaceDN w:val="0"/>
                    <w:snapToGrid w:val="0"/>
                    <w:spacing w:line="360" w:lineRule="auto"/>
                    <w:jc w:val="center"/>
                    <w:textAlignment w:val="bottom"/>
                    <w:rPr>
                      <w:rFonts w:hint="eastAsia" w:ascii="宋体" w:hAnsi="宋体" w:eastAsia="宋体" w:cs="宋体"/>
                      <w:color w:val="auto"/>
                      <w:sz w:val="24"/>
                      <w:szCs w:val="24"/>
                      <w:highlight w:val="none"/>
                    </w:rPr>
                  </w:pP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17245FB7">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47DDC9F3">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5475CDFB">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6DEDE998">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D147547">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71D788AA">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16D2727D">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r>
            <w:tr w14:paraId="256A2293">
              <w:tblPrEx>
                <w:tblCellMar>
                  <w:top w:w="0" w:type="dxa"/>
                  <w:left w:w="108" w:type="dxa"/>
                  <w:bottom w:w="0" w:type="dxa"/>
                  <w:right w:w="108" w:type="dxa"/>
                </w:tblCellMar>
              </w:tblPrEx>
              <w:trPr>
                <w:trHeight w:val="421" w:hRule="atLeas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14E67F9">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下浮率（%）</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244EB9DD">
                  <w:pPr>
                    <w:autoSpaceDN w:val="0"/>
                    <w:snapToGrid w:val="0"/>
                    <w:spacing w:line="360" w:lineRule="auto"/>
                    <w:jc w:val="center"/>
                    <w:textAlignment w:val="bottom"/>
                    <w:rPr>
                      <w:rFonts w:hint="eastAsia" w:ascii="宋体" w:hAnsi="宋体" w:eastAsia="宋体" w:cs="宋体"/>
                      <w:color w:val="auto"/>
                      <w:sz w:val="24"/>
                      <w:szCs w:val="24"/>
                      <w:highlight w:val="none"/>
                    </w:rPr>
                  </w:pP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1C112384">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5B0D7BD">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6D595453">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0.3</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3A07223D">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0.4</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FDB75E1">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72D2C5A8">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0.6</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24CB56C1">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r>
            <w:tr w14:paraId="64D4369C">
              <w:tblPrEx>
                <w:tblCellMar>
                  <w:top w:w="0" w:type="dxa"/>
                  <w:left w:w="108" w:type="dxa"/>
                  <w:bottom w:w="0" w:type="dxa"/>
                  <w:right w:w="108" w:type="dxa"/>
                </w:tblCellMar>
              </w:tblPrEx>
              <w:trPr>
                <w:trHeight w:val="421" w:hRule="atLeas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BE944E6">
                  <w:pPr>
                    <w:autoSpaceDN w:val="0"/>
                    <w:snapToGrid w:val="0"/>
                    <w:spacing w:line="360" w:lineRule="auto"/>
                    <w:jc w:val="center"/>
                    <w:textAlignment w:val="bottom"/>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号球</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42C47BA0">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41BF7D50">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071DBB3C">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441AF079">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345A526F">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1F5042D">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08880F0">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0DA65DC">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14:paraId="70CB0B0A">
              <w:tblPrEx>
                <w:tblCellMar>
                  <w:top w:w="0" w:type="dxa"/>
                  <w:left w:w="108" w:type="dxa"/>
                  <w:bottom w:w="0" w:type="dxa"/>
                  <w:right w:w="108" w:type="dxa"/>
                </w:tblCellMar>
              </w:tblPrEx>
              <w:trPr>
                <w:trHeight w:val="421" w:hRule="atLeas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E773255">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下浮率（%）</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09CC643A">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3885948B">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0.9</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7485D53D">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74D0C5AF">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21D8914D">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7D184C2">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3D0E0B92">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32A21B3">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14:paraId="318F4344">
              <w:tblPrEx>
                <w:tblCellMar>
                  <w:top w:w="0" w:type="dxa"/>
                  <w:left w:w="108" w:type="dxa"/>
                  <w:bottom w:w="0" w:type="dxa"/>
                  <w:right w:w="108" w:type="dxa"/>
                </w:tblCellMar>
              </w:tblPrEx>
              <w:trPr>
                <w:trHeight w:val="484" w:hRule="atLeas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FD4B78D">
                  <w:pPr>
                    <w:autoSpaceDN w:val="0"/>
                    <w:snapToGrid w:val="0"/>
                    <w:spacing w:line="360" w:lineRule="auto"/>
                    <w:jc w:val="center"/>
                    <w:textAlignment w:val="bottom"/>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号球</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7B98C2C3">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40C62A9E">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47E5D024">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659CB16F">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0E0530E7">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377FF03">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25C729DD">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CE53B45">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r>
            <w:tr w14:paraId="204DFD18">
              <w:tblPrEx>
                <w:tblCellMar>
                  <w:top w:w="0" w:type="dxa"/>
                  <w:left w:w="108" w:type="dxa"/>
                  <w:bottom w:w="0" w:type="dxa"/>
                  <w:right w:w="108" w:type="dxa"/>
                </w:tblCellMar>
              </w:tblPrEx>
              <w:trPr>
                <w:trHeight w:val="431" w:hRule="atLeas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5F14D79">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下浮率（%）</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11E88B2D">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4EE41DE5">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03E99752">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3438BEEC">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0622BDC8">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CC6B540">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BB74EFB">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25EC332A">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r>
            <w:tr w14:paraId="0D6D38DA">
              <w:tblPrEx>
                <w:tblCellMar>
                  <w:top w:w="0" w:type="dxa"/>
                  <w:left w:w="108" w:type="dxa"/>
                  <w:bottom w:w="0" w:type="dxa"/>
                  <w:right w:w="108" w:type="dxa"/>
                </w:tblCellMar>
              </w:tblPrEx>
              <w:trPr>
                <w:trHeight w:val="431" w:hRule="atLeas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E5135B">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号球</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7E944245">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4296FC2D">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0672BCF">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502F01D4">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05559AB5">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C50FE8D">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7C417B8F">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F9608B2">
                  <w:pPr>
                    <w:autoSpaceDN w:val="0"/>
                    <w:snapToGrid w:val="0"/>
                    <w:spacing w:line="360" w:lineRule="auto"/>
                    <w:jc w:val="center"/>
                    <w:textAlignment w:val="bottom"/>
                    <w:rPr>
                      <w:rFonts w:hint="eastAsia" w:ascii="宋体" w:hAnsi="宋体" w:eastAsia="宋体" w:cs="宋体"/>
                      <w:color w:val="auto"/>
                      <w:sz w:val="24"/>
                      <w:szCs w:val="24"/>
                      <w:highlight w:val="none"/>
                    </w:rPr>
                  </w:pPr>
                </w:p>
              </w:tc>
            </w:tr>
            <w:tr w14:paraId="57A7FB9B">
              <w:tblPrEx>
                <w:tblCellMar>
                  <w:top w:w="0" w:type="dxa"/>
                  <w:left w:w="108" w:type="dxa"/>
                  <w:bottom w:w="0" w:type="dxa"/>
                  <w:right w:w="108" w:type="dxa"/>
                </w:tblCellMar>
              </w:tblPrEx>
              <w:trPr>
                <w:trHeight w:val="431" w:hRule="atLeas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D00D06F">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下浮率（%）</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3841D655">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051A752F">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32F4ADC">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4F1C2423">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406251D5">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A928E1C">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4AEABBAD">
                  <w:pPr>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CEE7D70">
                  <w:pPr>
                    <w:autoSpaceDN w:val="0"/>
                    <w:snapToGrid w:val="0"/>
                    <w:spacing w:line="360" w:lineRule="auto"/>
                    <w:jc w:val="center"/>
                    <w:textAlignment w:val="bottom"/>
                    <w:rPr>
                      <w:rFonts w:hint="eastAsia" w:ascii="宋体" w:hAnsi="宋体" w:eastAsia="宋体" w:cs="宋体"/>
                      <w:color w:val="auto"/>
                      <w:sz w:val="24"/>
                      <w:szCs w:val="24"/>
                      <w:highlight w:val="none"/>
                    </w:rPr>
                  </w:pPr>
                </w:p>
              </w:tc>
            </w:tr>
          </w:tbl>
          <w:p w14:paraId="226EF13C">
            <w:pPr>
              <w:widowControl/>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经济部分得分F计算：</w:t>
            </w:r>
          </w:p>
          <w:p w14:paraId="77AC837B">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当投标人的投标报价Di等于D时得满分，每高于评标基准价一个百分点扣</w:t>
            </w:r>
            <w:r>
              <w:rPr>
                <w:rFonts w:hint="eastAsia" w:ascii="宋体" w:hAnsi="宋体" w:eastAsia="宋体" w:cs="宋体"/>
                <w:color w:val="auto"/>
                <w:kern w:val="0"/>
                <w:sz w:val="24"/>
                <w:szCs w:val="24"/>
                <w:highlight w:val="none"/>
                <w:lang w:val="en-US" w:eastAsia="zh-CN"/>
              </w:rPr>
              <w:t>0.2</w:t>
            </w:r>
            <w:r>
              <w:rPr>
                <w:rFonts w:hint="eastAsia" w:ascii="宋体" w:hAnsi="宋体" w:eastAsia="宋体" w:cs="宋体"/>
                <w:color w:val="auto"/>
                <w:kern w:val="0"/>
                <w:sz w:val="24"/>
                <w:szCs w:val="24"/>
                <w:highlight w:val="none"/>
              </w:rPr>
              <w:t>分（E）, 每低于评标基准价一个百分点扣0.1分（E）。</w:t>
            </w:r>
          </w:p>
          <w:p w14:paraId="394BF0C9">
            <w:pPr>
              <w:widowControl/>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计算公式为：F=投标报价满分-( ︳Di-D ︳/D)×100×E。</w:t>
            </w:r>
          </w:p>
          <w:p w14:paraId="32910F1B">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当Di＞D时，E＝0.2；当Di＜D时，E＝0.1。</w:t>
            </w:r>
          </w:p>
          <w:p w14:paraId="2897CA01">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式中：F=经济部分得分，保留小数点后两位。</w:t>
            </w:r>
          </w:p>
          <w:p w14:paraId="62059676">
            <w:pPr>
              <w:snapToGrid w:val="0"/>
              <w:spacing w:line="360" w:lineRule="auto"/>
              <w:ind w:left="124" w:leftChars="59" w:right="76" w:rightChars="36"/>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注：本项扣分扣完为止。</w:t>
            </w:r>
          </w:p>
        </w:tc>
      </w:tr>
      <w:tr w14:paraId="1519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15" w:type="dxa"/>
            <w:noWrap w:val="0"/>
            <w:vAlign w:val="center"/>
          </w:tcPr>
          <w:p w14:paraId="6C02FB30">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p>
        </w:tc>
        <w:tc>
          <w:tcPr>
            <w:tcW w:w="590" w:type="dxa"/>
            <w:noWrap w:val="0"/>
            <w:vAlign w:val="center"/>
          </w:tcPr>
          <w:p w14:paraId="4DCF40FA">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合计得分</w:t>
            </w:r>
          </w:p>
        </w:tc>
        <w:tc>
          <w:tcPr>
            <w:tcW w:w="8079" w:type="dxa"/>
            <w:gridSpan w:val="3"/>
            <w:noWrap w:val="0"/>
            <w:vAlign w:val="center"/>
          </w:tcPr>
          <w:p w14:paraId="42FF3506">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商务部分得分 +技术部分得分+ 经济部分得分</w:t>
            </w:r>
          </w:p>
        </w:tc>
      </w:tr>
    </w:tbl>
    <w:p w14:paraId="55D79651">
      <w:pPr>
        <w:spacing w:line="360" w:lineRule="auto"/>
        <w:rPr>
          <w:color w:val="auto"/>
          <w:highlight w:val="none"/>
        </w:rPr>
      </w:pPr>
    </w:p>
    <w:p w14:paraId="49B8BBA8">
      <w:pPr>
        <w:spacing w:line="360" w:lineRule="auto"/>
        <w:outlineLvl w:val="2"/>
        <w:rPr>
          <w:rFonts w:ascii="宋体" w:hAnsi="宋体" w:cs="宋体"/>
          <w:b/>
          <w:bCs/>
          <w:snapToGrid w:val="0"/>
          <w:color w:val="auto"/>
          <w:kern w:val="0"/>
          <w:sz w:val="24"/>
          <w:szCs w:val="24"/>
          <w:highlight w:val="none"/>
        </w:rPr>
      </w:pPr>
      <w:r>
        <w:rPr>
          <w:rFonts w:hint="eastAsia" w:ascii="宋体" w:hAnsi="宋体" w:cs="宋体"/>
          <w:b/>
          <w:color w:val="auto"/>
          <w:spacing w:val="10"/>
          <w:sz w:val="24"/>
          <w:szCs w:val="24"/>
          <w:highlight w:val="none"/>
        </w:rPr>
        <w:t>备注：</w:t>
      </w:r>
      <w:bookmarkStart w:id="249" w:name="_Toc8023"/>
      <w:r>
        <w:rPr>
          <w:rFonts w:hint="eastAsia" w:ascii="宋体" w:hAnsi="宋体" w:cs="宋体"/>
          <w:b/>
          <w:color w:val="auto"/>
          <w:sz w:val="24"/>
          <w:szCs w:val="24"/>
          <w:highlight w:val="none"/>
        </w:rPr>
        <w:t>评分如出现小数点，则按“四舍五入”原则精确到两位小数。</w:t>
      </w:r>
      <w:bookmarkEnd w:id="249"/>
    </w:p>
    <w:p w14:paraId="4E1E730B">
      <w:pPr>
        <w:spacing w:line="360" w:lineRule="auto"/>
        <w:ind w:firstLine="420" w:firstLineChars="175"/>
        <w:outlineLvl w:val="3"/>
        <w:rPr>
          <w:rFonts w:ascii="宋体" w:hAnsi="宋体" w:cs="宋体"/>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 xml:space="preserve">17.5.2 </w:t>
      </w:r>
      <w:r>
        <w:rPr>
          <w:rFonts w:hint="eastAsia" w:ascii="宋体" w:hAnsi="宋体" w:cs="宋体"/>
          <w:snapToGrid w:val="0"/>
          <w:color w:val="auto"/>
          <w:kern w:val="0"/>
          <w:sz w:val="24"/>
          <w:szCs w:val="24"/>
          <w:highlight w:val="none"/>
        </w:rPr>
        <w:t>否决投标说明</w:t>
      </w:r>
    </w:p>
    <w:p w14:paraId="118BBF1F">
      <w:pPr>
        <w:spacing w:line="360" w:lineRule="auto"/>
        <w:ind w:firstLine="56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详细评审阶段否决投标的全部条件，在本章第四节“否决投标条件”第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条中集中列示。投标人有其中所列任何一种情形的，由评标委员会否决其投标。经详细评审后，若所有投标均被否决，招标人应当依法重新招标。</w:t>
      </w:r>
    </w:p>
    <w:p w14:paraId="251DAE97">
      <w:pPr>
        <w:spacing w:line="360" w:lineRule="auto"/>
        <w:ind w:firstLine="482" w:firstLineChars="200"/>
        <w:rPr>
          <w:rFonts w:ascii="宋体" w:hAnsi="宋体" w:cs="宋体"/>
          <w:b/>
          <w:snapToGrid w:val="0"/>
          <w:color w:val="auto"/>
          <w:kern w:val="0"/>
          <w:sz w:val="24"/>
          <w:szCs w:val="24"/>
          <w:highlight w:val="none"/>
        </w:rPr>
      </w:pPr>
      <w:r>
        <w:rPr>
          <w:rFonts w:hint="eastAsia" w:ascii="宋体" w:hAnsi="宋体" w:cs="宋体"/>
          <w:b/>
          <w:bCs/>
          <w:snapToGrid w:val="0"/>
          <w:color w:val="auto"/>
          <w:kern w:val="0"/>
          <w:sz w:val="24"/>
          <w:szCs w:val="24"/>
          <w:highlight w:val="none"/>
        </w:rPr>
        <w:t>注：投标人在详细评审阶段根据评分方法提供的佐证材料，其合法性、有效性和准确性不符合要求的，有关评分因素的评分按相应评分标准处理，但不否决投标。</w:t>
      </w:r>
    </w:p>
    <w:p w14:paraId="4E9A14D9">
      <w:pPr>
        <w:spacing w:line="360" w:lineRule="auto"/>
        <w:ind w:firstLine="482" w:firstLineChars="200"/>
        <w:rPr>
          <w:rFonts w:hint="eastAsia" w:ascii="宋体" w:hAnsi="宋体" w:eastAsia="宋体" w:cs="宋体"/>
          <w:b/>
          <w:bCs/>
          <w:color w:val="auto"/>
          <w:sz w:val="24"/>
          <w:szCs w:val="24"/>
          <w:highlight w:val="none"/>
        </w:rPr>
      </w:pPr>
      <w:bookmarkStart w:id="250" w:name="_Toc11963"/>
      <w:bookmarkStart w:id="251" w:name="_Toc135054601"/>
      <w:bookmarkStart w:id="252" w:name="_Toc32706"/>
      <w:r>
        <w:rPr>
          <w:rFonts w:hint="eastAsia" w:ascii="宋体" w:hAnsi="宋体" w:eastAsia="宋体" w:cs="宋体"/>
          <w:b/>
          <w:bCs/>
          <w:color w:val="auto"/>
          <w:sz w:val="24"/>
          <w:szCs w:val="24"/>
          <w:highlight w:val="none"/>
        </w:rPr>
        <w:t>18</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 xml:space="preserve"> 推荐中标候选人</w:t>
      </w:r>
      <w:bookmarkEnd w:id="250"/>
      <w:bookmarkEnd w:id="251"/>
      <w:bookmarkEnd w:id="252"/>
    </w:p>
    <w:p w14:paraId="5D6081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确定排名</w:t>
      </w:r>
    </w:p>
    <w:p w14:paraId="33A43E8E">
      <w:pPr>
        <w:spacing w:line="360" w:lineRule="auto"/>
        <w:ind w:firstLine="480" w:firstLineChars="200"/>
        <w:rPr>
          <w:rFonts w:hint="eastAsia" w:ascii="宋体" w:hAnsi="宋体" w:eastAsia="宋体" w:cs="宋体"/>
          <w:color w:val="auto"/>
          <w:sz w:val="24"/>
          <w:szCs w:val="24"/>
          <w:highlight w:val="none"/>
        </w:rPr>
      </w:pPr>
      <w:bookmarkStart w:id="253" w:name="OLE_LINK207"/>
      <w:r>
        <w:rPr>
          <w:rFonts w:hint="eastAsia" w:ascii="宋体" w:hAnsi="宋体" w:eastAsia="宋体" w:cs="宋体"/>
          <w:color w:val="auto"/>
          <w:sz w:val="24"/>
          <w:szCs w:val="24"/>
          <w:highlight w:val="none"/>
        </w:rPr>
        <w:t>评标委员会汇总、比较所有投标人的综合得分后，取综合得分最高的投标人为第一中标候选人，取综合得分第二、第三高的投标人为第二、第三中标候选人。综合得分相等时，以商务部分得分高的优先；如果商务部分得分也相等，以技术部分得分高的优先；如果技术部分得分也相等，以投标总价低的优先；投标总价也相等的，由评标委员会投票确定</w:t>
      </w:r>
      <w:bookmarkEnd w:id="253"/>
      <w:r>
        <w:rPr>
          <w:rFonts w:hint="eastAsia" w:ascii="宋体" w:hAnsi="宋体" w:eastAsia="宋体" w:cs="宋体"/>
          <w:color w:val="auto"/>
          <w:sz w:val="24"/>
          <w:szCs w:val="24"/>
          <w:highlight w:val="none"/>
        </w:rPr>
        <w:t>。</w:t>
      </w:r>
    </w:p>
    <w:p w14:paraId="55CB5A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推荐方法</w:t>
      </w:r>
    </w:p>
    <w:p w14:paraId="466200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（1）有效投标人数量达到或超过3个的，评标委员会将前三名投标人作为中标候选人向招标人推荐，并标明排列顺序。</w:t>
      </w:r>
    </w:p>
    <w:p w14:paraId="67C3C5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3CBCDA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评标委员会完成评标后，应向招标人提交由全体评标委员会成员签字的评标报告和中标候选人名单。</w:t>
      </w:r>
    </w:p>
    <w:p w14:paraId="07E4C9FA">
      <w:pPr>
        <w:spacing w:line="360" w:lineRule="auto"/>
        <w:ind w:firstLine="482" w:firstLineChars="200"/>
        <w:rPr>
          <w:rFonts w:hint="eastAsia" w:ascii="宋体" w:hAnsi="宋体" w:eastAsia="宋体" w:cs="宋体"/>
          <w:b/>
          <w:bCs/>
          <w:color w:val="auto"/>
          <w:sz w:val="24"/>
          <w:szCs w:val="24"/>
          <w:highlight w:val="none"/>
        </w:rPr>
      </w:pPr>
      <w:bookmarkStart w:id="254" w:name="_Toc15685"/>
      <w:bookmarkStart w:id="255" w:name="_Toc135054602"/>
      <w:bookmarkStart w:id="256" w:name="_Toc854"/>
      <w:r>
        <w:rPr>
          <w:rFonts w:hint="eastAsia" w:ascii="宋体" w:hAnsi="宋体" w:eastAsia="宋体" w:cs="宋体"/>
          <w:b/>
          <w:bCs/>
          <w:color w:val="auto"/>
          <w:sz w:val="24"/>
          <w:szCs w:val="24"/>
          <w:highlight w:val="none"/>
        </w:rPr>
        <w:t>19</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 xml:space="preserve"> 中标候选人公示</w:t>
      </w:r>
      <w:bookmarkEnd w:id="254"/>
      <w:bookmarkEnd w:id="255"/>
      <w:bookmarkEnd w:id="256"/>
    </w:p>
    <w:p w14:paraId="5C5F8F8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招标人自收到评标委员会提交的书面评标报告和中标候选人名单之日起3日内，将评标结果（即中标候选人名单）、中标候选人投标文件（指商务</w:t>
      </w:r>
      <w:r>
        <w:rPr>
          <w:rFonts w:hint="eastAsia" w:ascii="宋体" w:hAnsi="宋体" w:eastAsia="宋体" w:cs="宋体"/>
          <w:color w:val="auto"/>
          <w:sz w:val="24"/>
          <w:szCs w:val="24"/>
          <w:highlight w:val="none"/>
          <w:lang w:val="en-US" w:eastAsia="zh-CN"/>
        </w:rPr>
        <w:t>经济</w:t>
      </w:r>
      <w:r>
        <w:rPr>
          <w:rFonts w:hint="eastAsia" w:ascii="宋体" w:hAnsi="宋体" w:eastAsia="宋体" w:cs="宋体"/>
          <w:color w:val="auto"/>
          <w:sz w:val="24"/>
          <w:szCs w:val="24"/>
          <w:highlight w:val="none"/>
        </w:rPr>
        <w:t>标书分册）、评标过程（评标专家姓名用代码标记）一并在广东省招标投标监管网（https://www.gdzwfw.gov.cn/ztbjg-portal/#/index）、全国公共资源交易平台（广东省·韶关市）（https://ygp.gdzwfw.gov.cn/ggzy-portal/#/440200/index）进行公示，公示期不得少于3天。</w:t>
      </w:r>
    </w:p>
    <w:p w14:paraId="2F61A9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2021〕44 号）执行。如通过“韶关市公共资源交易服务平台”提出异议，投标人必须上传提交异议书扫描件（作为附件），异议书格式内容按照《韶关市工程建设项目招标投标活动异议和投诉处理办法》（韶发改〔2021〕44 号）执行，否则招标人不予受理。投标人提出异议后，必须及时通知招标人查收，否则，由此造成的超出法律规定时限的后果，由投标人自行承担。招标人受理异议后，投标人须及时向招标人提交书面异议。</w:t>
      </w:r>
    </w:p>
    <w:p w14:paraId="2D6BAC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7D26F9F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ascii="宋体" w:hAnsi="宋体" w:cs="宋体"/>
          <w:color w:val="auto"/>
          <w:kern w:val="2"/>
          <w:highlight w:val="none"/>
        </w:rPr>
      </w:pPr>
      <w:bookmarkStart w:id="257" w:name="_Toc31980"/>
      <w:bookmarkStart w:id="258" w:name="_Toc2752"/>
      <w:r>
        <w:rPr>
          <w:rFonts w:hint="eastAsia" w:ascii="宋体" w:hAnsi="宋体" w:eastAsia="宋体" w:cs="宋体"/>
          <w:color w:val="auto"/>
          <w:sz w:val="24"/>
          <w:szCs w:val="24"/>
          <w:highlight w:val="none"/>
        </w:rPr>
        <w:br w:type="page"/>
      </w:r>
      <w:bookmarkStart w:id="259" w:name="_Toc1155"/>
      <w:bookmarkStart w:id="260" w:name="_Toc135054603"/>
      <w:r>
        <w:rPr>
          <w:rFonts w:hint="eastAsia" w:ascii="宋体" w:hAnsi="宋体" w:eastAsia="宋体" w:cs="宋体"/>
          <w:b/>
          <w:color w:val="auto"/>
          <w:kern w:val="2"/>
          <w:sz w:val="30"/>
          <w:szCs w:val="30"/>
          <w:highlight w:val="none"/>
        </w:rPr>
        <w:t xml:space="preserve">第四节 </w:t>
      </w:r>
      <w:bookmarkStart w:id="261" w:name="OLE_LINK208"/>
      <w:r>
        <w:rPr>
          <w:rFonts w:hint="eastAsia" w:ascii="宋体" w:hAnsi="宋体" w:eastAsia="宋体" w:cs="宋体"/>
          <w:b/>
          <w:color w:val="auto"/>
          <w:kern w:val="2"/>
          <w:sz w:val="30"/>
          <w:szCs w:val="30"/>
          <w:highlight w:val="none"/>
        </w:rPr>
        <w:t>否决投标条件</w:t>
      </w:r>
      <w:bookmarkEnd w:id="257"/>
      <w:bookmarkEnd w:id="258"/>
      <w:bookmarkEnd w:id="259"/>
      <w:bookmarkEnd w:id="260"/>
      <w:bookmarkEnd w:id="261"/>
    </w:p>
    <w:p w14:paraId="6E5F7DEA">
      <w:pPr>
        <w:snapToGrid w:val="0"/>
        <w:spacing w:line="360" w:lineRule="auto"/>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本节所集中列示的否决投标条件，是本章第三节“投标人须知正文”的组成部分，是对本章第三节所规定的否决投标条件的总结和补充。</w:t>
      </w:r>
      <w:r>
        <w:rPr>
          <w:rFonts w:hint="eastAsia" w:ascii="宋体" w:hAnsi="宋体" w:cs="宋体"/>
          <w:b/>
          <w:bCs/>
          <w:snapToGrid w:val="0"/>
          <w:color w:val="auto"/>
          <w:kern w:val="0"/>
          <w:sz w:val="24"/>
          <w:szCs w:val="22"/>
          <w:highlight w:val="none"/>
        </w:rPr>
        <w:t>投标人未有列入本节情形的，评标时一律不得否决其投标。</w:t>
      </w:r>
      <w:r>
        <w:rPr>
          <w:rFonts w:hint="eastAsia" w:ascii="宋体" w:hAnsi="宋体" w:cs="宋体"/>
          <w:snapToGrid w:val="0"/>
          <w:color w:val="auto"/>
          <w:kern w:val="0"/>
          <w:sz w:val="24"/>
          <w:szCs w:val="22"/>
          <w:highlight w:val="none"/>
        </w:rPr>
        <w:t>本节所称“规定”均指招标文件的规定。</w:t>
      </w:r>
    </w:p>
    <w:p w14:paraId="6778630D">
      <w:pPr>
        <w:snapToGrid w:val="0"/>
        <w:spacing w:line="360" w:lineRule="auto"/>
        <w:ind w:firstLine="480"/>
        <w:outlineLvl w:val="2"/>
        <w:rPr>
          <w:rFonts w:ascii="宋体" w:hAnsi="宋体" w:cs="宋体"/>
          <w:snapToGrid w:val="0"/>
          <w:color w:val="auto"/>
          <w:kern w:val="0"/>
          <w:sz w:val="24"/>
          <w:szCs w:val="22"/>
          <w:highlight w:val="none"/>
        </w:rPr>
      </w:pPr>
      <w:bookmarkStart w:id="262" w:name="_Toc4139"/>
      <w:bookmarkStart w:id="263" w:name="_Toc11881"/>
      <w:r>
        <w:rPr>
          <w:rFonts w:hint="eastAsia" w:ascii="宋体" w:hAnsi="宋体" w:cs="宋体"/>
          <w:b/>
          <w:bCs/>
          <w:snapToGrid w:val="0"/>
          <w:color w:val="auto"/>
          <w:kern w:val="0"/>
          <w:sz w:val="24"/>
          <w:szCs w:val="22"/>
          <w:highlight w:val="none"/>
        </w:rPr>
        <w:t>1．资格评审环节</w:t>
      </w:r>
      <w:bookmarkEnd w:id="262"/>
      <w:bookmarkEnd w:id="263"/>
    </w:p>
    <w:p w14:paraId="5C45BC57">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投标人有下列情形之一的，评标委员会应否决其投标。被否决的投标，不进入形式评审环节。</w:t>
      </w:r>
    </w:p>
    <w:p w14:paraId="5AA626AE">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（1）有本章第三节第</w:t>
      </w:r>
      <w:r>
        <w:rPr>
          <w:rFonts w:hint="eastAsia" w:ascii="宋体" w:hAnsi="宋体" w:cs="宋体"/>
          <w:b/>
          <w:bCs/>
          <w:snapToGrid w:val="0"/>
          <w:color w:val="auto"/>
          <w:kern w:val="0"/>
          <w:sz w:val="24"/>
          <w:szCs w:val="22"/>
          <w:highlight w:val="none"/>
        </w:rPr>
        <w:t>4.</w:t>
      </w:r>
      <w:r>
        <w:rPr>
          <w:rFonts w:hint="eastAsia" w:ascii="宋体" w:hAnsi="宋体" w:cs="宋体"/>
          <w:b/>
          <w:bCs/>
          <w:snapToGrid w:val="0"/>
          <w:color w:val="auto"/>
          <w:kern w:val="0"/>
          <w:sz w:val="24"/>
          <w:szCs w:val="22"/>
          <w:highlight w:val="none"/>
          <w:lang w:val="en-US" w:eastAsia="zh-CN"/>
        </w:rPr>
        <w:t>4</w:t>
      </w:r>
      <w:r>
        <w:rPr>
          <w:rFonts w:hint="eastAsia" w:ascii="宋体" w:hAnsi="宋体" w:cs="宋体"/>
          <w:snapToGrid w:val="0"/>
          <w:color w:val="auto"/>
          <w:kern w:val="0"/>
          <w:sz w:val="24"/>
          <w:szCs w:val="22"/>
          <w:highlight w:val="none"/>
        </w:rPr>
        <w:t>条“禁止投标条款”规定的任何一种情形；</w:t>
      </w:r>
    </w:p>
    <w:p w14:paraId="5EA2FB1C">
      <w:pPr>
        <w:snapToGrid w:val="0"/>
        <w:spacing w:line="360" w:lineRule="auto"/>
        <w:ind w:firstLine="480"/>
        <w:outlineLvl w:val="3"/>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（2）投标人资质不符合</w:t>
      </w:r>
      <w:r>
        <w:rPr>
          <w:rFonts w:hint="eastAsia" w:ascii="宋体" w:hAnsi="宋体" w:cs="宋体"/>
          <w:snapToGrid w:val="0"/>
          <w:color w:val="auto"/>
          <w:kern w:val="0"/>
          <w:sz w:val="24"/>
          <w:szCs w:val="21"/>
          <w:highlight w:val="none"/>
        </w:rPr>
        <w:t>规定的；</w:t>
      </w:r>
    </w:p>
    <w:p w14:paraId="2B76131E">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（3）投标人名称与营业执照、资质证书上的企业名称相互不一致的；其资质证书不是由住房城乡建设主管部门颁发的；营业执照、资质证书被吊销、暂扣或不在有效期内的；</w:t>
      </w:r>
    </w:p>
    <w:p w14:paraId="3A830AD1">
      <w:pPr>
        <w:snapToGrid w:val="0"/>
        <w:spacing w:line="360" w:lineRule="auto"/>
        <w:ind w:firstLine="480"/>
        <w:rPr>
          <w:rFonts w:ascii="宋体" w:hAnsi="宋体" w:cs="宋体"/>
          <w:b/>
          <w:bCs/>
          <w:snapToGrid w:val="0"/>
          <w:color w:val="auto"/>
          <w:kern w:val="0"/>
          <w:sz w:val="24"/>
          <w:szCs w:val="22"/>
          <w:highlight w:val="none"/>
        </w:rPr>
      </w:pPr>
      <w:r>
        <w:rPr>
          <w:rFonts w:hint="eastAsia" w:ascii="宋体" w:hAnsi="宋体" w:cs="宋体"/>
          <w:b/>
          <w:bCs/>
          <w:snapToGrid w:val="0"/>
          <w:color w:val="auto"/>
          <w:kern w:val="0"/>
          <w:sz w:val="24"/>
          <w:szCs w:val="22"/>
          <w:highlight w:val="none"/>
        </w:rPr>
        <w:t>注：投标人已经工商变更，但其企业资质证书的企业名称未完成变更的，不得否决其投标；投标人</w:t>
      </w:r>
      <w:r>
        <w:rPr>
          <w:rFonts w:hint="eastAsia" w:ascii="宋体" w:hAnsi="宋体" w:cs="宋体"/>
          <w:b/>
          <w:bCs/>
          <w:snapToGrid w:val="0"/>
          <w:color w:val="auto"/>
          <w:kern w:val="0"/>
          <w:sz w:val="24"/>
          <w:szCs w:val="22"/>
          <w:highlight w:val="none"/>
          <w:lang w:val="en-US" w:eastAsia="zh-CN"/>
        </w:rPr>
        <w:t>提供了经核准延续的资质证书或提供了延续申请的相关证明材料</w:t>
      </w:r>
      <w:r>
        <w:rPr>
          <w:rFonts w:hint="eastAsia" w:ascii="宋体" w:hAnsi="宋体" w:cs="宋体"/>
          <w:b/>
          <w:bCs/>
          <w:snapToGrid w:val="0"/>
          <w:color w:val="auto"/>
          <w:kern w:val="0"/>
          <w:sz w:val="24"/>
          <w:szCs w:val="22"/>
          <w:highlight w:val="none"/>
        </w:rPr>
        <w:t>，不得否决其投标。</w:t>
      </w:r>
    </w:p>
    <w:p w14:paraId="639DD4AD">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（4）投标文件中</w:t>
      </w:r>
      <w:r>
        <w:rPr>
          <w:rFonts w:hint="eastAsia" w:ascii="宋体" w:hAnsi="宋体" w:cs="宋体"/>
          <w:snapToGrid w:val="0"/>
          <w:color w:val="auto"/>
          <w:kern w:val="0"/>
          <w:sz w:val="24"/>
          <w:szCs w:val="24"/>
          <w:highlight w:val="none"/>
        </w:rPr>
        <w:t>拟派</w:t>
      </w:r>
      <w:r>
        <w:rPr>
          <w:rFonts w:hint="eastAsia" w:ascii="宋体" w:hAnsi="宋体" w:cs="宋体"/>
          <w:color w:val="auto"/>
          <w:kern w:val="0"/>
          <w:sz w:val="24"/>
          <w:highlight w:val="none"/>
          <w:lang w:eastAsia="zh-CN"/>
        </w:rPr>
        <w:t>的</w:t>
      </w:r>
      <w:r>
        <w:rPr>
          <w:rFonts w:hint="eastAsia" w:ascii="宋体" w:hAnsi="宋体" w:cs="宋体"/>
          <w:color w:val="auto"/>
          <w:kern w:val="0"/>
          <w:sz w:val="24"/>
          <w:highlight w:val="none"/>
        </w:rPr>
        <w:t>负责人</w:t>
      </w:r>
      <w:r>
        <w:rPr>
          <w:rFonts w:hint="eastAsia" w:ascii="宋体" w:hAnsi="宋体" w:cs="宋体"/>
          <w:color w:val="auto"/>
          <w:kern w:val="0"/>
          <w:sz w:val="24"/>
          <w:highlight w:val="none"/>
          <w:lang w:eastAsia="zh-CN"/>
        </w:rPr>
        <w:t>（详见“</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3.相关人员要求”）</w:t>
      </w:r>
      <w:r>
        <w:rPr>
          <w:rFonts w:hint="eastAsia" w:ascii="宋体" w:hAnsi="宋体" w:cs="宋体"/>
          <w:snapToGrid w:val="0"/>
          <w:color w:val="auto"/>
          <w:kern w:val="0"/>
          <w:sz w:val="24"/>
          <w:szCs w:val="22"/>
          <w:highlight w:val="none"/>
        </w:rPr>
        <w:t>的条件不符合规定的；</w:t>
      </w:r>
      <w:r>
        <w:rPr>
          <w:rFonts w:hint="eastAsia" w:ascii="宋体" w:hAnsi="宋体" w:cs="宋体"/>
          <w:snapToGrid w:val="0"/>
          <w:color w:val="auto"/>
          <w:kern w:val="0"/>
          <w:sz w:val="24"/>
          <w:szCs w:val="24"/>
          <w:highlight w:val="none"/>
        </w:rPr>
        <w:t>拟派的项目</w:t>
      </w:r>
      <w:r>
        <w:rPr>
          <w:rFonts w:hint="eastAsia" w:ascii="宋体" w:hAnsi="宋体" w:cs="宋体"/>
          <w:snapToGrid w:val="0"/>
          <w:color w:val="auto"/>
          <w:kern w:val="0"/>
          <w:sz w:val="24"/>
          <w:szCs w:val="24"/>
          <w:highlight w:val="none"/>
          <w:lang w:val="en-US" w:eastAsia="zh-CN"/>
        </w:rPr>
        <w:t>总负责人</w:t>
      </w:r>
      <w:r>
        <w:rPr>
          <w:rFonts w:hint="eastAsia" w:ascii="宋体" w:hAnsi="宋体" w:cs="宋体"/>
          <w:snapToGrid w:val="0"/>
          <w:color w:val="auto"/>
          <w:kern w:val="0"/>
          <w:sz w:val="24"/>
          <w:szCs w:val="24"/>
          <w:highlight w:val="none"/>
        </w:rPr>
        <w:t>是否在投标文件《项目</w:t>
      </w:r>
      <w:r>
        <w:rPr>
          <w:rFonts w:hint="eastAsia" w:ascii="宋体" w:hAnsi="宋体" w:cs="宋体"/>
          <w:snapToGrid w:val="0"/>
          <w:color w:val="auto"/>
          <w:kern w:val="0"/>
          <w:sz w:val="24"/>
          <w:szCs w:val="24"/>
          <w:highlight w:val="none"/>
          <w:lang w:val="en-US" w:eastAsia="zh-CN"/>
        </w:rPr>
        <w:t>总负责人</w:t>
      </w:r>
      <w:r>
        <w:rPr>
          <w:rFonts w:hint="eastAsia" w:ascii="宋体" w:hAnsi="宋体" w:cs="宋体"/>
          <w:snapToGrid w:val="0"/>
          <w:color w:val="auto"/>
          <w:kern w:val="0"/>
          <w:sz w:val="24"/>
          <w:szCs w:val="24"/>
          <w:highlight w:val="none"/>
        </w:rPr>
        <w:t>简历表》中签字确认；</w:t>
      </w:r>
    </w:p>
    <w:p w14:paraId="46461C6B">
      <w:pPr>
        <w:pStyle w:val="83"/>
        <w:snapToGrid w:val="0"/>
        <w:spacing w:line="360" w:lineRule="auto"/>
        <w:ind w:firstLine="480" w:firstLineChars="200"/>
        <w:rPr>
          <w:rFonts w:hint="eastAsia" w:hAnsi="宋体" w:eastAsia="宋体" w:cs="宋体"/>
          <w:color w:val="auto"/>
          <w:highlight w:val="none"/>
          <w:lang w:eastAsia="zh-CN"/>
        </w:rPr>
      </w:pPr>
      <w:r>
        <w:rPr>
          <w:rFonts w:hint="eastAsia" w:hAnsi="宋体" w:cs="宋体"/>
          <w:snapToGrid w:val="0"/>
          <w:color w:val="auto"/>
          <w:kern w:val="0"/>
          <w:szCs w:val="22"/>
          <w:highlight w:val="none"/>
        </w:rPr>
        <w:t>（</w:t>
      </w:r>
      <w:r>
        <w:rPr>
          <w:rFonts w:hint="eastAsia" w:hAnsi="宋体" w:cs="宋体"/>
          <w:snapToGrid w:val="0"/>
          <w:color w:val="auto"/>
          <w:kern w:val="0"/>
          <w:szCs w:val="22"/>
          <w:highlight w:val="none"/>
          <w:lang w:val="en-US" w:eastAsia="zh-CN"/>
        </w:rPr>
        <w:t>5</w:t>
      </w:r>
      <w:r>
        <w:rPr>
          <w:rFonts w:hint="eastAsia" w:hAnsi="宋体" w:cs="宋体"/>
          <w:snapToGrid w:val="0"/>
          <w:color w:val="auto"/>
          <w:kern w:val="0"/>
          <w:szCs w:val="22"/>
          <w:highlight w:val="none"/>
        </w:rPr>
        <w:t>）联合体投标，未提交</w:t>
      </w:r>
      <w:r>
        <w:rPr>
          <w:rFonts w:hint="eastAsia" w:hAnsi="宋体" w:cs="宋体"/>
          <w:snapToGrid w:val="0"/>
          <w:color w:val="auto"/>
          <w:kern w:val="0"/>
          <w:szCs w:val="21"/>
          <w:highlight w:val="none"/>
        </w:rPr>
        <w:t>《联合体协议书》的；</w:t>
      </w:r>
      <w:r>
        <w:rPr>
          <w:rFonts w:hint="eastAsia" w:hAnsi="宋体" w:cs="宋体"/>
          <w:snapToGrid w:val="0"/>
          <w:color w:val="auto"/>
          <w:kern w:val="0"/>
          <w:szCs w:val="22"/>
          <w:highlight w:val="none"/>
        </w:rPr>
        <w:t>擅自修改、遗漏</w:t>
      </w:r>
      <w:r>
        <w:rPr>
          <w:rFonts w:hint="eastAsia" w:hAnsi="宋体" w:cs="宋体"/>
          <w:snapToGrid w:val="0"/>
          <w:color w:val="auto"/>
          <w:kern w:val="0"/>
          <w:szCs w:val="21"/>
          <w:highlight w:val="none"/>
        </w:rPr>
        <w:t>《联合体协议书》</w:t>
      </w:r>
      <w:r>
        <w:rPr>
          <w:rFonts w:hint="eastAsia" w:hAnsi="宋体" w:cs="宋体"/>
          <w:snapToGrid w:val="0"/>
          <w:color w:val="auto"/>
          <w:kern w:val="0"/>
          <w:szCs w:val="22"/>
          <w:highlight w:val="none"/>
        </w:rPr>
        <w:t>实质性内容的；</w:t>
      </w:r>
      <w:r>
        <w:rPr>
          <w:rFonts w:hint="eastAsia" w:hAnsi="宋体" w:cs="宋体"/>
          <w:snapToGrid w:val="0"/>
          <w:color w:val="auto"/>
          <w:kern w:val="0"/>
          <w:szCs w:val="21"/>
          <w:highlight w:val="none"/>
        </w:rPr>
        <w:t>联合体成员的数量、资质不符合规定的；联合体成员同时以自己名义单独投标或者参加其他联合体投标的；</w:t>
      </w:r>
    </w:p>
    <w:p w14:paraId="61E03751">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w:t>
      </w:r>
      <w:r>
        <w:rPr>
          <w:rFonts w:hint="eastAsia" w:ascii="宋体" w:hAnsi="宋体" w:cs="宋体"/>
          <w:snapToGrid w:val="0"/>
          <w:color w:val="auto"/>
          <w:kern w:val="0"/>
          <w:sz w:val="24"/>
          <w:szCs w:val="22"/>
          <w:highlight w:val="none"/>
          <w:lang w:val="en-US" w:eastAsia="zh-CN"/>
        </w:rPr>
        <w:t>6</w:t>
      </w:r>
      <w:r>
        <w:rPr>
          <w:rFonts w:hint="eastAsia" w:ascii="宋体" w:hAnsi="宋体" w:cs="宋体"/>
          <w:snapToGrid w:val="0"/>
          <w:color w:val="auto"/>
          <w:kern w:val="0"/>
          <w:sz w:val="24"/>
          <w:szCs w:val="22"/>
          <w:highlight w:val="none"/>
        </w:rPr>
        <w:t>）投标人为外省企业，但未提供“进粤企业和人员诚信信息登记平台”企业信息情况打印页的。</w:t>
      </w:r>
    </w:p>
    <w:p w14:paraId="642F90F2">
      <w:pPr>
        <w:snapToGrid w:val="0"/>
        <w:spacing w:line="360" w:lineRule="auto"/>
        <w:ind w:firstLine="480"/>
        <w:outlineLvl w:val="2"/>
        <w:rPr>
          <w:rFonts w:ascii="宋体" w:hAnsi="宋体" w:cs="宋体"/>
          <w:snapToGrid w:val="0"/>
          <w:color w:val="auto"/>
          <w:kern w:val="0"/>
          <w:sz w:val="24"/>
          <w:szCs w:val="22"/>
          <w:highlight w:val="none"/>
        </w:rPr>
      </w:pPr>
      <w:bookmarkStart w:id="264" w:name="_Toc22692"/>
      <w:bookmarkStart w:id="265" w:name="_Toc32171"/>
      <w:r>
        <w:rPr>
          <w:rFonts w:hint="eastAsia" w:ascii="宋体" w:hAnsi="宋体" w:cs="宋体"/>
          <w:b/>
          <w:bCs/>
          <w:snapToGrid w:val="0"/>
          <w:color w:val="auto"/>
          <w:kern w:val="0"/>
          <w:sz w:val="24"/>
          <w:szCs w:val="22"/>
          <w:highlight w:val="none"/>
        </w:rPr>
        <w:t>2．形式评审环节</w:t>
      </w:r>
      <w:bookmarkEnd w:id="264"/>
      <w:bookmarkEnd w:id="265"/>
    </w:p>
    <w:p w14:paraId="3A99D830">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投标人有下列情形之一的，评标委员会应否决其投标。被否决的投标，不进入响应性评审环节。</w:t>
      </w:r>
    </w:p>
    <w:p w14:paraId="724CC434">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（8）本章第三节第</w:t>
      </w:r>
      <w:r>
        <w:rPr>
          <w:rFonts w:hint="eastAsia" w:ascii="宋体" w:hAnsi="宋体" w:cs="宋体"/>
          <w:b/>
          <w:bCs/>
          <w:snapToGrid w:val="0"/>
          <w:color w:val="auto"/>
          <w:kern w:val="0"/>
          <w:sz w:val="24"/>
          <w:szCs w:val="21"/>
          <w:highlight w:val="none"/>
          <w:lang w:val="en-US" w:eastAsia="zh-CN"/>
        </w:rPr>
        <w:t>9</w:t>
      </w:r>
      <w:r>
        <w:rPr>
          <w:rFonts w:hint="eastAsia" w:ascii="宋体" w:hAnsi="宋体" w:cs="宋体"/>
          <w:b/>
          <w:bCs/>
          <w:snapToGrid w:val="0"/>
          <w:color w:val="auto"/>
          <w:kern w:val="0"/>
          <w:sz w:val="24"/>
          <w:szCs w:val="21"/>
          <w:highlight w:val="none"/>
        </w:rPr>
        <w:t>.2.2</w:t>
      </w:r>
      <w:r>
        <w:rPr>
          <w:rFonts w:hint="eastAsia" w:ascii="宋体" w:hAnsi="宋体" w:cs="宋体"/>
          <w:snapToGrid w:val="0"/>
          <w:color w:val="auto"/>
          <w:kern w:val="0"/>
          <w:sz w:val="24"/>
          <w:szCs w:val="21"/>
          <w:highlight w:val="none"/>
        </w:rPr>
        <w:t>目、</w:t>
      </w:r>
      <w:r>
        <w:rPr>
          <w:rFonts w:hint="eastAsia" w:ascii="宋体" w:hAnsi="宋体" w:cs="宋体"/>
          <w:snapToGrid w:val="0"/>
          <w:color w:val="auto"/>
          <w:kern w:val="0"/>
          <w:sz w:val="24"/>
          <w:szCs w:val="22"/>
          <w:highlight w:val="none"/>
        </w:rPr>
        <w:t>第</w:t>
      </w:r>
      <w:r>
        <w:rPr>
          <w:rFonts w:hint="eastAsia" w:ascii="宋体" w:hAnsi="宋体" w:cs="宋体"/>
          <w:b/>
          <w:bCs/>
          <w:snapToGrid w:val="0"/>
          <w:color w:val="auto"/>
          <w:kern w:val="0"/>
          <w:sz w:val="24"/>
          <w:szCs w:val="22"/>
          <w:highlight w:val="none"/>
          <w:lang w:val="en-US" w:eastAsia="zh-CN"/>
        </w:rPr>
        <w:t>9</w:t>
      </w:r>
      <w:r>
        <w:rPr>
          <w:rFonts w:hint="eastAsia" w:ascii="宋体" w:hAnsi="宋体" w:cs="宋体"/>
          <w:b/>
          <w:bCs/>
          <w:snapToGrid w:val="0"/>
          <w:color w:val="auto"/>
          <w:kern w:val="0"/>
          <w:sz w:val="24"/>
          <w:szCs w:val="21"/>
          <w:highlight w:val="none"/>
        </w:rPr>
        <w:t>.3.2</w:t>
      </w:r>
      <w:r>
        <w:rPr>
          <w:rFonts w:hint="eastAsia" w:ascii="宋体" w:hAnsi="宋体" w:cs="宋体"/>
          <w:snapToGrid w:val="0"/>
          <w:color w:val="auto"/>
          <w:kern w:val="0"/>
          <w:sz w:val="24"/>
          <w:szCs w:val="21"/>
          <w:highlight w:val="none"/>
        </w:rPr>
        <w:t>目</w:t>
      </w:r>
      <w:r>
        <w:rPr>
          <w:rFonts w:hint="eastAsia" w:ascii="宋体" w:hAnsi="宋体" w:cs="宋体"/>
          <w:snapToGrid w:val="0"/>
          <w:color w:val="auto"/>
          <w:kern w:val="0"/>
          <w:sz w:val="24"/>
          <w:szCs w:val="22"/>
          <w:highlight w:val="none"/>
        </w:rPr>
        <w:t>中规定的“</w:t>
      </w:r>
      <w:r>
        <w:rPr>
          <w:rFonts w:hint="eastAsia" w:ascii="宋体" w:hAnsi="宋体" w:cs="宋体"/>
          <w:snapToGrid w:val="0"/>
          <w:color w:val="auto"/>
          <w:kern w:val="0"/>
          <w:sz w:val="24"/>
          <w:szCs w:val="21"/>
          <w:highlight w:val="none"/>
        </w:rPr>
        <w:t>所有投标人均应提供</w:t>
      </w:r>
      <w:r>
        <w:rPr>
          <w:rFonts w:hint="eastAsia" w:ascii="宋体" w:hAnsi="宋体" w:cs="宋体"/>
          <w:snapToGrid w:val="0"/>
          <w:color w:val="auto"/>
          <w:kern w:val="0"/>
          <w:sz w:val="24"/>
          <w:szCs w:val="22"/>
          <w:highlight w:val="none"/>
        </w:rPr>
        <w:t>”的组成内容（包括该组成内容的所附资料）中，任何一项有缺漏的；</w:t>
      </w:r>
    </w:p>
    <w:p w14:paraId="67FB8D0D">
      <w:pPr>
        <w:snapToGrid w:val="0"/>
        <w:spacing w:line="360" w:lineRule="auto"/>
        <w:ind w:firstLine="480"/>
        <w:rPr>
          <w:rFonts w:hint="default" w:ascii="宋体" w:hAnsi="宋体" w:eastAsia="宋体" w:cs="宋体"/>
          <w:snapToGrid w:val="0"/>
          <w:color w:val="auto"/>
          <w:kern w:val="0"/>
          <w:sz w:val="24"/>
          <w:szCs w:val="22"/>
          <w:highlight w:val="none"/>
          <w:lang w:val="en-US" w:eastAsia="zh-CN"/>
        </w:rPr>
      </w:pPr>
      <w:r>
        <w:rPr>
          <w:rFonts w:hint="eastAsia" w:ascii="宋体" w:hAnsi="宋体" w:cs="宋体"/>
          <w:snapToGrid w:val="0"/>
          <w:color w:val="auto"/>
          <w:kern w:val="0"/>
          <w:sz w:val="24"/>
          <w:szCs w:val="22"/>
          <w:highlight w:val="none"/>
        </w:rPr>
        <w:t>（9）关键字迹模糊、无法辨认，</w:t>
      </w:r>
      <w:r>
        <w:rPr>
          <w:rFonts w:hint="eastAsia" w:ascii="宋体" w:hAnsi="宋体" w:cs="宋体"/>
          <w:b/>
          <w:bCs/>
          <w:snapToGrid w:val="0"/>
          <w:color w:val="auto"/>
          <w:kern w:val="0"/>
          <w:sz w:val="24"/>
          <w:szCs w:val="22"/>
          <w:highlight w:val="none"/>
        </w:rPr>
        <w:t>且该种过错将导致评标委员会无法作出投标文件是否响应招标文件实质性要求的</w:t>
      </w:r>
      <w:r>
        <w:rPr>
          <w:rFonts w:hint="eastAsia" w:ascii="宋体" w:hAnsi="宋体" w:cs="宋体"/>
          <w:snapToGrid w:val="0"/>
          <w:color w:val="auto"/>
          <w:kern w:val="0"/>
          <w:sz w:val="24"/>
          <w:szCs w:val="22"/>
          <w:highlight w:val="none"/>
        </w:rPr>
        <w:t>；出现手工涂改、行间插字或删除，但未加盖单位章或由投标人的法定代表人或其委托代理人签字确认的；</w:t>
      </w:r>
    </w:p>
    <w:p w14:paraId="7A8C22CF">
      <w:pPr>
        <w:snapToGrid w:val="0"/>
        <w:spacing w:line="360" w:lineRule="auto"/>
        <w:ind w:firstLine="480"/>
        <w:outlineLvl w:val="3"/>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（10）投标文件未按规定签字、盖章的；</w:t>
      </w:r>
    </w:p>
    <w:p w14:paraId="7763C3E5">
      <w:pPr>
        <w:snapToGrid w:val="0"/>
        <w:spacing w:line="360" w:lineRule="auto"/>
        <w:ind w:firstLine="480"/>
        <w:outlineLvl w:val="2"/>
        <w:rPr>
          <w:rFonts w:ascii="宋体" w:hAnsi="宋体" w:cs="宋体"/>
          <w:b/>
          <w:bCs/>
          <w:snapToGrid w:val="0"/>
          <w:color w:val="auto"/>
          <w:kern w:val="0"/>
          <w:sz w:val="24"/>
          <w:szCs w:val="22"/>
          <w:highlight w:val="none"/>
        </w:rPr>
      </w:pPr>
      <w:bookmarkStart w:id="266" w:name="_Toc29122"/>
      <w:bookmarkStart w:id="267" w:name="_Toc26983"/>
      <w:r>
        <w:rPr>
          <w:rFonts w:hint="eastAsia" w:ascii="宋体" w:hAnsi="宋体" w:cs="宋体"/>
          <w:b/>
          <w:bCs/>
          <w:snapToGrid w:val="0"/>
          <w:color w:val="auto"/>
          <w:kern w:val="0"/>
          <w:sz w:val="24"/>
          <w:szCs w:val="22"/>
          <w:highlight w:val="none"/>
        </w:rPr>
        <w:t>3．响应性评审环节</w:t>
      </w:r>
      <w:bookmarkEnd w:id="266"/>
      <w:bookmarkEnd w:id="267"/>
    </w:p>
    <w:p w14:paraId="08106DD2">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投标人有下列情形之一的，评标委员会应否决其投标。被否决的投标，不进入详细评审阶段。</w:t>
      </w:r>
    </w:p>
    <w:p w14:paraId="0B882E73">
      <w:pPr>
        <w:snapToGrid w:val="0"/>
        <w:spacing w:line="360" w:lineRule="auto"/>
        <w:ind w:firstLine="480"/>
        <w:rPr>
          <w:rFonts w:ascii="宋体" w:hAnsi="宋体" w:cs="宋体"/>
          <w:snapToGrid w:val="0"/>
          <w:color w:val="auto"/>
          <w:kern w:val="0"/>
          <w:sz w:val="24"/>
          <w:szCs w:val="22"/>
          <w:highlight w:val="none"/>
        </w:rPr>
      </w:pPr>
      <w:bookmarkStart w:id="268" w:name="_Toc6331"/>
      <w:bookmarkStart w:id="269" w:name="_Toc19353"/>
      <w:r>
        <w:rPr>
          <w:rFonts w:hint="eastAsia" w:ascii="宋体" w:hAnsi="宋体" w:cs="宋体"/>
          <w:snapToGrid w:val="0"/>
          <w:color w:val="auto"/>
          <w:kern w:val="0"/>
          <w:sz w:val="24"/>
          <w:szCs w:val="22"/>
          <w:highlight w:val="none"/>
        </w:rPr>
        <w:t>（11）投标有效期、工期不符合规定的；擅自修改、遗漏《投标函》《各项承诺一览表》实质性内容的；</w:t>
      </w:r>
    </w:p>
    <w:p w14:paraId="6FCC03D5">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（12）出现两个或两个以上投标总价的（同一个投标总价大、小写不一致的除外）；</w:t>
      </w:r>
      <w:r>
        <w:rPr>
          <w:rFonts w:hint="eastAsia" w:ascii="宋体" w:hAnsi="宋体" w:cs="宋体"/>
          <w:snapToGrid w:val="0"/>
          <w:color w:val="auto"/>
          <w:kern w:val="0"/>
          <w:sz w:val="24"/>
          <w:szCs w:val="24"/>
          <w:highlight w:val="none"/>
        </w:rPr>
        <w:t>投标报价超出最高投标限价及</w:t>
      </w:r>
      <w:r>
        <w:rPr>
          <w:rFonts w:hint="eastAsia" w:ascii="宋体" w:hAnsi="宋体" w:cs="宋体"/>
          <w:snapToGrid w:val="0"/>
          <w:color w:val="auto"/>
          <w:kern w:val="0"/>
          <w:sz w:val="24"/>
          <w:szCs w:val="24"/>
          <w:highlight w:val="none"/>
          <w:lang w:eastAsia="zh-CN"/>
        </w:rPr>
        <w:t>各单项</w:t>
      </w:r>
      <w:r>
        <w:rPr>
          <w:rFonts w:hint="eastAsia" w:ascii="宋体" w:hAnsi="宋体" w:cs="宋体"/>
          <w:snapToGrid w:val="0"/>
          <w:color w:val="auto"/>
          <w:kern w:val="0"/>
          <w:sz w:val="24"/>
          <w:szCs w:val="24"/>
          <w:highlight w:val="none"/>
        </w:rPr>
        <w:t>投标限价的</w:t>
      </w:r>
      <w:r>
        <w:rPr>
          <w:rFonts w:hint="eastAsia" w:ascii="宋体" w:hAnsi="宋体" w:cs="宋体"/>
          <w:snapToGrid w:val="0"/>
          <w:color w:val="auto"/>
          <w:kern w:val="0"/>
          <w:sz w:val="24"/>
          <w:szCs w:val="22"/>
          <w:highlight w:val="none"/>
        </w:rPr>
        <w:t>。</w:t>
      </w:r>
    </w:p>
    <w:p w14:paraId="48A538E2">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（13）在技术标书评审中，评标委员会认定质量、保障措施与国家和省市现行有关规范、规定、标准有重大偏差，且该种过错将导致工程质量、进度管理目标无法实现的。</w:t>
      </w:r>
    </w:p>
    <w:p w14:paraId="1E833B1E">
      <w:pPr>
        <w:snapToGrid w:val="0"/>
        <w:spacing w:line="360" w:lineRule="auto"/>
        <w:ind w:firstLine="480"/>
        <w:outlineLvl w:val="2"/>
        <w:rPr>
          <w:rFonts w:ascii="宋体" w:hAnsi="宋体" w:cs="宋体"/>
          <w:b/>
          <w:bCs/>
          <w:snapToGrid w:val="0"/>
          <w:color w:val="auto"/>
          <w:kern w:val="0"/>
          <w:sz w:val="24"/>
          <w:szCs w:val="22"/>
          <w:highlight w:val="none"/>
        </w:rPr>
      </w:pPr>
      <w:r>
        <w:rPr>
          <w:rFonts w:hint="eastAsia" w:ascii="宋体" w:hAnsi="宋体" w:cs="宋体"/>
          <w:b/>
          <w:bCs/>
          <w:snapToGrid w:val="0"/>
          <w:color w:val="auto"/>
          <w:kern w:val="0"/>
          <w:sz w:val="24"/>
          <w:szCs w:val="22"/>
          <w:highlight w:val="none"/>
        </w:rPr>
        <w:t>4．其他</w:t>
      </w:r>
      <w:bookmarkEnd w:id="268"/>
      <w:bookmarkEnd w:id="269"/>
    </w:p>
    <w:p w14:paraId="604E7F3B">
      <w:pPr>
        <w:snapToGrid w:val="0"/>
        <w:spacing w:line="360" w:lineRule="auto"/>
        <w:ind w:firstLine="480"/>
        <w:rPr>
          <w:rFonts w:ascii="宋体" w:hAnsi="宋体" w:cs="宋体"/>
          <w:snapToGrid w:val="0"/>
          <w:color w:val="auto"/>
          <w:kern w:val="0"/>
          <w:sz w:val="24"/>
          <w:szCs w:val="28"/>
          <w:highlight w:val="none"/>
        </w:rPr>
      </w:pPr>
      <w:r>
        <w:rPr>
          <w:rFonts w:hint="eastAsia" w:ascii="宋体" w:hAnsi="宋体" w:cs="宋体"/>
          <w:snapToGrid w:val="0"/>
          <w:color w:val="auto"/>
          <w:kern w:val="0"/>
          <w:sz w:val="24"/>
          <w:szCs w:val="22"/>
          <w:highlight w:val="none"/>
        </w:rPr>
        <w:t>在任何评标环节（或阶段），投标人有下列情形之一的，评标委员会应否决其投标。</w:t>
      </w:r>
      <w:r>
        <w:rPr>
          <w:rFonts w:hint="eastAsia" w:ascii="宋体" w:hAnsi="宋体" w:cs="宋体"/>
          <w:snapToGrid w:val="0"/>
          <w:color w:val="auto"/>
          <w:kern w:val="0"/>
          <w:sz w:val="24"/>
          <w:szCs w:val="28"/>
          <w:highlight w:val="none"/>
        </w:rPr>
        <w:t>被否决的投标，不进入下一环节（或阶段）。</w:t>
      </w:r>
    </w:p>
    <w:p w14:paraId="58D83ACE">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（14）不按评标委员会要求澄清、说明或补正的；</w:t>
      </w:r>
    </w:p>
    <w:p w14:paraId="0DBDD09F">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（15）有下列情形之一，被评标委员会认定属于串通投标的：</w:t>
      </w:r>
    </w:p>
    <w:p w14:paraId="182164F0">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①不同投标人的投标文件两处以上（含两处）错、漏一致；</w:t>
      </w:r>
    </w:p>
    <w:p w14:paraId="65B4855E">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②不同投标人的投标各项报价存在异常一致或者呈规律性变化；</w:t>
      </w:r>
    </w:p>
    <w:p w14:paraId="547315E3">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③不同投标人的投标文件由同一单位或者同一个人编制；</w:t>
      </w:r>
    </w:p>
    <w:p w14:paraId="4804A3A6">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④不同投标人的投标文件中投标资料（包括电子资料）相互混装或项目班子成员出现同一人；</w:t>
      </w:r>
    </w:p>
    <w:p w14:paraId="4C91E30E">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⑤不同投标人的投标文件由同一电脑编制或同一台附属设备打印；</w:t>
      </w:r>
    </w:p>
    <w:p w14:paraId="4F171CDE">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⑥不同投标人的投标保证由同一企业或同一账户资金缴纳；</w:t>
      </w:r>
    </w:p>
    <w:p w14:paraId="4773D4AC">
      <w:pPr>
        <w:snapToGrid w:val="0"/>
        <w:spacing w:line="360" w:lineRule="auto"/>
        <w:ind w:firstLine="480" w:firstLineChars="200"/>
        <w:rPr>
          <w:rFonts w:ascii="宋体" w:hAnsi="宋体" w:cs="宋体"/>
          <w:bCs/>
          <w:color w:val="auto"/>
          <w:kern w:val="1"/>
          <w:sz w:val="24"/>
          <w:highlight w:val="none"/>
        </w:rPr>
      </w:pPr>
      <w:r>
        <w:rPr>
          <w:rFonts w:hint="eastAsia" w:ascii="宋体" w:hAnsi="宋体" w:cs="宋体"/>
          <w:snapToGrid w:val="0"/>
          <w:color w:val="auto"/>
          <w:kern w:val="0"/>
          <w:sz w:val="24"/>
          <w:szCs w:val="22"/>
          <w:highlight w:val="none"/>
        </w:rPr>
        <w:t>⑦不同投标人委托同一个人或注册在同一家企业的注册人员或同一家企业为其投标提供投标咨询、商务报价、技术咨询（招标项目本身要求采用专有技术的除外）等服务。</w:t>
      </w:r>
    </w:p>
    <w:p w14:paraId="5939BF05">
      <w:pPr>
        <w:pStyle w:val="188"/>
        <w:keepNext/>
        <w:keepLines/>
        <w:snapToGrid w:val="0"/>
        <w:spacing w:line="360" w:lineRule="auto"/>
        <w:jc w:val="center"/>
        <w:outlineLvl w:val="9"/>
        <w:rPr>
          <w:rStyle w:val="46"/>
          <w:rFonts w:hAnsi="宋体" w:cs="宋体"/>
          <w:b/>
          <w:bCs/>
          <w:color w:val="auto"/>
          <w:sz w:val="28"/>
          <w:szCs w:val="18"/>
          <w:highlight w:val="none"/>
        </w:rPr>
      </w:pPr>
      <w:r>
        <w:rPr>
          <w:rStyle w:val="46"/>
          <w:rFonts w:hint="eastAsia" w:hAnsi="宋体" w:cs="宋体"/>
          <w:b/>
          <w:bCs/>
          <w:color w:val="auto"/>
          <w:sz w:val="28"/>
          <w:szCs w:val="18"/>
          <w:highlight w:val="none"/>
        </w:rPr>
        <w:br w:type="page"/>
      </w:r>
      <w:bookmarkEnd w:id="244"/>
      <w:bookmarkEnd w:id="245"/>
      <w:bookmarkEnd w:id="246"/>
      <w:bookmarkStart w:id="270" w:name="_Hlt69698741"/>
      <w:bookmarkStart w:id="271" w:name="_Hlt69698722"/>
      <w:bookmarkStart w:id="272" w:name="_Toc26730"/>
      <w:bookmarkStart w:id="273" w:name="_Hlt69698769"/>
    </w:p>
    <w:bookmarkEnd w:id="3"/>
    <w:bookmarkEnd w:id="270"/>
    <w:bookmarkEnd w:id="271"/>
    <w:bookmarkEnd w:id="272"/>
    <w:bookmarkEnd w:id="273"/>
    <w:p w14:paraId="3FE75573">
      <w:pPr>
        <w:keepNext w:val="0"/>
        <w:keepLines w:val="0"/>
        <w:widowControl/>
        <w:suppressLineNumbers w:val="0"/>
        <w:spacing w:line="360" w:lineRule="auto"/>
        <w:jc w:val="center"/>
        <w:rPr>
          <w:color w:val="auto"/>
          <w:highlight w:val="none"/>
        </w:rPr>
      </w:pPr>
      <w:bookmarkStart w:id="274" w:name="_Toc31900"/>
      <w:bookmarkStart w:id="275" w:name="_Toc29791"/>
      <w:bookmarkStart w:id="276" w:name="_Toc466640610"/>
      <w:bookmarkStart w:id="277" w:name="_Toc28264"/>
      <w:r>
        <w:rPr>
          <w:rStyle w:val="46"/>
          <w:rFonts w:hint="eastAsia" w:ascii="宋体" w:hAnsi="宋体" w:cs="宋体"/>
          <w:b/>
          <w:bCs/>
          <w:color w:val="auto"/>
          <w:sz w:val="28"/>
          <w:szCs w:val="18"/>
          <w:highlight w:val="none"/>
        </w:rPr>
        <w:t>第二章</w:t>
      </w:r>
      <w:bookmarkStart w:id="278" w:name="_Hlt87793831"/>
      <w:bookmarkEnd w:id="278"/>
      <w:r>
        <w:rPr>
          <w:rStyle w:val="46"/>
          <w:rFonts w:hint="eastAsia" w:ascii="宋体" w:hAnsi="宋体" w:cs="宋体"/>
          <w:b/>
          <w:bCs/>
          <w:color w:val="auto"/>
          <w:sz w:val="28"/>
          <w:szCs w:val="18"/>
          <w:highlight w:val="none"/>
        </w:rPr>
        <w:t xml:space="preserve"> </w:t>
      </w:r>
      <w:bookmarkEnd w:id="274"/>
      <w:r>
        <w:rPr>
          <w:rStyle w:val="46"/>
          <w:rFonts w:hint="eastAsia" w:ascii="宋体" w:hAnsi="宋体" w:cs="宋体"/>
          <w:b/>
          <w:bCs/>
          <w:color w:val="auto"/>
          <w:sz w:val="28"/>
          <w:szCs w:val="18"/>
          <w:highlight w:val="none"/>
        </w:rPr>
        <w:t>拟签订合同主要条款</w:t>
      </w:r>
      <w:bookmarkEnd w:id="275"/>
    </w:p>
    <w:p w14:paraId="7662FC96">
      <w:pPr>
        <w:spacing w:line="360" w:lineRule="auto"/>
        <w:ind w:firstLine="422" w:firstLineChars="200"/>
        <w:jc w:val="center"/>
        <w:rPr>
          <w:rFonts w:hint="eastAsia" w:hAnsi="宋体" w:cs="宋体"/>
          <w:b/>
          <w:color w:val="auto"/>
          <w:kern w:val="44"/>
          <w:szCs w:val="30"/>
          <w:highlight w:val="none"/>
        </w:rPr>
      </w:pPr>
    </w:p>
    <w:p w14:paraId="6E37DDE3">
      <w:pPr>
        <w:spacing w:line="360" w:lineRule="auto"/>
        <w:jc w:val="both"/>
        <w:rPr>
          <w:rFonts w:hint="default" w:hAnsi="宋体" w:eastAsia="宋体" w:cs="宋体"/>
          <w:b/>
          <w:bCs w:val="0"/>
          <w:color w:val="auto"/>
          <w:kern w:val="44"/>
          <w:sz w:val="24"/>
          <w:szCs w:val="24"/>
          <w:highlight w:val="none"/>
          <w:lang w:val="en-US" w:eastAsia="zh-CN"/>
        </w:rPr>
      </w:pPr>
      <w:r>
        <w:rPr>
          <w:rFonts w:hint="default" w:hAnsi="宋体" w:eastAsia="宋体" w:cs="宋体"/>
          <w:b/>
          <w:bCs w:val="0"/>
          <w:color w:val="auto"/>
          <w:kern w:val="44"/>
          <w:sz w:val="24"/>
          <w:szCs w:val="24"/>
          <w:highlight w:val="none"/>
          <w:lang w:val="en-US" w:eastAsia="zh-CN"/>
        </w:rPr>
        <w:t>1</w:t>
      </w:r>
      <w:r>
        <w:rPr>
          <w:rFonts w:hint="eastAsia" w:hAnsi="宋体" w:cs="宋体"/>
          <w:b/>
          <w:bCs w:val="0"/>
          <w:color w:val="auto"/>
          <w:kern w:val="44"/>
          <w:sz w:val="24"/>
          <w:szCs w:val="24"/>
          <w:highlight w:val="none"/>
          <w:lang w:val="en-US" w:eastAsia="zh-CN"/>
        </w:rPr>
        <w:t>.</w:t>
      </w:r>
      <w:r>
        <w:rPr>
          <w:rFonts w:hint="default" w:hAnsi="宋体" w:eastAsia="宋体" w:cs="宋体"/>
          <w:b/>
          <w:bCs w:val="0"/>
          <w:color w:val="auto"/>
          <w:kern w:val="44"/>
          <w:sz w:val="24"/>
          <w:szCs w:val="24"/>
          <w:highlight w:val="none"/>
          <w:lang w:val="en-US" w:eastAsia="zh-CN"/>
        </w:rPr>
        <w:t>承包方式</w:t>
      </w:r>
    </w:p>
    <w:p w14:paraId="3C892290">
      <w:pPr>
        <w:spacing w:line="360" w:lineRule="auto"/>
        <w:ind w:firstLine="480" w:firstLineChars="200"/>
        <w:jc w:val="both"/>
        <w:rPr>
          <w:rFonts w:hint="default" w:hAnsi="宋体" w:eastAsia="宋体" w:cs="宋体"/>
          <w:b w:val="0"/>
          <w:bCs/>
          <w:color w:val="auto"/>
          <w:kern w:val="44"/>
          <w:sz w:val="24"/>
          <w:szCs w:val="24"/>
          <w:highlight w:val="none"/>
          <w:lang w:val="en-US" w:eastAsia="zh-CN"/>
        </w:rPr>
      </w:pPr>
      <w:bookmarkStart w:id="279" w:name="_Hlt112206782"/>
      <w:bookmarkEnd w:id="279"/>
      <w:bookmarkStart w:id="280" w:name="_Toc16462"/>
      <w:bookmarkStart w:id="281" w:name="_Toc29879"/>
      <w:bookmarkStart w:id="282" w:name="_Toc353462212"/>
      <w:bookmarkStart w:id="283" w:name="_Toc353462321"/>
      <w:bookmarkStart w:id="284" w:name="_Toc143766476"/>
      <w:bookmarkStart w:id="285" w:name="_Toc143765510"/>
      <w:bookmarkStart w:id="286" w:name="_Toc371968728"/>
      <w:bookmarkStart w:id="287" w:name="_Toc24616750"/>
      <w:bookmarkStart w:id="288" w:name="_Toc19364"/>
      <w:bookmarkStart w:id="289" w:name="_Toc712"/>
      <w:r>
        <w:rPr>
          <w:rFonts w:hint="default" w:hAnsi="宋体" w:eastAsia="宋体" w:cs="宋体"/>
          <w:b w:val="0"/>
          <w:bCs/>
          <w:color w:val="auto"/>
          <w:kern w:val="44"/>
          <w:sz w:val="24"/>
          <w:szCs w:val="24"/>
          <w:highlight w:val="none"/>
          <w:lang w:val="en-US" w:eastAsia="zh-CN"/>
        </w:rPr>
        <w:t>中标人以中标价按合同约定和招标文件内容要求，法律法规及国家强制性标准要求，</w:t>
      </w:r>
      <w:r>
        <w:rPr>
          <w:rFonts w:hint="eastAsia" w:hAnsi="宋体" w:cs="宋体"/>
          <w:b w:val="0"/>
          <w:bCs/>
          <w:color w:val="auto"/>
          <w:kern w:val="44"/>
          <w:sz w:val="24"/>
          <w:szCs w:val="24"/>
          <w:highlight w:val="none"/>
          <w:lang w:val="en-US" w:eastAsia="zh-CN"/>
        </w:rPr>
        <w:t>完成招标文件要求的所有服务内容</w:t>
      </w:r>
      <w:r>
        <w:rPr>
          <w:rFonts w:hint="default" w:hAnsi="宋体" w:eastAsia="宋体" w:cs="宋体"/>
          <w:b w:val="0"/>
          <w:bCs/>
          <w:color w:val="auto"/>
          <w:kern w:val="44"/>
          <w:sz w:val="24"/>
          <w:szCs w:val="24"/>
          <w:highlight w:val="none"/>
          <w:lang w:val="en-US" w:eastAsia="zh-CN"/>
        </w:rPr>
        <w:t>，中标人若需委托</w:t>
      </w:r>
      <w:r>
        <w:rPr>
          <w:rFonts w:hint="eastAsia" w:hAnsi="宋体" w:cs="宋体"/>
          <w:b w:val="0"/>
          <w:bCs/>
          <w:color w:val="auto"/>
          <w:kern w:val="44"/>
          <w:sz w:val="24"/>
          <w:szCs w:val="24"/>
          <w:highlight w:val="none"/>
          <w:lang w:val="en-US" w:eastAsia="zh-CN"/>
        </w:rPr>
        <w:t>其他</w:t>
      </w:r>
      <w:r>
        <w:rPr>
          <w:rFonts w:hint="default" w:hAnsi="宋体" w:eastAsia="宋体" w:cs="宋体"/>
          <w:b w:val="0"/>
          <w:bCs/>
          <w:color w:val="auto"/>
          <w:kern w:val="44"/>
          <w:sz w:val="24"/>
          <w:szCs w:val="24"/>
          <w:highlight w:val="none"/>
          <w:lang w:val="en-US" w:eastAsia="zh-CN"/>
        </w:rPr>
        <w:t>有相应资质的单位</w:t>
      </w:r>
      <w:r>
        <w:rPr>
          <w:rFonts w:hint="eastAsia" w:hAnsi="宋体" w:cs="宋体"/>
          <w:b w:val="0"/>
          <w:bCs/>
          <w:color w:val="auto"/>
          <w:kern w:val="44"/>
          <w:sz w:val="24"/>
          <w:szCs w:val="24"/>
          <w:highlight w:val="none"/>
          <w:lang w:val="en-US" w:eastAsia="zh-CN"/>
        </w:rPr>
        <w:t>实施的服务</w:t>
      </w:r>
      <w:r>
        <w:rPr>
          <w:rFonts w:hint="default" w:hAnsi="宋体" w:eastAsia="宋体" w:cs="宋体"/>
          <w:b w:val="0"/>
          <w:bCs/>
          <w:color w:val="auto"/>
          <w:kern w:val="44"/>
          <w:sz w:val="24"/>
          <w:szCs w:val="24"/>
          <w:highlight w:val="none"/>
          <w:lang w:val="en-US" w:eastAsia="zh-CN"/>
        </w:rPr>
        <w:t>，中标人</w:t>
      </w:r>
      <w:r>
        <w:rPr>
          <w:rFonts w:hint="eastAsia" w:hAnsi="宋体" w:cs="宋体"/>
          <w:b w:val="0"/>
          <w:bCs/>
          <w:color w:val="auto"/>
          <w:kern w:val="44"/>
          <w:sz w:val="24"/>
          <w:szCs w:val="24"/>
          <w:highlight w:val="none"/>
          <w:lang w:val="en-US" w:eastAsia="zh-CN"/>
        </w:rPr>
        <w:t>须</w:t>
      </w:r>
      <w:r>
        <w:rPr>
          <w:rFonts w:hint="default" w:hAnsi="宋体" w:eastAsia="宋体" w:cs="宋体"/>
          <w:b w:val="0"/>
          <w:bCs/>
          <w:color w:val="auto"/>
          <w:kern w:val="44"/>
          <w:sz w:val="24"/>
          <w:szCs w:val="24"/>
          <w:highlight w:val="none"/>
          <w:lang w:val="en-US" w:eastAsia="zh-CN"/>
        </w:rPr>
        <w:t>经过招标人书面同意后进行分包，所产生的费用由中标人承担，招标人不再另行支付相关费用，双方约束内容以实际签订合同为准。</w:t>
      </w:r>
      <w:bookmarkEnd w:id="280"/>
      <w:bookmarkEnd w:id="281"/>
    </w:p>
    <w:p w14:paraId="1ADEDBEB">
      <w:pPr>
        <w:spacing w:line="360" w:lineRule="auto"/>
        <w:jc w:val="both"/>
        <w:rPr>
          <w:rFonts w:hint="default" w:hAnsi="宋体" w:eastAsia="宋体" w:cs="宋体"/>
          <w:b/>
          <w:bCs w:val="0"/>
          <w:color w:val="auto"/>
          <w:kern w:val="44"/>
          <w:sz w:val="24"/>
          <w:szCs w:val="24"/>
          <w:highlight w:val="none"/>
          <w:lang w:val="en-US" w:eastAsia="zh-CN"/>
        </w:rPr>
      </w:pPr>
      <w:bookmarkStart w:id="290" w:name="_Toc27959"/>
      <w:bookmarkStart w:id="291" w:name="_Toc19386"/>
      <w:bookmarkStart w:id="292" w:name="_Toc2902"/>
      <w:bookmarkStart w:id="293" w:name="_Toc4866"/>
      <w:bookmarkStart w:id="294" w:name="_Toc1732"/>
      <w:r>
        <w:rPr>
          <w:rFonts w:hint="default" w:hAnsi="宋体" w:eastAsia="宋体" w:cs="宋体"/>
          <w:b/>
          <w:bCs w:val="0"/>
          <w:color w:val="auto"/>
          <w:kern w:val="44"/>
          <w:sz w:val="24"/>
          <w:szCs w:val="24"/>
          <w:highlight w:val="none"/>
          <w:lang w:val="en-US" w:eastAsia="zh-CN"/>
        </w:rPr>
        <w:t>2</w:t>
      </w:r>
      <w:r>
        <w:rPr>
          <w:rFonts w:hint="eastAsia" w:hAnsi="宋体" w:cs="宋体"/>
          <w:b/>
          <w:bCs w:val="0"/>
          <w:color w:val="auto"/>
          <w:kern w:val="44"/>
          <w:sz w:val="24"/>
          <w:szCs w:val="24"/>
          <w:highlight w:val="none"/>
          <w:lang w:val="en-US" w:eastAsia="zh-CN"/>
        </w:rPr>
        <w:t>.</w:t>
      </w:r>
      <w:r>
        <w:rPr>
          <w:rFonts w:hint="default" w:hAnsi="宋体" w:eastAsia="宋体" w:cs="宋体"/>
          <w:b/>
          <w:bCs w:val="0"/>
          <w:color w:val="auto"/>
          <w:kern w:val="44"/>
          <w:sz w:val="24"/>
          <w:szCs w:val="24"/>
          <w:highlight w:val="none"/>
          <w:lang w:val="en-US" w:eastAsia="zh-CN"/>
        </w:rPr>
        <w:t>合同价款支付办法</w:t>
      </w:r>
      <w:bookmarkEnd w:id="282"/>
      <w:bookmarkEnd w:id="283"/>
      <w:bookmarkEnd w:id="284"/>
      <w:bookmarkEnd w:id="285"/>
      <w:bookmarkEnd w:id="286"/>
      <w:r>
        <w:rPr>
          <w:rFonts w:hint="default" w:hAnsi="宋体" w:eastAsia="宋体" w:cs="宋体"/>
          <w:b/>
          <w:bCs w:val="0"/>
          <w:color w:val="auto"/>
          <w:kern w:val="44"/>
          <w:sz w:val="24"/>
          <w:szCs w:val="24"/>
          <w:highlight w:val="none"/>
          <w:lang w:val="en-US" w:eastAsia="zh-CN"/>
        </w:rPr>
        <w:t>及结算原则</w:t>
      </w:r>
      <w:bookmarkEnd w:id="287"/>
      <w:bookmarkEnd w:id="288"/>
      <w:bookmarkEnd w:id="289"/>
      <w:bookmarkEnd w:id="290"/>
      <w:bookmarkEnd w:id="291"/>
      <w:bookmarkEnd w:id="292"/>
      <w:bookmarkEnd w:id="293"/>
      <w:bookmarkEnd w:id="294"/>
    </w:p>
    <w:p w14:paraId="7EB9639F">
      <w:pPr>
        <w:spacing w:line="360" w:lineRule="auto"/>
        <w:ind w:firstLine="480" w:firstLineChars="200"/>
        <w:jc w:val="both"/>
        <w:rPr>
          <w:rFonts w:hint="default" w:hAnsi="宋体" w:eastAsia="宋体" w:cs="宋体"/>
          <w:b w:val="0"/>
          <w:bCs/>
          <w:color w:val="000000" w:themeColor="text1"/>
          <w:kern w:val="44"/>
          <w:sz w:val="24"/>
          <w:szCs w:val="24"/>
          <w:highlight w:val="none"/>
          <w:lang w:val="en-US" w:eastAsia="zh-CN"/>
          <w14:textFill>
            <w14:solidFill>
              <w14:schemeClr w14:val="tx1"/>
            </w14:solidFill>
          </w14:textFill>
        </w:rPr>
      </w:pPr>
      <w:bookmarkStart w:id="295" w:name="_Toc29259"/>
      <w:bookmarkStart w:id="296" w:name="_Toc30160"/>
      <w:r>
        <w:rPr>
          <w:rFonts w:hint="default" w:hAnsi="宋体" w:eastAsia="宋体" w:cs="宋体"/>
          <w:b w:val="0"/>
          <w:bCs/>
          <w:color w:val="000000" w:themeColor="text1"/>
          <w:kern w:val="44"/>
          <w:sz w:val="24"/>
          <w:szCs w:val="24"/>
          <w:highlight w:val="none"/>
          <w:lang w:val="en-US" w:eastAsia="zh-CN"/>
          <w14:textFill>
            <w14:solidFill>
              <w14:schemeClr w14:val="tx1"/>
            </w14:solidFill>
          </w14:textFill>
        </w:rPr>
        <w:t>2.</w:t>
      </w:r>
      <w:r>
        <w:rPr>
          <w:rFonts w:hint="eastAsia" w:hAnsi="宋体" w:cs="宋体"/>
          <w:b w:val="0"/>
          <w:bCs/>
          <w:color w:val="000000" w:themeColor="text1"/>
          <w:kern w:val="44"/>
          <w:sz w:val="24"/>
          <w:szCs w:val="24"/>
          <w:highlight w:val="none"/>
          <w:lang w:val="en-US" w:eastAsia="zh-CN"/>
          <w14:textFill>
            <w14:solidFill>
              <w14:schemeClr w14:val="tx1"/>
            </w14:solidFill>
          </w14:textFill>
        </w:rPr>
        <w:t>1</w:t>
      </w:r>
      <w:r>
        <w:rPr>
          <w:rFonts w:hint="default" w:hAnsi="宋体" w:eastAsia="宋体" w:cs="宋体"/>
          <w:b w:val="0"/>
          <w:bCs/>
          <w:color w:val="000000" w:themeColor="text1"/>
          <w:kern w:val="44"/>
          <w:sz w:val="24"/>
          <w:szCs w:val="24"/>
          <w:highlight w:val="none"/>
          <w:lang w:val="en-US" w:eastAsia="zh-CN"/>
          <w14:textFill>
            <w14:solidFill>
              <w14:schemeClr w14:val="tx1"/>
            </w14:solidFill>
          </w14:textFill>
        </w:rPr>
        <w:t xml:space="preserve"> 合同价款支付方式</w:t>
      </w:r>
    </w:p>
    <w:p w14:paraId="64551923">
      <w:pPr>
        <w:spacing w:line="360" w:lineRule="auto"/>
        <w:ind w:firstLine="480" w:firstLineChars="200"/>
        <w:jc w:val="both"/>
        <w:rPr>
          <w:rFonts w:hint="default" w:ascii="Times New Roman" w:hAnsi="宋体" w:eastAsia="宋体" w:cs="宋体"/>
          <w:bCs/>
          <w:color w:val="000000" w:themeColor="text1"/>
          <w:kern w:val="44"/>
          <w:sz w:val="24"/>
          <w:szCs w:val="24"/>
          <w:highlight w:val="none"/>
          <w:lang w:val="en-US" w:eastAsia="zh-CN"/>
          <w14:textFill>
            <w14:solidFill>
              <w14:schemeClr w14:val="tx1"/>
            </w14:solidFill>
          </w14:textFill>
        </w:rPr>
      </w:pPr>
      <w:r>
        <w:rPr>
          <w:rFonts w:hint="default" w:ascii="Times New Roman" w:hAnsi="宋体" w:eastAsia="宋体" w:cs="宋体"/>
          <w:b w:val="0"/>
          <w:bCs/>
          <w:color w:val="000000" w:themeColor="text1"/>
          <w:kern w:val="44"/>
          <w:sz w:val="24"/>
          <w:szCs w:val="24"/>
          <w:highlight w:val="none"/>
          <w:lang w:val="en-US" w:eastAsia="zh-CN"/>
          <w14:textFill>
            <w14:solidFill>
              <w14:schemeClr w14:val="tx1"/>
            </w14:solidFill>
          </w14:textFill>
        </w:rPr>
        <w:t>2.1.1设计</w:t>
      </w:r>
      <w:r>
        <w:rPr>
          <w:rFonts w:hint="eastAsia" w:hAnsi="宋体" w:cs="宋体"/>
          <w:b w:val="0"/>
          <w:bCs/>
          <w:color w:val="000000" w:themeColor="text1"/>
          <w:kern w:val="44"/>
          <w:sz w:val="24"/>
          <w:szCs w:val="24"/>
          <w:highlight w:val="none"/>
          <w:lang w:val="en-US" w:eastAsia="zh-CN"/>
          <w14:textFill>
            <w14:solidFill>
              <w14:schemeClr w14:val="tx1"/>
            </w14:solidFill>
          </w14:textFill>
        </w:rPr>
        <w:t>(建筑设计、园林景观设计、室内设计、灯光设计)</w:t>
      </w:r>
      <w:r>
        <w:rPr>
          <w:rFonts w:hint="default" w:ascii="Times New Roman" w:hAnsi="宋体" w:eastAsia="宋体" w:cs="宋体"/>
          <w:b w:val="0"/>
          <w:bCs/>
          <w:color w:val="000000" w:themeColor="text1"/>
          <w:kern w:val="44"/>
          <w:sz w:val="24"/>
          <w:szCs w:val="24"/>
          <w:highlight w:val="none"/>
          <w:lang w:val="en-US" w:eastAsia="zh-CN"/>
          <w14:textFill>
            <w14:solidFill>
              <w14:schemeClr w14:val="tx1"/>
            </w14:solidFill>
          </w14:textFill>
        </w:rPr>
        <w:t>服务费</w:t>
      </w:r>
    </w:p>
    <w:p w14:paraId="0E38618C">
      <w:pPr>
        <w:spacing w:line="360" w:lineRule="auto"/>
        <w:ind w:firstLine="480" w:firstLineChars="200"/>
        <w:jc w:val="both"/>
        <w:rPr>
          <w:rFonts w:hint="default" w:hAnsi="宋体" w:eastAsia="宋体" w:cs="宋体"/>
          <w:b w:val="0"/>
          <w:bCs/>
          <w:color w:val="000000" w:themeColor="text1"/>
          <w:kern w:val="44"/>
          <w:sz w:val="24"/>
          <w:szCs w:val="24"/>
          <w:highlight w:val="none"/>
          <w:lang w:val="en-US" w:eastAsia="zh-CN"/>
          <w14:textFill>
            <w14:solidFill>
              <w14:schemeClr w14:val="tx1"/>
            </w14:solidFill>
          </w14:textFill>
        </w:rPr>
      </w:pPr>
      <w:r>
        <w:rPr>
          <w:rFonts w:hint="default" w:hAnsi="宋体" w:eastAsia="宋体" w:cs="宋体"/>
          <w:b w:val="0"/>
          <w:bCs/>
          <w:color w:val="000000" w:themeColor="text1"/>
          <w:kern w:val="44"/>
          <w:sz w:val="24"/>
          <w:szCs w:val="24"/>
          <w:highlight w:val="none"/>
          <w:lang w:val="en-US" w:eastAsia="zh-CN"/>
          <w14:textFill>
            <w14:solidFill>
              <w14:schemeClr w14:val="tx1"/>
            </w14:solidFill>
          </w14:textFill>
        </w:rPr>
        <w:t>（1）合同签订</w:t>
      </w:r>
      <w:r>
        <w:rPr>
          <w:rFonts w:hint="eastAsia" w:hAnsi="宋体" w:cs="宋体"/>
          <w:b w:val="0"/>
          <w:bCs/>
          <w:color w:val="000000" w:themeColor="text1"/>
          <w:kern w:val="44"/>
          <w:sz w:val="24"/>
          <w:szCs w:val="24"/>
          <w:highlight w:val="none"/>
          <w:lang w:val="en-US" w:eastAsia="zh-CN"/>
          <w14:textFill>
            <w14:solidFill>
              <w14:schemeClr w14:val="tx1"/>
            </w14:solidFill>
          </w14:textFill>
        </w:rPr>
        <w:t>后</w:t>
      </w:r>
      <w:r>
        <w:rPr>
          <w:rFonts w:hint="default" w:hAnsi="宋体" w:eastAsia="宋体" w:cs="宋体"/>
          <w:b w:val="0"/>
          <w:bCs/>
          <w:color w:val="000000" w:themeColor="text1"/>
          <w:kern w:val="44"/>
          <w:sz w:val="24"/>
          <w:szCs w:val="24"/>
          <w:highlight w:val="none"/>
          <w:lang w:val="en-US" w:eastAsia="zh-CN"/>
          <w14:textFill>
            <w14:solidFill>
              <w14:schemeClr w14:val="tx1"/>
            </w14:solidFill>
          </w14:textFill>
        </w:rPr>
        <w:t>，支付合同总价的30%</w:t>
      </w:r>
      <w:r>
        <w:rPr>
          <w:rFonts w:hint="eastAsia" w:hAnsi="宋体" w:cs="宋体"/>
          <w:b w:val="0"/>
          <w:bCs/>
          <w:color w:val="000000" w:themeColor="text1"/>
          <w:kern w:val="44"/>
          <w:sz w:val="24"/>
          <w:szCs w:val="24"/>
          <w:highlight w:val="none"/>
          <w:lang w:val="en-US" w:eastAsia="zh-CN"/>
          <w14:textFill>
            <w14:solidFill>
              <w14:schemeClr w14:val="tx1"/>
            </w14:solidFill>
          </w14:textFill>
        </w:rPr>
        <w:t>；</w:t>
      </w:r>
    </w:p>
    <w:p w14:paraId="0B7EAC06">
      <w:pPr>
        <w:spacing w:line="360" w:lineRule="auto"/>
        <w:ind w:firstLine="480" w:firstLineChars="200"/>
        <w:jc w:val="both"/>
        <w:rPr>
          <w:rFonts w:hint="eastAsia" w:hAnsi="宋体" w:cs="宋体"/>
          <w:b w:val="0"/>
          <w:bCs/>
          <w:color w:val="000000" w:themeColor="text1"/>
          <w:kern w:val="44"/>
          <w:sz w:val="24"/>
          <w:szCs w:val="24"/>
          <w:highlight w:val="none"/>
          <w:lang w:val="en-US" w:eastAsia="zh-CN"/>
          <w14:textFill>
            <w14:solidFill>
              <w14:schemeClr w14:val="tx1"/>
            </w14:solidFill>
          </w14:textFill>
        </w:rPr>
      </w:pPr>
      <w:r>
        <w:rPr>
          <w:rFonts w:hint="default" w:hAnsi="宋体" w:eastAsia="宋体" w:cs="宋体"/>
          <w:b w:val="0"/>
          <w:bCs/>
          <w:color w:val="000000" w:themeColor="text1"/>
          <w:kern w:val="44"/>
          <w:sz w:val="24"/>
          <w:szCs w:val="24"/>
          <w:highlight w:val="none"/>
          <w:lang w:val="en-US" w:eastAsia="zh-CN"/>
          <w14:textFill>
            <w14:solidFill>
              <w14:schemeClr w14:val="tx1"/>
            </w14:solidFill>
          </w14:textFill>
        </w:rPr>
        <w:t>（</w:t>
      </w:r>
      <w:r>
        <w:rPr>
          <w:rFonts w:hint="eastAsia" w:hAnsi="宋体" w:cs="宋体"/>
          <w:b w:val="0"/>
          <w:bCs/>
          <w:color w:val="000000" w:themeColor="text1"/>
          <w:kern w:val="44"/>
          <w:sz w:val="24"/>
          <w:szCs w:val="24"/>
          <w:highlight w:val="none"/>
          <w:lang w:val="en-US" w:eastAsia="zh-CN"/>
          <w14:textFill>
            <w14:solidFill>
              <w14:schemeClr w14:val="tx1"/>
            </w14:solidFill>
          </w14:textFill>
        </w:rPr>
        <w:t>2</w:t>
      </w:r>
      <w:r>
        <w:rPr>
          <w:rFonts w:hint="default" w:hAnsi="宋体" w:eastAsia="宋体" w:cs="宋体"/>
          <w:b w:val="0"/>
          <w:bCs/>
          <w:color w:val="000000" w:themeColor="text1"/>
          <w:kern w:val="44"/>
          <w:sz w:val="24"/>
          <w:szCs w:val="24"/>
          <w:highlight w:val="none"/>
          <w:lang w:val="en-US" w:eastAsia="zh-CN"/>
          <w14:textFill>
            <w14:solidFill>
              <w14:schemeClr w14:val="tx1"/>
            </w14:solidFill>
          </w14:textFill>
        </w:rPr>
        <w:t>）</w:t>
      </w:r>
      <w:r>
        <w:rPr>
          <w:rFonts w:hint="eastAsia" w:hAnsi="宋体" w:cs="宋体"/>
          <w:b w:val="0"/>
          <w:bCs/>
          <w:color w:val="000000" w:themeColor="text1"/>
          <w:kern w:val="44"/>
          <w:sz w:val="24"/>
          <w:szCs w:val="24"/>
          <w:highlight w:val="none"/>
          <w:lang w:val="en-US" w:eastAsia="zh-CN"/>
          <w14:textFill>
            <w14:solidFill>
              <w14:schemeClr w14:val="tx1"/>
            </w14:solidFill>
          </w14:textFill>
        </w:rPr>
        <w:t>出具施工图审查合格书</w:t>
      </w:r>
      <w:r>
        <w:rPr>
          <w:rFonts w:hint="default" w:hAnsi="宋体" w:eastAsia="宋体" w:cs="宋体"/>
          <w:b w:val="0"/>
          <w:bCs/>
          <w:color w:val="000000" w:themeColor="text1"/>
          <w:kern w:val="44"/>
          <w:sz w:val="24"/>
          <w:szCs w:val="24"/>
          <w:highlight w:val="none"/>
          <w:lang w:val="en-US" w:eastAsia="zh-CN"/>
          <w14:textFill>
            <w14:solidFill>
              <w14:schemeClr w14:val="tx1"/>
            </w14:solidFill>
          </w14:textFill>
        </w:rPr>
        <w:t>后，支付至合同总价的</w:t>
      </w:r>
      <w:r>
        <w:rPr>
          <w:rFonts w:hint="eastAsia" w:hAnsi="宋体" w:cs="宋体"/>
          <w:b w:val="0"/>
          <w:bCs/>
          <w:color w:val="000000" w:themeColor="text1"/>
          <w:kern w:val="44"/>
          <w:sz w:val="24"/>
          <w:szCs w:val="24"/>
          <w:highlight w:val="none"/>
          <w:lang w:val="en-US" w:eastAsia="zh-CN"/>
          <w14:textFill>
            <w14:solidFill>
              <w14:schemeClr w14:val="tx1"/>
            </w14:solidFill>
          </w14:textFill>
        </w:rPr>
        <w:t>70</w:t>
      </w:r>
      <w:r>
        <w:rPr>
          <w:rFonts w:hint="default" w:hAnsi="宋体" w:eastAsia="宋体" w:cs="宋体"/>
          <w:b w:val="0"/>
          <w:bCs/>
          <w:color w:val="000000" w:themeColor="text1"/>
          <w:kern w:val="44"/>
          <w:sz w:val="24"/>
          <w:szCs w:val="24"/>
          <w:highlight w:val="none"/>
          <w:lang w:val="en-US" w:eastAsia="zh-CN"/>
          <w14:textFill>
            <w14:solidFill>
              <w14:schemeClr w14:val="tx1"/>
            </w14:solidFill>
          </w14:textFill>
        </w:rPr>
        <w:t>%</w:t>
      </w:r>
      <w:r>
        <w:rPr>
          <w:rFonts w:hint="eastAsia" w:hAnsi="宋体" w:cs="宋体"/>
          <w:b w:val="0"/>
          <w:bCs/>
          <w:color w:val="000000" w:themeColor="text1"/>
          <w:kern w:val="44"/>
          <w:sz w:val="24"/>
          <w:szCs w:val="24"/>
          <w:highlight w:val="none"/>
          <w:lang w:val="en-US" w:eastAsia="zh-CN"/>
          <w14:textFill>
            <w14:solidFill>
              <w14:schemeClr w14:val="tx1"/>
            </w14:solidFill>
          </w14:textFill>
        </w:rPr>
        <w:t>；</w:t>
      </w:r>
    </w:p>
    <w:p w14:paraId="39DAD54E">
      <w:pPr>
        <w:spacing w:line="360" w:lineRule="auto"/>
        <w:ind w:firstLine="480" w:firstLineChars="200"/>
        <w:jc w:val="both"/>
        <w:rPr>
          <w:rFonts w:hint="default" w:hAnsi="宋体" w:eastAsia="宋体" w:cs="宋体"/>
          <w:b w:val="0"/>
          <w:bCs/>
          <w:color w:val="000000" w:themeColor="text1"/>
          <w:kern w:val="44"/>
          <w:sz w:val="24"/>
          <w:szCs w:val="24"/>
          <w:highlight w:val="none"/>
          <w:lang w:val="en-US" w:eastAsia="zh-CN"/>
          <w14:textFill>
            <w14:solidFill>
              <w14:schemeClr w14:val="tx1"/>
            </w14:solidFill>
          </w14:textFill>
        </w:rPr>
      </w:pPr>
      <w:r>
        <w:rPr>
          <w:rFonts w:hint="eastAsia" w:hAnsi="宋体" w:cs="宋体"/>
          <w:b w:val="0"/>
          <w:bCs/>
          <w:color w:val="000000" w:themeColor="text1"/>
          <w:kern w:val="44"/>
          <w:sz w:val="24"/>
          <w:szCs w:val="24"/>
          <w:highlight w:val="none"/>
          <w:lang w:val="en-US" w:eastAsia="zh-CN"/>
          <w14:textFill>
            <w14:solidFill>
              <w14:schemeClr w14:val="tx1"/>
            </w14:solidFill>
          </w14:textFill>
        </w:rPr>
        <w:t>（3）全部工程竣工验收合格后，支付至合同价的100%；</w:t>
      </w:r>
    </w:p>
    <w:p w14:paraId="55534DD1">
      <w:pPr>
        <w:numPr>
          <w:ilvl w:val="0"/>
          <w:numId w:val="0"/>
        </w:numPr>
        <w:spacing w:line="360" w:lineRule="auto"/>
        <w:ind w:firstLine="480" w:firstLineChars="200"/>
        <w:jc w:val="both"/>
        <w:rPr>
          <w:rFonts w:hAnsi="宋体" w:cs="宋体"/>
          <w:bCs/>
          <w:color w:val="000000" w:themeColor="text1"/>
          <w:kern w:val="44"/>
          <w:sz w:val="24"/>
          <w:szCs w:val="24"/>
          <w:highlight w:val="none"/>
          <w14:textFill>
            <w14:solidFill>
              <w14:schemeClr w14:val="tx1"/>
            </w14:solidFill>
          </w14:textFill>
        </w:rPr>
      </w:pPr>
      <w:r>
        <w:rPr>
          <w:rFonts w:hint="default" w:hAnsi="宋体" w:eastAsia="宋体" w:cs="宋体"/>
          <w:b w:val="0"/>
          <w:bCs/>
          <w:color w:val="000000" w:themeColor="text1"/>
          <w:kern w:val="44"/>
          <w:sz w:val="24"/>
          <w:szCs w:val="24"/>
          <w:highlight w:val="none"/>
          <w:lang w:val="en-US" w:eastAsia="zh-CN"/>
          <w14:textFill>
            <w14:solidFill>
              <w14:schemeClr w14:val="tx1"/>
            </w14:solidFill>
          </w14:textFill>
        </w:rPr>
        <w:t>注：承包人必须按照发包人要求提供相应增值税发票给发包人，发包人收到符合要求的发票后方可支付相应款。</w:t>
      </w:r>
      <w:r>
        <w:rPr>
          <w:rFonts w:hint="default" w:hAnsi="宋体" w:cs="宋体"/>
          <w:bCs/>
          <w:color w:val="000000" w:themeColor="text1"/>
          <w:kern w:val="44"/>
          <w:sz w:val="24"/>
          <w:szCs w:val="24"/>
          <w:highlight w:val="none"/>
          <w14:textFill>
            <w14:solidFill>
              <w14:schemeClr w14:val="tx1"/>
            </w14:solidFill>
          </w14:textFill>
        </w:rPr>
        <w:t>因项目使用的是财政资金，建设方的付款时间为向政府采购支付部门提出办理财政支付申请手续的时间(不含政府财政支付部门审核的时间)，在规定时间内提出支付申请手续后即视为建设方已经按期行支付义务，最终设计服务费用以相关部门的审核结果作为结算依据。</w:t>
      </w:r>
    </w:p>
    <w:p w14:paraId="538471D6">
      <w:pPr>
        <w:spacing w:line="360" w:lineRule="auto"/>
        <w:ind w:firstLine="480" w:firstLineChars="200"/>
        <w:jc w:val="both"/>
        <w:rPr>
          <w:rFonts w:hint="default"/>
          <w:color w:val="000000" w:themeColor="text1"/>
          <w:highlight w:val="none"/>
          <w:lang w:val="en-US" w:eastAsia="zh-CN"/>
          <w14:textFill>
            <w14:solidFill>
              <w14:schemeClr w14:val="tx1"/>
            </w14:solidFill>
          </w14:textFill>
        </w:rPr>
      </w:pPr>
      <w:r>
        <w:rPr>
          <w:rFonts w:hint="default" w:ascii="Times New Roman" w:hAnsi="宋体" w:eastAsia="宋体" w:cs="宋体"/>
          <w:b w:val="0"/>
          <w:bCs/>
          <w:color w:val="000000" w:themeColor="text1"/>
          <w:kern w:val="44"/>
          <w:sz w:val="24"/>
          <w:szCs w:val="24"/>
          <w:highlight w:val="none"/>
          <w:lang w:val="en-US" w:eastAsia="zh-CN"/>
          <w14:textFill>
            <w14:solidFill>
              <w14:schemeClr w14:val="tx1"/>
            </w14:solidFill>
          </w14:textFill>
        </w:rPr>
        <w:t>2.1.2监理服务费</w:t>
      </w:r>
    </w:p>
    <w:p w14:paraId="1BE278F5">
      <w:pPr>
        <w:widowControl/>
        <w:tabs>
          <w:tab w:val="left" w:pos="1030"/>
        </w:tabs>
        <w:spacing w:line="360" w:lineRule="auto"/>
        <w:ind w:firstLine="420" w:firstLineChars="175"/>
        <w:jc w:val="left"/>
        <w:rPr>
          <w:rFonts w:hint="eastAsia" w:ascii="宋体" w:hAnsi="宋体" w:eastAsia="宋体" w:cs="Times New Roman"/>
          <w:b w:val="0"/>
          <w:bCs w:val="0"/>
          <w:color w:val="000000" w:themeColor="text1"/>
          <w:kern w:val="2"/>
          <w:sz w:val="24"/>
          <w:szCs w:val="20"/>
          <w:highlight w:val="none"/>
          <w:u w:val="singl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4"/>
          <w:szCs w:val="20"/>
          <w:highlight w:val="none"/>
          <w:u w:val="single"/>
          <w:lang w:val="en-US" w:eastAsia="zh-CN"/>
          <w14:textFill>
            <w14:solidFill>
              <w14:schemeClr w14:val="tx1"/>
            </w14:solidFill>
          </w14:textFill>
        </w:rPr>
        <w:t>（1）签订本项目工程监理合同后支付合同价款的30%作为首期监理费。</w:t>
      </w:r>
    </w:p>
    <w:p w14:paraId="6537013D">
      <w:pPr>
        <w:widowControl/>
        <w:tabs>
          <w:tab w:val="left" w:pos="1030"/>
        </w:tabs>
        <w:spacing w:line="360" w:lineRule="auto"/>
        <w:ind w:firstLine="420" w:firstLineChars="175"/>
        <w:jc w:val="left"/>
        <w:rPr>
          <w:rFonts w:hint="eastAsia" w:ascii="宋体" w:hAnsi="宋体" w:eastAsia="宋体" w:cs="Times New Roman"/>
          <w:b w:val="0"/>
          <w:bCs w:val="0"/>
          <w:color w:val="000000" w:themeColor="text1"/>
          <w:kern w:val="2"/>
          <w:sz w:val="24"/>
          <w:szCs w:val="20"/>
          <w:highlight w:val="none"/>
          <w:u w:val="singl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4"/>
          <w:szCs w:val="20"/>
          <w:highlight w:val="none"/>
          <w:u w:val="single"/>
          <w:lang w:val="en-US" w:eastAsia="zh-CN"/>
          <w14:textFill>
            <w14:solidFill>
              <w14:schemeClr w14:val="tx1"/>
            </w14:solidFill>
          </w14:textFill>
        </w:rPr>
        <w:t>（2）项目进度达到100%时支付到合同价款的</w:t>
      </w:r>
      <w:r>
        <w:rPr>
          <w:rFonts w:hint="eastAsia" w:ascii="宋体" w:hAnsi="宋体" w:cs="Times New Roman"/>
          <w:b w:val="0"/>
          <w:bCs w:val="0"/>
          <w:color w:val="000000" w:themeColor="text1"/>
          <w:kern w:val="2"/>
          <w:sz w:val="24"/>
          <w:szCs w:val="20"/>
          <w:highlight w:val="none"/>
          <w:u w:val="single"/>
          <w:lang w:val="en-US" w:eastAsia="zh-CN"/>
          <w14:textFill>
            <w14:solidFill>
              <w14:schemeClr w14:val="tx1"/>
            </w14:solidFill>
          </w14:textFill>
        </w:rPr>
        <w:t>8</w:t>
      </w:r>
      <w:r>
        <w:rPr>
          <w:rFonts w:hint="eastAsia" w:ascii="宋体" w:hAnsi="宋体" w:eastAsia="宋体" w:cs="Times New Roman"/>
          <w:b w:val="0"/>
          <w:bCs w:val="0"/>
          <w:color w:val="000000" w:themeColor="text1"/>
          <w:kern w:val="2"/>
          <w:sz w:val="24"/>
          <w:szCs w:val="20"/>
          <w:highlight w:val="none"/>
          <w:u w:val="single"/>
          <w:lang w:val="en-US" w:eastAsia="zh-CN"/>
          <w14:textFill>
            <w14:solidFill>
              <w14:schemeClr w14:val="tx1"/>
            </w14:solidFill>
          </w14:textFill>
        </w:rPr>
        <w:t>0%作为二期监理费。</w:t>
      </w:r>
    </w:p>
    <w:p w14:paraId="2D4F2956">
      <w:pPr>
        <w:spacing w:line="360" w:lineRule="auto"/>
        <w:ind w:firstLine="480" w:firstLineChars="200"/>
        <w:jc w:val="both"/>
        <w:rPr>
          <w:rFonts w:hint="default" w:hAnsi="宋体" w:eastAsia="宋体" w:cs="宋体"/>
          <w:b w:val="0"/>
          <w:bCs/>
          <w:color w:val="000000" w:themeColor="text1"/>
          <w:kern w:val="44"/>
          <w:sz w:val="24"/>
          <w:szCs w:val="24"/>
          <w:highlight w:val="none"/>
          <w:lang w:val="en-US" w:eastAsia="zh-CN"/>
          <w14:textFill>
            <w14:solidFill>
              <w14:schemeClr w14:val="tx1"/>
            </w14:solidFill>
          </w14:textFill>
        </w:rPr>
      </w:pPr>
      <w:r>
        <w:rPr>
          <w:rFonts w:hint="eastAsia" w:hAnsi="宋体" w:cs="宋体"/>
          <w:b w:val="0"/>
          <w:bCs/>
          <w:color w:val="000000" w:themeColor="text1"/>
          <w:kern w:val="44"/>
          <w:sz w:val="24"/>
          <w:szCs w:val="24"/>
          <w:highlight w:val="none"/>
          <w:lang w:val="en-US" w:eastAsia="zh-CN"/>
          <w14:textFill>
            <w14:solidFill>
              <w14:schemeClr w14:val="tx1"/>
            </w14:solidFill>
          </w14:textFill>
        </w:rPr>
        <w:t>（3）全部工程竣工验收合格后，</w:t>
      </w:r>
      <w:r>
        <w:rPr>
          <w:rFonts w:hint="eastAsia" w:ascii="宋体" w:hAnsi="宋体" w:eastAsia="宋体" w:cs="Times New Roman"/>
          <w:b w:val="0"/>
          <w:bCs w:val="0"/>
          <w:color w:val="000000" w:themeColor="text1"/>
          <w:kern w:val="2"/>
          <w:sz w:val="24"/>
          <w:szCs w:val="20"/>
          <w:highlight w:val="none"/>
          <w:u w:val="single"/>
          <w:lang w:val="en-US" w:eastAsia="zh-CN"/>
          <w14:textFill>
            <w14:solidFill>
              <w14:schemeClr w14:val="tx1"/>
            </w14:solidFill>
          </w14:textFill>
        </w:rPr>
        <w:t>支付到合同价款的</w:t>
      </w:r>
      <w:r>
        <w:rPr>
          <w:rFonts w:hint="eastAsia" w:hAnsi="宋体" w:cs="宋体"/>
          <w:b w:val="0"/>
          <w:bCs/>
          <w:color w:val="000000" w:themeColor="text1"/>
          <w:kern w:val="44"/>
          <w:sz w:val="24"/>
          <w:szCs w:val="24"/>
          <w:highlight w:val="none"/>
          <w:u w:val="single"/>
          <w:lang w:val="en-US" w:eastAsia="zh-CN"/>
          <w14:textFill>
            <w14:solidFill>
              <w14:schemeClr w14:val="tx1"/>
            </w14:solidFill>
          </w14:textFill>
        </w:rPr>
        <w:t>100%</w:t>
      </w:r>
      <w:r>
        <w:rPr>
          <w:rFonts w:hint="eastAsia" w:ascii="宋体" w:hAnsi="宋体" w:eastAsia="宋体" w:cs="Times New Roman"/>
          <w:b w:val="0"/>
          <w:bCs w:val="0"/>
          <w:color w:val="000000" w:themeColor="text1"/>
          <w:kern w:val="2"/>
          <w:sz w:val="24"/>
          <w:szCs w:val="20"/>
          <w:highlight w:val="none"/>
          <w:u w:val="single"/>
          <w:lang w:val="en-US" w:eastAsia="zh-CN"/>
          <w14:textFill>
            <w14:solidFill>
              <w14:schemeClr w14:val="tx1"/>
            </w14:solidFill>
          </w14:textFill>
        </w:rPr>
        <w:t>作为末期监理费</w:t>
      </w:r>
      <w:r>
        <w:rPr>
          <w:rFonts w:hint="eastAsia" w:hAnsi="宋体" w:cs="宋体"/>
          <w:b w:val="0"/>
          <w:bCs/>
          <w:color w:val="000000" w:themeColor="text1"/>
          <w:kern w:val="44"/>
          <w:sz w:val="24"/>
          <w:szCs w:val="24"/>
          <w:highlight w:val="none"/>
          <w:lang w:val="en-US" w:eastAsia="zh-CN"/>
          <w14:textFill>
            <w14:solidFill>
              <w14:schemeClr w14:val="tx1"/>
            </w14:solidFill>
          </w14:textFill>
        </w:rPr>
        <w:t>；</w:t>
      </w:r>
    </w:p>
    <w:p w14:paraId="7E13BF60">
      <w:pPr>
        <w:numPr>
          <w:ilvl w:val="0"/>
          <w:numId w:val="0"/>
        </w:numPr>
        <w:spacing w:line="360" w:lineRule="auto"/>
        <w:ind w:firstLine="480" w:firstLineChars="200"/>
        <w:jc w:val="both"/>
        <w:rPr>
          <w:rFonts w:hint="default" w:hAnsi="宋体" w:cs="宋体"/>
          <w:bCs/>
          <w:color w:val="000000" w:themeColor="text1"/>
          <w:kern w:val="44"/>
          <w:sz w:val="24"/>
          <w:szCs w:val="24"/>
          <w:highlight w:val="none"/>
          <w14:textFill>
            <w14:solidFill>
              <w14:schemeClr w14:val="tx1"/>
            </w14:solidFill>
          </w14:textFill>
        </w:rPr>
      </w:pPr>
      <w:r>
        <w:rPr>
          <w:rFonts w:hint="default" w:hAnsi="宋体" w:eastAsia="宋体" w:cs="宋体"/>
          <w:b w:val="0"/>
          <w:bCs/>
          <w:color w:val="000000" w:themeColor="text1"/>
          <w:kern w:val="44"/>
          <w:sz w:val="24"/>
          <w:szCs w:val="24"/>
          <w:highlight w:val="none"/>
          <w:lang w:val="en-US" w:eastAsia="zh-CN"/>
          <w14:textFill>
            <w14:solidFill>
              <w14:schemeClr w14:val="tx1"/>
            </w14:solidFill>
          </w14:textFill>
        </w:rPr>
        <w:t>注：承包人必须按照发包人要求提供相应增值税发票给发包人，发包人收到符合要求的发票后方可支付相应款。</w:t>
      </w:r>
      <w:r>
        <w:rPr>
          <w:rFonts w:hint="default" w:hAnsi="宋体" w:cs="宋体"/>
          <w:bCs/>
          <w:color w:val="000000" w:themeColor="text1"/>
          <w:kern w:val="44"/>
          <w:sz w:val="24"/>
          <w:szCs w:val="24"/>
          <w:highlight w:val="none"/>
          <w14:textFill>
            <w14:solidFill>
              <w14:schemeClr w14:val="tx1"/>
            </w14:solidFill>
          </w14:textFill>
        </w:rPr>
        <w:t>因项目使用的是财政资金，建设方的付款时间为向政府采购支付部门提出办理财政支付申请手续的时间(不含政府财政支付部门审核的时间)，在规定时间内提出支付申请手续后即视为建设方已经按期行支付义务，最终</w:t>
      </w:r>
      <w:r>
        <w:rPr>
          <w:rFonts w:hint="default" w:ascii="Times New Roman" w:hAnsi="宋体" w:eastAsia="宋体" w:cs="宋体"/>
          <w:b w:val="0"/>
          <w:bCs/>
          <w:color w:val="000000" w:themeColor="text1"/>
          <w:kern w:val="44"/>
          <w:sz w:val="24"/>
          <w:szCs w:val="24"/>
          <w:highlight w:val="none"/>
          <w:lang w:val="en-US" w:eastAsia="zh-CN"/>
          <w14:textFill>
            <w14:solidFill>
              <w14:schemeClr w14:val="tx1"/>
            </w14:solidFill>
          </w14:textFill>
        </w:rPr>
        <w:t>监理</w:t>
      </w:r>
      <w:r>
        <w:rPr>
          <w:rFonts w:hint="default" w:hAnsi="宋体" w:cs="宋体"/>
          <w:bCs/>
          <w:color w:val="000000" w:themeColor="text1"/>
          <w:kern w:val="44"/>
          <w:sz w:val="24"/>
          <w:szCs w:val="24"/>
          <w:highlight w:val="none"/>
          <w14:textFill>
            <w14:solidFill>
              <w14:schemeClr w14:val="tx1"/>
            </w14:solidFill>
          </w14:textFill>
        </w:rPr>
        <w:t>服务费用以相关部门的审核结果作为结算依据。</w:t>
      </w:r>
    </w:p>
    <w:p w14:paraId="1564E733">
      <w:pPr>
        <w:spacing w:line="360" w:lineRule="auto"/>
        <w:ind w:firstLine="480" w:firstLineChars="200"/>
        <w:jc w:val="both"/>
        <w:rPr>
          <w:rFonts w:hint="default" w:ascii="Times New Roman" w:hAnsi="宋体" w:eastAsia="宋体" w:cs="宋体"/>
          <w:bCs/>
          <w:color w:val="000000" w:themeColor="text1"/>
          <w:kern w:val="44"/>
          <w:sz w:val="24"/>
          <w:szCs w:val="24"/>
          <w:highlight w:val="none"/>
          <w:lang w:val="en-US" w:eastAsia="zh-CN"/>
          <w14:textFill>
            <w14:solidFill>
              <w14:schemeClr w14:val="tx1"/>
            </w14:solidFill>
          </w14:textFill>
        </w:rPr>
      </w:pPr>
      <w:r>
        <w:rPr>
          <w:rFonts w:hint="default" w:ascii="Times New Roman" w:hAnsi="宋体" w:eastAsia="宋体" w:cs="宋体"/>
          <w:b w:val="0"/>
          <w:bCs/>
          <w:color w:val="000000" w:themeColor="text1"/>
          <w:kern w:val="44"/>
          <w:sz w:val="24"/>
          <w:szCs w:val="24"/>
          <w:highlight w:val="none"/>
          <w:lang w:val="en-US" w:eastAsia="zh-CN"/>
          <w14:textFill>
            <w14:solidFill>
              <w14:schemeClr w14:val="tx1"/>
            </w14:solidFill>
          </w14:textFill>
        </w:rPr>
        <w:t>2.1.3</w:t>
      </w:r>
      <w:r>
        <w:rPr>
          <w:rFonts w:hint="default" w:ascii="Times New Roman" w:hAnsi="宋体" w:eastAsia="宋体" w:cs="宋体"/>
          <w:bCs/>
          <w:color w:val="000000" w:themeColor="text1"/>
          <w:kern w:val="44"/>
          <w:sz w:val="24"/>
          <w:szCs w:val="24"/>
          <w:highlight w:val="none"/>
          <w:lang w:eastAsia="zh-CN"/>
          <w14:textFill>
            <w14:solidFill>
              <w14:schemeClr w14:val="tx1"/>
            </w14:solidFill>
          </w14:textFill>
        </w:rPr>
        <w:t>全过程工程造价咨询</w:t>
      </w:r>
      <w:r>
        <w:rPr>
          <w:rFonts w:hint="default" w:ascii="Times New Roman" w:hAnsi="宋体" w:eastAsia="宋体" w:cs="宋体"/>
          <w:b w:val="0"/>
          <w:bCs/>
          <w:color w:val="000000" w:themeColor="text1"/>
          <w:kern w:val="44"/>
          <w:sz w:val="24"/>
          <w:szCs w:val="24"/>
          <w:highlight w:val="none"/>
          <w:lang w:val="en-US" w:eastAsia="zh-CN"/>
          <w14:textFill>
            <w14:solidFill>
              <w14:schemeClr w14:val="tx1"/>
            </w14:solidFill>
          </w14:textFill>
        </w:rPr>
        <w:t>服务费</w:t>
      </w:r>
    </w:p>
    <w:p w14:paraId="259FF3D5">
      <w:pPr>
        <w:pStyle w:val="10"/>
        <w:rPr>
          <w:rFonts w:hint="default"/>
          <w:color w:val="000000" w:themeColor="text1"/>
          <w:highlight w:val="none"/>
          <w:lang w:val="en-US" w:eastAsia="zh-CN"/>
          <w14:textFill>
            <w14:solidFill>
              <w14:schemeClr w14:val="tx1"/>
            </w14:solidFill>
          </w14:textFill>
        </w:rPr>
      </w:pPr>
    </w:p>
    <w:p w14:paraId="05B2B13D">
      <w:pPr>
        <w:tabs>
          <w:tab w:val="left" w:pos="1030"/>
        </w:tabs>
        <w:spacing w:line="360" w:lineRule="auto"/>
        <w:ind w:firstLine="420" w:firstLineChars="175"/>
        <w:rPr>
          <w:rFonts w:hint="eastAsia" w:ascii="宋体" w:hAnsi="宋体" w:eastAsia="宋体" w:cs="Times New Roman"/>
          <w:color w:val="000000" w:themeColor="text1"/>
          <w:sz w:val="24"/>
          <w:highlight w:val="none"/>
          <w:u w:val="single"/>
          <w:lang w:val="en-US" w:eastAsia="zh-CN"/>
          <w14:textFill>
            <w14:solidFill>
              <w14:schemeClr w14:val="tx1"/>
            </w14:solidFill>
          </w14:textFill>
        </w:rPr>
      </w:pP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（1）甲方在咨询人完成预算编制工作后，支付30%的合同价款；</w:t>
      </w:r>
    </w:p>
    <w:p w14:paraId="64019746">
      <w:pPr>
        <w:tabs>
          <w:tab w:val="left" w:pos="1030"/>
        </w:tabs>
        <w:spacing w:line="360" w:lineRule="auto"/>
        <w:ind w:firstLine="420" w:firstLineChars="175"/>
        <w:rPr>
          <w:rFonts w:hint="eastAsia" w:ascii="宋体" w:hAnsi="宋体" w:eastAsia="宋体" w:cs="Times New Roman"/>
          <w:color w:val="000000" w:themeColor="text1"/>
          <w:sz w:val="24"/>
          <w:highlight w:val="none"/>
          <w:u w:val="single"/>
          <w:lang w:val="en-US" w:eastAsia="zh-CN"/>
          <w14:textFill>
            <w14:solidFill>
              <w14:schemeClr w14:val="tx1"/>
            </w14:solidFill>
          </w14:textFill>
        </w:rPr>
      </w:pP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（2）施工阶段完成后，咨询人已提交所有进度审核文件，支付40%的合同价款；</w:t>
      </w:r>
    </w:p>
    <w:p w14:paraId="3B6E0B6A">
      <w:pPr>
        <w:keepNext w:val="0"/>
        <w:keepLines w:val="0"/>
        <w:pageBreakBefore w:val="0"/>
        <w:widowControl/>
        <w:tabs>
          <w:tab w:val="left" w:pos="1030"/>
        </w:tabs>
        <w:kinsoku/>
        <w:wordWrap/>
        <w:overflowPunct/>
        <w:topLinePunct w:val="0"/>
        <w:autoSpaceDE/>
        <w:autoSpaceDN/>
        <w:bidi w:val="0"/>
        <w:adjustRightInd/>
        <w:snapToGrid/>
        <w:spacing w:line="360" w:lineRule="auto"/>
        <w:ind w:firstLine="420" w:firstLineChars="175"/>
        <w:textAlignment w:val="auto"/>
        <w:rPr>
          <w:rFonts w:hint="eastAsia" w:ascii="宋体" w:hAnsi="宋体"/>
          <w:color w:val="000000" w:themeColor="text1"/>
          <w:sz w:val="24"/>
          <w:highlight w:val="none"/>
          <w:u w:val="single"/>
          <w:shd w:val="clear" w:color="auto" w:fill="auto"/>
          <w:lang w:val="en-US" w:eastAsia="zh-CN"/>
          <w14:textFill>
            <w14:solidFill>
              <w14:schemeClr w14:val="tx1"/>
            </w14:solidFill>
          </w14:textFill>
        </w:rPr>
      </w:pPr>
      <w:r>
        <w:rPr>
          <w:rFonts w:hint="eastAsia" w:ascii="宋体" w:hAnsi="宋体"/>
          <w:color w:val="000000" w:themeColor="text1"/>
          <w:sz w:val="24"/>
          <w:highlight w:val="none"/>
          <w:u w:val="single"/>
          <w:shd w:val="clear" w:color="auto" w:fill="auto"/>
          <w:lang w:val="en-US" w:eastAsia="zh-CN"/>
          <w14:textFill>
            <w14:solidFill>
              <w14:schemeClr w14:val="tx1"/>
            </w14:solidFill>
          </w14:textFill>
        </w:rPr>
        <w:t>（3）咨询人完成工程竣工结算审核并且出具有关成果文件（包括文本文件8套和电子版文件），经财政评审中心出具工程结算定案表后，</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支付剩余合同价款。</w:t>
      </w:r>
      <w:r>
        <w:rPr>
          <w:rFonts w:hint="eastAsia" w:ascii="宋体" w:hAnsi="宋体" w:cs="Times New Roman"/>
          <w:color w:val="000000" w:themeColor="text1"/>
          <w:sz w:val="24"/>
          <w:szCs w:val="20"/>
          <w:highlight w:val="none"/>
          <w:u w:val="single"/>
          <w:lang w:val="en-US" w:eastAsia="zh-CN"/>
          <w14:textFill>
            <w14:solidFill>
              <w14:schemeClr w14:val="tx1"/>
            </w14:solidFill>
          </w14:textFill>
        </w:rPr>
        <w:t>（最终支付金额以县发改、财政局审核为准）。</w:t>
      </w:r>
    </w:p>
    <w:p w14:paraId="587F2BC6">
      <w:pPr>
        <w:numPr>
          <w:ilvl w:val="0"/>
          <w:numId w:val="0"/>
        </w:numPr>
        <w:spacing w:line="360" w:lineRule="auto"/>
        <w:ind w:firstLine="480" w:firstLineChars="200"/>
        <w:jc w:val="both"/>
        <w:rPr>
          <w:rFonts w:hAnsi="宋体" w:cs="宋体"/>
          <w:bCs/>
          <w:color w:val="000000" w:themeColor="text1"/>
          <w:kern w:val="44"/>
          <w:sz w:val="24"/>
          <w:szCs w:val="24"/>
          <w:highlight w:val="none"/>
          <w14:textFill>
            <w14:solidFill>
              <w14:schemeClr w14:val="tx1"/>
            </w14:solidFill>
          </w14:textFill>
        </w:rPr>
      </w:pPr>
      <w:r>
        <w:rPr>
          <w:rFonts w:hint="default" w:hAnsi="宋体" w:eastAsia="宋体" w:cs="宋体"/>
          <w:b w:val="0"/>
          <w:bCs/>
          <w:color w:val="000000" w:themeColor="text1"/>
          <w:kern w:val="44"/>
          <w:sz w:val="24"/>
          <w:szCs w:val="24"/>
          <w:highlight w:val="none"/>
          <w:lang w:val="en-US" w:eastAsia="zh-CN"/>
          <w14:textFill>
            <w14:solidFill>
              <w14:schemeClr w14:val="tx1"/>
            </w14:solidFill>
          </w14:textFill>
        </w:rPr>
        <w:t>注：承包人必须按照发包人要求提供相应增值税发票给发包人，发包人收到符合要求的发票后方可支付相应款。</w:t>
      </w:r>
      <w:r>
        <w:rPr>
          <w:rFonts w:hint="default" w:hAnsi="宋体" w:cs="宋体"/>
          <w:bCs/>
          <w:color w:val="000000" w:themeColor="text1"/>
          <w:kern w:val="44"/>
          <w:sz w:val="24"/>
          <w:szCs w:val="24"/>
          <w:highlight w:val="none"/>
          <w14:textFill>
            <w14:solidFill>
              <w14:schemeClr w14:val="tx1"/>
            </w14:solidFill>
          </w14:textFill>
        </w:rPr>
        <w:t>因项目使用的是财政资金，建设方的付款时间为向政府采购支付部门提出办理财政支付申请手续的时间(不含政府财政支付部门审核的时间)，在规定时间内提出支付申请手续后即视为建设方已经按期行支付义务，最终</w:t>
      </w:r>
      <w:r>
        <w:rPr>
          <w:rFonts w:hint="default" w:ascii="Times New Roman" w:hAnsi="宋体" w:eastAsia="宋体" w:cs="宋体"/>
          <w:bCs/>
          <w:color w:val="000000" w:themeColor="text1"/>
          <w:kern w:val="44"/>
          <w:sz w:val="24"/>
          <w:szCs w:val="24"/>
          <w:highlight w:val="none"/>
          <w:lang w:eastAsia="zh-CN"/>
          <w14:textFill>
            <w14:solidFill>
              <w14:schemeClr w14:val="tx1"/>
            </w14:solidFill>
          </w14:textFill>
        </w:rPr>
        <w:t>全过程工程造价咨询</w:t>
      </w:r>
      <w:r>
        <w:rPr>
          <w:rFonts w:hint="default" w:hAnsi="宋体" w:cs="宋体"/>
          <w:bCs/>
          <w:color w:val="000000" w:themeColor="text1"/>
          <w:kern w:val="44"/>
          <w:sz w:val="24"/>
          <w:szCs w:val="24"/>
          <w:highlight w:val="none"/>
          <w14:textFill>
            <w14:solidFill>
              <w14:schemeClr w14:val="tx1"/>
            </w14:solidFill>
          </w14:textFill>
        </w:rPr>
        <w:t>服务费用以相关部门的审核结果作为结算依据。</w:t>
      </w:r>
    </w:p>
    <w:bookmarkEnd w:id="295"/>
    <w:p w14:paraId="516A96B4">
      <w:pPr>
        <w:numPr>
          <w:ilvl w:val="0"/>
          <w:numId w:val="0"/>
        </w:numPr>
        <w:spacing w:line="360" w:lineRule="auto"/>
        <w:ind w:firstLine="480" w:firstLineChars="200"/>
        <w:jc w:val="both"/>
        <w:rPr>
          <w:rFonts w:hint="default" w:hAnsi="宋体" w:eastAsia="宋体" w:cs="宋体"/>
          <w:b w:val="0"/>
          <w:bCs/>
          <w:color w:val="auto"/>
          <w:kern w:val="44"/>
          <w:sz w:val="24"/>
          <w:szCs w:val="24"/>
          <w:highlight w:val="none"/>
          <w:lang w:val="en-US" w:eastAsia="zh-CN"/>
        </w:rPr>
      </w:pPr>
    </w:p>
    <w:bookmarkEnd w:id="296"/>
    <w:p w14:paraId="14332582">
      <w:pPr>
        <w:pStyle w:val="11"/>
        <w:keepNext w:val="0"/>
        <w:keepLines w:val="0"/>
        <w:pageBreakBefore w:val="0"/>
        <w:widowControl w:val="0"/>
        <w:kinsoku/>
        <w:wordWrap/>
        <w:overflowPunct/>
        <w:topLinePunct w:val="0"/>
        <w:autoSpaceDE/>
        <w:autoSpaceDN/>
        <w:bidi w:val="0"/>
        <w:adjustRightInd/>
        <w:snapToGrid/>
        <w:spacing w:after="0" w:line="360" w:lineRule="auto"/>
        <w:ind w:left="668" w:leftChars="318" w:right="2798" w:firstLine="226" w:firstLineChars="96"/>
        <w:textAlignment w:val="auto"/>
        <w:rPr>
          <w:color w:val="auto"/>
          <w:spacing w:val="-2"/>
          <w:sz w:val="24"/>
          <w:szCs w:val="24"/>
          <w:highlight w:val="none"/>
        </w:rPr>
      </w:pPr>
    </w:p>
    <w:p w14:paraId="576215C8">
      <w:pPr>
        <w:spacing w:line="360" w:lineRule="auto"/>
        <w:ind w:firstLine="480" w:firstLineChars="200"/>
        <w:rPr>
          <w:rFonts w:hint="eastAsia" w:ascii="宋体" w:hAnsi="宋体" w:eastAsia="宋体" w:cs="宋体"/>
          <w:color w:val="auto"/>
          <w:sz w:val="24"/>
          <w:szCs w:val="24"/>
          <w:highlight w:val="none"/>
        </w:rPr>
      </w:pPr>
    </w:p>
    <w:p w14:paraId="301B95A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hAnsi="宋体" w:cs="宋体"/>
          <w:color w:val="auto"/>
          <w:highlight w:val="none"/>
        </w:rPr>
      </w:pPr>
      <w:r>
        <w:rPr>
          <w:rFonts w:hint="eastAsia" w:hAnsi="宋体" w:cs="宋体"/>
          <w:b/>
          <w:color w:val="auto"/>
          <w:kern w:val="44"/>
          <w:szCs w:val="30"/>
          <w:highlight w:val="none"/>
        </w:rPr>
        <w:br w:type="page"/>
      </w:r>
      <w:bookmarkStart w:id="297" w:name="_Toc32227"/>
      <w:bookmarkStart w:id="298" w:name="_Toc27341"/>
      <w:r>
        <w:rPr>
          <w:rStyle w:val="46"/>
          <w:rFonts w:hint="eastAsia"/>
          <w:b/>
          <w:bCs/>
          <w:color w:val="auto"/>
          <w:sz w:val="28"/>
          <w:szCs w:val="18"/>
          <w:highlight w:val="none"/>
        </w:rPr>
        <w:t>第</w:t>
      </w:r>
      <w:bookmarkStart w:id="299" w:name="_Hlt69669171"/>
      <w:bookmarkEnd w:id="299"/>
      <w:r>
        <w:rPr>
          <w:rStyle w:val="46"/>
          <w:rFonts w:hint="eastAsia"/>
          <w:b/>
          <w:bCs/>
          <w:color w:val="auto"/>
          <w:sz w:val="28"/>
          <w:szCs w:val="18"/>
          <w:highlight w:val="none"/>
        </w:rPr>
        <w:t>三章</w:t>
      </w:r>
      <w:bookmarkStart w:id="300" w:name="_Hlt87793839"/>
      <w:bookmarkEnd w:id="300"/>
      <w:r>
        <w:rPr>
          <w:rStyle w:val="46"/>
          <w:rFonts w:hint="eastAsia"/>
          <w:b/>
          <w:bCs/>
          <w:color w:val="auto"/>
          <w:sz w:val="28"/>
          <w:szCs w:val="18"/>
          <w:highlight w:val="none"/>
        </w:rPr>
        <w:t xml:space="preserve"> 中标人须知</w:t>
      </w:r>
      <w:bookmarkEnd w:id="297"/>
      <w:bookmarkEnd w:id="298"/>
    </w:p>
    <w:p w14:paraId="755AE7F1">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1．中标通知书</w:t>
      </w:r>
    </w:p>
    <w:p w14:paraId="0BBE174B">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3327A170">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2．中标结果公示</w:t>
      </w:r>
    </w:p>
    <w:p w14:paraId="7E2ECFC1">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中标通知书发出后15日内，招标人应将中标结果在广东省招标投标监管网（http://zbtb.gd.gov.cn）</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z w:val="24"/>
          <w:szCs w:val="24"/>
          <w:highlight w:val="none"/>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p>
    <w:p w14:paraId="4D598B23">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合同订立</w:t>
      </w:r>
    </w:p>
    <w:p w14:paraId="5E5FAD8B">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招标人应当自中标通知书发出之日起</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日内，按照招标文件、中标人的投标文件与中标人订立书面合同。</w:t>
      </w:r>
    </w:p>
    <w:p w14:paraId="319E862C">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本招标项目合同计价方式为：</w:t>
      </w:r>
      <w:r>
        <w:rPr>
          <w:rFonts w:hint="eastAsia" w:ascii="宋体" w:hAnsi="宋体" w:eastAsia="宋体" w:cs="宋体"/>
          <w:color w:val="auto"/>
          <w:sz w:val="24"/>
          <w:szCs w:val="24"/>
          <w:highlight w:val="none"/>
          <w:u w:val="single"/>
        </w:rPr>
        <w:t>总价合同</w:t>
      </w:r>
      <w:r>
        <w:rPr>
          <w:rFonts w:hint="eastAsia" w:ascii="宋体" w:hAnsi="宋体" w:eastAsia="宋体" w:cs="宋体"/>
          <w:color w:val="auto"/>
          <w:sz w:val="24"/>
          <w:szCs w:val="24"/>
          <w:highlight w:val="none"/>
        </w:rPr>
        <w:t>。</w:t>
      </w:r>
    </w:p>
    <w:p w14:paraId="2EEBA5EC">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 合同的标的、质量、履行期限条款和合同的价款、单价、比例条款等主要条款，应当与招标文件、中标人的投标文件的内容一致。中标人在签订合同时不得向招标人提出附加条件。</w:t>
      </w:r>
    </w:p>
    <w:p w14:paraId="1952ABA5">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7AC1664C">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 在书面合同订立之日起2个工作日内，由招标人授权的招标代理机构将合同上传至建设工程交易系统，并发起退还投标保证的申请。韶关市公共资源交易中心在收到申请之日起3个工作日内，将投标保证金（或银行保函）退还给中标人和其他中标候选人。</w:t>
      </w:r>
    </w:p>
    <w:p w14:paraId="0C39B388">
      <w:pPr>
        <w:adjustRightInd w:val="0"/>
        <w:snapToGrid w:val="0"/>
        <w:spacing w:line="360" w:lineRule="auto"/>
        <w:ind w:firstLine="56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.放弃中标的处理</w:t>
      </w:r>
    </w:p>
    <w:p w14:paraId="100DD1F1">
      <w:pPr>
        <w:adjustRightInd w:val="0"/>
        <w:snapToGrid w:val="0"/>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.1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接受该弃标人再次投标。同时，招标人应将该弃标人的失信行为向行政监督部门报告。</w:t>
      </w:r>
    </w:p>
    <w:p w14:paraId="3E76FC7F">
      <w:pPr>
        <w:adjustRightInd w:val="0"/>
        <w:snapToGrid w:val="0"/>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.2 中标人因不可抗力提出不能履行合同的，须在领取中标通知书之日起10日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7158AD66">
      <w:pPr>
        <w:adjustRightInd w:val="0"/>
        <w:snapToGrid w:val="0"/>
        <w:spacing w:line="360" w:lineRule="auto"/>
        <w:ind w:firstLine="560"/>
        <w:rPr>
          <w:rFonts w:hint="eastAsia" w:ascii="宋体" w:hAnsi="宋体" w:eastAsia="宋体" w:cs="宋体"/>
          <w:b/>
          <w:color w:val="auto"/>
          <w:sz w:val="24"/>
          <w:szCs w:val="24"/>
          <w:highlight w:val="none"/>
        </w:rPr>
      </w:pPr>
      <w:bookmarkStart w:id="301" w:name="_Toc5762"/>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w:t>
      </w:r>
      <w:bookmarkEnd w:id="301"/>
      <w:bookmarkStart w:id="302" w:name="_Toc31321"/>
      <w:r>
        <w:rPr>
          <w:rFonts w:hint="eastAsia" w:ascii="宋体" w:hAnsi="宋体" w:eastAsia="宋体" w:cs="宋体"/>
          <w:b/>
          <w:color w:val="auto"/>
          <w:sz w:val="24"/>
          <w:szCs w:val="24"/>
          <w:highlight w:val="none"/>
        </w:rPr>
        <w:t>项目管理机构</w:t>
      </w:r>
      <w:bookmarkEnd w:id="302"/>
    </w:p>
    <w:p w14:paraId="323823F8">
      <w:pPr>
        <w:adjustRightInd w:val="0"/>
        <w:snapToGrid w:val="0"/>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.1 承包人派驻的项目管理班子成员必须为其投标文件确定的人员，否则发包人有权终止合同。</w:t>
      </w:r>
    </w:p>
    <w:p w14:paraId="7A9D9A93">
      <w:pPr>
        <w:adjustRightInd w:val="0"/>
        <w:snapToGrid w:val="0"/>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.2 项目管理班子成员不得擅自变更。其中，投标文件确定的负责人除发生下列情形之一外，不得更换：</w:t>
      </w:r>
    </w:p>
    <w:p w14:paraId="264AFCDE">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（一）因重病或重伤（持有县、区以上医院证明）两个月以上不能履行职责的；</w:t>
      </w:r>
    </w:p>
    <w:p w14:paraId="774FFFAB">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（二）调离原工作单位的；</w:t>
      </w:r>
    </w:p>
    <w:p w14:paraId="440F7781">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（三）无能力履行合同的责任和义务，造成严重后果，建设单位要求更换的；</w:t>
      </w:r>
    </w:p>
    <w:p w14:paraId="5A254EC0">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（四）因违法被责令停止执业的；</w:t>
      </w:r>
    </w:p>
    <w:p w14:paraId="0FAE2B29">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（五）因犯罪被羁押或判刑的；</w:t>
      </w:r>
    </w:p>
    <w:p w14:paraId="127D61C0">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（六）死亡。</w:t>
      </w:r>
    </w:p>
    <w:p w14:paraId="257AC104">
      <w:pPr>
        <w:adjustRightInd w:val="0"/>
        <w:snapToGrid w:val="0"/>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负责人应与承包人的投标文件所确定的原负责人的主要条件一致。</w:t>
      </w:r>
    </w:p>
    <w:p w14:paraId="502FD029">
      <w:pPr>
        <w:adjustRightInd w:val="0"/>
        <w:snapToGrid w:val="0"/>
        <w:spacing w:line="360" w:lineRule="auto"/>
        <w:ind w:firstLine="560"/>
        <w:rPr>
          <w:rFonts w:hint="eastAsia" w:ascii="宋体" w:hAnsi="宋体" w:eastAsia="宋体" w:cs="宋体"/>
          <w:b/>
          <w:color w:val="auto"/>
          <w:sz w:val="24"/>
          <w:szCs w:val="24"/>
          <w:highlight w:val="none"/>
        </w:rPr>
      </w:pPr>
      <w:bookmarkStart w:id="303" w:name="_Toc12700"/>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．监督实施</w:t>
      </w:r>
      <w:bookmarkEnd w:id="303"/>
    </w:p>
    <w:p w14:paraId="4DD5385D">
      <w:pPr>
        <w:pStyle w:val="69"/>
        <w:spacing w:line="360" w:lineRule="auto"/>
        <w:ind w:firstLine="480" w:firstLineChars="200"/>
        <w:jc w:val="both"/>
        <w:rPr>
          <w:rFonts w:hint="eastAsia" w:ascii="宋体" w:hAnsi="宋体" w:eastAsia="宋体" w:cs="宋体"/>
          <w:b w:val="0"/>
          <w:snapToGrid w:val="0"/>
          <w:color w:val="auto"/>
          <w:kern w:val="0"/>
          <w:sz w:val="24"/>
          <w:szCs w:val="24"/>
          <w:highlight w:val="none"/>
        </w:rPr>
      </w:pPr>
      <w:r>
        <w:rPr>
          <w:rFonts w:hint="eastAsia" w:ascii="宋体" w:hAnsi="宋体" w:eastAsia="宋体" w:cs="宋体"/>
          <w:b w:val="0"/>
          <w:snapToGrid w:val="0"/>
          <w:color w:val="auto"/>
          <w:kern w:val="0"/>
          <w:sz w:val="24"/>
          <w:szCs w:val="24"/>
          <w:highlight w:val="none"/>
        </w:rPr>
        <w:t>承包人须服从发包人对工程质量、进度、成本的全方位的监督，项目资料应及时报送招标人审查备案。</w:t>
      </w:r>
    </w:p>
    <w:p w14:paraId="7BE8E615">
      <w:pPr>
        <w:adjustRightInd w:val="0"/>
        <w:snapToGrid w:val="0"/>
        <w:spacing w:line="360" w:lineRule="auto"/>
        <w:ind w:firstLine="560"/>
        <w:rPr>
          <w:rFonts w:hint="eastAsia" w:ascii="宋体" w:hAnsi="宋体" w:eastAsia="宋体" w:cs="宋体"/>
          <w:b/>
          <w:color w:val="auto"/>
          <w:sz w:val="24"/>
          <w:szCs w:val="24"/>
          <w:highlight w:val="none"/>
        </w:rPr>
      </w:pPr>
      <w:bookmarkStart w:id="304" w:name="_Toc14276"/>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其他事项</w:t>
      </w:r>
      <w:bookmarkEnd w:id="304"/>
    </w:p>
    <w:p w14:paraId="2CFD76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7.1</w:t>
      </w:r>
      <w:r>
        <w:rPr>
          <w:rFonts w:hint="eastAsia" w:ascii="宋体" w:hAnsi="宋体" w:eastAsia="宋体" w:cs="宋体"/>
          <w:color w:val="auto"/>
          <w:sz w:val="24"/>
          <w:szCs w:val="24"/>
          <w:highlight w:val="none"/>
        </w:rPr>
        <w:t>招标文件、招标答疑纪要、投标文件和中标通知书是招标人与中标人双方签订合同的主要组成部分，并与合同一样，具有相同的法律效力。如中标通知书发出后，发现中标人的投标文件中有与招标文件所述内容及要求不符的，按招标文件执行。</w:t>
      </w:r>
    </w:p>
    <w:p w14:paraId="61A6B7A3">
      <w:pPr>
        <w:spacing w:line="360" w:lineRule="auto"/>
        <w:ind w:firstLine="480" w:firstLineChars="200"/>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7.2联合体中标后，联合体各方应当共同与招标人签订合同，为履行合同向招标人承担连带责任。联合体牵头人应被授权作为联合体各方的代表，向招标人提交履约担保、承担责任和接受指令，并负责整个合同的全面履行</w:t>
      </w:r>
      <w:r>
        <w:rPr>
          <w:rFonts w:hint="eastAsia"/>
          <w:color w:val="auto"/>
          <w:highlight w:val="none"/>
          <w:lang w:val="en-US" w:eastAsia="zh-CN"/>
        </w:rPr>
        <w:t>。</w:t>
      </w:r>
    </w:p>
    <w:p w14:paraId="2824BE2A">
      <w:pPr>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lang w:eastAsia="zh-CN"/>
        </w:rPr>
      </w:pPr>
      <w:r>
        <w:rPr>
          <w:rFonts w:hint="eastAsia" w:ascii="宋体" w:hAnsi="宋体" w:cs="宋体"/>
          <w:b/>
          <w:bCs/>
          <w:snapToGrid w:val="0"/>
          <w:color w:val="auto"/>
          <w:kern w:val="0"/>
          <w:sz w:val="24"/>
          <w:szCs w:val="24"/>
          <w:highlight w:val="none"/>
          <w:lang w:val="en-US" w:eastAsia="zh-CN"/>
        </w:rPr>
        <w:t>8.承包人</w:t>
      </w:r>
      <w:r>
        <w:rPr>
          <w:rFonts w:hint="eastAsia" w:ascii="宋体" w:hAnsi="宋体" w:cs="宋体"/>
          <w:b/>
          <w:bCs/>
          <w:snapToGrid w:val="0"/>
          <w:color w:val="auto"/>
          <w:kern w:val="0"/>
          <w:sz w:val="24"/>
          <w:szCs w:val="24"/>
          <w:highlight w:val="none"/>
        </w:rPr>
        <w:t>违约</w:t>
      </w:r>
      <w:r>
        <w:rPr>
          <w:rFonts w:hint="eastAsia" w:ascii="宋体" w:hAnsi="宋体" w:cs="宋体"/>
          <w:b/>
          <w:bCs/>
          <w:snapToGrid w:val="0"/>
          <w:color w:val="auto"/>
          <w:kern w:val="0"/>
          <w:sz w:val="24"/>
          <w:szCs w:val="24"/>
          <w:highlight w:val="none"/>
          <w:lang w:eastAsia="zh-CN"/>
        </w:rPr>
        <w:t>责任</w:t>
      </w:r>
    </w:p>
    <w:p w14:paraId="6A74F225">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8.1.1</w:t>
      </w:r>
      <w:r>
        <w:rPr>
          <w:rFonts w:hint="eastAsia" w:ascii="宋体" w:hAnsi="宋体" w:cs="宋体"/>
          <w:snapToGrid w:val="0"/>
          <w:color w:val="auto"/>
          <w:kern w:val="0"/>
          <w:sz w:val="24"/>
          <w:szCs w:val="24"/>
          <w:highlight w:val="none"/>
          <w:lang w:val="en-US" w:eastAsia="zh-CN"/>
        </w:rPr>
        <w:t>承包人</w:t>
      </w:r>
      <w:r>
        <w:rPr>
          <w:rFonts w:hint="eastAsia" w:ascii="宋体" w:hAnsi="宋体" w:eastAsia="宋体" w:cs="宋体"/>
          <w:snapToGrid w:val="0"/>
          <w:color w:val="auto"/>
          <w:kern w:val="0"/>
          <w:sz w:val="24"/>
          <w:szCs w:val="24"/>
          <w:highlight w:val="none"/>
        </w:rPr>
        <w:t>发生合同约定的违约情况时，无论发包人是否解除合同，发包人均有权按“</w:t>
      </w:r>
      <w:r>
        <w:rPr>
          <w:rFonts w:hint="eastAsia" w:ascii="宋体" w:hAnsi="宋体" w:eastAsia="宋体" w:cs="宋体"/>
          <w:b w:val="0"/>
          <w:bCs w:val="0"/>
          <w:snapToGrid w:val="0"/>
          <w:color w:val="auto"/>
          <w:kern w:val="0"/>
          <w:sz w:val="24"/>
          <w:szCs w:val="24"/>
          <w:highlight w:val="none"/>
        </w:rPr>
        <w:t xml:space="preserve">附件一 </w:t>
      </w:r>
      <w:r>
        <w:rPr>
          <w:rFonts w:hint="eastAsia" w:ascii="宋体" w:hAnsi="宋体" w:cs="宋体"/>
          <w:snapToGrid w:val="0"/>
          <w:color w:val="auto"/>
          <w:kern w:val="0"/>
          <w:sz w:val="24"/>
          <w:szCs w:val="24"/>
          <w:highlight w:val="none"/>
          <w:lang w:val="en-US" w:eastAsia="zh-CN"/>
        </w:rPr>
        <w:t>承包人</w:t>
      </w:r>
      <w:r>
        <w:rPr>
          <w:rFonts w:hint="eastAsia" w:ascii="宋体" w:hAnsi="宋体" w:eastAsia="宋体" w:cs="宋体"/>
          <w:b w:val="0"/>
          <w:bCs w:val="0"/>
          <w:snapToGrid w:val="0"/>
          <w:color w:val="auto"/>
          <w:kern w:val="0"/>
          <w:sz w:val="24"/>
          <w:szCs w:val="24"/>
          <w:highlight w:val="none"/>
        </w:rPr>
        <w:t>违约行为及违约金一览表</w:t>
      </w:r>
      <w:r>
        <w:rPr>
          <w:rFonts w:hint="eastAsia" w:ascii="宋体" w:hAnsi="宋体" w:eastAsia="宋体" w:cs="宋体"/>
          <w:snapToGrid w:val="0"/>
          <w:color w:val="auto"/>
          <w:kern w:val="0"/>
          <w:sz w:val="24"/>
          <w:szCs w:val="24"/>
          <w:highlight w:val="none"/>
        </w:rPr>
        <w:t>”的规定向</w:t>
      </w:r>
      <w:r>
        <w:rPr>
          <w:rFonts w:hint="eastAsia" w:ascii="宋体" w:hAnsi="宋体" w:cs="宋体"/>
          <w:snapToGrid w:val="0"/>
          <w:color w:val="auto"/>
          <w:kern w:val="0"/>
          <w:sz w:val="24"/>
          <w:szCs w:val="24"/>
          <w:highlight w:val="none"/>
          <w:lang w:val="en-US" w:eastAsia="zh-CN"/>
        </w:rPr>
        <w:t>承包人</w:t>
      </w:r>
      <w:r>
        <w:rPr>
          <w:rFonts w:hint="eastAsia" w:ascii="宋体" w:hAnsi="宋体" w:eastAsia="宋体" w:cs="宋体"/>
          <w:snapToGrid w:val="0"/>
          <w:color w:val="auto"/>
          <w:kern w:val="0"/>
          <w:sz w:val="24"/>
          <w:szCs w:val="24"/>
          <w:highlight w:val="none"/>
          <w:lang w:eastAsia="zh-CN"/>
        </w:rPr>
        <w:t>计</w:t>
      </w:r>
      <w:r>
        <w:rPr>
          <w:rFonts w:hint="eastAsia" w:ascii="宋体" w:hAnsi="宋体" w:eastAsia="宋体" w:cs="宋体"/>
          <w:snapToGrid w:val="0"/>
          <w:color w:val="auto"/>
          <w:kern w:val="0"/>
          <w:sz w:val="24"/>
          <w:szCs w:val="24"/>
          <w:highlight w:val="none"/>
        </w:rPr>
        <w:t>以违约金，并由发包人将其违约行为记录在合同履约评价</w:t>
      </w:r>
      <w:r>
        <w:rPr>
          <w:rFonts w:hint="eastAsia" w:ascii="宋体" w:hAnsi="宋体" w:eastAsia="宋体" w:cs="宋体"/>
          <w:snapToGrid w:val="0"/>
          <w:color w:val="auto"/>
          <w:kern w:val="0"/>
          <w:sz w:val="24"/>
          <w:szCs w:val="24"/>
          <w:highlight w:val="none"/>
          <w:lang w:val="en-US" w:eastAsia="zh-CN"/>
        </w:rPr>
        <w:t>记录</w:t>
      </w:r>
      <w:r>
        <w:rPr>
          <w:rFonts w:hint="eastAsia" w:ascii="宋体" w:hAnsi="宋体" w:eastAsia="宋体" w:cs="宋体"/>
          <w:snapToGrid w:val="0"/>
          <w:color w:val="auto"/>
          <w:kern w:val="0"/>
          <w:sz w:val="24"/>
          <w:szCs w:val="24"/>
          <w:highlight w:val="none"/>
        </w:rPr>
        <w:t>中，作为合同履约综合评价的依据。同时，发包人将</w:t>
      </w:r>
      <w:r>
        <w:rPr>
          <w:rFonts w:hint="eastAsia" w:ascii="宋体" w:hAnsi="宋体" w:cs="宋体"/>
          <w:snapToGrid w:val="0"/>
          <w:color w:val="auto"/>
          <w:kern w:val="0"/>
          <w:sz w:val="24"/>
          <w:szCs w:val="24"/>
          <w:highlight w:val="none"/>
          <w:lang w:val="en-US" w:eastAsia="zh-CN"/>
        </w:rPr>
        <w:t>承包人</w:t>
      </w:r>
      <w:r>
        <w:rPr>
          <w:rFonts w:hint="eastAsia" w:ascii="宋体" w:hAnsi="宋体" w:eastAsia="宋体" w:cs="宋体"/>
          <w:snapToGrid w:val="0"/>
          <w:color w:val="auto"/>
          <w:kern w:val="0"/>
          <w:sz w:val="24"/>
          <w:szCs w:val="24"/>
          <w:highlight w:val="none"/>
        </w:rPr>
        <w:t>的违约行为上报建设行政主管部门。</w:t>
      </w:r>
    </w:p>
    <w:p w14:paraId="4893F94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8.2.1</w:t>
      </w:r>
      <w:r>
        <w:rPr>
          <w:rFonts w:hint="eastAsia" w:ascii="宋体" w:hAnsi="宋体" w:cs="宋体"/>
          <w:snapToGrid w:val="0"/>
          <w:color w:val="auto"/>
          <w:kern w:val="0"/>
          <w:sz w:val="24"/>
          <w:szCs w:val="24"/>
          <w:highlight w:val="none"/>
        </w:rPr>
        <w:t>发包人按合同规定向</w:t>
      </w:r>
      <w:r>
        <w:rPr>
          <w:rFonts w:hint="eastAsia" w:ascii="宋体" w:hAnsi="宋体" w:cs="宋体"/>
          <w:snapToGrid w:val="0"/>
          <w:color w:val="auto"/>
          <w:kern w:val="0"/>
          <w:sz w:val="24"/>
          <w:szCs w:val="24"/>
          <w:highlight w:val="none"/>
          <w:lang w:val="en-US" w:eastAsia="zh-CN"/>
        </w:rPr>
        <w:t>承包人</w:t>
      </w:r>
      <w:r>
        <w:rPr>
          <w:rFonts w:hint="eastAsia" w:ascii="宋体" w:hAnsi="宋体" w:cs="宋体"/>
          <w:snapToGrid w:val="0"/>
          <w:color w:val="auto"/>
          <w:kern w:val="0"/>
          <w:sz w:val="24"/>
          <w:szCs w:val="24"/>
          <w:highlight w:val="none"/>
        </w:rPr>
        <w:t>开出的任何</w:t>
      </w:r>
      <w:r>
        <w:rPr>
          <w:rFonts w:hint="eastAsia" w:ascii="宋体" w:hAnsi="宋体" w:cs="宋体"/>
          <w:snapToGrid w:val="0"/>
          <w:color w:val="auto"/>
          <w:kern w:val="0"/>
          <w:sz w:val="24"/>
          <w:szCs w:val="24"/>
          <w:highlight w:val="none"/>
          <w:lang w:eastAsia="zh-CN"/>
        </w:rPr>
        <w:t>罚款通知书</w:t>
      </w:r>
      <w:r>
        <w:rPr>
          <w:rFonts w:hint="eastAsia" w:ascii="宋体" w:hAnsi="宋体" w:cs="宋体"/>
          <w:snapToGrid w:val="0"/>
          <w:color w:val="auto"/>
          <w:kern w:val="0"/>
          <w:sz w:val="24"/>
          <w:szCs w:val="24"/>
          <w:highlight w:val="none"/>
        </w:rPr>
        <w:t>，除合同另有规定外，</w:t>
      </w:r>
      <w:r>
        <w:rPr>
          <w:rFonts w:hint="eastAsia" w:ascii="宋体" w:hAnsi="宋体" w:cs="宋体"/>
          <w:snapToGrid w:val="0"/>
          <w:color w:val="auto"/>
          <w:kern w:val="0"/>
          <w:sz w:val="24"/>
          <w:szCs w:val="24"/>
          <w:highlight w:val="none"/>
          <w:lang w:val="en-US" w:eastAsia="zh-CN"/>
        </w:rPr>
        <w:t>承包人</w:t>
      </w:r>
      <w:r>
        <w:rPr>
          <w:rFonts w:hint="eastAsia" w:ascii="宋体" w:hAnsi="宋体" w:cs="宋体"/>
          <w:snapToGrid w:val="0"/>
          <w:color w:val="auto"/>
          <w:kern w:val="0"/>
          <w:sz w:val="24"/>
          <w:szCs w:val="24"/>
          <w:highlight w:val="none"/>
        </w:rPr>
        <w:t>应根据相关规定通过“广东省非税收入管理系统”缴纳。</w:t>
      </w:r>
      <w:r>
        <w:rPr>
          <w:rFonts w:hint="eastAsia" w:ascii="宋体" w:hAnsi="宋体" w:cs="宋体"/>
          <w:snapToGrid w:val="0"/>
          <w:color w:val="auto"/>
          <w:kern w:val="0"/>
          <w:sz w:val="24"/>
          <w:szCs w:val="24"/>
          <w:highlight w:val="none"/>
          <w:lang w:val="en-US" w:eastAsia="zh-CN"/>
        </w:rPr>
        <w:t>承包人</w:t>
      </w:r>
      <w:r>
        <w:rPr>
          <w:rFonts w:hint="eastAsia" w:ascii="宋体" w:hAnsi="宋体" w:cs="宋体"/>
          <w:snapToGrid w:val="0"/>
          <w:color w:val="auto"/>
          <w:kern w:val="0"/>
          <w:sz w:val="24"/>
          <w:szCs w:val="24"/>
          <w:highlight w:val="none"/>
        </w:rPr>
        <w:t>必须完全接受上述条款。</w:t>
      </w:r>
    </w:p>
    <w:p w14:paraId="54BFF725">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8.3.1</w:t>
      </w:r>
      <w:r>
        <w:rPr>
          <w:rFonts w:hint="eastAsia" w:ascii="宋体" w:hAnsi="宋体" w:cs="宋体"/>
          <w:snapToGrid w:val="0"/>
          <w:color w:val="auto"/>
          <w:kern w:val="0"/>
          <w:sz w:val="24"/>
          <w:szCs w:val="24"/>
          <w:highlight w:val="none"/>
          <w:lang w:val="en-US" w:eastAsia="zh-CN"/>
        </w:rPr>
        <w:t>承包人</w:t>
      </w:r>
      <w:r>
        <w:rPr>
          <w:rFonts w:hint="eastAsia" w:ascii="宋体" w:hAnsi="宋体" w:eastAsia="宋体" w:cs="宋体"/>
          <w:snapToGrid w:val="0"/>
          <w:color w:val="auto"/>
          <w:kern w:val="0"/>
          <w:sz w:val="24"/>
          <w:szCs w:val="24"/>
          <w:highlight w:val="none"/>
        </w:rPr>
        <w:t>的违约金由发包人掌握使用。</w:t>
      </w:r>
    </w:p>
    <w:p w14:paraId="5FE4E308">
      <w:pPr>
        <w:spacing w:line="360" w:lineRule="auto"/>
        <w:jc w:val="center"/>
        <w:rPr>
          <w:rFonts w:hint="eastAsia" w:ascii="宋体" w:hAnsi="宋体" w:eastAsia="宋体" w:cs="宋体"/>
          <w:b/>
          <w:bCs w:val="0"/>
          <w:snapToGrid/>
          <w:color w:val="auto"/>
          <w:kern w:val="2"/>
          <w:sz w:val="24"/>
          <w:szCs w:val="24"/>
          <w:highlight w:val="none"/>
        </w:rPr>
      </w:pPr>
    </w:p>
    <w:p w14:paraId="68B8DDBF">
      <w:pPr>
        <w:spacing w:line="360" w:lineRule="auto"/>
        <w:jc w:val="center"/>
        <w:rPr>
          <w:rFonts w:hint="eastAsia" w:ascii="宋体" w:hAnsi="宋体" w:cs="宋体"/>
          <w:b/>
          <w:color w:val="auto"/>
          <w:sz w:val="32"/>
          <w:szCs w:val="32"/>
          <w:highlight w:val="none"/>
        </w:rPr>
      </w:pPr>
      <w:r>
        <w:rPr>
          <w:rFonts w:hint="eastAsia" w:ascii="宋体" w:hAnsi="宋体" w:eastAsia="宋体" w:cs="宋体"/>
          <w:b/>
          <w:bCs w:val="0"/>
          <w:snapToGrid/>
          <w:color w:val="auto"/>
          <w:kern w:val="2"/>
          <w:sz w:val="32"/>
          <w:szCs w:val="32"/>
          <w:highlight w:val="none"/>
        </w:rPr>
        <w:t>附件一</w:t>
      </w:r>
      <w:r>
        <w:rPr>
          <w:rFonts w:hint="eastAsia" w:ascii="宋体" w:hAnsi="宋体" w:eastAsia="宋体" w:cs="宋体"/>
          <w:b/>
          <w:bCs w:val="0"/>
          <w:snapToGrid/>
          <w:color w:val="auto"/>
          <w:kern w:val="2"/>
          <w:sz w:val="32"/>
          <w:szCs w:val="32"/>
          <w:highlight w:val="none"/>
          <w:lang w:val="en-US" w:eastAsia="zh-CN"/>
        </w:rPr>
        <w:t xml:space="preserve"> </w:t>
      </w:r>
      <w:r>
        <w:rPr>
          <w:rFonts w:hint="eastAsia" w:ascii="宋体" w:hAnsi="宋体" w:cs="宋体"/>
          <w:b/>
          <w:color w:val="auto"/>
          <w:sz w:val="32"/>
          <w:szCs w:val="32"/>
          <w:highlight w:val="none"/>
          <w:lang w:val="en-US" w:eastAsia="zh-CN"/>
        </w:rPr>
        <w:t xml:space="preserve"> 承包人</w:t>
      </w:r>
      <w:r>
        <w:rPr>
          <w:rFonts w:hint="eastAsia" w:ascii="宋体" w:hAnsi="宋体" w:cs="宋体"/>
          <w:b/>
          <w:color w:val="auto"/>
          <w:sz w:val="32"/>
          <w:szCs w:val="32"/>
          <w:highlight w:val="none"/>
        </w:rPr>
        <w:t>违约行为及违约金一览表</w:t>
      </w:r>
    </w:p>
    <w:tbl>
      <w:tblPr>
        <w:tblStyle w:val="34"/>
        <w:tblW w:w="10175" w:type="dxa"/>
        <w:tblInd w:w="-154" w:type="dxa"/>
        <w:tblLayout w:type="fixed"/>
        <w:tblCellMar>
          <w:top w:w="0" w:type="dxa"/>
          <w:left w:w="108" w:type="dxa"/>
          <w:bottom w:w="0" w:type="dxa"/>
          <w:right w:w="108" w:type="dxa"/>
        </w:tblCellMar>
      </w:tblPr>
      <w:tblGrid>
        <w:gridCol w:w="735"/>
        <w:gridCol w:w="4770"/>
        <w:gridCol w:w="2810"/>
        <w:gridCol w:w="1860"/>
      </w:tblGrid>
      <w:tr w14:paraId="341CACD9">
        <w:tblPrEx>
          <w:tblCellMar>
            <w:top w:w="0" w:type="dxa"/>
            <w:left w:w="108" w:type="dxa"/>
            <w:bottom w:w="0" w:type="dxa"/>
            <w:right w:w="108" w:type="dxa"/>
          </w:tblCellMar>
        </w:tblPrEx>
        <w:trPr>
          <w:trHeight w:val="48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751F97D4">
            <w:pPr>
              <w:spacing w:line="360" w:lineRule="auto"/>
              <w:jc w:val="center"/>
              <w:rPr>
                <w:rFonts w:hint="eastAsia" w:hAnsi="宋体" w:cs="宋体"/>
                <w:color w:val="auto"/>
                <w:szCs w:val="21"/>
                <w:highlight w:val="none"/>
              </w:rPr>
            </w:pPr>
            <w:r>
              <w:rPr>
                <w:rFonts w:hint="eastAsia" w:hAnsi="宋体" w:cs="宋体"/>
                <w:color w:val="auto"/>
                <w:szCs w:val="21"/>
                <w:highlight w:val="none"/>
                <w:lang w:bidi="ar"/>
              </w:rPr>
              <w:t>序号</w:t>
            </w:r>
          </w:p>
        </w:tc>
        <w:tc>
          <w:tcPr>
            <w:tcW w:w="4770" w:type="dxa"/>
            <w:tcBorders>
              <w:top w:val="single" w:color="auto" w:sz="4" w:space="0"/>
              <w:left w:val="nil"/>
              <w:bottom w:val="single" w:color="auto" w:sz="4" w:space="0"/>
              <w:right w:val="single" w:color="auto" w:sz="4" w:space="0"/>
            </w:tcBorders>
            <w:noWrap w:val="0"/>
            <w:vAlign w:val="center"/>
          </w:tcPr>
          <w:p w14:paraId="420B493F">
            <w:pPr>
              <w:spacing w:line="360" w:lineRule="auto"/>
              <w:jc w:val="center"/>
              <w:rPr>
                <w:rFonts w:hint="eastAsia" w:hAnsi="宋体" w:cs="宋体"/>
                <w:color w:val="auto"/>
                <w:szCs w:val="21"/>
                <w:highlight w:val="none"/>
              </w:rPr>
            </w:pPr>
            <w:r>
              <w:rPr>
                <w:rFonts w:hint="eastAsia" w:hAnsi="宋体" w:cs="宋体"/>
                <w:color w:val="auto"/>
                <w:szCs w:val="21"/>
                <w:highlight w:val="none"/>
                <w:lang w:bidi="ar"/>
              </w:rPr>
              <w:t>违约行为</w:t>
            </w:r>
          </w:p>
        </w:tc>
        <w:tc>
          <w:tcPr>
            <w:tcW w:w="2810" w:type="dxa"/>
            <w:tcBorders>
              <w:top w:val="single" w:color="auto" w:sz="4" w:space="0"/>
              <w:left w:val="nil"/>
              <w:bottom w:val="single" w:color="auto" w:sz="4" w:space="0"/>
              <w:right w:val="single" w:color="auto" w:sz="4" w:space="0"/>
            </w:tcBorders>
            <w:noWrap w:val="0"/>
            <w:vAlign w:val="center"/>
          </w:tcPr>
          <w:p w14:paraId="64CBD28B">
            <w:pPr>
              <w:spacing w:line="360" w:lineRule="auto"/>
              <w:jc w:val="center"/>
              <w:rPr>
                <w:rFonts w:hint="eastAsia" w:hAnsi="宋体" w:cs="宋体"/>
                <w:color w:val="auto"/>
                <w:szCs w:val="21"/>
                <w:highlight w:val="none"/>
              </w:rPr>
            </w:pPr>
            <w:r>
              <w:rPr>
                <w:rFonts w:hint="eastAsia" w:hAnsi="宋体" w:cs="宋体"/>
                <w:color w:val="auto"/>
                <w:szCs w:val="21"/>
                <w:highlight w:val="none"/>
                <w:lang w:bidi="ar"/>
              </w:rPr>
              <w:t>违约金标准</w:t>
            </w:r>
          </w:p>
        </w:tc>
        <w:tc>
          <w:tcPr>
            <w:tcW w:w="1860" w:type="dxa"/>
            <w:tcBorders>
              <w:top w:val="single" w:color="auto" w:sz="4" w:space="0"/>
              <w:left w:val="nil"/>
              <w:bottom w:val="single" w:color="auto" w:sz="4" w:space="0"/>
              <w:right w:val="single" w:color="auto" w:sz="4" w:space="0"/>
            </w:tcBorders>
            <w:noWrap w:val="0"/>
            <w:vAlign w:val="center"/>
          </w:tcPr>
          <w:p w14:paraId="0C779713">
            <w:pPr>
              <w:spacing w:line="360" w:lineRule="auto"/>
              <w:jc w:val="center"/>
              <w:rPr>
                <w:rFonts w:hint="eastAsia" w:hAnsi="宋体" w:cs="宋体"/>
                <w:color w:val="auto"/>
                <w:szCs w:val="21"/>
                <w:highlight w:val="none"/>
              </w:rPr>
            </w:pPr>
            <w:r>
              <w:rPr>
                <w:rFonts w:hint="eastAsia" w:hAnsi="宋体" w:cs="宋体"/>
                <w:color w:val="auto"/>
                <w:szCs w:val="21"/>
                <w:highlight w:val="none"/>
                <w:lang w:bidi="ar"/>
              </w:rPr>
              <w:t>备注</w:t>
            </w:r>
          </w:p>
        </w:tc>
      </w:tr>
      <w:tr w14:paraId="3F1CCCA9">
        <w:tblPrEx>
          <w:tblCellMar>
            <w:top w:w="0" w:type="dxa"/>
            <w:left w:w="108" w:type="dxa"/>
            <w:bottom w:w="0" w:type="dxa"/>
            <w:right w:w="108" w:type="dxa"/>
          </w:tblCellMar>
        </w:tblPrEx>
        <w:trPr>
          <w:trHeight w:val="584"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10D2246F">
            <w:pPr>
              <w:spacing w:line="360" w:lineRule="auto"/>
              <w:jc w:val="center"/>
              <w:rPr>
                <w:rFonts w:hint="eastAsia" w:hAnsi="宋体" w:cs="宋体"/>
                <w:color w:val="auto"/>
                <w:szCs w:val="21"/>
                <w:highlight w:val="none"/>
              </w:rPr>
            </w:pPr>
            <w:r>
              <w:rPr>
                <w:rFonts w:hint="eastAsia" w:hAnsi="宋体" w:cs="宋体"/>
                <w:color w:val="auto"/>
                <w:szCs w:val="21"/>
                <w:highlight w:val="none"/>
                <w:lang w:bidi="ar"/>
              </w:rPr>
              <w:t>1</w:t>
            </w:r>
          </w:p>
        </w:tc>
        <w:tc>
          <w:tcPr>
            <w:tcW w:w="4770" w:type="dxa"/>
            <w:tcBorders>
              <w:top w:val="single" w:color="auto" w:sz="4" w:space="0"/>
              <w:left w:val="nil"/>
              <w:bottom w:val="single" w:color="auto" w:sz="4" w:space="0"/>
              <w:right w:val="single" w:color="auto" w:sz="4" w:space="0"/>
            </w:tcBorders>
            <w:noWrap w:val="0"/>
            <w:vAlign w:val="center"/>
          </w:tcPr>
          <w:p w14:paraId="67E4BDD1">
            <w:pPr>
              <w:spacing w:line="360" w:lineRule="auto"/>
              <w:rPr>
                <w:rFonts w:hint="eastAsia" w:hAnsi="宋体" w:cs="宋体"/>
                <w:color w:val="auto"/>
                <w:szCs w:val="21"/>
                <w:highlight w:val="none"/>
              </w:rPr>
            </w:pP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应按国家规定和合同约定的技术规范、标准进行设计，按项目规定的内容、时间及份数向发包人一次性交付完整设计文件。因中标人原因，没有按期完成各项设计任务和造成重复设计、审图、预算编制等工作延误的。</w:t>
            </w:r>
          </w:p>
        </w:tc>
        <w:tc>
          <w:tcPr>
            <w:tcW w:w="2810" w:type="dxa"/>
            <w:tcBorders>
              <w:top w:val="single" w:color="auto" w:sz="4" w:space="0"/>
              <w:left w:val="nil"/>
              <w:bottom w:val="single" w:color="auto" w:sz="4" w:space="0"/>
              <w:right w:val="single" w:color="auto" w:sz="4" w:space="0"/>
            </w:tcBorders>
            <w:noWrap w:val="0"/>
            <w:vAlign w:val="center"/>
          </w:tcPr>
          <w:p w14:paraId="53A1041B">
            <w:pPr>
              <w:spacing w:line="360" w:lineRule="auto"/>
              <w:rPr>
                <w:rFonts w:hint="eastAsia" w:hAnsi="宋体" w:cs="宋体"/>
                <w:color w:val="auto"/>
                <w:szCs w:val="21"/>
                <w:highlight w:val="none"/>
              </w:rPr>
            </w:pPr>
            <w:r>
              <w:rPr>
                <w:rFonts w:hint="eastAsia" w:hAnsi="宋体" w:cs="宋体"/>
                <w:color w:val="auto"/>
                <w:szCs w:val="21"/>
                <w:highlight w:val="none"/>
                <w:lang w:bidi="ar"/>
              </w:rPr>
              <w:t>在逾期第壹天起每天按合同价款的</w:t>
            </w:r>
            <w:r>
              <w:rPr>
                <w:rFonts w:hint="eastAsia" w:hAnsi="宋体" w:cs="宋体"/>
                <w:color w:val="auto"/>
                <w:szCs w:val="21"/>
                <w:highlight w:val="none"/>
                <w:lang w:val="en-US" w:eastAsia="zh-CN" w:bidi="ar"/>
              </w:rPr>
              <w:t>2</w:t>
            </w:r>
            <w:r>
              <w:rPr>
                <w:rFonts w:hint="eastAsia" w:hAnsi="宋体" w:cs="宋体"/>
                <w:color w:val="auto"/>
                <w:szCs w:val="21"/>
                <w:highlight w:val="none"/>
                <w:lang w:bidi="ar"/>
              </w:rPr>
              <w:t>‰计算违约金。</w:t>
            </w:r>
          </w:p>
        </w:tc>
        <w:tc>
          <w:tcPr>
            <w:tcW w:w="1860" w:type="dxa"/>
            <w:tcBorders>
              <w:top w:val="single" w:color="auto" w:sz="4" w:space="0"/>
              <w:left w:val="nil"/>
              <w:bottom w:val="single" w:color="auto" w:sz="4" w:space="0"/>
              <w:right w:val="single" w:color="auto" w:sz="4" w:space="0"/>
            </w:tcBorders>
            <w:noWrap w:val="0"/>
            <w:vAlign w:val="center"/>
          </w:tcPr>
          <w:p w14:paraId="30AB9719">
            <w:pPr>
              <w:spacing w:line="360" w:lineRule="auto"/>
              <w:rPr>
                <w:rFonts w:hint="eastAsia" w:hAnsi="宋体" w:cs="宋体"/>
                <w:color w:val="auto"/>
                <w:szCs w:val="21"/>
                <w:highlight w:val="none"/>
              </w:rPr>
            </w:pPr>
          </w:p>
        </w:tc>
      </w:tr>
      <w:tr w14:paraId="3B9F3562">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7B96C59C">
            <w:pPr>
              <w:spacing w:line="360" w:lineRule="auto"/>
              <w:jc w:val="center"/>
              <w:rPr>
                <w:rFonts w:hint="eastAsia" w:hAnsi="宋体" w:cs="宋体"/>
                <w:color w:val="auto"/>
                <w:szCs w:val="21"/>
                <w:highlight w:val="none"/>
              </w:rPr>
            </w:pPr>
            <w:r>
              <w:rPr>
                <w:rFonts w:hint="eastAsia" w:hAnsi="宋体" w:cs="宋体"/>
                <w:color w:val="auto"/>
                <w:szCs w:val="21"/>
                <w:highlight w:val="none"/>
                <w:lang w:bidi="ar"/>
              </w:rPr>
              <w:t>2</w:t>
            </w:r>
          </w:p>
        </w:tc>
        <w:tc>
          <w:tcPr>
            <w:tcW w:w="4770" w:type="dxa"/>
            <w:tcBorders>
              <w:top w:val="single" w:color="auto" w:sz="4" w:space="0"/>
              <w:left w:val="nil"/>
              <w:bottom w:val="single" w:color="auto" w:sz="4" w:space="0"/>
              <w:right w:val="single" w:color="auto" w:sz="4" w:space="0"/>
            </w:tcBorders>
            <w:shd w:val="clear" w:color="auto" w:fill="auto"/>
            <w:noWrap w:val="0"/>
            <w:vAlign w:val="center"/>
          </w:tcPr>
          <w:p w14:paraId="5A991963">
            <w:pPr>
              <w:spacing w:line="360" w:lineRule="auto"/>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bidi="ar"/>
              </w:rPr>
              <w:t>由于</w:t>
            </w: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设计工作错误造成工程设计质量事故。</w:t>
            </w:r>
          </w:p>
        </w:tc>
        <w:tc>
          <w:tcPr>
            <w:tcW w:w="2810" w:type="dxa"/>
            <w:tcBorders>
              <w:top w:val="single" w:color="auto" w:sz="4" w:space="0"/>
              <w:left w:val="nil"/>
              <w:bottom w:val="single" w:color="auto" w:sz="4" w:space="0"/>
              <w:right w:val="single" w:color="auto" w:sz="4" w:space="0"/>
            </w:tcBorders>
            <w:shd w:val="clear" w:color="auto" w:fill="auto"/>
            <w:noWrap w:val="0"/>
            <w:vAlign w:val="center"/>
          </w:tcPr>
          <w:p w14:paraId="5B1EAFC0">
            <w:pPr>
              <w:spacing w:line="360" w:lineRule="auto"/>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bidi="ar"/>
              </w:rPr>
              <w:t>根据责任情况，负责赔偿工程损失费，但最高不超过该项目应收设计费总额。</w:t>
            </w:r>
          </w:p>
        </w:tc>
        <w:tc>
          <w:tcPr>
            <w:tcW w:w="1860" w:type="dxa"/>
            <w:tcBorders>
              <w:top w:val="single" w:color="auto" w:sz="4" w:space="0"/>
              <w:left w:val="nil"/>
              <w:bottom w:val="single" w:color="auto" w:sz="4" w:space="0"/>
              <w:right w:val="single" w:color="auto" w:sz="4" w:space="0"/>
            </w:tcBorders>
            <w:shd w:val="clear" w:color="auto" w:fill="auto"/>
            <w:noWrap w:val="0"/>
            <w:vAlign w:val="center"/>
          </w:tcPr>
          <w:p w14:paraId="51F3B241">
            <w:pPr>
              <w:spacing w:line="360" w:lineRule="auto"/>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bidi="ar"/>
              </w:rPr>
              <w:t>负责采取补救措施</w:t>
            </w:r>
          </w:p>
        </w:tc>
      </w:tr>
      <w:tr w14:paraId="30D6822A">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0209EC28">
            <w:pPr>
              <w:spacing w:line="360" w:lineRule="auto"/>
              <w:jc w:val="center"/>
              <w:rPr>
                <w:rFonts w:hint="eastAsia" w:hAnsi="宋体" w:cs="宋体"/>
                <w:color w:val="auto"/>
                <w:szCs w:val="21"/>
                <w:highlight w:val="none"/>
              </w:rPr>
            </w:pPr>
            <w:r>
              <w:rPr>
                <w:rFonts w:hint="eastAsia" w:hAnsi="宋体" w:cs="宋体"/>
                <w:color w:val="auto"/>
                <w:szCs w:val="21"/>
                <w:highlight w:val="none"/>
                <w:lang w:bidi="ar"/>
              </w:rPr>
              <w:t>3</w:t>
            </w:r>
          </w:p>
        </w:tc>
        <w:tc>
          <w:tcPr>
            <w:tcW w:w="4770" w:type="dxa"/>
            <w:tcBorders>
              <w:top w:val="single" w:color="auto" w:sz="4" w:space="0"/>
              <w:left w:val="nil"/>
              <w:bottom w:val="single" w:color="auto" w:sz="4" w:space="0"/>
              <w:right w:val="single" w:color="auto" w:sz="4" w:space="0"/>
            </w:tcBorders>
            <w:shd w:val="clear" w:color="auto" w:fill="auto"/>
            <w:noWrap w:val="0"/>
            <w:vAlign w:val="center"/>
          </w:tcPr>
          <w:p w14:paraId="655054AB">
            <w:pPr>
              <w:spacing w:line="360" w:lineRule="auto"/>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bidi="ar"/>
              </w:rPr>
              <w:t>由于</w:t>
            </w: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在设计过程中未深入现场勘察调研，闭门</w:t>
            </w:r>
            <w:r>
              <w:rPr>
                <w:rFonts w:hint="eastAsia" w:hAnsi="宋体" w:cs="宋体"/>
                <w:color w:val="auto"/>
                <w:szCs w:val="21"/>
                <w:highlight w:val="none"/>
                <w:lang w:eastAsia="zh-CN" w:bidi="ar"/>
              </w:rPr>
              <w:t>造车</w:t>
            </w:r>
            <w:r>
              <w:rPr>
                <w:rFonts w:hint="eastAsia" w:hAnsi="宋体" w:cs="宋体"/>
                <w:color w:val="auto"/>
                <w:szCs w:val="21"/>
                <w:highlight w:val="none"/>
                <w:lang w:bidi="ar"/>
              </w:rPr>
              <w:t>造成导致项目设计成果与现场情况不一致的。</w:t>
            </w:r>
          </w:p>
        </w:tc>
        <w:tc>
          <w:tcPr>
            <w:tcW w:w="2810" w:type="dxa"/>
            <w:tcBorders>
              <w:top w:val="single" w:color="auto" w:sz="4" w:space="0"/>
              <w:left w:val="nil"/>
              <w:bottom w:val="single" w:color="auto" w:sz="4" w:space="0"/>
              <w:right w:val="single" w:color="auto" w:sz="4" w:space="0"/>
            </w:tcBorders>
            <w:shd w:val="clear" w:color="auto" w:fill="auto"/>
            <w:noWrap w:val="0"/>
            <w:vAlign w:val="center"/>
          </w:tcPr>
          <w:p w14:paraId="1C09B7FB">
            <w:pPr>
              <w:spacing w:line="360" w:lineRule="auto"/>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bidi="ar"/>
              </w:rPr>
              <w:t>设计单位无条件修改图纸直至符合现场情况，并扣除所有未付的设计费。</w:t>
            </w:r>
          </w:p>
        </w:tc>
        <w:tc>
          <w:tcPr>
            <w:tcW w:w="1860" w:type="dxa"/>
            <w:tcBorders>
              <w:top w:val="single" w:color="auto" w:sz="4" w:space="0"/>
              <w:left w:val="nil"/>
              <w:bottom w:val="single" w:color="auto" w:sz="4" w:space="0"/>
              <w:right w:val="single" w:color="auto" w:sz="4" w:space="0"/>
            </w:tcBorders>
            <w:noWrap w:val="0"/>
            <w:vAlign w:val="center"/>
          </w:tcPr>
          <w:p w14:paraId="5B261910">
            <w:pPr>
              <w:spacing w:line="360" w:lineRule="auto"/>
              <w:rPr>
                <w:rFonts w:hint="eastAsia" w:hAnsi="宋体" w:cs="宋体"/>
                <w:color w:val="auto"/>
                <w:szCs w:val="21"/>
                <w:highlight w:val="none"/>
              </w:rPr>
            </w:pPr>
          </w:p>
        </w:tc>
      </w:tr>
      <w:tr w14:paraId="171AA802">
        <w:tblPrEx>
          <w:tblCellMar>
            <w:top w:w="0" w:type="dxa"/>
            <w:left w:w="108" w:type="dxa"/>
            <w:bottom w:w="0" w:type="dxa"/>
            <w:right w:w="108" w:type="dxa"/>
          </w:tblCellMar>
        </w:tblPrEx>
        <w:trPr>
          <w:trHeight w:val="85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0D8A8C3D">
            <w:pPr>
              <w:spacing w:line="360" w:lineRule="auto"/>
              <w:jc w:val="center"/>
              <w:rPr>
                <w:rFonts w:hint="eastAsia" w:hAnsi="宋体" w:eastAsia="宋体" w:cs="宋体"/>
                <w:color w:val="auto"/>
                <w:szCs w:val="21"/>
                <w:highlight w:val="none"/>
                <w:lang w:eastAsia="zh-CN"/>
              </w:rPr>
            </w:pPr>
            <w:r>
              <w:rPr>
                <w:rFonts w:hint="eastAsia" w:hAnsi="宋体" w:cs="宋体"/>
                <w:color w:val="auto"/>
                <w:szCs w:val="21"/>
                <w:highlight w:val="none"/>
                <w:lang w:val="en-US" w:eastAsia="zh-CN" w:bidi="ar"/>
              </w:rPr>
              <w:t>3</w:t>
            </w:r>
          </w:p>
        </w:tc>
        <w:tc>
          <w:tcPr>
            <w:tcW w:w="4770" w:type="dxa"/>
            <w:tcBorders>
              <w:top w:val="single" w:color="auto" w:sz="4" w:space="0"/>
              <w:left w:val="nil"/>
              <w:bottom w:val="single" w:color="auto" w:sz="4" w:space="0"/>
              <w:right w:val="single" w:color="auto" w:sz="4" w:space="0"/>
            </w:tcBorders>
            <w:noWrap w:val="0"/>
            <w:vAlign w:val="center"/>
          </w:tcPr>
          <w:p w14:paraId="0E16922A">
            <w:pPr>
              <w:spacing w:line="360" w:lineRule="auto"/>
              <w:rPr>
                <w:rFonts w:hint="eastAsia" w:hAnsi="宋体" w:cs="宋体"/>
                <w:color w:val="auto"/>
                <w:szCs w:val="21"/>
                <w:highlight w:val="none"/>
              </w:rPr>
            </w:pPr>
            <w:r>
              <w:rPr>
                <w:rFonts w:hint="eastAsia" w:hAnsi="宋体" w:cs="宋体"/>
                <w:color w:val="auto"/>
                <w:szCs w:val="21"/>
                <w:highlight w:val="none"/>
                <w:lang w:bidi="ar"/>
              </w:rPr>
              <w:t>由于设计图纸不清晰或者表述含糊导致单项工程造价偏差超过±3%。</w:t>
            </w:r>
          </w:p>
        </w:tc>
        <w:tc>
          <w:tcPr>
            <w:tcW w:w="2810" w:type="dxa"/>
            <w:tcBorders>
              <w:top w:val="single" w:color="auto" w:sz="4" w:space="0"/>
              <w:left w:val="nil"/>
              <w:bottom w:val="single" w:color="auto" w:sz="4" w:space="0"/>
              <w:right w:val="single" w:color="auto" w:sz="4" w:space="0"/>
            </w:tcBorders>
            <w:noWrap w:val="0"/>
            <w:vAlign w:val="center"/>
          </w:tcPr>
          <w:p w14:paraId="6F13B24D">
            <w:pPr>
              <w:spacing w:line="360" w:lineRule="auto"/>
              <w:rPr>
                <w:rFonts w:hint="eastAsia" w:hAnsi="宋体" w:cs="宋体"/>
                <w:color w:val="auto"/>
                <w:szCs w:val="21"/>
                <w:highlight w:val="none"/>
              </w:rPr>
            </w:pPr>
            <w:r>
              <w:rPr>
                <w:rFonts w:hint="eastAsia" w:hAnsi="宋体" w:cs="宋体"/>
                <w:color w:val="auto"/>
                <w:szCs w:val="21"/>
                <w:highlight w:val="none"/>
                <w:lang w:bidi="ar"/>
              </w:rPr>
              <w:t>设计费的10%。</w:t>
            </w:r>
          </w:p>
        </w:tc>
        <w:tc>
          <w:tcPr>
            <w:tcW w:w="1860" w:type="dxa"/>
            <w:tcBorders>
              <w:top w:val="single" w:color="auto" w:sz="4" w:space="0"/>
              <w:left w:val="nil"/>
              <w:bottom w:val="single" w:color="auto" w:sz="4" w:space="0"/>
              <w:right w:val="single" w:color="auto" w:sz="4" w:space="0"/>
            </w:tcBorders>
            <w:noWrap w:val="0"/>
            <w:vAlign w:val="center"/>
          </w:tcPr>
          <w:p w14:paraId="127CF71F">
            <w:pPr>
              <w:spacing w:line="360" w:lineRule="auto"/>
              <w:rPr>
                <w:rFonts w:hint="eastAsia" w:hAnsi="宋体" w:cs="宋体"/>
                <w:color w:val="auto"/>
                <w:szCs w:val="21"/>
                <w:highlight w:val="none"/>
              </w:rPr>
            </w:pPr>
          </w:p>
        </w:tc>
      </w:tr>
      <w:tr w14:paraId="0E106922">
        <w:tblPrEx>
          <w:tblCellMar>
            <w:top w:w="0" w:type="dxa"/>
            <w:left w:w="108" w:type="dxa"/>
            <w:bottom w:w="0" w:type="dxa"/>
            <w:right w:w="108" w:type="dxa"/>
          </w:tblCellMar>
        </w:tblPrEx>
        <w:trPr>
          <w:trHeight w:val="123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5CDA5DE6">
            <w:pPr>
              <w:spacing w:line="360" w:lineRule="auto"/>
              <w:jc w:val="center"/>
              <w:rPr>
                <w:rFonts w:hint="eastAsia" w:hAnsi="宋体" w:eastAsia="宋体" w:cs="宋体"/>
                <w:color w:val="auto"/>
                <w:szCs w:val="21"/>
                <w:highlight w:val="none"/>
                <w:lang w:val="en-US" w:eastAsia="zh-CN"/>
              </w:rPr>
            </w:pPr>
            <w:r>
              <w:rPr>
                <w:rFonts w:hint="eastAsia" w:hAnsi="宋体" w:cs="宋体"/>
                <w:color w:val="auto"/>
                <w:szCs w:val="21"/>
                <w:highlight w:val="none"/>
                <w:lang w:val="en-US" w:eastAsia="zh-CN" w:bidi="ar"/>
              </w:rPr>
              <w:t>4</w:t>
            </w:r>
          </w:p>
        </w:tc>
        <w:tc>
          <w:tcPr>
            <w:tcW w:w="4770" w:type="dxa"/>
            <w:tcBorders>
              <w:top w:val="single" w:color="auto" w:sz="4" w:space="0"/>
              <w:left w:val="nil"/>
              <w:bottom w:val="single" w:color="auto" w:sz="4" w:space="0"/>
              <w:right w:val="single" w:color="auto" w:sz="4" w:space="0"/>
            </w:tcBorders>
            <w:noWrap w:val="0"/>
            <w:vAlign w:val="center"/>
          </w:tcPr>
          <w:p w14:paraId="112041A9">
            <w:pPr>
              <w:spacing w:line="360" w:lineRule="auto"/>
              <w:rPr>
                <w:rFonts w:hint="eastAsia" w:hAnsi="宋体" w:cs="宋体"/>
                <w:color w:val="auto"/>
                <w:szCs w:val="21"/>
                <w:highlight w:val="none"/>
              </w:rPr>
            </w:pPr>
            <w:r>
              <w:rPr>
                <w:rFonts w:hint="eastAsia" w:hAnsi="宋体" w:cs="宋体"/>
                <w:color w:val="auto"/>
                <w:szCs w:val="21"/>
                <w:highlight w:val="none"/>
                <w:lang w:bidi="ar"/>
              </w:rPr>
              <w:t>施工期间除发包人要求或特殊地质原因外，因设计质量(含设计缺漏项等)和深度不够的原因引起的工程返工或需要设计变更引起工程造价增加的。</w:t>
            </w:r>
          </w:p>
        </w:tc>
        <w:tc>
          <w:tcPr>
            <w:tcW w:w="2810" w:type="dxa"/>
            <w:tcBorders>
              <w:top w:val="single" w:color="auto" w:sz="4" w:space="0"/>
              <w:left w:val="nil"/>
              <w:bottom w:val="single" w:color="auto" w:sz="4" w:space="0"/>
              <w:right w:val="single" w:color="auto" w:sz="4" w:space="0"/>
            </w:tcBorders>
            <w:noWrap w:val="0"/>
            <w:vAlign w:val="center"/>
          </w:tcPr>
          <w:p w14:paraId="0F4A9F66">
            <w:pPr>
              <w:spacing w:line="360" w:lineRule="auto"/>
              <w:rPr>
                <w:rFonts w:hint="eastAsia" w:hAnsi="宋体" w:cs="宋体"/>
                <w:color w:val="auto"/>
                <w:szCs w:val="21"/>
                <w:highlight w:val="none"/>
              </w:rPr>
            </w:pPr>
            <w:r>
              <w:rPr>
                <w:rFonts w:hint="eastAsia" w:hAnsi="宋体" w:cs="宋体"/>
                <w:color w:val="auto"/>
                <w:szCs w:val="21"/>
                <w:highlight w:val="none"/>
                <w:lang w:val="en-US" w:eastAsia="zh-CN" w:bidi="ar"/>
              </w:rPr>
              <w:t>按</w:t>
            </w:r>
            <w:r>
              <w:rPr>
                <w:rFonts w:hint="eastAsia" w:hAnsi="宋体" w:cs="宋体"/>
                <w:color w:val="auto"/>
                <w:szCs w:val="21"/>
                <w:highlight w:val="none"/>
                <w:lang w:bidi="ar"/>
              </w:rPr>
              <w:t>合同价款中</w:t>
            </w:r>
            <w:r>
              <w:rPr>
                <w:rFonts w:hint="eastAsia" w:hAnsi="宋体" w:cs="宋体"/>
                <w:color w:val="auto"/>
                <w:szCs w:val="21"/>
                <w:highlight w:val="none"/>
                <w:lang w:eastAsia="zh-CN" w:bidi="ar"/>
              </w:rPr>
              <w:t>设计</w:t>
            </w:r>
            <w:r>
              <w:rPr>
                <w:rFonts w:hint="eastAsia" w:hAnsi="宋体" w:cs="宋体"/>
                <w:color w:val="auto"/>
                <w:szCs w:val="21"/>
                <w:highlight w:val="none"/>
                <w:lang w:bidi="ar"/>
              </w:rPr>
              <w:t>费的5%。</w:t>
            </w:r>
          </w:p>
        </w:tc>
        <w:tc>
          <w:tcPr>
            <w:tcW w:w="1860" w:type="dxa"/>
            <w:tcBorders>
              <w:top w:val="single" w:color="auto" w:sz="4" w:space="0"/>
              <w:left w:val="nil"/>
              <w:bottom w:val="single" w:color="auto" w:sz="4" w:space="0"/>
              <w:right w:val="single" w:color="auto" w:sz="4" w:space="0"/>
            </w:tcBorders>
            <w:noWrap w:val="0"/>
            <w:vAlign w:val="center"/>
          </w:tcPr>
          <w:p w14:paraId="148B2797">
            <w:pPr>
              <w:spacing w:line="360" w:lineRule="auto"/>
              <w:rPr>
                <w:rFonts w:hint="eastAsia" w:hAnsi="宋体" w:cs="宋体"/>
                <w:color w:val="auto"/>
                <w:szCs w:val="21"/>
                <w:highlight w:val="none"/>
              </w:rPr>
            </w:pPr>
          </w:p>
        </w:tc>
      </w:tr>
      <w:tr w14:paraId="232DA332">
        <w:tblPrEx>
          <w:tblCellMar>
            <w:top w:w="0" w:type="dxa"/>
            <w:left w:w="108" w:type="dxa"/>
            <w:bottom w:w="0" w:type="dxa"/>
            <w:right w:w="108" w:type="dxa"/>
          </w:tblCellMar>
        </w:tblPrEx>
        <w:trPr>
          <w:trHeight w:val="85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2699F7B0">
            <w:pPr>
              <w:spacing w:line="360" w:lineRule="auto"/>
              <w:jc w:val="center"/>
              <w:rPr>
                <w:rFonts w:hint="eastAsia" w:hAnsi="宋体" w:eastAsia="宋体" w:cs="宋体"/>
                <w:color w:val="auto"/>
                <w:szCs w:val="21"/>
                <w:highlight w:val="none"/>
                <w:lang w:eastAsia="zh-CN"/>
              </w:rPr>
            </w:pPr>
            <w:r>
              <w:rPr>
                <w:rFonts w:hint="eastAsia" w:hAnsi="宋体" w:cs="宋体"/>
                <w:color w:val="auto"/>
                <w:szCs w:val="21"/>
                <w:highlight w:val="none"/>
                <w:lang w:val="en-US" w:eastAsia="zh-CN" w:bidi="ar"/>
              </w:rPr>
              <w:t>5</w:t>
            </w:r>
          </w:p>
        </w:tc>
        <w:tc>
          <w:tcPr>
            <w:tcW w:w="4770" w:type="dxa"/>
            <w:tcBorders>
              <w:top w:val="single" w:color="auto" w:sz="4" w:space="0"/>
              <w:left w:val="nil"/>
              <w:bottom w:val="single" w:color="auto" w:sz="4" w:space="0"/>
              <w:right w:val="single" w:color="auto" w:sz="4" w:space="0"/>
            </w:tcBorders>
            <w:noWrap w:val="0"/>
            <w:vAlign w:val="center"/>
          </w:tcPr>
          <w:p w14:paraId="6CD746F8">
            <w:pPr>
              <w:spacing w:line="360" w:lineRule="auto"/>
              <w:rPr>
                <w:rFonts w:hint="eastAsia" w:hAnsi="宋体" w:cs="宋体"/>
                <w:color w:val="auto"/>
                <w:szCs w:val="21"/>
                <w:highlight w:val="none"/>
              </w:rPr>
            </w:pP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不按合同约定及发包人要求出具结构物设计比选方案。</w:t>
            </w:r>
          </w:p>
        </w:tc>
        <w:tc>
          <w:tcPr>
            <w:tcW w:w="2810" w:type="dxa"/>
            <w:tcBorders>
              <w:top w:val="single" w:color="auto" w:sz="4" w:space="0"/>
              <w:left w:val="nil"/>
              <w:bottom w:val="single" w:color="auto" w:sz="4" w:space="0"/>
              <w:right w:val="single" w:color="auto" w:sz="4" w:space="0"/>
            </w:tcBorders>
            <w:noWrap w:val="0"/>
            <w:vAlign w:val="center"/>
          </w:tcPr>
          <w:p w14:paraId="16C38513">
            <w:pPr>
              <w:spacing w:line="360" w:lineRule="auto"/>
              <w:rPr>
                <w:rFonts w:hint="eastAsia" w:hAnsi="宋体" w:cs="宋体"/>
                <w:color w:val="auto"/>
                <w:szCs w:val="21"/>
                <w:highlight w:val="none"/>
              </w:rPr>
            </w:pPr>
            <w:r>
              <w:rPr>
                <w:rFonts w:hint="eastAsia" w:hAnsi="宋体" w:cs="宋体"/>
                <w:color w:val="auto"/>
                <w:szCs w:val="21"/>
                <w:highlight w:val="none"/>
                <w:lang w:val="en-US" w:eastAsia="zh-CN" w:bidi="ar"/>
              </w:rPr>
              <w:t>按</w:t>
            </w:r>
            <w:r>
              <w:rPr>
                <w:rFonts w:hint="eastAsia" w:hAnsi="宋体" w:cs="宋体"/>
                <w:color w:val="auto"/>
                <w:szCs w:val="21"/>
                <w:highlight w:val="none"/>
                <w:lang w:bidi="ar"/>
              </w:rPr>
              <w:t>合同价款中设计费的2%。</w:t>
            </w:r>
          </w:p>
        </w:tc>
        <w:tc>
          <w:tcPr>
            <w:tcW w:w="1860" w:type="dxa"/>
            <w:tcBorders>
              <w:top w:val="single" w:color="auto" w:sz="4" w:space="0"/>
              <w:left w:val="nil"/>
              <w:bottom w:val="single" w:color="auto" w:sz="4" w:space="0"/>
              <w:right w:val="single" w:color="auto" w:sz="4" w:space="0"/>
            </w:tcBorders>
            <w:noWrap w:val="0"/>
            <w:vAlign w:val="center"/>
          </w:tcPr>
          <w:p w14:paraId="38A4F059">
            <w:pPr>
              <w:spacing w:line="360" w:lineRule="auto"/>
              <w:rPr>
                <w:rFonts w:hint="eastAsia" w:hAnsi="宋体" w:cs="宋体"/>
                <w:color w:val="auto"/>
                <w:szCs w:val="21"/>
                <w:highlight w:val="none"/>
              </w:rPr>
            </w:pPr>
          </w:p>
        </w:tc>
      </w:tr>
      <w:tr w14:paraId="6BEA00A3">
        <w:tblPrEx>
          <w:tblCellMar>
            <w:top w:w="0" w:type="dxa"/>
            <w:left w:w="108" w:type="dxa"/>
            <w:bottom w:w="0" w:type="dxa"/>
            <w:right w:w="108" w:type="dxa"/>
          </w:tblCellMar>
        </w:tblPrEx>
        <w:trPr>
          <w:trHeight w:val="119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188887B2">
            <w:pPr>
              <w:spacing w:line="360" w:lineRule="auto"/>
              <w:jc w:val="center"/>
              <w:rPr>
                <w:rFonts w:hint="eastAsia" w:hAnsi="宋体" w:eastAsia="宋体" w:cs="宋体"/>
                <w:color w:val="auto"/>
                <w:szCs w:val="21"/>
                <w:highlight w:val="none"/>
                <w:lang w:eastAsia="zh-CN"/>
              </w:rPr>
            </w:pPr>
            <w:r>
              <w:rPr>
                <w:rFonts w:hint="eastAsia" w:hAnsi="宋体" w:cs="宋体"/>
                <w:color w:val="auto"/>
                <w:szCs w:val="21"/>
                <w:highlight w:val="none"/>
                <w:lang w:val="en-US" w:eastAsia="zh-CN" w:bidi="ar"/>
              </w:rPr>
              <w:t>6</w:t>
            </w:r>
          </w:p>
        </w:tc>
        <w:tc>
          <w:tcPr>
            <w:tcW w:w="4770" w:type="dxa"/>
            <w:tcBorders>
              <w:top w:val="single" w:color="auto" w:sz="4" w:space="0"/>
              <w:left w:val="nil"/>
              <w:bottom w:val="single" w:color="auto" w:sz="4" w:space="0"/>
              <w:right w:val="single" w:color="auto" w:sz="4" w:space="0"/>
            </w:tcBorders>
            <w:noWrap w:val="0"/>
            <w:vAlign w:val="center"/>
          </w:tcPr>
          <w:p w14:paraId="3FE341CC">
            <w:pPr>
              <w:spacing w:line="360" w:lineRule="auto"/>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驻韶办公的项目负责人（即投标文件所拟派的</w:t>
            </w:r>
            <w:r>
              <w:rPr>
                <w:rFonts w:hint="eastAsia" w:hAnsi="宋体" w:cs="宋体"/>
                <w:color w:val="auto"/>
                <w:szCs w:val="21"/>
                <w:highlight w:val="none"/>
                <w:lang w:val="en-US" w:eastAsia="zh-CN" w:bidi="ar"/>
              </w:rPr>
              <w:t>各</w:t>
            </w:r>
            <w:r>
              <w:rPr>
                <w:rFonts w:hint="eastAsia" w:hAnsi="宋体" w:cs="宋体"/>
                <w:color w:val="auto"/>
                <w:szCs w:val="21"/>
                <w:highlight w:val="none"/>
                <w:lang w:bidi="ar"/>
              </w:rPr>
              <w:t>负责人）必须负责本项目全过程（包括完善方案设计及方案深化、初步设计评审、初步设计修编、</w:t>
            </w:r>
            <w:r>
              <w:rPr>
                <w:rFonts w:hint="eastAsia" w:hAnsi="宋体" w:cs="宋体"/>
                <w:color w:val="auto"/>
                <w:szCs w:val="21"/>
                <w:highlight w:val="none"/>
                <w:lang w:eastAsia="zh-CN" w:bidi="ar"/>
              </w:rPr>
              <w:t>配合</w:t>
            </w:r>
            <w:r>
              <w:rPr>
                <w:rFonts w:hint="eastAsia" w:hAnsi="宋体" w:cs="宋体"/>
                <w:color w:val="auto"/>
                <w:szCs w:val="21"/>
                <w:highlight w:val="none"/>
                <w:lang w:bidi="ar"/>
              </w:rPr>
              <w:t>施工图设计审查的技术指导等）。项目负责人未准时参加上述环节工作的。</w:t>
            </w:r>
          </w:p>
        </w:tc>
        <w:tc>
          <w:tcPr>
            <w:tcW w:w="2810" w:type="dxa"/>
            <w:tcBorders>
              <w:top w:val="single" w:color="auto" w:sz="4" w:space="0"/>
              <w:left w:val="nil"/>
              <w:bottom w:val="single" w:color="auto" w:sz="4" w:space="0"/>
              <w:right w:val="single" w:color="auto" w:sz="4" w:space="0"/>
            </w:tcBorders>
            <w:noWrap w:val="0"/>
            <w:vAlign w:val="center"/>
          </w:tcPr>
          <w:p w14:paraId="0328FB7F">
            <w:pPr>
              <w:spacing w:line="360" w:lineRule="auto"/>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val="en-US" w:eastAsia="zh-CN" w:bidi="ar"/>
              </w:rPr>
              <w:t>5</w:t>
            </w:r>
            <w:r>
              <w:rPr>
                <w:rFonts w:hint="eastAsia" w:hAnsi="宋体" w:cs="宋体"/>
                <w:color w:val="auto"/>
                <w:szCs w:val="21"/>
                <w:highlight w:val="none"/>
                <w:lang w:bidi="ar"/>
              </w:rPr>
              <w:t>000元</w:t>
            </w:r>
            <w:r>
              <w:rPr>
                <w:rFonts w:hint="eastAsia" w:hAnsi="宋体" w:cs="宋体"/>
                <w:color w:val="auto"/>
                <w:szCs w:val="21"/>
                <w:highlight w:val="none"/>
                <w:lang w:val="en-US" w:eastAsia="zh-CN" w:bidi="ar"/>
              </w:rPr>
              <w:t>/每人次</w:t>
            </w:r>
            <w:r>
              <w:rPr>
                <w:rFonts w:hint="eastAsia" w:hAnsi="宋体" w:cs="宋体"/>
                <w:color w:val="auto"/>
                <w:szCs w:val="21"/>
                <w:highlight w:val="none"/>
                <w:lang w:bidi="ar"/>
              </w:rPr>
              <w:t>。</w:t>
            </w:r>
          </w:p>
        </w:tc>
        <w:tc>
          <w:tcPr>
            <w:tcW w:w="1860" w:type="dxa"/>
            <w:tcBorders>
              <w:top w:val="single" w:color="auto" w:sz="4" w:space="0"/>
              <w:left w:val="nil"/>
              <w:bottom w:val="single" w:color="auto" w:sz="4" w:space="0"/>
              <w:right w:val="single" w:color="auto" w:sz="4" w:space="0"/>
            </w:tcBorders>
            <w:noWrap w:val="0"/>
            <w:vAlign w:val="center"/>
          </w:tcPr>
          <w:p w14:paraId="677DBA1A">
            <w:pPr>
              <w:spacing w:line="360" w:lineRule="auto"/>
              <w:rPr>
                <w:rFonts w:hint="eastAsia" w:hAnsi="宋体" w:eastAsia="宋体" w:cs="宋体"/>
                <w:color w:val="auto"/>
                <w:szCs w:val="21"/>
                <w:highlight w:val="none"/>
                <w:lang w:eastAsia="zh-CN"/>
              </w:rPr>
            </w:pPr>
          </w:p>
        </w:tc>
      </w:tr>
      <w:tr w14:paraId="5E3596FA">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333FCF86">
            <w:pPr>
              <w:spacing w:line="360" w:lineRule="auto"/>
              <w:jc w:val="center"/>
              <w:rPr>
                <w:rFonts w:hint="eastAsia" w:hAnsi="宋体" w:eastAsia="宋体" w:cs="宋体"/>
                <w:color w:val="auto"/>
                <w:szCs w:val="21"/>
                <w:highlight w:val="none"/>
                <w:lang w:eastAsia="zh-CN"/>
              </w:rPr>
            </w:pPr>
            <w:r>
              <w:rPr>
                <w:rFonts w:hint="eastAsia" w:hAnsi="宋体" w:cs="宋体"/>
                <w:color w:val="auto"/>
                <w:szCs w:val="21"/>
                <w:highlight w:val="none"/>
                <w:lang w:val="en-US" w:eastAsia="zh-CN" w:bidi="ar"/>
              </w:rPr>
              <w:t>7</w:t>
            </w:r>
          </w:p>
        </w:tc>
        <w:tc>
          <w:tcPr>
            <w:tcW w:w="4770" w:type="dxa"/>
            <w:tcBorders>
              <w:top w:val="single" w:color="auto" w:sz="4" w:space="0"/>
              <w:left w:val="nil"/>
              <w:bottom w:val="single" w:color="auto" w:sz="4" w:space="0"/>
              <w:right w:val="single" w:color="auto" w:sz="4" w:space="0"/>
            </w:tcBorders>
            <w:noWrap w:val="0"/>
            <w:vAlign w:val="center"/>
          </w:tcPr>
          <w:p w14:paraId="1D5D5CCD">
            <w:pPr>
              <w:spacing w:line="360" w:lineRule="auto"/>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委派项目工作人员与投标文件中承诺的人员不一致的。</w:t>
            </w:r>
          </w:p>
        </w:tc>
        <w:tc>
          <w:tcPr>
            <w:tcW w:w="2810" w:type="dxa"/>
            <w:tcBorders>
              <w:top w:val="single" w:color="auto" w:sz="4" w:space="0"/>
              <w:left w:val="nil"/>
              <w:bottom w:val="single" w:color="auto" w:sz="4" w:space="0"/>
              <w:right w:val="single" w:color="auto" w:sz="4" w:space="0"/>
            </w:tcBorders>
            <w:noWrap w:val="0"/>
            <w:vAlign w:val="center"/>
          </w:tcPr>
          <w:p w14:paraId="4F789169">
            <w:pPr>
              <w:spacing w:line="360" w:lineRule="auto"/>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bidi="ar"/>
              </w:rPr>
              <w:t>每发现一名，</w:t>
            </w:r>
            <w:r>
              <w:rPr>
                <w:rFonts w:hint="eastAsia" w:hAnsi="宋体" w:cs="宋体"/>
                <w:color w:val="auto"/>
                <w:szCs w:val="21"/>
                <w:highlight w:val="none"/>
                <w:lang w:eastAsia="zh-CN" w:bidi="ar"/>
              </w:rPr>
              <w:t>缴纳</w:t>
            </w:r>
            <w:r>
              <w:rPr>
                <w:rFonts w:hint="eastAsia" w:hAnsi="宋体" w:cs="宋体"/>
                <w:color w:val="auto"/>
                <w:szCs w:val="21"/>
                <w:highlight w:val="none"/>
                <w:lang w:val="en-US" w:eastAsia="zh-CN" w:bidi="ar"/>
              </w:rPr>
              <w:t>5</w:t>
            </w:r>
            <w:r>
              <w:rPr>
                <w:rFonts w:hint="eastAsia" w:hAnsi="宋体" w:cs="宋体"/>
                <w:color w:val="auto"/>
                <w:szCs w:val="21"/>
                <w:highlight w:val="none"/>
                <w:lang w:bidi="ar"/>
              </w:rPr>
              <w:t>000元，并要求立马整改。</w:t>
            </w:r>
          </w:p>
        </w:tc>
        <w:tc>
          <w:tcPr>
            <w:tcW w:w="1860" w:type="dxa"/>
            <w:tcBorders>
              <w:top w:val="single" w:color="auto" w:sz="4" w:space="0"/>
              <w:left w:val="nil"/>
              <w:bottom w:val="single" w:color="auto" w:sz="4" w:space="0"/>
              <w:right w:val="single" w:color="auto" w:sz="4" w:space="0"/>
            </w:tcBorders>
            <w:noWrap w:val="0"/>
            <w:vAlign w:val="center"/>
          </w:tcPr>
          <w:p w14:paraId="722A51D8">
            <w:pPr>
              <w:spacing w:line="360" w:lineRule="auto"/>
              <w:rPr>
                <w:rFonts w:hint="eastAsia" w:hAnsi="宋体" w:cs="宋体"/>
                <w:color w:val="auto"/>
                <w:szCs w:val="21"/>
                <w:highlight w:val="none"/>
              </w:rPr>
            </w:pPr>
          </w:p>
        </w:tc>
      </w:tr>
      <w:tr w14:paraId="03115515">
        <w:tblPrEx>
          <w:tblCellMar>
            <w:top w:w="0" w:type="dxa"/>
            <w:left w:w="108" w:type="dxa"/>
            <w:bottom w:w="0" w:type="dxa"/>
            <w:right w:w="108" w:type="dxa"/>
          </w:tblCellMar>
        </w:tblPrEx>
        <w:trPr>
          <w:trHeight w:val="136"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67AF1E1E">
            <w:pPr>
              <w:spacing w:line="360" w:lineRule="auto"/>
              <w:jc w:val="center"/>
              <w:rPr>
                <w:rFonts w:hint="eastAsia" w:hAnsi="宋体" w:eastAsia="宋体" w:cs="宋体"/>
                <w:color w:val="auto"/>
                <w:szCs w:val="21"/>
                <w:highlight w:val="none"/>
                <w:lang w:eastAsia="zh-CN"/>
              </w:rPr>
            </w:pPr>
            <w:r>
              <w:rPr>
                <w:rFonts w:hint="eastAsia" w:hAnsi="宋体" w:cs="宋体"/>
                <w:color w:val="auto"/>
                <w:szCs w:val="21"/>
                <w:highlight w:val="none"/>
                <w:lang w:val="en-US" w:eastAsia="zh-CN" w:bidi="ar"/>
              </w:rPr>
              <w:t>8</w:t>
            </w:r>
          </w:p>
        </w:tc>
        <w:tc>
          <w:tcPr>
            <w:tcW w:w="4770" w:type="dxa"/>
            <w:tcBorders>
              <w:top w:val="single" w:color="auto" w:sz="4" w:space="0"/>
              <w:left w:val="nil"/>
              <w:bottom w:val="single" w:color="auto" w:sz="4" w:space="0"/>
              <w:right w:val="single" w:color="auto" w:sz="4" w:space="0"/>
            </w:tcBorders>
            <w:noWrap w:val="0"/>
            <w:vAlign w:val="center"/>
          </w:tcPr>
          <w:p w14:paraId="0C370FA1">
            <w:pPr>
              <w:spacing w:line="360" w:lineRule="auto"/>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未按时提供或回复涉及设计方面的相关方案或意见（如图纸会审的相关意见、工程洽商记录、设计变更等）。</w:t>
            </w:r>
          </w:p>
        </w:tc>
        <w:tc>
          <w:tcPr>
            <w:tcW w:w="2810" w:type="dxa"/>
            <w:tcBorders>
              <w:top w:val="single" w:color="auto" w:sz="4" w:space="0"/>
              <w:left w:val="nil"/>
              <w:bottom w:val="single" w:color="auto" w:sz="4" w:space="0"/>
              <w:right w:val="single" w:color="auto" w:sz="4" w:space="0"/>
            </w:tcBorders>
            <w:noWrap w:val="0"/>
            <w:vAlign w:val="center"/>
          </w:tcPr>
          <w:p w14:paraId="3CEB90E7">
            <w:pPr>
              <w:spacing w:line="360" w:lineRule="auto"/>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bidi="ar"/>
              </w:rPr>
              <w:t>每次</w:t>
            </w:r>
            <w:r>
              <w:rPr>
                <w:rFonts w:hint="eastAsia" w:hAnsi="宋体" w:cs="宋体"/>
                <w:color w:val="auto"/>
                <w:szCs w:val="21"/>
                <w:highlight w:val="none"/>
                <w:lang w:eastAsia="zh-CN" w:bidi="ar"/>
              </w:rPr>
              <w:t>缴纳</w:t>
            </w:r>
            <w:r>
              <w:rPr>
                <w:rFonts w:hint="eastAsia" w:hAnsi="宋体" w:cs="宋体"/>
                <w:color w:val="auto"/>
                <w:szCs w:val="21"/>
                <w:highlight w:val="none"/>
                <w:lang w:val="en-US" w:eastAsia="zh-CN" w:bidi="ar"/>
              </w:rPr>
              <w:t>5</w:t>
            </w:r>
            <w:r>
              <w:rPr>
                <w:rFonts w:hint="eastAsia" w:hAnsi="宋体" w:cs="宋体"/>
                <w:color w:val="auto"/>
                <w:szCs w:val="21"/>
                <w:highlight w:val="none"/>
                <w:lang w:bidi="ar"/>
              </w:rPr>
              <w:t>000元（以发包人发出的违约通知为准）。</w:t>
            </w:r>
          </w:p>
        </w:tc>
        <w:tc>
          <w:tcPr>
            <w:tcW w:w="1860" w:type="dxa"/>
            <w:tcBorders>
              <w:top w:val="single" w:color="auto" w:sz="4" w:space="0"/>
              <w:left w:val="nil"/>
              <w:bottom w:val="single" w:color="auto" w:sz="4" w:space="0"/>
              <w:right w:val="single" w:color="auto" w:sz="4" w:space="0"/>
            </w:tcBorders>
            <w:noWrap w:val="0"/>
            <w:vAlign w:val="center"/>
          </w:tcPr>
          <w:p w14:paraId="6F8EE399">
            <w:pPr>
              <w:spacing w:line="360" w:lineRule="auto"/>
              <w:rPr>
                <w:rFonts w:hint="eastAsia" w:hAnsi="宋体" w:cs="宋体"/>
                <w:color w:val="auto"/>
                <w:szCs w:val="21"/>
                <w:highlight w:val="none"/>
              </w:rPr>
            </w:pPr>
          </w:p>
        </w:tc>
      </w:tr>
      <w:tr w14:paraId="1D7F3B2C">
        <w:tblPrEx>
          <w:tblCellMar>
            <w:top w:w="0" w:type="dxa"/>
            <w:left w:w="108" w:type="dxa"/>
            <w:bottom w:w="0" w:type="dxa"/>
            <w:right w:w="108" w:type="dxa"/>
          </w:tblCellMar>
        </w:tblPrEx>
        <w:trPr>
          <w:trHeight w:val="126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25EF8182">
            <w:pPr>
              <w:spacing w:line="360" w:lineRule="auto"/>
              <w:jc w:val="center"/>
              <w:rPr>
                <w:rFonts w:hint="eastAsia" w:hAnsi="宋体" w:eastAsia="宋体" w:cs="宋体"/>
                <w:color w:val="auto"/>
                <w:kern w:val="2"/>
                <w:sz w:val="21"/>
                <w:szCs w:val="21"/>
                <w:highlight w:val="none"/>
                <w:lang w:val="en-US" w:eastAsia="zh-CN" w:bidi="ar-SA"/>
              </w:rPr>
            </w:pPr>
            <w:r>
              <w:rPr>
                <w:rFonts w:hint="eastAsia" w:hAnsi="宋体" w:cs="宋体"/>
                <w:color w:val="auto"/>
                <w:szCs w:val="21"/>
                <w:highlight w:val="none"/>
                <w:lang w:val="en-US" w:eastAsia="zh-CN" w:bidi="ar"/>
              </w:rPr>
              <w:t>9</w:t>
            </w:r>
          </w:p>
        </w:tc>
        <w:tc>
          <w:tcPr>
            <w:tcW w:w="4770" w:type="dxa"/>
            <w:tcBorders>
              <w:top w:val="single" w:color="auto" w:sz="4" w:space="0"/>
              <w:left w:val="nil"/>
              <w:bottom w:val="single" w:color="auto" w:sz="4" w:space="0"/>
              <w:right w:val="single" w:color="auto" w:sz="4" w:space="0"/>
            </w:tcBorders>
            <w:noWrap w:val="0"/>
            <w:vAlign w:val="center"/>
          </w:tcPr>
          <w:p w14:paraId="2FF12A1A">
            <w:pPr>
              <w:spacing w:line="360" w:lineRule="auto"/>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bidi="ar"/>
              </w:rPr>
              <w:t>因</w:t>
            </w: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原因，没有按招标文件“第三节 投标人须知</w:t>
            </w:r>
            <w:r>
              <w:rPr>
                <w:rFonts w:hint="eastAsia" w:hAnsi="宋体" w:cs="宋体"/>
                <w:color w:val="auto"/>
                <w:szCs w:val="21"/>
                <w:highlight w:val="none"/>
                <w:lang w:val="en-US" w:eastAsia="zh-CN" w:bidi="ar"/>
              </w:rPr>
              <w:t>14服务期</w:t>
            </w:r>
            <w:r>
              <w:rPr>
                <w:rFonts w:hint="eastAsia" w:hAnsi="宋体" w:cs="宋体"/>
                <w:color w:val="auto"/>
                <w:szCs w:val="21"/>
                <w:highlight w:val="none"/>
                <w:lang w:bidi="ar"/>
              </w:rPr>
              <w:t>”指定工期完成各阶段的</w:t>
            </w:r>
            <w:r>
              <w:rPr>
                <w:rFonts w:hint="eastAsia" w:hAnsi="宋体" w:cs="宋体"/>
                <w:color w:val="auto"/>
                <w:szCs w:val="21"/>
                <w:highlight w:val="none"/>
                <w:lang w:val="en-US" w:eastAsia="zh-CN" w:bidi="ar"/>
              </w:rPr>
              <w:t>服务</w:t>
            </w:r>
            <w:r>
              <w:rPr>
                <w:rFonts w:hint="eastAsia" w:hAnsi="宋体" w:cs="宋体"/>
                <w:color w:val="auto"/>
                <w:szCs w:val="21"/>
                <w:highlight w:val="none"/>
                <w:lang w:bidi="ar"/>
              </w:rPr>
              <w:t>任务时。</w:t>
            </w:r>
          </w:p>
        </w:tc>
        <w:tc>
          <w:tcPr>
            <w:tcW w:w="2810" w:type="dxa"/>
            <w:tcBorders>
              <w:top w:val="single" w:color="auto" w:sz="4" w:space="0"/>
              <w:left w:val="nil"/>
              <w:bottom w:val="single" w:color="auto" w:sz="4" w:space="0"/>
              <w:right w:val="single" w:color="auto" w:sz="4" w:space="0"/>
            </w:tcBorders>
            <w:noWrap w:val="0"/>
            <w:vAlign w:val="center"/>
          </w:tcPr>
          <w:p w14:paraId="4504738F">
            <w:pPr>
              <w:spacing w:line="360" w:lineRule="auto"/>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bidi="ar"/>
              </w:rPr>
              <w:t>相应逾期阶段在逾期第壹天起每天按合同价款的</w:t>
            </w:r>
            <w:r>
              <w:rPr>
                <w:rFonts w:hint="eastAsia" w:hAnsi="宋体" w:cs="宋体"/>
                <w:color w:val="auto"/>
                <w:szCs w:val="21"/>
                <w:highlight w:val="none"/>
                <w:u w:val="single"/>
                <w:lang w:bidi="ar"/>
              </w:rPr>
              <w:t>1‰</w:t>
            </w:r>
            <w:r>
              <w:rPr>
                <w:rFonts w:hint="eastAsia" w:hAnsi="宋体" w:cs="宋体"/>
                <w:color w:val="auto"/>
                <w:szCs w:val="21"/>
                <w:highlight w:val="none"/>
                <w:lang w:bidi="ar"/>
              </w:rPr>
              <w:t>计算违约金。</w:t>
            </w:r>
          </w:p>
        </w:tc>
        <w:tc>
          <w:tcPr>
            <w:tcW w:w="1860" w:type="dxa"/>
            <w:tcBorders>
              <w:top w:val="single" w:color="auto" w:sz="4" w:space="0"/>
              <w:left w:val="nil"/>
              <w:bottom w:val="single" w:color="auto" w:sz="4" w:space="0"/>
              <w:right w:val="single" w:color="auto" w:sz="4" w:space="0"/>
            </w:tcBorders>
            <w:noWrap w:val="0"/>
            <w:vAlign w:val="center"/>
          </w:tcPr>
          <w:p w14:paraId="21E99C63">
            <w:pPr>
              <w:spacing w:line="360" w:lineRule="auto"/>
              <w:rPr>
                <w:rFonts w:hint="eastAsia" w:hAnsi="宋体" w:cs="宋体"/>
                <w:color w:val="auto"/>
                <w:szCs w:val="21"/>
                <w:highlight w:val="none"/>
              </w:rPr>
            </w:pPr>
          </w:p>
        </w:tc>
      </w:tr>
      <w:tr w14:paraId="66C9FC13">
        <w:tblPrEx>
          <w:tblCellMar>
            <w:top w:w="0" w:type="dxa"/>
            <w:left w:w="108" w:type="dxa"/>
            <w:bottom w:w="0" w:type="dxa"/>
            <w:right w:w="108" w:type="dxa"/>
          </w:tblCellMar>
        </w:tblPrEx>
        <w:trPr>
          <w:trHeight w:val="873"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42CDA731">
            <w:pPr>
              <w:spacing w:line="360" w:lineRule="auto"/>
              <w:jc w:val="center"/>
              <w:rPr>
                <w:rFonts w:hint="default" w:hAnsi="宋体" w:eastAsia="宋体" w:cs="宋体"/>
                <w:color w:val="auto"/>
                <w:kern w:val="2"/>
                <w:sz w:val="21"/>
                <w:szCs w:val="21"/>
                <w:highlight w:val="none"/>
                <w:lang w:val="en-US" w:eastAsia="zh-CN" w:bidi="ar-SA"/>
              </w:rPr>
            </w:pPr>
            <w:r>
              <w:rPr>
                <w:rFonts w:hint="eastAsia" w:hAnsi="宋体" w:cs="宋体"/>
                <w:color w:val="auto"/>
                <w:szCs w:val="21"/>
                <w:highlight w:val="none"/>
                <w:lang w:val="en-US" w:eastAsia="zh-CN" w:bidi="ar"/>
              </w:rPr>
              <w:t>10</w:t>
            </w:r>
          </w:p>
        </w:tc>
        <w:tc>
          <w:tcPr>
            <w:tcW w:w="4770" w:type="dxa"/>
            <w:tcBorders>
              <w:top w:val="single" w:color="auto" w:sz="4" w:space="0"/>
              <w:left w:val="nil"/>
              <w:bottom w:val="single" w:color="auto" w:sz="4" w:space="0"/>
              <w:right w:val="single" w:color="auto" w:sz="4" w:space="0"/>
            </w:tcBorders>
            <w:noWrap w:val="0"/>
            <w:vAlign w:val="center"/>
          </w:tcPr>
          <w:p w14:paraId="7E7BB1D0">
            <w:pPr>
              <w:spacing w:line="360" w:lineRule="auto"/>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val="en-US" w:eastAsia="zh-CN" w:bidi="ar"/>
              </w:rPr>
              <w:t>承包</w:t>
            </w:r>
            <w:r>
              <w:rPr>
                <w:rFonts w:hint="eastAsia" w:hAnsi="宋体" w:cs="宋体"/>
                <w:color w:val="auto"/>
                <w:szCs w:val="21"/>
                <w:highlight w:val="none"/>
                <w:lang w:bidi="ar"/>
              </w:rPr>
              <w:t>人实际服务响应时间超出投标承诺服务响应时间的。</w:t>
            </w:r>
          </w:p>
        </w:tc>
        <w:tc>
          <w:tcPr>
            <w:tcW w:w="2810" w:type="dxa"/>
            <w:tcBorders>
              <w:top w:val="single" w:color="auto" w:sz="4" w:space="0"/>
              <w:left w:val="nil"/>
              <w:bottom w:val="single" w:color="auto" w:sz="4" w:space="0"/>
              <w:right w:val="single" w:color="auto" w:sz="4" w:space="0"/>
            </w:tcBorders>
            <w:noWrap w:val="0"/>
            <w:vAlign w:val="center"/>
          </w:tcPr>
          <w:p w14:paraId="1CA1C831">
            <w:pPr>
              <w:spacing w:line="360" w:lineRule="auto"/>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bidi="ar"/>
              </w:rPr>
              <w:t>每次</w:t>
            </w:r>
            <w:r>
              <w:rPr>
                <w:rFonts w:hint="eastAsia" w:hAnsi="宋体" w:cs="宋体"/>
                <w:color w:val="auto"/>
                <w:szCs w:val="21"/>
                <w:highlight w:val="none"/>
                <w:lang w:eastAsia="zh-CN" w:bidi="ar"/>
              </w:rPr>
              <w:t>缴纳</w:t>
            </w:r>
            <w:r>
              <w:rPr>
                <w:rFonts w:hint="eastAsia" w:hAnsi="宋体" w:cs="宋体"/>
                <w:color w:val="auto"/>
                <w:szCs w:val="21"/>
                <w:highlight w:val="none"/>
                <w:lang w:bidi="ar"/>
              </w:rPr>
              <w:t>合同价款中设计费的0.5‰，扣完为止。</w:t>
            </w:r>
          </w:p>
        </w:tc>
        <w:tc>
          <w:tcPr>
            <w:tcW w:w="1860" w:type="dxa"/>
            <w:tcBorders>
              <w:top w:val="single" w:color="auto" w:sz="4" w:space="0"/>
              <w:left w:val="nil"/>
              <w:bottom w:val="single" w:color="auto" w:sz="4" w:space="0"/>
              <w:right w:val="single" w:color="auto" w:sz="4" w:space="0"/>
            </w:tcBorders>
            <w:noWrap w:val="0"/>
            <w:vAlign w:val="center"/>
          </w:tcPr>
          <w:p w14:paraId="23526608">
            <w:pPr>
              <w:spacing w:line="360" w:lineRule="auto"/>
              <w:jc w:val="center"/>
              <w:rPr>
                <w:rFonts w:hint="eastAsia" w:ascii="宋体" w:hAnsi="宋体" w:cs="宋体"/>
                <w:color w:val="auto"/>
                <w:kern w:val="2"/>
                <w:sz w:val="21"/>
                <w:szCs w:val="21"/>
                <w:highlight w:val="none"/>
                <w:lang w:val="en-US" w:eastAsia="zh-CN" w:bidi="ar-SA"/>
              </w:rPr>
            </w:pPr>
          </w:p>
        </w:tc>
      </w:tr>
      <w:tr w14:paraId="73E61469">
        <w:tblPrEx>
          <w:tblCellMar>
            <w:top w:w="0" w:type="dxa"/>
            <w:left w:w="108" w:type="dxa"/>
            <w:bottom w:w="0" w:type="dxa"/>
            <w:right w:w="108" w:type="dxa"/>
          </w:tblCellMar>
        </w:tblPrEx>
        <w:trPr>
          <w:trHeight w:val="128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1CC33712">
            <w:pPr>
              <w:spacing w:line="360" w:lineRule="auto"/>
              <w:jc w:val="center"/>
              <w:rPr>
                <w:rFonts w:hint="default" w:hAnsi="宋体" w:eastAsia="宋体" w:cs="宋体"/>
                <w:color w:val="auto"/>
                <w:kern w:val="2"/>
                <w:sz w:val="21"/>
                <w:szCs w:val="21"/>
                <w:highlight w:val="none"/>
                <w:lang w:val="en-US" w:eastAsia="zh-CN" w:bidi="ar-SA"/>
              </w:rPr>
            </w:pPr>
            <w:r>
              <w:rPr>
                <w:rFonts w:hint="eastAsia" w:hAnsi="宋体" w:cs="宋体"/>
                <w:color w:val="auto"/>
                <w:szCs w:val="21"/>
                <w:highlight w:val="none"/>
                <w:lang w:val="en-US" w:eastAsia="zh-CN" w:bidi="ar"/>
              </w:rPr>
              <w:t>11</w:t>
            </w:r>
          </w:p>
        </w:tc>
        <w:tc>
          <w:tcPr>
            <w:tcW w:w="4770" w:type="dxa"/>
            <w:tcBorders>
              <w:top w:val="single" w:color="auto" w:sz="4" w:space="0"/>
              <w:left w:val="nil"/>
              <w:bottom w:val="single" w:color="auto" w:sz="4" w:space="0"/>
              <w:right w:val="single" w:color="auto" w:sz="4" w:space="0"/>
            </w:tcBorders>
            <w:noWrap w:val="0"/>
            <w:vAlign w:val="center"/>
          </w:tcPr>
          <w:p w14:paraId="6520A717">
            <w:pPr>
              <w:spacing w:line="360" w:lineRule="auto"/>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val="en-US" w:eastAsia="zh-CN" w:bidi="ar"/>
              </w:rPr>
              <w:t>承包人</w:t>
            </w:r>
            <w:r>
              <w:rPr>
                <w:rFonts w:hint="eastAsia" w:hAnsi="宋体" w:cs="宋体"/>
                <w:color w:val="auto"/>
                <w:szCs w:val="21"/>
                <w:highlight w:val="none"/>
                <w:lang w:eastAsia="zh-CN" w:bidi="ar"/>
              </w:rPr>
              <w:t>须配合发包人组织的包括但不限于合同履约、履约评价等涉及</w:t>
            </w:r>
            <w:r>
              <w:rPr>
                <w:rFonts w:hint="eastAsia" w:hAnsi="宋体" w:cs="宋体"/>
                <w:color w:val="auto"/>
                <w:szCs w:val="21"/>
                <w:highlight w:val="none"/>
                <w:lang w:val="en-US" w:eastAsia="zh-CN" w:bidi="ar"/>
              </w:rPr>
              <w:t>承包人</w:t>
            </w:r>
            <w:r>
              <w:rPr>
                <w:rFonts w:hint="eastAsia" w:hAnsi="宋体" w:cs="宋体"/>
                <w:color w:val="auto"/>
                <w:szCs w:val="21"/>
                <w:highlight w:val="none"/>
                <w:lang w:eastAsia="zh-CN" w:bidi="ar"/>
              </w:rPr>
              <w:t>的活动，如不配合发包人日常检查的，</w:t>
            </w:r>
            <w:r>
              <w:rPr>
                <w:rFonts w:hint="eastAsia" w:hAnsi="宋体" w:cs="宋体"/>
                <w:color w:val="auto"/>
                <w:szCs w:val="21"/>
                <w:highlight w:val="none"/>
                <w:lang w:bidi="ar"/>
              </w:rPr>
              <w:t>按承包人违约处理。</w:t>
            </w:r>
          </w:p>
        </w:tc>
        <w:tc>
          <w:tcPr>
            <w:tcW w:w="2810" w:type="dxa"/>
            <w:tcBorders>
              <w:top w:val="single" w:color="auto" w:sz="4" w:space="0"/>
              <w:left w:val="nil"/>
              <w:bottom w:val="single" w:color="auto" w:sz="4" w:space="0"/>
              <w:right w:val="single" w:color="auto" w:sz="4" w:space="0"/>
            </w:tcBorders>
            <w:noWrap w:val="0"/>
            <w:vAlign w:val="center"/>
          </w:tcPr>
          <w:p w14:paraId="6B7BA51D">
            <w:pPr>
              <w:spacing w:line="360" w:lineRule="auto"/>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val="en-US" w:eastAsia="zh-CN" w:bidi="ar"/>
              </w:rPr>
              <w:t>5000元/次</w:t>
            </w:r>
          </w:p>
        </w:tc>
        <w:tc>
          <w:tcPr>
            <w:tcW w:w="1860" w:type="dxa"/>
            <w:tcBorders>
              <w:top w:val="single" w:color="auto" w:sz="4" w:space="0"/>
              <w:left w:val="nil"/>
              <w:bottom w:val="single" w:color="auto" w:sz="4" w:space="0"/>
              <w:right w:val="single" w:color="auto" w:sz="4" w:space="0"/>
            </w:tcBorders>
            <w:noWrap w:val="0"/>
            <w:vAlign w:val="center"/>
          </w:tcPr>
          <w:p w14:paraId="5C653DFC">
            <w:pPr>
              <w:spacing w:line="360" w:lineRule="auto"/>
              <w:rPr>
                <w:rFonts w:hint="eastAsia" w:hAnsi="宋体" w:cs="宋体"/>
                <w:color w:val="auto"/>
                <w:szCs w:val="21"/>
                <w:highlight w:val="none"/>
              </w:rPr>
            </w:pPr>
          </w:p>
        </w:tc>
      </w:tr>
      <w:tr w14:paraId="0441860E">
        <w:tblPrEx>
          <w:tblCellMar>
            <w:top w:w="0" w:type="dxa"/>
            <w:left w:w="108" w:type="dxa"/>
            <w:bottom w:w="0" w:type="dxa"/>
            <w:right w:w="108" w:type="dxa"/>
          </w:tblCellMar>
        </w:tblPrEx>
        <w:trPr>
          <w:trHeight w:val="363"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66884506">
            <w:pPr>
              <w:spacing w:line="360" w:lineRule="auto"/>
              <w:jc w:val="center"/>
              <w:rPr>
                <w:rFonts w:hint="default" w:hAnsi="宋体" w:eastAsia="宋体" w:cs="宋体"/>
                <w:color w:val="auto"/>
                <w:kern w:val="2"/>
                <w:sz w:val="21"/>
                <w:szCs w:val="21"/>
                <w:highlight w:val="none"/>
                <w:lang w:val="en-US" w:eastAsia="zh-CN" w:bidi="ar-SA"/>
              </w:rPr>
            </w:pPr>
            <w:r>
              <w:rPr>
                <w:rFonts w:hint="eastAsia" w:hAnsi="宋体" w:cs="宋体"/>
                <w:color w:val="auto"/>
                <w:szCs w:val="21"/>
                <w:highlight w:val="none"/>
                <w:lang w:val="en-US" w:eastAsia="zh-CN" w:bidi="ar"/>
              </w:rPr>
              <w:t>12</w:t>
            </w:r>
          </w:p>
        </w:tc>
        <w:tc>
          <w:tcPr>
            <w:tcW w:w="4770" w:type="dxa"/>
            <w:tcBorders>
              <w:top w:val="single" w:color="auto" w:sz="4" w:space="0"/>
              <w:left w:val="nil"/>
              <w:bottom w:val="single" w:color="auto" w:sz="4" w:space="0"/>
              <w:right w:val="single" w:color="auto" w:sz="4" w:space="0"/>
            </w:tcBorders>
            <w:noWrap w:val="0"/>
            <w:vAlign w:val="center"/>
          </w:tcPr>
          <w:p w14:paraId="4ED0F7B7">
            <w:pPr>
              <w:spacing w:line="360" w:lineRule="auto"/>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bidi="ar"/>
              </w:rPr>
              <w:t>因</w:t>
            </w: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责任引起工程变更造成投资规模增加10%以上</w:t>
            </w:r>
          </w:p>
        </w:tc>
        <w:tc>
          <w:tcPr>
            <w:tcW w:w="2810" w:type="dxa"/>
            <w:tcBorders>
              <w:top w:val="single" w:color="auto" w:sz="4" w:space="0"/>
              <w:left w:val="nil"/>
              <w:bottom w:val="single" w:color="auto" w:sz="4" w:space="0"/>
              <w:right w:val="single" w:color="auto" w:sz="4" w:space="0"/>
            </w:tcBorders>
            <w:noWrap w:val="0"/>
            <w:vAlign w:val="center"/>
          </w:tcPr>
          <w:p w14:paraId="6D0DA45F">
            <w:pPr>
              <w:spacing w:line="360" w:lineRule="auto"/>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bidi="ar"/>
              </w:rPr>
              <w:t>根据变更引起的责任方，</w:t>
            </w:r>
            <w:r>
              <w:rPr>
                <w:rFonts w:hint="eastAsia" w:hAnsi="宋体" w:cs="宋体"/>
                <w:color w:val="auto"/>
                <w:szCs w:val="21"/>
                <w:highlight w:val="none"/>
                <w:lang w:eastAsia="zh-CN" w:bidi="ar"/>
              </w:rPr>
              <w:t>缴纳</w:t>
            </w:r>
            <w:r>
              <w:rPr>
                <w:rFonts w:hint="eastAsia" w:hAnsi="宋体" w:cs="宋体"/>
                <w:color w:val="auto"/>
                <w:szCs w:val="21"/>
                <w:highlight w:val="none"/>
                <w:lang w:bidi="ar"/>
              </w:rPr>
              <w:t>相应服务费用合同价的20％</w:t>
            </w:r>
          </w:p>
        </w:tc>
        <w:tc>
          <w:tcPr>
            <w:tcW w:w="1860" w:type="dxa"/>
            <w:tcBorders>
              <w:top w:val="single" w:color="auto" w:sz="4" w:space="0"/>
              <w:left w:val="nil"/>
              <w:bottom w:val="single" w:color="auto" w:sz="4" w:space="0"/>
              <w:right w:val="single" w:color="auto" w:sz="4" w:space="0"/>
            </w:tcBorders>
            <w:noWrap w:val="0"/>
            <w:vAlign w:val="center"/>
          </w:tcPr>
          <w:p w14:paraId="5FC7940C">
            <w:pPr>
              <w:spacing w:line="360" w:lineRule="auto"/>
              <w:rPr>
                <w:rFonts w:hint="eastAsia" w:hAnsi="宋体" w:cs="宋体"/>
                <w:color w:val="auto"/>
                <w:szCs w:val="21"/>
                <w:highlight w:val="none"/>
              </w:rPr>
            </w:pPr>
          </w:p>
        </w:tc>
      </w:tr>
      <w:tr w14:paraId="7D0C9E73">
        <w:tblPrEx>
          <w:tblCellMar>
            <w:top w:w="0" w:type="dxa"/>
            <w:left w:w="108" w:type="dxa"/>
            <w:bottom w:w="0" w:type="dxa"/>
            <w:right w:w="108" w:type="dxa"/>
          </w:tblCellMar>
        </w:tblPrEx>
        <w:trPr>
          <w:trHeight w:val="62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6F1D1A68">
            <w:pPr>
              <w:spacing w:line="360" w:lineRule="auto"/>
              <w:jc w:val="center"/>
              <w:rPr>
                <w:rFonts w:hint="default" w:hAnsi="宋体" w:eastAsia="宋体"/>
                <w:color w:val="auto"/>
                <w:kern w:val="2"/>
                <w:sz w:val="21"/>
                <w:szCs w:val="21"/>
                <w:highlight w:val="none"/>
                <w:lang w:val="en-US" w:eastAsia="zh-CN" w:bidi="ar-SA"/>
              </w:rPr>
            </w:pPr>
            <w:r>
              <w:rPr>
                <w:rFonts w:hint="eastAsia" w:hAnsi="宋体"/>
                <w:color w:val="auto"/>
                <w:szCs w:val="21"/>
                <w:highlight w:val="none"/>
                <w:lang w:val="en-US" w:eastAsia="zh-CN"/>
              </w:rPr>
              <w:t>13</w:t>
            </w:r>
          </w:p>
        </w:tc>
        <w:tc>
          <w:tcPr>
            <w:tcW w:w="4770" w:type="dxa"/>
            <w:tcBorders>
              <w:top w:val="single" w:color="auto" w:sz="4" w:space="0"/>
              <w:left w:val="nil"/>
              <w:bottom w:val="single" w:color="auto" w:sz="4" w:space="0"/>
              <w:right w:val="single" w:color="auto" w:sz="4" w:space="0"/>
            </w:tcBorders>
            <w:noWrap w:val="0"/>
            <w:vAlign w:val="center"/>
          </w:tcPr>
          <w:p w14:paraId="754564AE">
            <w:pPr>
              <w:spacing w:line="360" w:lineRule="auto"/>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bidi="ar"/>
              </w:rPr>
              <w:t>因</w:t>
            </w: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责任引起工程变更造成投资规模增加15%以上</w:t>
            </w:r>
          </w:p>
        </w:tc>
        <w:tc>
          <w:tcPr>
            <w:tcW w:w="2810" w:type="dxa"/>
            <w:tcBorders>
              <w:top w:val="single" w:color="auto" w:sz="4" w:space="0"/>
              <w:left w:val="nil"/>
              <w:bottom w:val="single" w:color="auto" w:sz="4" w:space="0"/>
              <w:right w:val="single" w:color="auto" w:sz="4" w:space="0"/>
            </w:tcBorders>
            <w:noWrap w:val="0"/>
            <w:vAlign w:val="center"/>
          </w:tcPr>
          <w:p w14:paraId="7D12BC4F">
            <w:pPr>
              <w:spacing w:line="360" w:lineRule="auto"/>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bidi="ar"/>
              </w:rPr>
              <w:t>根据变更引起的责任方，</w:t>
            </w:r>
            <w:r>
              <w:rPr>
                <w:rFonts w:hint="eastAsia" w:hAnsi="宋体" w:cs="宋体"/>
                <w:color w:val="auto"/>
                <w:szCs w:val="21"/>
                <w:highlight w:val="none"/>
                <w:lang w:eastAsia="zh-CN" w:bidi="ar"/>
              </w:rPr>
              <w:t>缴纳</w:t>
            </w:r>
            <w:r>
              <w:rPr>
                <w:rFonts w:hint="eastAsia" w:hAnsi="宋体" w:cs="宋体"/>
                <w:color w:val="auto"/>
                <w:szCs w:val="21"/>
                <w:highlight w:val="none"/>
                <w:lang w:bidi="ar"/>
              </w:rPr>
              <w:t>相应服务费用合同价的30％</w:t>
            </w:r>
          </w:p>
        </w:tc>
        <w:tc>
          <w:tcPr>
            <w:tcW w:w="1860" w:type="dxa"/>
            <w:tcBorders>
              <w:top w:val="single" w:color="auto" w:sz="4" w:space="0"/>
              <w:left w:val="nil"/>
              <w:bottom w:val="single" w:color="auto" w:sz="4" w:space="0"/>
              <w:right w:val="single" w:color="auto" w:sz="4" w:space="0"/>
            </w:tcBorders>
            <w:noWrap w:val="0"/>
            <w:vAlign w:val="center"/>
          </w:tcPr>
          <w:p w14:paraId="788E9752">
            <w:pPr>
              <w:spacing w:line="360" w:lineRule="auto"/>
              <w:rPr>
                <w:rFonts w:hint="eastAsia" w:hAnsi="宋体" w:cs="宋体"/>
                <w:color w:val="auto"/>
                <w:szCs w:val="21"/>
                <w:highlight w:val="none"/>
              </w:rPr>
            </w:pPr>
          </w:p>
        </w:tc>
      </w:tr>
      <w:tr w14:paraId="768FEC1A">
        <w:tblPrEx>
          <w:tblCellMar>
            <w:top w:w="0" w:type="dxa"/>
            <w:left w:w="108" w:type="dxa"/>
            <w:bottom w:w="0" w:type="dxa"/>
            <w:right w:w="108" w:type="dxa"/>
          </w:tblCellMar>
        </w:tblPrEx>
        <w:trPr>
          <w:trHeight w:val="62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138C47EB">
            <w:pPr>
              <w:spacing w:line="360" w:lineRule="auto"/>
              <w:jc w:val="center"/>
              <w:rPr>
                <w:rFonts w:hint="default" w:hAnsi="宋体" w:eastAsia="宋体"/>
                <w:color w:val="auto"/>
                <w:kern w:val="2"/>
                <w:sz w:val="21"/>
                <w:szCs w:val="21"/>
                <w:highlight w:val="none"/>
                <w:lang w:val="en-US" w:eastAsia="zh-CN" w:bidi="ar-SA"/>
              </w:rPr>
            </w:pPr>
            <w:r>
              <w:rPr>
                <w:rFonts w:hint="eastAsia" w:hAnsi="宋体"/>
                <w:color w:val="auto"/>
                <w:szCs w:val="21"/>
                <w:highlight w:val="none"/>
                <w:lang w:val="en-US" w:eastAsia="zh-CN"/>
              </w:rPr>
              <w:t>14</w:t>
            </w:r>
          </w:p>
        </w:tc>
        <w:tc>
          <w:tcPr>
            <w:tcW w:w="4770" w:type="dxa"/>
            <w:tcBorders>
              <w:top w:val="single" w:color="auto" w:sz="4" w:space="0"/>
              <w:left w:val="nil"/>
              <w:bottom w:val="single" w:color="auto" w:sz="4" w:space="0"/>
              <w:right w:val="single" w:color="auto" w:sz="4" w:space="0"/>
            </w:tcBorders>
            <w:noWrap w:val="0"/>
            <w:vAlign w:val="center"/>
          </w:tcPr>
          <w:p w14:paraId="5DDE4855">
            <w:pPr>
              <w:spacing w:line="360" w:lineRule="auto"/>
              <w:rPr>
                <w:rFonts w:hint="eastAsia"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bidi="ar"/>
              </w:rPr>
              <w:t>因</w:t>
            </w:r>
            <w:r>
              <w:rPr>
                <w:rFonts w:hint="eastAsia" w:hAnsi="宋体" w:cs="宋体"/>
                <w:color w:val="auto"/>
                <w:szCs w:val="21"/>
                <w:highlight w:val="none"/>
                <w:lang w:val="en-US" w:eastAsia="zh-CN" w:bidi="ar"/>
              </w:rPr>
              <w:t>承包人</w:t>
            </w:r>
            <w:r>
              <w:rPr>
                <w:rFonts w:hint="eastAsia" w:hAnsi="宋体" w:cs="宋体"/>
                <w:color w:val="auto"/>
                <w:szCs w:val="21"/>
                <w:highlight w:val="none"/>
                <w:lang w:bidi="ar"/>
              </w:rPr>
              <w:t>责任引起工程变更造成投资规模增加20%以上</w:t>
            </w:r>
          </w:p>
        </w:tc>
        <w:tc>
          <w:tcPr>
            <w:tcW w:w="2810" w:type="dxa"/>
            <w:tcBorders>
              <w:top w:val="single" w:color="auto" w:sz="4" w:space="0"/>
              <w:left w:val="nil"/>
              <w:bottom w:val="single" w:color="auto" w:sz="4" w:space="0"/>
              <w:right w:val="single" w:color="auto" w:sz="4" w:space="0"/>
            </w:tcBorders>
            <w:noWrap w:val="0"/>
            <w:vAlign w:val="center"/>
          </w:tcPr>
          <w:p w14:paraId="05061EC0">
            <w:pPr>
              <w:spacing w:line="360" w:lineRule="auto"/>
              <w:rPr>
                <w:rFonts w:hint="default" w:ascii="Times New Roman" w:hAnsi="宋体" w:eastAsia="宋体" w:cs="宋体"/>
                <w:color w:val="auto"/>
                <w:kern w:val="2"/>
                <w:sz w:val="21"/>
                <w:szCs w:val="21"/>
                <w:highlight w:val="none"/>
                <w:lang w:val="en-US" w:eastAsia="zh-CN" w:bidi="ar"/>
              </w:rPr>
            </w:pPr>
            <w:r>
              <w:rPr>
                <w:rFonts w:hint="eastAsia" w:hAnsi="宋体" w:cs="宋体"/>
                <w:color w:val="auto"/>
                <w:szCs w:val="21"/>
                <w:highlight w:val="none"/>
                <w:lang w:bidi="ar"/>
              </w:rPr>
              <w:t>根据变更引起的责任方，</w:t>
            </w:r>
            <w:r>
              <w:rPr>
                <w:rFonts w:hint="eastAsia" w:hAnsi="宋体" w:cs="宋体"/>
                <w:color w:val="auto"/>
                <w:szCs w:val="21"/>
                <w:highlight w:val="none"/>
                <w:lang w:eastAsia="zh-CN" w:bidi="ar"/>
              </w:rPr>
              <w:t>缴纳</w:t>
            </w:r>
            <w:r>
              <w:rPr>
                <w:rFonts w:hint="eastAsia" w:hAnsi="宋体" w:cs="宋体"/>
                <w:color w:val="auto"/>
                <w:szCs w:val="21"/>
                <w:highlight w:val="none"/>
                <w:lang w:bidi="ar"/>
              </w:rPr>
              <w:t>相应服务费用合同价的40％</w:t>
            </w:r>
          </w:p>
        </w:tc>
        <w:tc>
          <w:tcPr>
            <w:tcW w:w="1860" w:type="dxa"/>
            <w:tcBorders>
              <w:top w:val="single" w:color="auto" w:sz="4" w:space="0"/>
              <w:left w:val="nil"/>
              <w:bottom w:val="single" w:color="auto" w:sz="4" w:space="0"/>
              <w:right w:val="single" w:color="auto" w:sz="4" w:space="0"/>
            </w:tcBorders>
            <w:noWrap w:val="0"/>
            <w:vAlign w:val="center"/>
          </w:tcPr>
          <w:p w14:paraId="44464FD1">
            <w:pPr>
              <w:spacing w:line="360" w:lineRule="auto"/>
              <w:rPr>
                <w:rFonts w:hint="eastAsia" w:hAnsi="宋体" w:cs="宋体"/>
                <w:color w:val="auto"/>
                <w:szCs w:val="21"/>
                <w:highlight w:val="none"/>
              </w:rPr>
            </w:pPr>
          </w:p>
        </w:tc>
      </w:tr>
      <w:tr w14:paraId="4CF26399">
        <w:tblPrEx>
          <w:tblCellMar>
            <w:top w:w="0" w:type="dxa"/>
            <w:left w:w="108" w:type="dxa"/>
            <w:bottom w:w="0" w:type="dxa"/>
            <w:right w:w="108" w:type="dxa"/>
          </w:tblCellMar>
        </w:tblPrEx>
        <w:trPr>
          <w:trHeight w:val="62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75639C06">
            <w:pPr>
              <w:spacing w:line="360" w:lineRule="auto"/>
              <w:jc w:val="center"/>
              <w:rPr>
                <w:rFonts w:hint="default" w:hAnsi="宋体"/>
                <w:color w:val="auto"/>
                <w:szCs w:val="21"/>
                <w:highlight w:val="none"/>
                <w:lang w:val="en-US" w:eastAsia="zh-CN"/>
              </w:rPr>
            </w:pPr>
            <w:r>
              <w:rPr>
                <w:rFonts w:hint="eastAsia" w:hAnsi="宋体"/>
                <w:color w:val="auto"/>
                <w:szCs w:val="21"/>
                <w:highlight w:val="none"/>
                <w:lang w:val="en-US" w:eastAsia="zh-CN"/>
              </w:rPr>
              <w:t>15</w:t>
            </w:r>
          </w:p>
        </w:tc>
        <w:tc>
          <w:tcPr>
            <w:tcW w:w="4770" w:type="dxa"/>
            <w:tcBorders>
              <w:top w:val="single" w:color="auto" w:sz="4" w:space="0"/>
              <w:left w:val="nil"/>
              <w:bottom w:val="single" w:color="auto" w:sz="4" w:space="0"/>
              <w:right w:val="single" w:color="auto" w:sz="4" w:space="0"/>
            </w:tcBorders>
            <w:noWrap w:val="0"/>
            <w:vAlign w:val="top"/>
          </w:tcPr>
          <w:p w14:paraId="39361DFC">
            <w:pPr>
              <w:pStyle w:val="30"/>
              <w:spacing w:before="0" w:after="0" w:line="360" w:lineRule="auto"/>
              <w:jc w:val="both"/>
              <w:rPr>
                <w:rFonts w:hint="eastAsia" w:ascii="Times New Roman" w:hAnsi="宋体" w:eastAsia="宋体" w:cs="宋体"/>
                <w:b w:val="0"/>
                <w:bCs w:val="0"/>
                <w:color w:val="auto"/>
                <w:sz w:val="21"/>
                <w:szCs w:val="21"/>
                <w:highlight w:val="none"/>
                <w:lang w:bidi="ar"/>
              </w:rPr>
            </w:pPr>
            <w:r>
              <w:rPr>
                <w:rFonts w:hint="eastAsia" w:ascii="Times New Roman" w:hAnsi="宋体" w:eastAsia="宋体" w:cs="宋体"/>
                <w:b w:val="0"/>
                <w:bCs w:val="0"/>
                <w:color w:val="auto"/>
                <w:kern w:val="2"/>
                <w:sz w:val="21"/>
                <w:szCs w:val="21"/>
                <w:highlight w:val="none"/>
                <w:lang w:val="en-US" w:eastAsia="zh-CN" w:bidi="ar"/>
              </w:rPr>
              <w:t>造价咨询单位</w:t>
            </w:r>
            <w:r>
              <w:rPr>
                <w:rFonts w:hint="eastAsia" w:ascii="Times New Roman" w:hAnsi="宋体" w:eastAsia="宋体" w:cs="宋体"/>
                <w:b w:val="0"/>
                <w:bCs w:val="0"/>
                <w:color w:val="auto"/>
                <w:kern w:val="2"/>
                <w:sz w:val="21"/>
                <w:szCs w:val="21"/>
                <w:highlight w:val="none"/>
                <w:lang w:bidi="ar"/>
              </w:rPr>
              <w:t>编制、审核招标控制价、工程预算、工程结算等建设工程造价文件的质量偏差率不得超过5%。质量偏差率（i）=〔（|审核定案金额-咨询人送审金额|-|非技术错误金额|）/审核定案金额〕X100%。</w:t>
            </w:r>
            <w:r>
              <w:rPr>
                <w:rFonts w:hint="eastAsia" w:ascii="Times New Roman" w:hAnsi="宋体" w:eastAsia="宋体" w:cs="宋体"/>
                <w:b w:val="0"/>
                <w:bCs w:val="0"/>
                <w:color w:val="auto"/>
                <w:kern w:val="2"/>
                <w:sz w:val="21"/>
                <w:szCs w:val="21"/>
                <w:highlight w:val="none"/>
                <w:lang w:val="en-US" w:eastAsia="zh-CN" w:bidi="ar"/>
              </w:rPr>
              <w:t>质量偏差率</w:t>
            </w:r>
            <w:r>
              <w:rPr>
                <w:rFonts w:hint="eastAsia" w:ascii="Times New Roman" w:hAnsi="宋体" w:eastAsia="宋体" w:cs="宋体"/>
                <w:b w:val="0"/>
                <w:bCs w:val="0"/>
                <w:color w:val="auto"/>
                <w:sz w:val="21"/>
                <w:szCs w:val="21"/>
                <w:highlight w:val="none"/>
                <w:lang w:bidi="ar"/>
              </w:rPr>
              <w:t>i在3%（含）-4%或总价偏差50万元以上</w:t>
            </w:r>
          </w:p>
        </w:tc>
        <w:tc>
          <w:tcPr>
            <w:tcW w:w="2810" w:type="dxa"/>
            <w:tcBorders>
              <w:top w:val="single" w:color="auto" w:sz="4" w:space="0"/>
              <w:left w:val="nil"/>
              <w:bottom w:val="single" w:color="auto" w:sz="4" w:space="0"/>
              <w:right w:val="single" w:color="auto" w:sz="4" w:space="0"/>
            </w:tcBorders>
            <w:noWrap w:val="0"/>
            <w:vAlign w:val="top"/>
          </w:tcPr>
          <w:p w14:paraId="42778C49">
            <w:pPr>
              <w:pStyle w:val="30"/>
              <w:spacing w:before="0" w:after="0" w:line="360" w:lineRule="auto"/>
              <w:jc w:val="both"/>
              <w:rPr>
                <w:rFonts w:hint="eastAsia" w:ascii="Times New Roman" w:hAnsi="宋体" w:eastAsia="宋体" w:cs="宋体"/>
                <w:b w:val="0"/>
                <w:bCs w:val="0"/>
                <w:color w:val="auto"/>
                <w:sz w:val="21"/>
                <w:szCs w:val="21"/>
                <w:highlight w:val="none"/>
                <w:lang w:bidi="ar"/>
              </w:rPr>
            </w:pPr>
            <w:r>
              <w:rPr>
                <w:rFonts w:hint="eastAsia" w:ascii="Times New Roman" w:hAnsi="宋体" w:eastAsia="宋体" w:cs="宋体"/>
                <w:b w:val="0"/>
                <w:bCs w:val="0"/>
                <w:color w:val="auto"/>
                <w:kern w:val="2"/>
                <w:sz w:val="21"/>
                <w:szCs w:val="21"/>
                <w:highlight w:val="none"/>
                <w:lang w:val="en-US" w:eastAsia="zh-CN" w:bidi="ar"/>
              </w:rPr>
              <w:t>审核费的30%</w:t>
            </w:r>
          </w:p>
        </w:tc>
        <w:tc>
          <w:tcPr>
            <w:tcW w:w="1860" w:type="dxa"/>
            <w:tcBorders>
              <w:top w:val="single" w:color="auto" w:sz="4" w:space="0"/>
              <w:left w:val="nil"/>
              <w:bottom w:val="single" w:color="auto" w:sz="4" w:space="0"/>
              <w:right w:val="single" w:color="auto" w:sz="4" w:space="0"/>
            </w:tcBorders>
            <w:noWrap w:val="0"/>
            <w:vAlign w:val="center"/>
          </w:tcPr>
          <w:p w14:paraId="5F8A422E">
            <w:pPr>
              <w:spacing w:line="360" w:lineRule="auto"/>
              <w:rPr>
                <w:rFonts w:hint="eastAsia" w:hAnsi="宋体" w:cs="宋体"/>
                <w:color w:val="auto"/>
                <w:szCs w:val="21"/>
                <w:highlight w:val="none"/>
              </w:rPr>
            </w:pPr>
          </w:p>
        </w:tc>
      </w:tr>
      <w:tr w14:paraId="7BD64593">
        <w:tblPrEx>
          <w:tblCellMar>
            <w:top w:w="0" w:type="dxa"/>
            <w:left w:w="108" w:type="dxa"/>
            <w:bottom w:w="0" w:type="dxa"/>
            <w:right w:w="108" w:type="dxa"/>
          </w:tblCellMar>
        </w:tblPrEx>
        <w:trPr>
          <w:trHeight w:val="62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6C2B30A0">
            <w:pPr>
              <w:spacing w:line="360" w:lineRule="auto"/>
              <w:jc w:val="center"/>
              <w:rPr>
                <w:rFonts w:hint="default" w:hAnsi="宋体"/>
                <w:color w:val="auto"/>
                <w:szCs w:val="21"/>
                <w:highlight w:val="none"/>
                <w:lang w:val="en-US" w:eastAsia="zh-CN"/>
              </w:rPr>
            </w:pPr>
            <w:r>
              <w:rPr>
                <w:rFonts w:hint="eastAsia" w:hAnsi="宋体"/>
                <w:color w:val="auto"/>
                <w:szCs w:val="21"/>
                <w:highlight w:val="none"/>
                <w:lang w:val="en-US" w:eastAsia="zh-CN"/>
              </w:rPr>
              <w:t>16</w:t>
            </w:r>
          </w:p>
        </w:tc>
        <w:tc>
          <w:tcPr>
            <w:tcW w:w="4770" w:type="dxa"/>
            <w:tcBorders>
              <w:top w:val="single" w:color="auto" w:sz="4" w:space="0"/>
              <w:left w:val="nil"/>
              <w:bottom w:val="single" w:color="auto" w:sz="4" w:space="0"/>
              <w:right w:val="single" w:color="auto" w:sz="4" w:space="0"/>
            </w:tcBorders>
            <w:shd w:val="clear" w:color="auto" w:fill="auto"/>
            <w:noWrap w:val="0"/>
            <w:vAlign w:val="top"/>
          </w:tcPr>
          <w:p w14:paraId="43FD9092">
            <w:pPr>
              <w:pStyle w:val="30"/>
              <w:spacing w:before="0" w:after="0" w:line="360" w:lineRule="auto"/>
              <w:jc w:val="both"/>
              <w:rPr>
                <w:rFonts w:hint="eastAsia" w:ascii="Times New Roman" w:hAnsi="宋体" w:eastAsia="宋体" w:cs="宋体"/>
                <w:b w:val="0"/>
                <w:bCs w:val="0"/>
                <w:color w:val="auto"/>
                <w:kern w:val="2"/>
                <w:sz w:val="21"/>
                <w:szCs w:val="21"/>
                <w:highlight w:val="none"/>
                <w:lang w:val="en-US" w:eastAsia="zh-CN" w:bidi="ar"/>
              </w:rPr>
            </w:pPr>
            <w:r>
              <w:rPr>
                <w:rFonts w:hint="eastAsia" w:ascii="Times New Roman" w:hAnsi="宋体" w:eastAsia="宋体" w:cs="宋体"/>
                <w:b w:val="0"/>
                <w:bCs w:val="0"/>
                <w:color w:val="auto"/>
                <w:kern w:val="2"/>
                <w:sz w:val="21"/>
                <w:szCs w:val="21"/>
                <w:highlight w:val="none"/>
                <w:lang w:val="en-US" w:eastAsia="zh-CN" w:bidi="ar"/>
              </w:rPr>
              <w:t>质量偏差率</w:t>
            </w:r>
            <w:r>
              <w:rPr>
                <w:rFonts w:hint="eastAsia" w:ascii="Times New Roman" w:hAnsi="宋体" w:eastAsia="宋体" w:cs="宋体"/>
                <w:b w:val="0"/>
                <w:bCs w:val="0"/>
                <w:color w:val="auto"/>
                <w:sz w:val="21"/>
                <w:szCs w:val="21"/>
                <w:highlight w:val="none"/>
                <w:lang w:bidi="ar"/>
              </w:rPr>
              <w:t>i 在4%（含）-5%或总价偏差100万元以上</w:t>
            </w:r>
          </w:p>
        </w:tc>
        <w:tc>
          <w:tcPr>
            <w:tcW w:w="2810" w:type="dxa"/>
            <w:tcBorders>
              <w:top w:val="single" w:color="auto" w:sz="4" w:space="0"/>
              <w:left w:val="nil"/>
              <w:bottom w:val="single" w:color="auto" w:sz="4" w:space="0"/>
              <w:right w:val="single" w:color="auto" w:sz="4" w:space="0"/>
            </w:tcBorders>
            <w:shd w:val="clear" w:color="auto" w:fill="auto"/>
            <w:noWrap w:val="0"/>
            <w:vAlign w:val="top"/>
          </w:tcPr>
          <w:p w14:paraId="4AE0D9E6">
            <w:pPr>
              <w:pStyle w:val="30"/>
              <w:spacing w:before="0" w:after="0" w:line="360" w:lineRule="auto"/>
              <w:jc w:val="both"/>
              <w:rPr>
                <w:rFonts w:hint="eastAsia" w:ascii="Times New Roman" w:hAnsi="宋体" w:eastAsia="宋体" w:cs="宋体"/>
                <w:b w:val="0"/>
                <w:bCs w:val="0"/>
                <w:color w:val="auto"/>
                <w:kern w:val="2"/>
                <w:sz w:val="21"/>
                <w:szCs w:val="21"/>
                <w:highlight w:val="none"/>
                <w:lang w:val="en-US" w:eastAsia="zh-CN" w:bidi="ar"/>
              </w:rPr>
            </w:pPr>
            <w:r>
              <w:rPr>
                <w:rFonts w:hint="eastAsia" w:ascii="Times New Roman" w:hAnsi="宋体" w:eastAsia="宋体" w:cs="宋体"/>
                <w:b w:val="0"/>
                <w:bCs w:val="0"/>
                <w:color w:val="auto"/>
                <w:kern w:val="2"/>
                <w:sz w:val="21"/>
                <w:szCs w:val="21"/>
                <w:highlight w:val="none"/>
                <w:lang w:val="en-US" w:eastAsia="zh-CN" w:bidi="ar"/>
              </w:rPr>
              <w:t>审核费的40%</w:t>
            </w:r>
          </w:p>
        </w:tc>
        <w:tc>
          <w:tcPr>
            <w:tcW w:w="1860" w:type="dxa"/>
            <w:tcBorders>
              <w:top w:val="single" w:color="auto" w:sz="4" w:space="0"/>
              <w:left w:val="nil"/>
              <w:bottom w:val="single" w:color="auto" w:sz="4" w:space="0"/>
              <w:right w:val="single" w:color="auto" w:sz="4" w:space="0"/>
            </w:tcBorders>
            <w:noWrap w:val="0"/>
            <w:vAlign w:val="center"/>
          </w:tcPr>
          <w:p w14:paraId="4C239566">
            <w:pPr>
              <w:spacing w:line="360" w:lineRule="auto"/>
              <w:rPr>
                <w:rFonts w:hint="eastAsia" w:hAnsi="宋体" w:cs="宋体"/>
                <w:color w:val="auto"/>
                <w:szCs w:val="21"/>
                <w:highlight w:val="none"/>
              </w:rPr>
            </w:pPr>
          </w:p>
        </w:tc>
      </w:tr>
      <w:tr w14:paraId="0E271E3E">
        <w:tblPrEx>
          <w:tblCellMar>
            <w:top w:w="0" w:type="dxa"/>
            <w:left w:w="108" w:type="dxa"/>
            <w:bottom w:w="0" w:type="dxa"/>
            <w:right w:w="108" w:type="dxa"/>
          </w:tblCellMar>
        </w:tblPrEx>
        <w:trPr>
          <w:trHeight w:val="62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66FFB603">
            <w:pPr>
              <w:spacing w:line="360" w:lineRule="auto"/>
              <w:jc w:val="center"/>
              <w:rPr>
                <w:rFonts w:hint="default" w:hAnsi="宋体"/>
                <w:color w:val="auto"/>
                <w:szCs w:val="21"/>
                <w:highlight w:val="none"/>
                <w:lang w:val="en-US" w:eastAsia="zh-CN"/>
              </w:rPr>
            </w:pPr>
            <w:r>
              <w:rPr>
                <w:rFonts w:hint="eastAsia" w:hAnsi="宋体"/>
                <w:color w:val="auto"/>
                <w:szCs w:val="21"/>
                <w:highlight w:val="none"/>
                <w:lang w:val="en-US" w:eastAsia="zh-CN"/>
              </w:rPr>
              <w:t>17</w:t>
            </w:r>
          </w:p>
        </w:tc>
        <w:tc>
          <w:tcPr>
            <w:tcW w:w="4770" w:type="dxa"/>
            <w:tcBorders>
              <w:top w:val="single" w:color="auto" w:sz="4" w:space="0"/>
              <w:left w:val="nil"/>
              <w:bottom w:val="single" w:color="auto" w:sz="4" w:space="0"/>
              <w:right w:val="single" w:color="auto" w:sz="4" w:space="0"/>
            </w:tcBorders>
            <w:shd w:val="clear" w:color="auto" w:fill="auto"/>
            <w:noWrap w:val="0"/>
            <w:vAlign w:val="top"/>
          </w:tcPr>
          <w:p w14:paraId="150F694C">
            <w:pPr>
              <w:pStyle w:val="30"/>
              <w:spacing w:before="0" w:after="0" w:line="360" w:lineRule="auto"/>
              <w:jc w:val="both"/>
              <w:rPr>
                <w:rFonts w:hint="eastAsia" w:ascii="Times New Roman" w:hAnsi="宋体" w:eastAsia="宋体" w:cs="宋体"/>
                <w:b w:val="0"/>
                <w:bCs w:val="0"/>
                <w:color w:val="auto"/>
                <w:kern w:val="2"/>
                <w:sz w:val="21"/>
                <w:szCs w:val="21"/>
                <w:highlight w:val="none"/>
                <w:lang w:val="en-US" w:eastAsia="zh-CN" w:bidi="ar"/>
              </w:rPr>
            </w:pPr>
            <w:r>
              <w:rPr>
                <w:rFonts w:hint="eastAsia" w:ascii="Times New Roman" w:hAnsi="宋体" w:eastAsia="宋体" w:cs="宋体"/>
                <w:b w:val="0"/>
                <w:bCs w:val="0"/>
                <w:color w:val="auto"/>
                <w:kern w:val="2"/>
                <w:sz w:val="21"/>
                <w:szCs w:val="21"/>
                <w:highlight w:val="none"/>
                <w:lang w:val="en-US" w:eastAsia="zh-CN" w:bidi="ar"/>
              </w:rPr>
              <w:t>质量偏差率</w:t>
            </w:r>
            <w:r>
              <w:rPr>
                <w:rFonts w:hint="eastAsia" w:ascii="Times New Roman" w:hAnsi="宋体" w:eastAsia="宋体" w:cs="宋体"/>
                <w:b w:val="0"/>
                <w:bCs w:val="0"/>
                <w:color w:val="auto"/>
                <w:sz w:val="21"/>
                <w:szCs w:val="21"/>
                <w:highlight w:val="none"/>
                <w:lang w:bidi="ar"/>
              </w:rPr>
              <w:t>i=5%或总价偏差500万元以上的</w:t>
            </w:r>
          </w:p>
        </w:tc>
        <w:tc>
          <w:tcPr>
            <w:tcW w:w="2810" w:type="dxa"/>
            <w:tcBorders>
              <w:top w:val="single" w:color="auto" w:sz="4" w:space="0"/>
              <w:left w:val="nil"/>
              <w:bottom w:val="single" w:color="auto" w:sz="4" w:space="0"/>
              <w:right w:val="single" w:color="auto" w:sz="4" w:space="0"/>
            </w:tcBorders>
            <w:shd w:val="clear" w:color="auto" w:fill="auto"/>
            <w:noWrap w:val="0"/>
            <w:vAlign w:val="top"/>
          </w:tcPr>
          <w:p w14:paraId="4AE26643">
            <w:pPr>
              <w:pStyle w:val="30"/>
              <w:spacing w:before="0" w:after="0" w:line="360" w:lineRule="auto"/>
              <w:jc w:val="both"/>
              <w:rPr>
                <w:rFonts w:hint="eastAsia" w:ascii="Times New Roman" w:hAnsi="宋体" w:eastAsia="宋体" w:cs="宋体"/>
                <w:b w:val="0"/>
                <w:bCs w:val="0"/>
                <w:color w:val="auto"/>
                <w:kern w:val="2"/>
                <w:sz w:val="21"/>
                <w:szCs w:val="21"/>
                <w:highlight w:val="none"/>
                <w:lang w:val="en-US" w:eastAsia="zh-CN" w:bidi="ar"/>
              </w:rPr>
            </w:pPr>
            <w:r>
              <w:rPr>
                <w:rFonts w:hint="eastAsia" w:ascii="Times New Roman" w:hAnsi="宋体" w:eastAsia="宋体" w:cs="宋体"/>
                <w:b w:val="0"/>
                <w:bCs w:val="0"/>
                <w:color w:val="auto"/>
                <w:kern w:val="2"/>
                <w:sz w:val="21"/>
                <w:szCs w:val="21"/>
                <w:highlight w:val="none"/>
                <w:lang w:val="en-US" w:eastAsia="zh-CN" w:bidi="ar"/>
              </w:rPr>
              <w:t>审核费的50%</w:t>
            </w:r>
          </w:p>
        </w:tc>
        <w:tc>
          <w:tcPr>
            <w:tcW w:w="1860" w:type="dxa"/>
            <w:tcBorders>
              <w:top w:val="single" w:color="auto" w:sz="4" w:space="0"/>
              <w:left w:val="nil"/>
              <w:bottom w:val="single" w:color="auto" w:sz="4" w:space="0"/>
              <w:right w:val="single" w:color="auto" w:sz="4" w:space="0"/>
            </w:tcBorders>
            <w:noWrap w:val="0"/>
            <w:vAlign w:val="center"/>
          </w:tcPr>
          <w:p w14:paraId="7DC26685">
            <w:pPr>
              <w:spacing w:line="360" w:lineRule="auto"/>
              <w:rPr>
                <w:rFonts w:hint="eastAsia" w:hAnsi="宋体" w:cs="宋体"/>
                <w:color w:val="auto"/>
                <w:szCs w:val="21"/>
                <w:highlight w:val="none"/>
              </w:rPr>
            </w:pPr>
          </w:p>
        </w:tc>
      </w:tr>
      <w:tr w14:paraId="6F46392C">
        <w:tblPrEx>
          <w:tblCellMar>
            <w:top w:w="0" w:type="dxa"/>
            <w:left w:w="108" w:type="dxa"/>
            <w:bottom w:w="0" w:type="dxa"/>
            <w:right w:w="108" w:type="dxa"/>
          </w:tblCellMar>
        </w:tblPrEx>
        <w:trPr>
          <w:trHeight w:val="62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4ABF6410">
            <w:pPr>
              <w:spacing w:line="360" w:lineRule="auto"/>
              <w:jc w:val="center"/>
              <w:rPr>
                <w:rFonts w:hint="default" w:hAnsi="宋体"/>
                <w:color w:val="auto"/>
                <w:szCs w:val="21"/>
                <w:highlight w:val="none"/>
                <w:lang w:val="en-US" w:eastAsia="zh-CN"/>
              </w:rPr>
            </w:pPr>
            <w:r>
              <w:rPr>
                <w:rFonts w:hint="eastAsia" w:hAnsi="宋体"/>
                <w:color w:val="auto"/>
                <w:szCs w:val="21"/>
                <w:highlight w:val="none"/>
                <w:lang w:val="en-US" w:eastAsia="zh-CN"/>
              </w:rPr>
              <w:t>18</w:t>
            </w:r>
          </w:p>
        </w:tc>
        <w:tc>
          <w:tcPr>
            <w:tcW w:w="4770" w:type="dxa"/>
            <w:tcBorders>
              <w:top w:val="single" w:color="auto" w:sz="4" w:space="0"/>
              <w:left w:val="nil"/>
              <w:bottom w:val="single" w:color="auto" w:sz="4" w:space="0"/>
              <w:right w:val="single" w:color="auto" w:sz="4" w:space="0"/>
            </w:tcBorders>
            <w:shd w:val="clear" w:color="auto" w:fill="auto"/>
            <w:noWrap w:val="0"/>
            <w:vAlign w:val="top"/>
          </w:tcPr>
          <w:p w14:paraId="416B2F69">
            <w:pPr>
              <w:pStyle w:val="30"/>
              <w:spacing w:before="0" w:after="0" w:line="360" w:lineRule="auto"/>
              <w:jc w:val="both"/>
              <w:rPr>
                <w:rFonts w:hint="eastAsia" w:ascii="Times New Roman" w:hAnsi="宋体" w:eastAsia="宋体" w:cs="宋体"/>
                <w:b w:val="0"/>
                <w:bCs w:val="0"/>
                <w:color w:val="auto"/>
                <w:kern w:val="2"/>
                <w:sz w:val="21"/>
                <w:szCs w:val="21"/>
                <w:highlight w:val="none"/>
                <w:lang w:val="en-US" w:eastAsia="zh-CN" w:bidi="ar"/>
              </w:rPr>
            </w:pPr>
            <w:r>
              <w:rPr>
                <w:rFonts w:hint="eastAsia" w:ascii="Times New Roman" w:hAnsi="宋体" w:eastAsia="宋体" w:cs="宋体"/>
                <w:b w:val="0"/>
                <w:bCs w:val="0"/>
                <w:color w:val="auto"/>
                <w:kern w:val="2"/>
                <w:sz w:val="21"/>
                <w:szCs w:val="21"/>
                <w:highlight w:val="none"/>
                <w:lang w:val="en-US" w:eastAsia="zh-CN" w:bidi="ar"/>
              </w:rPr>
              <w:t>质量偏差率i 超过5%以上或总价偏差1000万元以上的</w:t>
            </w:r>
          </w:p>
        </w:tc>
        <w:tc>
          <w:tcPr>
            <w:tcW w:w="2810" w:type="dxa"/>
            <w:tcBorders>
              <w:top w:val="single" w:color="auto" w:sz="4" w:space="0"/>
              <w:left w:val="nil"/>
              <w:bottom w:val="single" w:color="auto" w:sz="4" w:space="0"/>
              <w:right w:val="single" w:color="auto" w:sz="4" w:space="0"/>
            </w:tcBorders>
            <w:shd w:val="clear" w:color="auto" w:fill="auto"/>
            <w:noWrap w:val="0"/>
            <w:vAlign w:val="top"/>
          </w:tcPr>
          <w:p w14:paraId="112697FF">
            <w:pPr>
              <w:pStyle w:val="30"/>
              <w:spacing w:before="0" w:after="0" w:line="360" w:lineRule="auto"/>
              <w:jc w:val="both"/>
              <w:rPr>
                <w:rFonts w:hint="eastAsia" w:ascii="Times New Roman" w:hAnsi="宋体" w:eastAsia="宋体" w:cs="宋体"/>
                <w:b w:val="0"/>
                <w:bCs w:val="0"/>
                <w:color w:val="auto"/>
                <w:kern w:val="2"/>
                <w:sz w:val="21"/>
                <w:szCs w:val="21"/>
                <w:highlight w:val="none"/>
                <w:lang w:val="en-US" w:eastAsia="zh-CN" w:bidi="ar"/>
              </w:rPr>
            </w:pPr>
            <w:r>
              <w:rPr>
                <w:rFonts w:hint="eastAsia" w:ascii="Times New Roman" w:hAnsi="宋体" w:eastAsia="宋体" w:cs="宋体"/>
                <w:b w:val="0"/>
                <w:bCs w:val="0"/>
                <w:color w:val="auto"/>
                <w:sz w:val="21"/>
                <w:szCs w:val="21"/>
                <w:highlight w:val="none"/>
                <w:lang w:bidi="ar"/>
              </w:rPr>
              <w:t>审核费的100%</w:t>
            </w:r>
          </w:p>
        </w:tc>
        <w:tc>
          <w:tcPr>
            <w:tcW w:w="1860" w:type="dxa"/>
            <w:tcBorders>
              <w:top w:val="single" w:color="auto" w:sz="4" w:space="0"/>
              <w:left w:val="nil"/>
              <w:bottom w:val="single" w:color="auto" w:sz="4" w:space="0"/>
              <w:right w:val="single" w:color="auto" w:sz="4" w:space="0"/>
            </w:tcBorders>
            <w:noWrap w:val="0"/>
            <w:vAlign w:val="center"/>
          </w:tcPr>
          <w:p w14:paraId="33BC352A">
            <w:pPr>
              <w:spacing w:line="360" w:lineRule="auto"/>
              <w:rPr>
                <w:rFonts w:hint="eastAsia" w:hAnsi="宋体" w:cs="宋体"/>
                <w:color w:val="auto"/>
                <w:szCs w:val="21"/>
                <w:highlight w:val="none"/>
              </w:rPr>
            </w:pPr>
          </w:p>
        </w:tc>
      </w:tr>
      <w:tr w14:paraId="12396418">
        <w:tblPrEx>
          <w:tblCellMar>
            <w:top w:w="0" w:type="dxa"/>
            <w:left w:w="108" w:type="dxa"/>
            <w:bottom w:w="0" w:type="dxa"/>
            <w:right w:w="108" w:type="dxa"/>
          </w:tblCellMar>
        </w:tblPrEx>
        <w:trPr>
          <w:trHeight w:val="62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6A07F062">
            <w:pPr>
              <w:spacing w:line="360" w:lineRule="auto"/>
              <w:jc w:val="center"/>
              <w:rPr>
                <w:rFonts w:hint="default" w:hAnsi="宋体"/>
                <w:color w:val="auto"/>
                <w:szCs w:val="21"/>
                <w:highlight w:val="none"/>
                <w:lang w:val="en-US" w:eastAsia="zh-CN"/>
              </w:rPr>
            </w:pPr>
            <w:r>
              <w:rPr>
                <w:rFonts w:hint="eastAsia" w:hAnsi="宋体"/>
                <w:color w:val="auto"/>
                <w:szCs w:val="21"/>
                <w:highlight w:val="none"/>
                <w:lang w:val="en-US" w:eastAsia="zh-CN"/>
              </w:rPr>
              <w:t>19</w:t>
            </w:r>
          </w:p>
        </w:tc>
        <w:tc>
          <w:tcPr>
            <w:tcW w:w="4770" w:type="dxa"/>
            <w:tcBorders>
              <w:top w:val="single" w:color="auto" w:sz="4" w:space="0"/>
              <w:left w:val="nil"/>
              <w:bottom w:val="single" w:color="auto" w:sz="4" w:space="0"/>
              <w:right w:val="single" w:color="auto" w:sz="4" w:space="0"/>
            </w:tcBorders>
            <w:shd w:val="clear" w:color="auto" w:fill="auto"/>
            <w:noWrap w:val="0"/>
            <w:vAlign w:val="top"/>
          </w:tcPr>
          <w:p w14:paraId="012EFAAB">
            <w:pPr>
              <w:pStyle w:val="30"/>
              <w:spacing w:before="0" w:after="0" w:line="360" w:lineRule="auto"/>
              <w:jc w:val="both"/>
              <w:rPr>
                <w:rFonts w:hint="eastAsia" w:ascii="Times New Roman" w:hAnsi="宋体" w:eastAsia="宋体" w:cs="宋体"/>
                <w:b w:val="0"/>
                <w:bCs w:val="0"/>
                <w:color w:val="auto"/>
                <w:kern w:val="2"/>
                <w:sz w:val="21"/>
                <w:szCs w:val="21"/>
                <w:highlight w:val="none"/>
                <w:lang w:val="en-US" w:eastAsia="zh-CN" w:bidi="ar"/>
              </w:rPr>
            </w:pPr>
            <w:r>
              <w:rPr>
                <w:rFonts w:hint="eastAsia" w:ascii="Times New Roman" w:hAnsi="宋体" w:eastAsia="宋体" w:cs="宋体"/>
                <w:b w:val="0"/>
                <w:bCs w:val="0"/>
                <w:color w:val="auto"/>
                <w:kern w:val="2"/>
                <w:sz w:val="21"/>
                <w:szCs w:val="21"/>
                <w:highlight w:val="none"/>
                <w:lang w:val="en-US" w:eastAsia="zh-CN" w:bidi="ar"/>
              </w:rPr>
              <w:t>因造价咨询单位责任引起变更造成投资规模增加10%以上</w:t>
            </w:r>
          </w:p>
        </w:tc>
        <w:tc>
          <w:tcPr>
            <w:tcW w:w="2810" w:type="dxa"/>
            <w:tcBorders>
              <w:top w:val="single" w:color="auto" w:sz="4" w:space="0"/>
              <w:left w:val="nil"/>
              <w:bottom w:val="single" w:color="auto" w:sz="4" w:space="0"/>
              <w:right w:val="single" w:color="auto" w:sz="4" w:space="0"/>
            </w:tcBorders>
            <w:shd w:val="clear" w:color="auto" w:fill="auto"/>
            <w:noWrap w:val="0"/>
            <w:vAlign w:val="top"/>
          </w:tcPr>
          <w:p w14:paraId="62D71BB1">
            <w:pPr>
              <w:pStyle w:val="30"/>
              <w:spacing w:before="0" w:after="0" w:line="360" w:lineRule="auto"/>
              <w:jc w:val="both"/>
              <w:rPr>
                <w:rFonts w:hint="eastAsia" w:ascii="Times New Roman" w:hAnsi="宋体" w:eastAsia="宋体" w:cs="宋体"/>
                <w:b w:val="0"/>
                <w:bCs w:val="0"/>
                <w:color w:val="auto"/>
                <w:kern w:val="2"/>
                <w:sz w:val="21"/>
                <w:szCs w:val="21"/>
                <w:highlight w:val="none"/>
                <w:lang w:val="en-US" w:eastAsia="zh-CN" w:bidi="ar"/>
              </w:rPr>
            </w:pPr>
            <w:r>
              <w:rPr>
                <w:rFonts w:hint="eastAsia" w:ascii="Times New Roman" w:hAnsi="宋体" w:eastAsia="宋体" w:cs="宋体"/>
                <w:b w:val="0"/>
                <w:bCs w:val="0"/>
                <w:color w:val="auto"/>
                <w:sz w:val="21"/>
                <w:szCs w:val="21"/>
                <w:highlight w:val="none"/>
                <w:lang w:eastAsia="zh-CN" w:bidi="ar"/>
              </w:rPr>
              <w:t>合同价的</w:t>
            </w:r>
            <w:r>
              <w:rPr>
                <w:rFonts w:hint="eastAsia" w:ascii="Times New Roman" w:hAnsi="宋体" w:eastAsia="宋体" w:cs="宋体"/>
                <w:b w:val="0"/>
                <w:bCs w:val="0"/>
                <w:color w:val="auto"/>
                <w:sz w:val="21"/>
                <w:szCs w:val="21"/>
                <w:highlight w:val="none"/>
                <w:lang w:val="en-US" w:eastAsia="zh-CN" w:bidi="ar"/>
              </w:rPr>
              <w:t>20%</w:t>
            </w:r>
          </w:p>
        </w:tc>
        <w:tc>
          <w:tcPr>
            <w:tcW w:w="1860" w:type="dxa"/>
            <w:tcBorders>
              <w:top w:val="single" w:color="auto" w:sz="4" w:space="0"/>
              <w:left w:val="nil"/>
              <w:bottom w:val="single" w:color="auto" w:sz="4" w:space="0"/>
              <w:right w:val="single" w:color="auto" w:sz="4" w:space="0"/>
            </w:tcBorders>
            <w:noWrap w:val="0"/>
            <w:vAlign w:val="center"/>
          </w:tcPr>
          <w:p w14:paraId="3BFC1748">
            <w:pPr>
              <w:spacing w:line="360" w:lineRule="auto"/>
              <w:rPr>
                <w:rFonts w:hint="eastAsia" w:hAnsi="宋体" w:cs="宋体"/>
                <w:color w:val="auto"/>
                <w:szCs w:val="21"/>
                <w:highlight w:val="none"/>
              </w:rPr>
            </w:pPr>
          </w:p>
        </w:tc>
      </w:tr>
      <w:tr w14:paraId="3B62576C">
        <w:tblPrEx>
          <w:tblCellMar>
            <w:top w:w="0" w:type="dxa"/>
            <w:left w:w="108" w:type="dxa"/>
            <w:bottom w:w="0" w:type="dxa"/>
            <w:right w:w="108" w:type="dxa"/>
          </w:tblCellMar>
        </w:tblPrEx>
        <w:trPr>
          <w:trHeight w:val="62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3D8E304D">
            <w:pPr>
              <w:spacing w:line="360" w:lineRule="auto"/>
              <w:jc w:val="center"/>
              <w:rPr>
                <w:rFonts w:hint="default" w:hAnsi="宋体"/>
                <w:color w:val="auto"/>
                <w:szCs w:val="21"/>
                <w:highlight w:val="none"/>
                <w:lang w:val="en-US" w:eastAsia="zh-CN"/>
              </w:rPr>
            </w:pPr>
            <w:r>
              <w:rPr>
                <w:rFonts w:hint="eastAsia" w:hAnsi="宋体"/>
                <w:color w:val="auto"/>
                <w:szCs w:val="21"/>
                <w:highlight w:val="none"/>
                <w:lang w:val="en-US" w:eastAsia="zh-CN"/>
              </w:rPr>
              <w:t>20</w:t>
            </w:r>
          </w:p>
        </w:tc>
        <w:tc>
          <w:tcPr>
            <w:tcW w:w="4770" w:type="dxa"/>
            <w:tcBorders>
              <w:top w:val="single" w:color="auto" w:sz="4" w:space="0"/>
              <w:left w:val="nil"/>
              <w:bottom w:val="single" w:color="auto" w:sz="4" w:space="0"/>
              <w:right w:val="single" w:color="auto" w:sz="4" w:space="0"/>
            </w:tcBorders>
            <w:shd w:val="clear" w:color="auto" w:fill="auto"/>
            <w:noWrap w:val="0"/>
            <w:vAlign w:val="center"/>
          </w:tcPr>
          <w:p w14:paraId="2D9B1133">
            <w:pPr>
              <w:spacing w:line="360" w:lineRule="auto"/>
              <w:rPr>
                <w:rFonts w:hint="eastAsia" w:ascii="Times New Roman" w:hAnsi="宋体" w:eastAsia="宋体" w:cs="宋体"/>
                <w:color w:val="auto"/>
                <w:kern w:val="2"/>
                <w:sz w:val="21"/>
                <w:szCs w:val="21"/>
                <w:highlight w:val="none"/>
                <w:lang w:val="en-US" w:eastAsia="zh-CN" w:bidi="ar"/>
              </w:rPr>
            </w:pPr>
            <w:r>
              <w:rPr>
                <w:rFonts w:hint="eastAsia" w:ascii="Times New Roman" w:hAnsi="宋体" w:eastAsia="宋体" w:cs="宋体"/>
                <w:color w:val="auto"/>
                <w:sz w:val="21"/>
                <w:szCs w:val="21"/>
                <w:highlight w:val="none"/>
                <w:lang w:val="en-US" w:eastAsia="zh-CN" w:bidi="ar"/>
              </w:rPr>
              <w:t>承包</w:t>
            </w:r>
            <w:r>
              <w:rPr>
                <w:rFonts w:hint="eastAsia" w:ascii="Times New Roman" w:hAnsi="宋体" w:eastAsia="宋体" w:cs="宋体"/>
                <w:color w:val="auto"/>
                <w:sz w:val="21"/>
                <w:szCs w:val="21"/>
                <w:highlight w:val="none"/>
                <w:lang w:eastAsia="zh-CN" w:bidi="ar"/>
              </w:rPr>
              <w:t>人违反法律法规要求，发生</w:t>
            </w:r>
            <w:r>
              <w:rPr>
                <w:rFonts w:hint="eastAsia" w:ascii="Times New Roman" w:hAnsi="宋体" w:eastAsia="宋体" w:cs="宋体"/>
                <w:color w:val="auto"/>
                <w:sz w:val="21"/>
                <w:szCs w:val="21"/>
                <w:highlight w:val="none"/>
                <w:lang w:bidi="ar"/>
              </w:rPr>
              <w:t>馈送、接受或索要财物</w:t>
            </w:r>
            <w:r>
              <w:rPr>
                <w:rFonts w:hint="eastAsia" w:ascii="Times New Roman" w:hAnsi="宋体" w:eastAsia="宋体" w:cs="宋体"/>
                <w:color w:val="auto"/>
                <w:sz w:val="21"/>
                <w:szCs w:val="21"/>
                <w:highlight w:val="none"/>
                <w:lang w:eastAsia="zh-CN" w:bidi="ar"/>
              </w:rPr>
              <w:t>，</w:t>
            </w:r>
            <w:r>
              <w:rPr>
                <w:rFonts w:hint="eastAsia" w:ascii="Times New Roman" w:hAnsi="宋体" w:eastAsia="宋体" w:cs="宋体"/>
                <w:color w:val="auto"/>
                <w:sz w:val="21"/>
                <w:szCs w:val="21"/>
                <w:highlight w:val="none"/>
                <w:lang w:bidi="ar"/>
              </w:rPr>
              <w:t>谎报事实给</w:t>
            </w:r>
            <w:r>
              <w:rPr>
                <w:rFonts w:hint="eastAsia" w:ascii="Times New Roman" w:hAnsi="宋体" w:eastAsia="宋体" w:cs="宋体"/>
                <w:color w:val="auto"/>
                <w:sz w:val="21"/>
                <w:szCs w:val="21"/>
                <w:highlight w:val="none"/>
                <w:lang w:eastAsia="zh-CN" w:bidi="ar"/>
              </w:rPr>
              <w:t>委托人</w:t>
            </w:r>
            <w:r>
              <w:rPr>
                <w:rFonts w:hint="eastAsia" w:ascii="Times New Roman" w:hAnsi="宋体" w:eastAsia="宋体" w:cs="宋体"/>
                <w:color w:val="auto"/>
                <w:sz w:val="21"/>
                <w:szCs w:val="21"/>
                <w:highlight w:val="none"/>
                <w:lang w:bidi="ar"/>
              </w:rPr>
              <w:t>造成损失</w:t>
            </w:r>
            <w:r>
              <w:rPr>
                <w:rFonts w:hint="eastAsia" w:ascii="Times New Roman" w:hAnsi="宋体" w:eastAsia="宋体" w:cs="宋体"/>
                <w:color w:val="auto"/>
                <w:sz w:val="21"/>
                <w:szCs w:val="21"/>
                <w:highlight w:val="none"/>
                <w:lang w:eastAsia="zh-CN" w:bidi="ar"/>
              </w:rPr>
              <w:t>，泄密，</w:t>
            </w:r>
            <w:r>
              <w:rPr>
                <w:rFonts w:hint="eastAsia" w:ascii="Times New Roman" w:hAnsi="宋体" w:eastAsia="宋体" w:cs="宋体"/>
                <w:color w:val="auto"/>
                <w:sz w:val="21"/>
                <w:szCs w:val="21"/>
                <w:highlight w:val="none"/>
                <w:lang w:bidi="ar"/>
              </w:rPr>
              <w:t>弄虚作假</w:t>
            </w:r>
            <w:r>
              <w:rPr>
                <w:rFonts w:hint="eastAsia" w:ascii="Times New Roman" w:hAnsi="宋体" w:eastAsia="宋体" w:cs="宋体"/>
                <w:color w:val="auto"/>
                <w:sz w:val="21"/>
                <w:szCs w:val="21"/>
                <w:highlight w:val="none"/>
                <w:lang w:eastAsia="zh-CN" w:bidi="ar"/>
              </w:rPr>
              <w:t>，</w:t>
            </w:r>
            <w:r>
              <w:rPr>
                <w:rFonts w:hint="eastAsia" w:ascii="Times New Roman" w:hAnsi="宋体" w:eastAsia="宋体" w:cs="宋体"/>
                <w:color w:val="auto"/>
                <w:sz w:val="21"/>
                <w:szCs w:val="21"/>
                <w:highlight w:val="none"/>
                <w:lang w:bidi="ar"/>
              </w:rPr>
              <w:t>串通</w:t>
            </w:r>
            <w:r>
              <w:rPr>
                <w:rFonts w:hint="eastAsia" w:ascii="Times New Roman" w:hAnsi="宋体" w:eastAsia="宋体" w:cs="宋体"/>
                <w:color w:val="auto"/>
                <w:sz w:val="21"/>
                <w:szCs w:val="21"/>
                <w:highlight w:val="none"/>
                <w:lang w:eastAsia="zh-CN" w:bidi="ar"/>
              </w:rPr>
              <w:t>参建单位等行为的</w:t>
            </w:r>
          </w:p>
        </w:tc>
        <w:tc>
          <w:tcPr>
            <w:tcW w:w="2810" w:type="dxa"/>
            <w:tcBorders>
              <w:top w:val="single" w:color="auto" w:sz="4" w:space="0"/>
              <w:left w:val="nil"/>
              <w:bottom w:val="single" w:color="auto" w:sz="4" w:space="0"/>
              <w:right w:val="single" w:color="auto" w:sz="4" w:space="0"/>
            </w:tcBorders>
            <w:shd w:val="clear" w:color="auto" w:fill="auto"/>
            <w:noWrap w:val="0"/>
            <w:vAlign w:val="center"/>
          </w:tcPr>
          <w:p w14:paraId="19BF256C">
            <w:pPr>
              <w:spacing w:line="360" w:lineRule="auto"/>
              <w:rPr>
                <w:rFonts w:hint="eastAsia" w:ascii="Times New Roman" w:hAnsi="宋体" w:eastAsia="宋体" w:cs="宋体"/>
                <w:color w:val="auto"/>
                <w:kern w:val="2"/>
                <w:sz w:val="21"/>
                <w:szCs w:val="21"/>
                <w:highlight w:val="none"/>
                <w:lang w:val="en-US" w:eastAsia="zh-CN" w:bidi="ar"/>
              </w:rPr>
            </w:pPr>
            <w:r>
              <w:rPr>
                <w:rFonts w:hint="eastAsia" w:ascii="Times New Roman" w:hAnsi="宋体" w:eastAsia="宋体" w:cs="宋体"/>
                <w:color w:val="auto"/>
                <w:sz w:val="21"/>
                <w:szCs w:val="21"/>
                <w:highlight w:val="none"/>
                <w:lang w:val="en-US" w:eastAsia="zh-CN" w:bidi="ar"/>
              </w:rPr>
              <w:t>合同价的20%/次</w:t>
            </w:r>
          </w:p>
        </w:tc>
        <w:tc>
          <w:tcPr>
            <w:tcW w:w="1860" w:type="dxa"/>
            <w:tcBorders>
              <w:top w:val="single" w:color="auto" w:sz="4" w:space="0"/>
              <w:left w:val="nil"/>
              <w:bottom w:val="single" w:color="auto" w:sz="4" w:space="0"/>
              <w:right w:val="single" w:color="auto" w:sz="4" w:space="0"/>
            </w:tcBorders>
            <w:noWrap w:val="0"/>
            <w:vAlign w:val="center"/>
          </w:tcPr>
          <w:p w14:paraId="0F0E49FC">
            <w:pPr>
              <w:spacing w:line="360" w:lineRule="auto"/>
              <w:rPr>
                <w:rFonts w:hint="eastAsia" w:hAnsi="宋体" w:cs="宋体"/>
                <w:color w:val="auto"/>
                <w:szCs w:val="21"/>
                <w:highlight w:val="none"/>
              </w:rPr>
            </w:pPr>
          </w:p>
        </w:tc>
      </w:tr>
      <w:tr w14:paraId="6C01670B">
        <w:tblPrEx>
          <w:tblCellMar>
            <w:top w:w="0" w:type="dxa"/>
            <w:left w:w="108" w:type="dxa"/>
            <w:bottom w:w="0" w:type="dxa"/>
            <w:right w:w="108" w:type="dxa"/>
          </w:tblCellMar>
        </w:tblPrEx>
        <w:trPr>
          <w:trHeight w:val="62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558B2D58">
            <w:pPr>
              <w:spacing w:line="360" w:lineRule="auto"/>
              <w:jc w:val="center"/>
              <w:rPr>
                <w:rFonts w:hint="default" w:hAnsi="宋体"/>
                <w:color w:val="auto"/>
                <w:szCs w:val="21"/>
                <w:highlight w:val="none"/>
                <w:lang w:val="en-US" w:eastAsia="zh-CN"/>
              </w:rPr>
            </w:pPr>
            <w:r>
              <w:rPr>
                <w:rFonts w:hint="eastAsia" w:hAnsi="宋体"/>
                <w:color w:val="auto"/>
                <w:szCs w:val="21"/>
                <w:highlight w:val="none"/>
                <w:lang w:val="en-US" w:eastAsia="zh-CN"/>
              </w:rPr>
              <w:t>21</w:t>
            </w:r>
          </w:p>
        </w:tc>
        <w:tc>
          <w:tcPr>
            <w:tcW w:w="4770" w:type="dxa"/>
            <w:tcBorders>
              <w:top w:val="single" w:color="auto" w:sz="4" w:space="0"/>
              <w:left w:val="nil"/>
              <w:bottom w:val="single" w:color="auto" w:sz="4" w:space="0"/>
              <w:right w:val="single" w:color="auto" w:sz="4" w:space="0"/>
            </w:tcBorders>
            <w:noWrap w:val="0"/>
            <w:vAlign w:val="top"/>
          </w:tcPr>
          <w:p w14:paraId="76B4B73E">
            <w:pPr>
              <w:pStyle w:val="1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宋体" w:eastAsia="宋体" w:cs="宋体"/>
                <w:color w:val="auto"/>
                <w:sz w:val="21"/>
                <w:szCs w:val="21"/>
                <w:highlight w:val="none"/>
                <w:lang w:bidi="ar"/>
              </w:rPr>
            </w:pPr>
            <w:r>
              <w:rPr>
                <w:rFonts w:hint="eastAsia" w:ascii="Times New Roman" w:hAnsi="宋体" w:eastAsia="宋体" w:cs="宋体"/>
                <w:b w:val="0"/>
                <w:bCs w:val="0"/>
                <w:snapToGrid/>
                <w:color w:val="auto"/>
                <w:kern w:val="2"/>
                <w:sz w:val="21"/>
                <w:szCs w:val="21"/>
                <w:highlight w:val="none"/>
                <w:lang w:bidi="ar"/>
              </w:rPr>
              <w:t>监理</w:t>
            </w:r>
            <w:r>
              <w:rPr>
                <w:rFonts w:hint="eastAsia" w:ascii="Times New Roman" w:hAnsi="宋体" w:eastAsia="宋体" w:cs="宋体"/>
                <w:b w:val="0"/>
                <w:bCs w:val="0"/>
                <w:snapToGrid/>
                <w:color w:val="auto"/>
                <w:kern w:val="2"/>
                <w:sz w:val="21"/>
                <w:szCs w:val="21"/>
                <w:highlight w:val="none"/>
                <w:lang w:eastAsia="zh-CN" w:bidi="ar"/>
              </w:rPr>
              <w:t>人</w:t>
            </w:r>
            <w:r>
              <w:rPr>
                <w:rFonts w:hint="eastAsia" w:ascii="Times New Roman" w:hAnsi="宋体" w:eastAsia="宋体" w:cs="宋体"/>
                <w:b w:val="0"/>
                <w:bCs w:val="0"/>
                <w:snapToGrid/>
                <w:color w:val="auto"/>
                <w:kern w:val="2"/>
                <w:sz w:val="21"/>
                <w:szCs w:val="21"/>
                <w:highlight w:val="none"/>
                <w:lang w:bidi="ar"/>
              </w:rPr>
              <w:t>应在每月28日前向委托人报审下月的监理人员名单及监理工作计划</w:t>
            </w:r>
            <w:r>
              <w:rPr>
                <w:rFonts w:hint="eastAsia" w:ascii="Times New Roman" w:hAnsi="宋体" w:eastAsia="宋体" w:cs="宋体"/>
                <w:b w:val="0"/>
                <w:bCs w:val="0"/>
                <w:snapToGrid/>
                <w:color w:val="auto"/>
                <w:kern w:val="2"/>
                <w:sz w:val="21"/>
                <w:szCs w:val="21"/>
                <w:highlight w:val="none"/>
                <w:lang w:eastAsia="zh-CN" w:bidi="ar"/>
              </w:rPr>
              <w:t>、月报（含下个月投资计划）</w:t>
            </w:r>
            <w:r>
              <w:rPr>
                <w:rFonts w:hint="eastAsia" w:ascii="Times New Roman" w:hAnsi="宋体" w:eastAsia="宋体" w:cs="宋体"/>
                <w:b w:val="0"/>
                <w:bCs w:val="0"/>
                <w:snapToGrid/>
                <w:color w:val="auto"/>
                <w:kern w:val="2"/>
                <w:sz w:val="21"/>
                <w:szCs w:val="21"/>
                <w:highlight w:val="none"/>
                <w:lang w:bidi="ar"/>
              </w:rPr>
              <w:t>。如未按时提交，每推迟一天</w:t>
            </w:r>
          </w:p>
        </w:tc>
        <w:tc>
          <w:tcPr>
            <w:tcW w:w="2810" w:type="dxa"/>
            <w:tcBorders>
              <w:top w:val="single" w:color="auto" w:sz="4" w:space="0"/>
              <w:left w:val="nil"/>
              <w:bottom w:val="single" w:color="auto" w:sz="4" w:space="0"/>
              <w:right w:val="single" w:color="auto" w:sz="4" w:space="0"/>
            </w:tcBorders>
            <w:noWrap w:val="0"/>
            <w:vAlign w:val="center"/>
          </w:tcPr>
          <w:p w14:paraId="0A71D77C">
            <w:pPr>
              <w:pStyle w:val="69"/>
              <w:spacing w:line="360" w:lineRule="auto"/>
              <w:jc w:val="center"/>
              <w:rPr>
                <w:rFonts w:hint="eastAsia" w:ascii="Times New Roman" w:hAnsi="宋体" w:eastAsia="宋体" w:cs="宋体"/>
                <w:b w:val="0"/>
                <w:color w:val="auto"/>
                <w:szCs w:val="21"/>
                <w:highlight w:val="none"/>
                <w:lang w:bidi="ar"/>
              </w:rPr>
            </w:pPr>
            <w:r>
              <w:rPr>
                <w:rFonts w:hint="eastAsia" w:ascii="Times New Roman" w:hAnsi="宋体" w:eastAsia="宋体" w:cs="宋体"/>
                <w:b w:val="0"/>
                <w:bCs w:val="0"/>
                <w:snapToGrid/>
                <w:color w:val="auto"/>
                <w:kern w:val="2"/>
                <w:sz w:val="21"/>
                <w:szCs w:val="21"/>
                <w:highlight w:val="none"/>
                <w:u w:val="none"/>
                <w:lang w:bidi="ar"/>
              </w:rPr>
              <w:t>¥</w:t>
            </w:r>
            <w:r>
              <w:rPr>
                <w:rFonts w:hint="eastAsia" w:ascii="Times New Roman" w:hAnsi="宋体" w:eastAsia="宋体" w:cs="宋体"/>
                <w:b w:val="0"/>
                <w:bCs w:val="0"/>
                <w:snapToGrid/>
                <w:color w:val="auto"/>
                <w:kern w:val="2"/>
                <w:sz w:val="21"/>
                <w:szCs w:val="21"/>
                <w:highlight w:val="none"/>
                <w:u w:val="none"/>
                <w:lang w:val="en-US" w:eastAsia="zh-CN" w:bidi="ar"/>
              </w:rPr>
              <w:t>2</w:t>
            </w:r>
            <w:r>
              <w:rPr>
                <w:rFonts w:hint="eastAsia" w:ascii="Times New Roman" w:hAnsi="宋体" w:eastAsia="宋体" w:cs="宋体"/>
                <w:b w:val="0"/>
                <w:bCs w:val="0"/>
                <w:snapToGrid/>
                <w:color w:val="auto"/>
                <w:kern w:val="2"/>
                <w:sz w:val="21"/>
                <w:szCs w:val="21"/>
                <w:highlight w:val="none"/>
                <w:u w:val="none"/>
                <w:lang w:bidi="ar"/>
              </w:rPr>
              <w:t>000元/天</w:t>
            </w:r>
          </w:p>
        </w:tc>
        <w:tc>
          <w:tcPr>
            <w:tcW w:w="1860" w:type="dxa"/>
            <w:tcBorders>
              <w:top w:val="single" w:color="auto" w:sz="4" w:space="0"/>
              <w:left w:val="nil"/>
              <w:bottom w:val="single" w:color="auto" w:sz="4" w:space="0"/>
              <w:right w:val="single" w:color="auto" w:sz="4" w:space="0"/>
            </w:tcBorders>
            <w:noWrap w:val="0"/>
            <w:vAlign w:val="center"/>
          </w:tcPr>
          <w:p w14:paraId="0EC5BA15">
            <w:pPr>
              <w:spacing w:line="360" w:lineRule="auto"/>
              <w:rPr>
                <w:rFonts w:hint="eastAsia" w:hAnsi="宋体" w:cs="宋体"/>
                <w:color w:val="auto"/>
                <w:szCs w:val="21"/>
                <w:highlight w:val="none"/>
              </w:rPr>
            </w:pPr>
          </w:p>
        </w:tc>
      </w:tr>
      <w:tr w14:paraId="2D3F3257">
        <w:tblPrEx>
          <w:tblCellMar>
            <w:top w:w="0" w:type="dxa"/>
            <w:left w:w="108" w:type="dxa"/>
            <w:bottom w:w="0" w:type="dxa"/>
            <w:right w:w="108" w:type="dxa"/>
          </w:tblCellMar>
        </w:tblPrEx>
        <w:trPr>
          <w:trHeight w:val="62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4307016E">
            <w:pPr>
              <w:spacing w:line="360" w:lineRule="auto"/>
              <w:jc w:val="center"/>
              <w:rPr>
                <w:rFonts w:hint="default" w:hAnsi="宋体"/>
                <w:color w:val="auto"/>
                <w:szCs w:val="21"/>
                <w:highlight w:val="none"/>
                <w:lang w:val="en-US" w:eastAsia="zh-CN"/>
              </w:rPr>
            </w:pPr>
            <w:r>
              <w:rPr>
                <w:rFonts w:hint="eastAsia" w:hAnsi="宋体"/>
                <w:color w:val="auto"/>
                <w:szCs w:val="21"/>
                <w:highlight w:val="none"/>
                <w:lang w:val="en-US" w:eastAsia="zh-CN"/>
              </w:rPr>
              <w:t>22</w:t>
            </w:r>
          </w:p>
        </w:tc>
        <w:tc>
          <w:tcPr>
            <w:tcW w:w="4770" w:type="dxa"/>
            <w:tcBorders>
              <w:top w:val="single" w:color="auto" w:sz="4" w:space="0"/>
              <w:left w:val="nil"/>
              <w:bottom w:val="single" w:color="auto" w:sz="4" w:space="0"/>
              <w:right w:val="single" w:color="auto" w:sz="4" w:space="0"/>
            </w:tcBorders>
            <w:shd w:val="clear" w:color="auto" w:fill="auto"/>
            <w:noWrap w:val="0"/>
            <w:vAlign w:val="top"/>
          </w:tcPr>
          <w:p w14:paraId="59A01102">
            <w:pPr>
              <w:pStyle w:val="1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宋体" w:eastAsia="宋体" w:cs="宋体"/>
                <w:b w:val="0"/>
                <w:bCs w:val="0"/>
                <w:color w:val="auto"/>
                <w:kern w:val="2"/>
                <w:sz w:val="21"/>
                <w:szCs w:val="21"/>
                <w:highlight w:val="none"/>
                <w:lang w:val="en-US" w:eastAsia="zh-CN" w:bidi="ar"/>
              </w:rPr>
            </w:pPr>
            <w:r>
              <w:rPr>
                <w:rFonts w:hint="eastAsia" w:ascii="Times New Roman" w:hAnsi="宋体" w:eastAsia="宋体" w:cs="宋体"/>
                <w:b w:val="0"/>
                <w:bCs w:val="0"/>
                <w:color w:val="auto"/>
                <w:sz w:val="21"/>
                <w:szCs w:val="21"/>
                <w:highlight w:val="none"/>
                <w:lang w:eastAsia="zh-CN" w:bidi="ar"/>
              </w:rPr>
              <w:t>因监理单位</w:t>
            </w:r>
            <w:r>
              <w:rPr>
                <w:rFonts w:hint="eastAsia" w:ascii="Times New Roman" w:hAnsi="宋体" w:eastAsia="宋体" w:cs="宋体"/>
                <w:b w:val="0"/>
                <w:bCs w:val="0"/>
                <w:color w:val="auto"/>
                <w:sz w:val="21"/>
                <w:szCs w:val="21"/>
                <w:highlight w:val="none"/>
                <w:lang w:bidi="ar"/>
              </w:rPr>
              <w:t>责任</w:t>
            </w:r>
            <w:r>
              <w:rPr>
                <w:rFonts w:hint="eastAsia" w:ascii="Times New Roman" w:hAnsi="宋体" w:eastAsia="宋体" w:cs="宋体"/>
                <w:b w:val="0"/>
                <w:bCs w:val="0"/>
                <w:color w:val="auto"/>
                <w:sz w:val="21"/>
                <w:szCs w:val="21"/>
                <w:highlight w:val="none"/>
                <w:lang w:eastAsia="zh-CN" w:bidi="ar"/>
              </w:rPr>
              <w:t>引起</w:t>
            </w:r>
            <w:r>
              <w:rPr>
                <w:rFonts w:hint="eastAsia" w:ascii="Times New Roman" w:hAnsi="宋体" w:eastAsia="宋体" w:cs="宋体"/>
                <w:b w:val="0"/>
                <w:bCs w:val="0"/>
                <w:color w:val="auto"/>
                <w:sz w:val="21"/>
                <w:szCs w:val="21"/>
                <w:highlight w:val="none"/>
                <w:lang w:bidi="ar"/>
              </w:rPr>
              <w:t>分项工期延误日数占该项总工期的</w:t>
            </w:r>
            <w:r>
              <w:rPr>
                <w:rFonts w:hint="eastAsia" w:ascii="Times New Roman" w:hAnsi="宋体" w:eastAsia="宋体" w:cs="宋体"/>
                <w:b w:val="0"/>
                <w:bCs w:val="0"/>
                <w:color w:val="auto"/>
                <w:sz w:val="21"/>
                <w:szCs w:val="21"/>
                <w:highlight w:val="none"/>
                <w:lang w:val="en-US" w:eastAsia="zh-CN" w:bidi="ar"/>
              </w:rPr>
              <w:t>10</w:t>
            </w:r>
            <w:r>
              <w:rPr>
                <w:rFonts w:hint="eastAsia" w:ascii="Times New Roman" w:hAnsi="宋体" w:eastAsia="宋体" w:cs="宋体"/>
                <w:b w:val="0"/>
                <w:bCs w:val="0"/>
                <w:color w:val="auto"/>
                <w:sz w:val="21"/>
                <w:szCs w:val="21"/>
                <w:highlight w:val="none"/>
                <w:lang w:bidi="ar"/>
              </w:rPr>
              <w:t>%时</w:t>
            </w:r>
          </w:p>
        </w:tc>
        <w:tc>
          <w:tcPr>
            <w:tcW w:w="2810" w:type="dxa"/>
            <w:tcBorders>
              <w:top w:val="single" w:color="auto" w:sz="4" w:space="0"/>
              <w:left w:val="nil"/>
              <w:bottom w:val="single" w:color="auto" w:sz="4" w:space="0"/>
              <w:right w:val="single" w:color="auto" w:sz="4" w:space="0"/>
            </w:tcBorders>
            <w:shd w:val="clear" w:color="auto" w:fill="auto"/>
            <w:noWrap w:val="0"/>
            <w:vAlign w:val="center"/>
          </w:tcPr>
          <w:p w14:paraId="09C1109B">
            <w:pPr>
              <w:pStyle w:val="69"/>
              <w:spacing w:line="360" w:lineRule="auto"/>
              <w:jc w:val="center"/>
              <w:rPr>
                <w:rFonts w:hint="eastAsia" w:ascii="Times New Roman" w:hAnsi="宋体" w:eastAsia="宋体" w:cs="宋体"/>
                <w:b w:val="0"/>
                <w:bCs w:val="0"/>
                <w:color w:val="auto"/>
                <w:kern w:val="2"/>
                <w:sz w:val="21"/>
                <w:szCs w:val="21"/>
                <w:highlight w:val="none"/>
                <w:u w:val="none"/>
                <w:lang w:val="en-US" w:eastAsia="zh-CN" w:bidi="ar"/>
              </w:rPr>
            </w:pPr>
            <w:r>
              <w:rPr>
                <w:rFonts w:hint="eastAsia" w:ascii="Times New Roman" w:hAnsi="宋体" w:eastAsia="宋体" w:cs="宋体"/>
                <w:b w:val="0"/>
                <w:bCs w:val="0"/>
                <w:color w:val="auto"/>
                <w:sz w:val="21"/>
                <w:szCs w:val="21"/>
                <w:highlight w:val="none"/>
                <w:lang w:bidi="ar"/>
              </w:rPr>
              <w:t>合同价款的20%</w:t>
            </w:r>
          </w:p>
        </w:tc>
        <w:tc>
          <w:tcPr>
            <w:tcW w:w="1860" w:type="dxa"/>
            <w:tcBorders>
              <w:top w:val="single" w:color="auto" w:sz="4" w:space="0"/>
              <w:left w:val="nil"/>
              <w:bottom w:val="single" w:color="auto" w:sz="4" w:space="0"/>
              <w:right w:val="single" w:color="auto" w:sz="4" w:space="0"/>
            </w:tcBorders>
            <w:noWrap w:val="0"/>
            <w:vAlign w:val="center"/>
          </w:tcPr>
          <w:p w14:paraId="67F0124D">
            <w:pPr>
              <w:spacing w:line="360" w:lineRule="auto"/>
              <w:rPr>
                <w:rFonts w:hint="eastAsia" w:hAnsi="宋体" w:cs="宋体"/>
                <w:color w:val="auto"/>
                <w:szCs w:val="21"/>
                <w:highlight w:val="none"/>
              </w:rPr>
            </w:pPr>
          </w:p>
        </w:tc>
      </w:tr>
      <w:tr w14:paraId="53FC7AE5">
        <w:tblPrEx>
          <w:tblCellMar>
            <w:top w:w="0" w:type="dxa"/>
            <w:left w:w="108" w:type="dxa"/>
            <w:bottom w:w="0" w:type="dxa"/>
            <w:right w:w="108" w:type="dxa"/>
          </w:tblCellMar>
        </w:tblPrEx>
        <w:trPr>
          <w:trHeight w:val="62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25C9EA50">
            <w:pPr>
              <w:spacing w:line="360" w:lineRule="auto"/>
              <w:jc w:val="center"/>
              <w:rPr>
                <w:rFonts w:hint="default" w:hAnsi="宋体"/>
                <w:color w:val="auto"/>
                <w:szCs w:val="21"/>
                <w:highlight w:val="none"/>
                <w:lang w:val="en-US" w:eastAsia="zh-CN"/>
              </w:rPr>
            </w:pPr>
            <w:r>
              <w:rPr>
                <w:rFonts w:hint="eastAsia" w:hAnsi="宋体"/>
                <w:color w:val="auto"/>
                <w:szCs w:val="21"/>
                <w:highlight w:val="none"/>
                <w:lang w:val="en-US" w:eastAsia="zh-CN"/>
              </w:rPr>
              <w:t>23</w:t>
            </w:r>
          </w:p>
        </w:tc>
        <w:tc>
          <w:tcPr>
            <w:tcW w:w="4770" w:type="dxa"/>
            <w:tcBorders>
              <w:top w:val="single" w:color="auto" w:sz="4" w:space="0"/>
              <w:left w:val="nil"/>
              <w:bottom w:val="single" w:color="auto" w:sz="4" w:space="0"/>
              <w:right w:val="single" w:color="auto" w:sz="4" w:space="0"/>
            </w:tcBorders>
            <w:shd w:val="clear" w:color="auto" w:fill="auto"/>
            <w:noWrap w:val="0"/>
            <w:vAlign w:val="top"/>
          </w:tcPr>
          <w:p w14:paraId="379BF67A">
            <w:pPr>
              <w:pStyle w:val="1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宋体" w:eastAsia="宋体" w:cs="宋体"/>
                <w:b w:val="0"/>
                <w:bCs w:val="0"/>
                <w:color w:val="auto"/>
                <w:kern w:val="2"/>
                <w:sz w:val="21"/>
                <w:szCs w:val="21"/>
                <w:highlight w:val="none"/>
                <w:lang w:val="en-US" w:eastAsia="zh-CN" w:bidi="ar"/>
              </w:rPr>
            </w:pPr>
            <w:r>
              <w:rPr>
                <w:rFonts w:hint="eastAsia" w:ascii="Times New Roman" w:hAnsi="宋体" w:eastAsia="宋体" w:cs="宋体"/>
                <w:b w:val="0"/>
                <w:bCs w:val="0"/>
                <w:color w:val="auto"/>
                <w:sz w:val="21"/>
                <w:szCs w:val="21"/>
                <w:highlight w:val="none"/>
                <w:lang w:eastAsia="zh-CN" w:bidi="ar"/>
              </w:rPr>
              <w:t>发生安全事故隐瞒不报、谎报或者拖延报告期限的</w:t>
            </w:r>
          </w:p>
        </w:tc>
        <w:tc>
          <w:tcPr>
            <w:tcW w:w="2810" w:type="dxa"/>
            <w:tcBorders>
              <w:top w:val="single" w:color="auto" w:sz="4" w:space="0"/>
              <w:left w:val="nil"/>
              <w:bottom w:val="single" w:color="auto" w:sz="4" w:space="0"/>
              <w:right w:val="single" w:color="auto" w:sz="4" w:space="0"/>
            </w:tcBorders>
            <w:shd w:val="clear" w:color="auto" w:fill="auto"/>
            <w:noWrap w:val="0"/>
            <w:vAlign w:val="center"/>
          </w:tcPr>
          <w:p w14:paraId="05871750">
            <w:pPr>
              <w:pStyle w:val="69"/>
              <w:spacing w:line="360" w:lineRule="auto"/>
              <w:jc w:val="center"/>
              <w:rPr>
                <w:rFonts w:hint="eastAsia" w:ascii="Times New Roman" w:hAnsi="宋体" w:eastAsia="宋体" w:cs="宋体"/>
                <w:b w:val="0"/>
                <w:bCs w:val="0"/>
                <w:color w:val="auto"/>
                <w:kern w:val="2"/>
                <w:sz w:val="21"/>
                <w:szCs w:val="21"/>
                <w:highlight w:val="none"/>
                <w:lang w:val="en-US" w:eastAsia="zh-CN" w:bidi="ar"/>
              </w:rPr>
            </w:pPr>
            <w:r>
              <w:rPr>
                <w:rFonts w:hint="eastAsia" w:ascii="Times New Roman" w:hAnsi="宋体" w:eastAsia="宋体" w:cs="宋体"/>
                <w:b w:val="0"/>
                <w:bCs w:val="0"/>
                <w:color w:val="auto"/>
                <w:sz w:val="21"/>
                <w:szCs w:val="21"/>
                <w:highlight w:val="none"/>
                <w:lang w:bidi="ar"/>
              </w:rPr>
              <w:t>合同价款的</w:t>
            </w:r>
            <w:r>
              <w:rPr>
                <w:rFonts w:hint="eastAsia" w:ascii="Times New Roman" w:hAnsi="宋体" w:eastAsia="宋体" w:cs="宋体"/>
                <w:b w:val="0"/>
                <w:bCs w:val="0"/>
                <w:color w:val="auto"/>
                <w:sz w:val="21"/>
                <w:szCs w:val="21"/>
                <w:highlight w:val="none"/>
                <w:lang w:val="en-US" w:eastAsia="zh-CN" w:bidi="ar"/>
              </w:rPr>
              <w:t>2</w:t>
            </w:r>
            <w:r>
              <w:rPr>
                <w:rFonts w:hint="eastAsia" w:ascii="Times New Roman" w:hAnsi="宋体" w:eastAsia="宋体" w:cs="宋体"/>
                <w:b w:val="0"/>
                <w:bCs w:val="0"/>
                <w:color w:val="auto"/>
                <w:sz w:val="21"/>
                <w:szCs w:val="21"/>
                <w:highlight w:val="none"/>
                <w:lang w:bidi="ar"/>
              </w:rPr>
              <w:t>%</w:t>
            </w:r>
          </w:p>
        </w:tc>
        <w:tc>
          <w:tcPr>
            <w:tcW w:w="1860" w:type="dxa"/>
            <w:tcBorders>
              <w:top w:val="single" w:color="auto" w:sz="4" w:space="0"/>
              <w:left w:val="nil"/>
              <w:bottom w:val="single" w:color="auto" w:sz="4" w:space="0"/>
              <w:right w:val="single" w:color="auto" w:sz="4" w:space="0"/>
            </w:tcBorders>
            <w:noWrap w:val="0"/>
            <w:vAlign w:val="center"/>
          </w:tcPr>
          <w:p w14:paraId="265552A6">
            <w:pPr>
              <w:spacing w:line="360" w:lineRule="auto"/>
              <w:rPr>
                <w:rFonts w:hint="eastAsia" w:hAnsi="宋体" w:cs="宋体"/>
                <w:color w:val="auto"/>
                <w:szCs w:val="21"/>
                <w:highlight w:val="none"/>
              </w:rPr>
            </w:pPr>
          </w:p>
        </w:tc>
      </w:tr>
      <w:tr w14:paraId="322C8022">
        <w:tblPrEx>
          <w:tblCellMar>
            <w:top w:w="0" w:type="dxa"/>
            <w:left w:w="108" w:type="dxa"/>
            <w:bottom w:w="0" w:type="dxa"/>
            <w:right w:w="108" w:type="dxa"/>
          </w:tblCellMar>
        </w:tblPrEx>
        <w:trPr>
          <w:trHeight w:val="62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2578FD8E">
            <w:pPr>
              <w:spacing w:line="360" w:lineRule="auto"/>
              <w:jc w:val="center"/>
              <w:rPr>
                <w:rFonts w:hint="default" w:hAnsi="宋体"/>
                <w:color w:val="auto"/>
                <w:szCs w:val="21"/>
                <w:highlight w:val="none"/>
                <w:lang w:val="en-US" w:eastAsia="zh-CN"/>
              </w:rPr>
            </w:pPr>
            <w:r>
              <w:rPr>
                <w:rFonts w:hint="eastAsia" w:hAnsi="宋体"/>
                <w:color w:val="auto"/>
                <w:szCs w:val="21"/>
                <w:highlight w:val="none"/>
                <w:lang w:val="en-US" w:eastAsia="zh-CN"/>
              </w:rPr>
              <w:t>24</w:t>
            </w:r>
          </w:p>
        </w:tc>
        <w:tc>
          <w:tcPr>
            <w:tcW w:w="4770" w:type="dxa"/>
            <w:tcBorders>
              <w:top w:val="single" w:color="auto" w:sz="4" w:space="0"/>
              <w:left w:val="nil"/>
              <w:bottom w:val="single" w:color="auto" w:sz="4" w:space="0"/>
              <w:right w:val="single" w:color="auto" w:sz="4" w:space="0"/>
            </w:tcBorders>
            <w:shd w:val="clear" w:color="auto" w:fill="auto"/>
            <w:noWrap w:val="0"/>
            <w:vAlign w:val="top"/>
          </w:tcPr>
          <w:p w14:paraId="0030699D">
            <w:pPr>
              <w:pStyle w:val="69"/>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宋体" w:eastAsia="宋体" w:cs="宋体"/>
                <w:b w:val="0"/>
                <w:bCs w:val="0"/>
                <w:color w:val="auto"/>
                <w:kern w:val="2"/>
                <w:sz w:val="21"/>
                <w:szCs w:val="21"/>
                <w:highlight w:val="none"/>
                <w:lang w:val="en-US" w:eastAsia="zh-CN" w:bidi="ar"/>
              </w:rPr>
            </w:pPr>
            <w:r>
              <w:rPr>
                <w:rFonts w:hint="eastAsia" w:ascii="Times New Roman" w:hAnsi="宋体" w:eastAsia="宋体" w:cs="宋体"/>
                <w:b w:val="0"/>
                <w:bCs w:val="0"/>
                <w:color w:val="auto"/>
                <w:sz w:val="21"/>
                <w:szCs w:val="21"/>
                <w:highlight w:val="none"/>
                <w:lang w:bidi="ar"/>
              </w:rPr>
              <w:t>①委托人发现施工中存在问题，而监理人未发现的；②监理人发现发现施工中存在的问题，但未督促发现勘察、设计、施工单位整改或整改不到位的（以监理人发出的整改通知和发现勘察、设计、施工单位回复及监理复查意见为准）；③监理人三次及以上发出整改通知发现勘察</w:t>
            </w:r>
            <w:r>
              <w:rPr>
                <w:rFonts w:hint="eastAsia" w:ascii="Times New Roman" w:hAnsi="宋体" w:eastAsia="宋体" w:cs="宋体"/>
                <w:b w:val="0"/>
                <w:bCs w:val="0"/>
                <w:color w:val="auto"/>
                <w:sz w:val="21"/>
                <w:szCs w:val="21"/>
                <w:highlight w:val="none"/>
                <w:lang w:eastAsia="zh-CN" w:bidi="ar"/>
              </w:rPr>
              <w:t>、</w:t>
            </w:r>
            <w:r>
              <w:rPr>
                <w:rFonts w:hint="eastAsia" w:ascii="Times New Roman" w:hAnsi="宋体" w:eastAsia="宋体" w:cs="宋体"/>
                <w:b w:val="0"/>
                <w:bCs w:val="0"/>
                <w:color w:val="auto"/>
                <w:sz w:val="21"/>
                <w:szCs w:val="21"/>
                <w:highlight w:val="none"/>
                <w:lang w:bidi="ar"/>
              </w:rPr>
              <w:t>设计</w:t>
            </w:r>
            <w:r>
              <w:rPr>
                <w:rFonts w:hint="eastAsia" w:ascii="Times New Roman" w:hAnsi="宋体" w:eastAsia="宋体" w:cs="宋体"/>
                <w:b w:val="0"/>
                <w:bCs w:val="0"/>
                <w:color w:val="auto"/>
                <w:sz w:val="21"/>
                <w:szCs w:val="21"/>
                <w:highlight w:val="none"/>
                <w:lang w:eastAsia="zh-CN" w:bidi="ar"/>
              </w:rPr>
              <w:t>、</w:t>
            </w:r>
            <w:r>
              <w:rPr>
                <w:rFonts w:hint="eastAsia" w:ascii="Times New Roman" w:hAnsi="宋体" w:eastAsia="宋体" w:cs="宋体"/>
                <w:b w:val="0"/>
                <w:bCs w:val="0"/>
                <w:color w:val="auto"/>
                <w:sz w:val="21"/>
                <w:szCs w:val="21"/>
                <w:highlight w:val="none"/>
                <w:lang w:bidi="ar"/>
              </w:rPr>
              <w:t>施工单位未能给予响应的，但监理人未能采取果断措施的</w:t>
            </w:r>
          </w:p>
        </w:tc>
        <w:tc>
          <w:tcPr>
            <w:tcW w:w="2810" w:type="dxa"/>
            <w:tcBorders>
              <w:top w:val="single" w:color="auto" w:sz="4" w:space="0"/>
              <w:left w:val="nil"/>
              <w:bottom w:val="single" w:color="auto" w:sz="4" w:space="0"/>
              <w:right w:val="single" w:color="auto" w:sz="4" w:space="0"/>
            </w:tcBorders>
            <w:shd w:val="clear" w:color="auto" w:fill="auto"/>
            <w:noWrap w:val="0"/>
            <w:vAlign w:val="center"/>
          </w:tcPr>
          <w:p w14:paraId="1BCA8C30">
            <w:pPr>
              <w:pStyle w:val="69"/>
              <w:spacing w:line="360" w:lineRule="auto"/>
              <w:jc w:val="center"/>
              <w:rPr>
                <w:rFonts w:hint="eastAsia" w:ascii="Times New Roman" w:hAnsi="宋体" w:eastAsia="宋体" w:cs="宋体"/>
                <w:b w:val="0"/>
                <w:bCs w:val="0"/>
                <w:color w:val="auto"/>
                <w:kern w:val="2"/>
                <w:sz w:val="21"/>
                <w:szCs w:val="21"/>
                <w:highlight w:val="none"/>
                <w:u w:val="none"/>
                <w:lang w:val="en-US" w:eastAsia="zh-CN" w:bidi="ar"/>
              </w:rPr>
            </w:pPr>
            <w:r>
              <w:rPr>
                <w:rFonts w:hint="eastAsia" w:ascii="Times New Roman" w:hAnsi="宋体" w:eastAsia="宋体" w:cs="宋体"/>
                <w:b w:val="0"/>
                <w:bCs w:val="0"/>
                <w:color w:val="auto"/>
                <w:sz w:val="21"/>
                <w:szCs w:val="21"/>
                <w:highlight w:val="none"/>
                <w:u w:val="none"/>
                <w:lang w:val="en-US" w:eastAsia="zh-CN" w:bidi="ar"/>
              </w:rPr>
              <w:t>¥2000元/次</w:t>
            </w:r>
          </w:p>
        </w:tc>
        <w:tc>
          <w:tcPr>
            <w:tcW w:w="1860" w:type="dxa"/>
            <w:tcBorders>
              <w:top w:val="single" w:color="auto" w:sz="4" w:space="0"/>
              <w:left w:val="nil"/>
              <w:bottom w:val="single" w:color="auto" w:sz="4" w:space="0"/>
              <w:right w:val="single" w:color="auto" w:sz="4" w:space="0"/>
            </w:tcBorders>
            <w:noWrap w:val="0"/>
            <w:vAlign w:val="center"/>
          </w:tcPr>
          <w:p w14:paraId="771BD529">
            <w:pPr>
              <w:spacing w:line="360" w:lineRule="auto"/>
              <w:rPr>
                <w:rFonts w:hint="eastAsia" w:hAnsi="宋体" w:cs="宋体"/>
                <w:color w:val="auto"/>
                <w:szCs w:val="21"/>
                <w:highlight w:val="none"/>
              </w:rPr>
            </w:pPr>
          </w:p>
        </w:tc>
      </w:tr>
    </w:tbl>
    <w:p w14:paraId="13500725">
      <w:pPr>
        <w:pStyle w:val="10"/>
        <w:spacing w:line="360" w:lineRule="auto"/>
        <w:rPr>
          <w:rFonts w:hint="eastAsia"/>
          <w:color w:val="auto"/>
          <w:highlight w:val="none"/>
        </w:rPr>
      </w:pPr>
    </w:p>
    <w:p w14:paraId="2E1ED4A0">
      <w:pPr>
        <w:numPr>
          <w:ilvl w:val="0"/>
          <w:numId w:val="0"/>
        </w:numPr>
        <w:spacing w:line="360" w:lineRule="auto"/>
        <w:ind w:left="571" w:leftChars="0"/>
        <w:rPr>
          <w:rFonts w:hint="default"/>
          <w:color w:val="auto"/>
          <w:highlight w:val="none"/>
          <w:lang w:val="en-US" w:eastAsia="zh-CN"/>
        </w:rPr>
      </w:pPr>
    </w:p>
    <w:p w14:paraId="103DC219">
      <w:pPr>
        <w:spacing w:line="360" w:lineRule="auto"/>
        <w:jc w:val="center"/>
        <w:rPr>
          <w:rStyle w:val="46"/>
          <w:rFonts w:hAnsi="宋体" w:cs="宋体"/>
          <w:bCs/>
          <w:color w:val="auto"/>
          <w:sz w:val="28"/>
          <w:szCs w:val="18"/>
          <w:highlight w:val="none"/>
        </w:rPr>
      </w:pPr>
      <w:r>
        <w:rPr>
          <w:rFonts w:ascii="宋体" w:hAnsi="宋体" w:cs="宋体"/>
          <w:color w:val="auto"/>
          <w:highlight w:val="none"/>
        </w:rPr>
        <w:br w:type="page"/>
      </w:r>
      <w:r>
        <w:rPr>
          <w:rFonts w:hint="eastAsia" w:ascii="宋体" w:hAnsi="宋体" w:cs="宋体"/>
          <w:b/>
          <w:color w:val="auto"/>
          <w:sz w:val="24"/>
          <w:szCs w:val="24"/>
          <w:highlight w:val="none"/>
        </w:rPr>
        <w:t xml:space="preserve">  </w:t>
      </w:r>
      <w:bookmarkStart w:id="305" w:name="_Toc135054606"/>
      <w:bookmarkStart w:id="306" w:name="_Toc12463"/>
      <w:r>
        <w:rPr>
          <w:rStyle w:val="46"/>
          <w:rFonts w:hint="eastAsia" w:hAnsi="宋体" w:cs="宋体"/>
          <w:b/>
          <w:color w:val="auto"/>
          <w:sz w:val="36"/>
          <w:szCs w:val="21"/>
          <w:highlight w:val="none"/>
        </w:rPr>
        <w:t>第四章</w:t>
      </w:r>
      <w:bookmarkEnd w:id="276"/>
      <w:bookmarkEnd w:id="277"/>
      <w:r>
        <w:rPr>
          <w:rStyle w:val="46"/>
          <w:rFonts w:hint="eastAsia" w:hAnsi="宋体" w:cs="宋体"/>
          <w:b/>
          <w:color w:val="auto"/>
          <w:sz w:val="36"/>
          <w:szCs w:val="21"/>
          <w:highlight w:val="none"/>
        </w:rPr>
        <w:t xml:space="preserve"> </w:t>
      </w:r>
      <w:bookmarkEnd w:id="305"/>
      <w:r>
        <w:rPr>
          <w:rStyle w:val="46"/>
          <w:rFonts w:hint="eastAsia" w:hAnsi="宋体" w:cs="宋体"/>
          <w:b/>
          <w:color w:val="auto"/>
          <w:sz w:val="36"/>
          <w:szCs w:val="21"/>
          <w:highlight w:val="none"/>
        </w:rPr>
        <w:t>技术标准和要求</w:t>
      </w:r>
    </w:p>
    <w:bookmarkEnd w:id="306"/>
    <w:p w14:paraId="12E9EE61">
      <w:pPr>
        <w:wordWrap/>
        <w:adjustRightInd/>
        <w:snapToGrid/>
        <w:spacing w:line="360" w:lineRule="auto"/>
        <w:ind w:firstLine="0" w:firstLineChars="0"/>
        <w:rPr>
          <w:rFonts w:hint="eastAsia" w:ascii="Times New Roman" w:hAnsi="宋体" w:cs="宋体"/>
          <w:bCs w:val="0"/>
          <w:snapToGrid/>
          <w:color w:val="auto"/>
          <w:kern w:val="2"/>
          <w:sz w:val="21"/>
          <w:szCs w:val="21"/>
          <w:highlight w:val="none"/>
          <w:lang w:bidi="ar"/>
        </w:rPr>
      </w:pPr>
      <w:bookmarkStart w:id="307" w:name="_Hlt87793370"/>
      <w:bookmarkEnd w:id="307"/>
      <w:bookmarkStart w:id="308" w:name="_Hlt69357851"/>
      <w:bookmarkEnd w:id="308"/>
      <w:bookmarkStart w:id="309" w:name="_Hlt80411122"/>
      <w:bookmarkEnd w:id="309"/>
      <w:bookmarkStart w:id="310" w:name="_Hlt75685840"/>
      <w:bookmarkEnd w:id="310"/>
      <w:bookmarkStart w:id="311" w:name="_Hlt68774758"/>
      <w:bookmarkEnd w:id="311"/>
      <w:bookmarkStart w:id="312" w:name="_Hlt69116854"/>
      <w:bookmarkEnd w:id="312"/>
      <w:bookmarkStart w:id="313" w:name="_Hlt66104926"/>
      <w:bookmarkEnd w:id="313"/>
      <w:bookmarkStart w:id="314" w:name="_Hlt69265216"/>
      <w:bookmarkEnd w:id="314"/>
      <w:bookmarkStart w:id="315" w:name="_Hlt87793346"/>
      <w:bookmarkEnd w:id="315"/>
      <w:bookmarkStart w:id="316" w:name="_Hlt69358207"/>
      <w:bookmarkEnd w:id="316"/>
      <w:bookmarkStart w:id="317" w:name="_Hlt69359335"/>
      <w:bookmarkEnd w:id="317"/>
      <w:bookmarkStart w:id="318" w:name="_Toc466640612"/>
      <w:r>
        <w:rPr>
          <w:rFonts w:hint="eastAsia" w:ascii="Times New Roman" w:hAnsi="宋体" w:cs="宋体"/>
          <w:b w:val="0"/>
          <w:snapToGrid/>
          <w:color w:val="auto"/>
          <w:kern w:val="2"/>
          <w:sz w:val="21"/>
          <w:szCs w:val="21"/>
          <w:highlight w:val="none"/>
          <w:lang w:bidi="ar"/>
        </w:rPr>
        <w:t>1．工程的设计要求</w:t>
      </w:r>
    </w:p>
    <w:p w14:paraId="4117751E">
      <w:pPr>
        <w:wordWrap/>
        <w:adjustRightInd/>
        <w:snapToGrid/>
        <w:spacing w:line="360" w:lineRule="auto"/>
        <w:ind w:firstLine="0" w:firstLineChars="0"/>
        <w:rPr>
          <w:rFonts w:hint="eastAsia" w:ascii="Times New Roman" w:hAnsi="宋体" w:cs="宋体"/>
          <w:bCs w:val="0"/>
          <w:snapToGrid/>
          <w:color w:val="auto"/>
          <w:kern w:val="2"/>
          <w:sz w:val="21"/>
          <w:szCs w:val="21"/>
          <w:highlight w:val="none"/>
          <w:lang w:bidi="ar"/>
        </w:rPr>
      </w:pPr>
      <w:r>
        <w:rPr>
          <w:rFonts w:hint="eastAsia" w:ascii="Times New Roman" w:hAnsi="宋体" w:cs="宋体"/>
          <w:bCs w:val="0"/>
          <w:snapToGrid/>
          <w:color w:val="auto"/>
          <w:kern w:val="2"/>
          <w:sz w:val="21"/>
          <w:szCs w:val="21"/>
          <w:highlight w:val="none"/>
          <w:lang w:bidi="ar"/>
        </w:rPr>
        <w:t>必须执行的现行设计规范，包括且不限于：</w:t>
      </w:r>
    </w:p>
    <w:p w14:paraId="4FFB4D99">
      <w:pPr>
        <w:wordWrap/>
        <w:adjustRightInd/>
        <w:snapToGrid/>
        <w:spacing w:line="360" w:lineRule="auto"/>
        <w:ind w:firstLine="0" w:firstLineChars="0"/>
        <w:rPr>
          <w:rFonts w:hint="eastAsia" w:ascii="Times New Roman" w:hAnsi="宋体" w:cs="宋体"/>
          <w:bCs w:val="0"/>
          <w:snapToGrid/>
          <w:color w:val="auto"/>
          <w:kern w:val="2"/>
          <w:sz w:val="21"/>
          <w:szCs w:val="21"/>
          <w:highlight w:val="none"/>
          <w:lang w:bidi="ar"/>
        </w:rPr>
      </w:pPr>
      <w:r>
        <w:rPr>
          <w:rFonts w:hint="eastAsia" w:ascii="Times New Roman" w:hAnsi="宋体" w:cs="宋体"/>
          <w:bCs w:val="0"/>
          <w:snapToGrid/>
          <w:color w:val="auto"/>
          <w:kern w:val="2"/>
          <w:sz w:val="21"/>
          <w:szCs w:val="21"/>
          <w:highlight w:val="none"/>
          <w:lang w:eastAsia="zh-CN" w:bidi="ar"/>
        </w:rPr>
        <w:t>1</w:t>
      </w:r>
      <w:r>
        <w:rPr>
          <w:rFonts w:hint="eastAsia" w:ascii="Times New Roman" w:hAnsi="宋体" w:cs="宋体"/>
          <w:bCs w:val="0"/>
          <w:snapToGrid/>
          <w:color w:val="auto"/>
          <w:kern w:val="2"/>
          <w:sz w:val="21"/>
          <w:szCs w:val="21"/>
          <w:highlight w:val="none"/>
          <w:lang w:bidi="ar"/>
        </w:rPr>
        <w:t>、《建筑防火通用规范》（GB55037-2022）；</w:t>
      </w:r>
    </w:p>
    <w:p w14:paraId="5020C174">
      <w:pPr>
        <w:wordWrap/>
        <w:adjustRightInd/>
        <w:snapToGrid/>
        <w:spacing w:line="360" w:lineRule="auto"/>
        <w:ind w:firstLine="0" w:firstLineChars="0"/>
        <w:rPr>
          <w:rFonts w:hint="eastAsia" w:ascii="Times New Roman" w:hAnsi="宋体" w:cs="宋体"/>
          <w:bCs w:val="0"/>
          <w:snapToGrid/>
          <w:color w:val="auto"/>
          <w:kern w:val="2"/>
          <w:sz w:val="21"/>
          <w:szCs w:val="21"/>
          <w:highlight w:val="none"/>
          <w:lang w:val="en-US" w:eastAsia="zh-CN" w:bidi="ar"/>
        </w:rPr>
      </w:pPr>
      <w:r>
        <w:rPr>
          <w:rFonts w:hint="eastAsia" w:ascii="Times New Roman" w:hAnsi="宋体" w:cs="宋体"/>
          <w:bCs w:val="0"/>
          <w:snapToGrid/>
          <w:color w:val="auto"/>
          <w:kern w:val="2"/>
          <w:sz w:val="21"/>
          <w:szCs w:val="21"/>
          <w:highlight w:val="none"/>
          <w:lang w:val="en-US" w:eastAsia="zh-CN" w:bidi="ar"/>
        </w:rPr>
        <w:t>2、《室外给水设计标准》（GB50013-2018）；</w:t>
      </w:r>
    </w:p>
    <w:p w14:paraId="2FF516E7">
      <w:pPr>
        <w:wordWrap/>
        <w:adjustRightInd/>
        <w:snapToGrid/>
        <w:spacing w:line="360" w:lineRule="auto"/>
        <w:ind w:firstLine="0" w:firstLineChars="0"/>
        <w:rPr>
          <w:rFonts w:hint="eastAsia" w:ascii="Times New Roman" w:hAnsi="宋体" w:cs="宋体"/>
          <w:bCs w:val="0"/>
          <w:snapToGrid/>
          <w:color w:val="auto"/>
          <w:kern w:val="2"/>
          <w:sz w:val="21"/>
          <w:szCs w:val="21"/>
          <w:highlight w:val="none"/>
          <w:lang w:val="en-US" w:eastAsia="zh-CN" w:bidi="ar"/>
        </w:rPr>
      </w:pPr>
      <w:r>
        <w:rPr>
          <w:rFonts w:hint="eastAsia" w:ascii="Times New Roman" w:hAnsi="宋体" w:cs="宋体"/>
          <w:bCs w:val="0"/>
          <w:snapToGrid/>
          <w:color w:val="auto"/>
          <w:kern w:val="2"/>
          <w:sz w:val="21"/>
          <w:szCs w:val="21"/>
          <w:highlight w:val="none"/>
          <w:lang w:val="en-US" w:eastAsia="zh-CN" w:bidi="ar"/>
        </w:rPr>
        <w:t>3、《室外排水设计标准》（GB50014-2021）；</w:t>
      </w:r>
    </w:p>
    <w:p w14:paraId="3AB4B241">
      <w:pPr>
        <w:wordWrap/>
        <w:adjustRightInd/>
        <w:snapToGrid/>
        <w:spacing w:line="360" w:lineRule="auto"/>
        <w:ind w:firstLine="0" w:firstLineChars="0"/>
        <w:rPr>
          <w:rFonts w:hint="eastAsia" w:ascii="Times New Roman" w:hAnsi="宋体" w:cs="宋体"/>
          <w:bCs w:val="0"/>
          <w:snapToGrid/>
          <w:color w:val="auto"/>
          <w:kern w:val="2"/>
          <w:sz w:val="21"/>
          <w:szCs w:val="21"/>
          <w:highlight w:val="none"/>
          <w:lang w:val="en-US" w:eastAsia="zh-CN" w:bidi="ar"/>
        </w:rPr>
      </w:pPr>
      <w:r>
        <w:rPr>
          <w:rFonts w:hint="eastAsia" w:ascii="Times New Roman" w:hAnsi="宋体" w:cs="宋体"/>
          <w:bCs w:val="0"/>
          <w:snapToGrid/>
          <w:color w:val="auto"/>
          <w:kern w:val="2"/>
          <w:sz w:val="21"/>
          <w:szCs w:val="21"/>
          <w:highlight w:val="none"/>
          <w:lang w:val="en-US" w:eastAsia="zh-CN" w:bidi="ar"/>
        </w:rPr>
        <w:t>4、《建筑给水排水设计标准》（GB50015-2019）；</w:t>
      </w:r>
    </w:p>
    <w:p w14:paraId="2D045E18">
      <w:pPr>
        <w:wordWrap/>
        <w:adjustRightInd/>
        <w:snapToGrid/>
        <w:spacing w:line="360" w:lineRule="auto"/>
        <w:ind w:firstLine="0" w:firstLineChars="0"/>
        <w:rPr>
          <w:rFonts w:hint="eastAsia" w:ascii="Times New Roman" w:hAnsi="宋体" w:cs="宋体"/>
          <w:bCs w:val="0"/>
          <w:snapToGrid/>
          <w:color w:val="auto"/>
          <w:kern w:val="2"/>
          <w:sz w:val="21"/>
          <w:szCs w:val="21"/>
          <w:highlight w:val="none"/>
          <w:lang w:val="en-US" w:eastAsia="zh-CN" w:bidi="ar"/>
        </w:rPr>
      </w:pPr>
      <w:r>
        <w:rPr>
          <w:rFonts w:hint="eastAsia" w:ascii="Times New Roman" w:hAnsi="宋体" w:cs="宋体"/>
          <w:bCs w:val="0"/>
          <w:snapToGrid/>
          <w:color w:val="auto"/>
          <w:kern w:val="2"/>
          <w:sz w:val="21"/>
          <w:szCs w:val="21"/>
          <w:highlight w:val="none"/>
          <w:lang w:val="en-US" w:eastAsia="zh-CN" w:bidi="ar"/>
        </w:rPr>
        <w:t>5、《民用建筑节水设计标准》（GB50555-2010）；</w:t>
      </w:r>
    </w:p>
    <w:p w14:paraId="5C75B62A">
      <w:pPr>
        <w:wordWrap/>
        <w:adjustRightInd/>
        <w:snapToGrid/>
        <w:spacing w:line="360" w:lineRule="auto"/>
        <w:ind w:firstLine="0" w:firstLineChars="0"/>
        <w:rPr>
          <w:rFonts w:hint="eastAsia" w:ascii="Times New Roman" w:hAnsi="宋体" w:cs="宋体"/>
          <w:bCs w:val="0"/>
          <w:snapToGrid/>
          <w:color w:val="auto"/>
          <w:kern w:val="2"/>
          <w:sz w:val="21"/>
          <w:szCs w:val="21"/>
          <w:highlight w:val="none"/>
          <w:lang w:val="en-US" w:eastAsia="zh-CN" w:bidi="ar"/>
        </w:rPr>
      </w:pPr>
      <w:r>
        <w:rPr>
          <w:rFonts w:hint="eastAsia" w:ascii="Times New Roman" w:hAnsi="宋体" w:cs="宋体"/>
          <w:bCs w:val="0"/>
          <w:snapToGrid/>
          <w:color w:val="auto"/>
          <w:kern w:val="2"/>
          <w:sz w:val="21"/>
          <w:szCs w:val="21"/>
          <w:highlight w:val="none"/>
          <w:lang w:val="en-US" w:eastAsia="zh-CN" w:bidi="ar"/>
        </w:rPr>
        <w:t>6、《通用用电设备配电设计规范》（GB50055-2011）；</w:t>
      </w:r>
    </w:p>
    <w:p w14:paraId="5D799823">
      <w:pPr>
        <w:wordWrap/>
        <w:adjustRightInd/>
        <w:snapToGrid/>
        <w:spacing w:line="360" w:lineRule="auto"/>
        <w:ind w:firstLine="0" w:firstLineChars="0"/>
        <w:rPr>
          <w:rFonts w:hint="eastAsia" w:ascii="Times New Roman" w:hAnsi="宋体" w:cs="宋体"/>
          <w:bCs w:val="0"/>
          <w:snapToGrid/>
          <w:color w:val="auto"/>
          <w:kern w:val="2"/>
          <w:sz w:val="21"/>
          <w:szCs w:val="21"/>
          <w:highlight w:val="none"/>
          <w:lang w:val="en-US" w:eastAsia="zh-CN" w:bidi="ar"/>
        </w:rPr>
      </w:pPr>
      <w:r>
        <w:rPr>
          <w:rFonts w:hint="eastAsia" w:ascii="Times New Roman" w:hAnsi="宋体" w:cs="宋体"/>
          <w:bCs w:val="0"/>
          <w:snapToGrid/>
          <w:color w:val="auto"/>
          <w:kern w:val="2"/>
          <w:sz w:val="21"/>
          <w:szCs w:val="21"/>
          <w:highlight w:val="none"/>
          <w:lang w:val="en-US" w:eastAsia="zh-CN" w:bidi="ar"/>
        </w:rPr>
        <w:t>7、《建筑物防雷设计规范》（GB50057-2010）；</w:t>
      </w:r>
    </w:p>
    <w:p w14:paraId="65A2F989">
      <w:pPr>
        <w:wordWrap/>
        <w:adjustRightInd/>
        <w:snapToGrid/>
        <w:spacing w:line="360" w:lineRule="auto"/>
        <w:ind w:firstLine="0" w:firstLineChars="0"/>
        <w:rPr>
          <w:rFonts w:hint="eastAsia" w:ascii="Times New Roman" w:hAnsi="宋体" w:cs="宋体"/>
          <w:bCs w:val="0"/>
          <w:snapToGrid/>
          <w:color w:val="auto"/>
          <w:kern w:val="2"/>
          <w:sz w:val="21"/>
          <w:szCs w:val="21"/>
          <w:highlight w:val="none"/>
          <w:lang w:val="en-US" w:eastAsia="zh-CN" w:bidi="ar"/>
        </w:rPr>
      </w:pPr>
      <w:r>
        <w:rPr>
          <w:rFonts w:hint="eastAsia" w:ascii="Times New Roman" w:hAnsi="宋体" w:cs="宋体"/>
          <w:bCs w:val="0"/>
          <w:snapToGrid/>
          <w:color w:val="auto"/>
          <w:kern w:val="2"/>
          <w:sz w:val="21"/>
          <w:szCs w:val="21"/>
          <w:highlight w:val="none"/>
          <w:lang w:val="en-US" w:eastAsia="zh-CN" w:bidi="ar"/>
        </w:rPr>
        <w:t>8、《广东省用水定额》(DB44/T1461.3-2021)；</w:t>
      </w:r>
    </w:p>
    <w:p w14:paraId="433EE397">
      <w:pPr>
        <w:wordWrap/>
        <w:adjustRightInd/>
        <w:snapToGrid/>
        <w:spacing w:line="360" w:lineRule="auto"/>
        <w:ind w:firstLine="0" w:firstLineChars="0"/>
        <w:rPr>
          <w:rFonts w:hint="eastAsia" w:ascii="Times New Roman" w:hAnsi="宋体" w:cs="宋体"/>
          <w:bCs w:val="0"/>
          <w:snapToGrid/>
          <w:color w:val="auto"/>
          <w:kern w:val="2"/>
          <w:sz w:val="21"/>
          <w:szCs w:val="21"/>
          <w:highlight w:val="none"/>
          <w:lang w:val="en-US" w:eastAsia="zh-CN" w:bidi="ar"/>
        </w:rPr>
      </w:pPr>
      <w:r>
        <w:rPr>
          <w:rFonts w:hint="eastAsia" w:ascii="Times New Roman" w:hAnsi="宋体" w:cs="宋体"/>
          <w:bCs w:val="0"/>
          <w:snapToGrid/>
          <w:color w:val="auto"/>
          <w:kern w:val="2"/>
          <w:sz w:val="21"/>
          <w:szCs w:val="21"/>
          <w:highlight w:val="none"/>
          <w:lang w:val="en-US" w:eastAsia="zh-CN" w:bidi="ar"/>
        </w:rPr>
        <w:t>9、《消防给水及消火栓系统技术规程》(GB50974-2014)；</w:t>
      </w:r>
    </w:p>
    <w:p w14:paraId="0A64CFF7">
      <w:pPr>
        <w:wordWrap/>
        <w:adjustRightInd/>
        <w:snapToGrid/>
        <w:spacing w:line="360" w:lineRule="auto"/>
        <w:ind w:firstLine="0" w:firstLineChars="0"/>
        <w:rPr>
          <w:rFonts w:hint="eastAsia" w:ascii="Times New Roman" w:hAnsi="宋体" w:cs="宋体"/>
          <w:bCs w:val="0"/>
          <w:snapToGrid/>
          <w:color w:val="auto"/>
          <w:kern w:val="2"/>
          <w:sz w:val="21"/>
          <w:szCs w:val="21"/>
          <w:highlight w:val="none"/>
          <w:lang w:val="en-US" w:eastAsia="zh-CN" w:bidi="ar"/>
        </w:rPr>
      </w:pPr>
      <w:r>
        <w:rPr>
          <w:rFonts w:hint="eastAsia" w:ascii="Times New Roman" w:hAnsi="宋体" w:cs="宋体"/>
          <w:bCs w:val="0"/>
          <w:snapToGrid/>
          <w:color w:val="auto"/>
          <w:kern w:val="2"/>
          <w:sz w:val="21"/>
          <w:szCs w:val="21"/>
          <w:highlight w:val="none"/>
          <w:lang w:val="en-US" w:eastAsia="zh-CN" w:bidi="ar"/>
        </w:rPr>
        <w:t>10、《自动喷水灭火系统设计规范》(GB50084-2017)；</w:t>
      </w:r>
    </w:p>
    <w:p w14:paraId="2BC39F3B">
      <w:pPr>
        <w:wordWrap/>
        <w:adjustRightInd/>
        <w:snapToGrid/>
        <w:spacing w:line="360" w:lineRule="auto"/>
        <w:ind w:firstLine="0" w:firstLineChars="0"/>
        <w:rPr>
          <w:rFonts w:hint="eastAsia" w:ascii="Times New Roman" w:hAnsi="宋体" w:cs="宋体"/>
          <w:bCs w:val="0"/>
          <w:snapToGrid/>
          <w:color w:val="auto"/>
          <w:kern w:val="2"/>
          <w:sz w:val="21"/>
          <w:szCs w:val="21"/>
          <w:highlight w:val="none"/>
          <w:lang w:val="en-US" w:eastAsia="zh-CN" w:bidi="ar"/>
        </w:rPr>
      </w:pPr>
      <w:r>
        <w:rPr>
          <w:rFonts w:hint="eastAsia" w:ascii="Times New Roman" w:hAnsi="宋体" w:cs="宋体"/>
          <w:bCs w:val="0"/>
          <w:snapToGrid/>
          <w:color w:val="auto"/>
          <w:kern w:val="2"/>
          <w:sz w:val="21"/>
          <w:szCs w:val="21"/>
          <w:highlight w:val="none"/>
          <w:lang w:val="en-US" w:eastAsia="zh-CN" w:bidi="ar"/>
        </w:rPr>
        <w:t>11、《火灾自动报警系统设计规范》(GB50116-2013；</w:t>
      </w:r>
    </w:p>
    <w:p w14:paraId="582CB555">
      <w:pPr>
        <w:wordWrap/>
        <w:adjustRightInd/>
        <w:snapToGrid/>
        <w:spacing w:line="360" w:lineRule="auto"/>
        <w:ind w:firstLine="0" w:firstLineChars="0"/>
        <w:rPr>
          <w:rFonts w:hint="eastAsia" w:ascii="Times New Roman" w:hAnsi="宋体" w:eastAsia="宋体" w:cs="宋体"/>
          <w:bCs w:val="0"/>
          <w:snapToGrid/>
          <w:color w:val="auto"/>
          <w:kern w:val="2"/>
          <w:sz w:val="21"/>
          <w:szCs w:val="21"/>
          <w:highlight w:val="none"/>
          <w:lang w:val="en-US" w:eastAsia="zh-CN" w:bidi="ar"/>
        </w:rPr>
      </w:pPr>
      <w:r>
        <w:rPr>
          <w:rFonts w:hint="eastAsia" w:ascii="Times New Roman" w:hAnsi="宋体" w:cs="宋体"/>
          <w:bCs w:val="0"/>
          <w:snapToGrid/>
          <w:color w:val="auto"/>
          <w:kern w:val="2"/>
          <w:sz w:val="21"/>
          <w:szCs w:val="21"/>
          <w:highlight w:val="none"/>
          <w:lang w:val="en-US" w:eastAsia="zh-CN" w:bidi="ar"/>
        </w:rPr>
        <w:t>12、《建筑灭火器配置设计规范》(GB50140</w:t>
      </w:r>
      <w:r>
        <w:rPr>
          <w:rFonts w:hint="eastAsia" w:ascii="Times New Roman" w:hAnsi="宋体" w:eastAsia="宋体" w:cs="宋体"/>
          <w:bCs w:val="0"/>
          <w:snapToGrid/>
          <w:color w:val="auto"/>
          <w:kern w:val="2"/>
          <w:sz w:val="21"/>
          <w:szCs w:val="21"/>
          <w:highlight w:val="none"/>
          <w:lang w:val="en-US" w:eastAsia="zh-CN" w:bidi="ar"/>
        </w:rPr>
        <w:t>-2005)；</w:t>
      </w:r>
    </w:p>
    <w:p w14:paraId="74581E62">
      <w:pPr>
        <w:keepNext w:val="0"/>
        <w:keepLines w:val="0"/>
        <w:widowControl/>
        <w:suppressLineNumbers w:val="0"/>
        <w:wordWrap/>
        <w:adjustRightInd/>
        <w:snapToGrid/>
        <w:spacing w:line="360" w:lineRule="auto"/>
        <w:ind w:firstLine="0" w:firstLineChars="0"/>
        <w:jc w:val="left"/>
        <w:rPr>
          <w:rFonts w:hint="eastAsia" w:ascii="Times New Roman" w:hAnsi="宋体" w:eastAsia="宋体" w:cs="宋体"/>
          <w:bCs w:val="0"/>
          <w:snapToGrid/>
          <w:color w:val="auto"/>
          <w:kern w:val="2"/>
          <w:sz w:val="21"/>
          <w:szCs w:val="21"/>
          <w:highlight w:val="none"/>
          <w:lang w:bidi="ar"/>
        </w:rPr>
      </w:pPr>
      <w:r>
        <w:rPr>
          <w:rFonts w:hint="eastAsia" w:ascii="Times New Roman" w:hAnsi="宋体" w:eastAsia="宋体" w:cs="宋体"/>
          <w:bCs w:val="0"/>
          <w:snapToGrid/>
          <w:color w:val="auto"/>
          <w:kern w:val="2"/>
          <w:sz w:val="21"/>
          <w:szCs w:val="21"/>
          <w:highlight w:val="none"/>
          <w:lang w:val="en-US" w:eastAsia="zh-CN" w:bidi="ar"/>
        </w:rPr>
        <w:t>13、《建筑结构荷载规范》(GB50009-2012)；</w:t>
      </w:r>
    </w:p>
    <w:p w14:paraId="6235CC24">
      <w:pPr>
        <w:keepNext w:val="0"/>
        <w:keepLines w:val="0"/>
        <w:widowControl/>
        <w:suppressLineNumbers w:val="0"/>
        <w:wordWrap/>
        <w:adjustRightInd/>
        <w:snapToGrid/>
        <w:spacing w:line="360" w:lineRule="auto"/>
        <w:ind w:firstLine="0" w:firstLineChars="0"/>
        <w:jc w:val="left"/>
        <w:rPr>
          <w:rFonts w:hint="eastAsia" w:ascii="Times New Roman" w:hAnsi="宋体" w:eastAsia="宋体" w:cs="宋体"/>
          <w:bCs w:val="0"/>
          <w:snapToGrid/>
          <w:color w:val="auto"/>
          <w:kern w:val="2"/>
          <w:sz w:val="21"/>
          <w:szCs w:val="21"/>
          <w:highlight w:val="none"/>
          <w:lang w:val="en-US" w:eastAsia="zh-CN" w:bidi="ar"/>
        </w:rPr>
      </w:pPr>
      <w:r>
        <w:rPr>
          <w:rFonts w:hint="eastAsia" w:ascii="Times New Roman" w:hAnsi="宋体" w:eastAsia="宋体" w:cs="宋体"/>
          <w:bCs w:val="0"/>
          <w:snapToGrid/>
          <w:color w:val="auto"/>
          <w:kern w:val="2"/>
          <w:sz w:val="21"/>
          <w:szCs w:val="21"/>
          <w:highlight w:val="none"/>
          <w:lang w:val="en-US" w:eastAsia="zh-CN" w:bidi="ar"/>
        </w:rPr>
        <w:t>14、《建筑抗震设计标准》(GB/T50011-2010)；</w:t>
      </w:r>
    </w:p>
    <w:p w14:paraId="3AAAB144">
      <w:pPr>
        <w:keepNext w:val="0"/>
        <w:keepLines w:val="0"/>
        <w:widowControl/>
        <w:suppressLineNumbers w:val="0"/>
        <w:wordWrap/>
        <w:adjustRightInd/>
        <w:snapToGrid/>
        <w:spacing w:line="360" w:lineRule="auto"/>
        <w:ind w:firstLine="0" w:firstLineChars="0"/>
        <w:jc w:val="left"/>
        <w:rPr>
          <w:rFonts w:hint="eastAsia" w:ascii="Times New Roman" w:hAnsi="宋体" w:eastAsia="宋体" w:cs="宋体"/>
          <w:bCs w:val="0"/>
          <w:snapToGrid/>
          <w:color w:val="auto"/>
          <w:kern w:val="2"/>
          <w:sz w:val="21"/>
          <w:szCs w:val="21"/>
          <w:highlight w:val="none"/>
          <w:lang w:bidi="ar"/>
        </w:rPr>
      </w:pPr>
      <w:r>
        <w:rPr>
          <w:rFonts w:hint="eastAsia" w:ascii="Times New Roman" w:hAnsi="宋体" w:eastAsia="宋体" w:cs="宋体"/>
          <w:bCs w:val="0"/>
          <w:snapToGrid/>
          <w:color w:val="auto"/>
          <w:kern w:val="2"/>
          <w:sz w:val="21"/>
          <w:szCs w:val="21"/>
          <w:highlight w:val="none"/>
          <w:lang w:val="en-US" w:eastAsia="zh-CN" w:bidi="ar"/>
        </w:rPr>
        <w:t>15、《建筑与市政地基基础通用规范》(GB55003-2021)；</w:t>
      </w:r>
    </w:p>
    <w:p w14:paraId="262F288C">
      <w:pPr>
        <w:keepNext w:val="0"/>
        <w:keepLines w:val="0"/>
        <w:widowControl/>
        <w:suppressLineNumbers w:val="0"/>
        <w:wordWrap/>
        <w:adjustRightInd/>
        <w:snapToGrid/>
        <w:spacing w:line="360" w:lineRule="auto"/>
        <w:ind w:firstLine="0" w:firstLineChars="0"/>
        <w:jc w:val="left"/>
        <w:rPr>
          <w:rFonts w:hint="eastAsia" w:ascii="Times New Roman" w:hAnsi="宋体" w:eastAsia="宋体" w:cs="宋体"/>
          <w:bCs w:val="0"/>
          <w:snapToGrid/>
          <w:color w:val="auto"/>
          <w:kern w:val="2"/>
          <w:sz w:val="21"/>
          <w:szCs w:val="21"/>
          <w:highlight w:val="none"/>
          <w:lang w:bidi="ar"/>
        </w:rPr>
      </w:pPr>
      <w:r>
        <w:rPr>
          <w:rFonts w:hint="eastAsia" w:ascii="Times New Roman" w:hAnsi="宋体" w:eastAsia="宋体" w:cs="宋体"/>
          <w:bCs w:val="0"/>
          <w:snapToGrid/>
          <w:color w:val="auto"/>
          <w:kern w:val="2"/>
          <w:sz w:val="21"/>
          <w:szCs w:val="21"/>
          <w:highlight w:val="none"/>
          <w:lang w:val="en-US" w:eastAsia="zh-CN" w:bidi="ar"/>
        </w:rPr>
        <w:t>16、《混凝土结构设计规范》（GB50010-2010）（2015 年版）；</w:t>
      </w:r>
    </w:p>
    <w:p w14:paraId="6C165684">
      <w:pPr>
        <w:keepNext w:val="0"/>
        <w:keepLines w:val="0"/>
        <w:widowControl/>
        <w:suppressLineNumbers w:val="0"/>
        <w:wordWrap/>
        <w:adjustRightInd/>
        <w:snapToGrid/>
        <w:spacing w:line="360" w:lineRule="auto"/>
        <w:ind w:firstLine="0" w:firstLineChars="0"/>
        <w:jc w:val="left"/>
        <w:rPr>
          <w:rFonts w:hint="eastAsia" w:ascii="Times New Roman" w:hAnsi="宋体" w:eastAsia="宋体" w:cs="宋体"/>
          <w:bCs w:val="0"/>
          <w:snapToGrid/>
          <w:color w:val="auto"/>
          <w:kern w:val="2"/>
          <w:sz w:val="21"/>
          <w:szCs w:val="21"/>
          <w:highlight w:val="none"/>
          <w:lang w:bidi="ar"/>
        </w:rPr>
      </w:pPr>
      <w:r>
        <w:rPr>
          <w:rFonts w:hint="eastAsia" w:ascii="Times New Roman" w:hAnsi="宋体" w:eastAsia="宋体" w:cs="宋体"/>
          <w:bCs w:val="0"/>
          <w:snapToGrid/>
          <w:color w:val="auto"/>
          <w:kern w:val="2"/>
          <w:sz w:val="21"/>
          <w:szCs w:val="21"/>
          <w:highlight w:val="none"/>
          <w:lang w:val="en-US" w:eastAsia="zh-CN" w:bidi="ar"/>
        </w:rPr>
        <w:t>17、《建筑地基基础设计规范》（GB50007-2011）；</w:t>
      </w:r>
    </w:p>
    <w:p w14:paraId="5F97FF1D">
      <w:pPr>
        <w:keepNext w:val="0"/>
        <w:keepLines w:val="0"/>
        <w:widowControl/>
        <w:suppressLineNumbers w:val="0"/>
        <w:wordWrap/>
        <w:adjustRightInd/>
        <w:snapToGrid/>
        <w:spacing w:line="360" w:lineRule="auto"/>
        <w:ind w:firstLine="0" w:firstLineChars="0"/>
        <w:jc w:val="left"/>
        <w:rPr>
          <w:rFonts w:hint="eastAsia" w:ascii="Times New Roman" w:hAnsi="宋体" w:eastAsia="宋体" w:cs="宋体"/>
          <w:bCs w:val="0"/>
          <w:snapToGrid/>
          <w:color w:val="auto"/>
          <w:kern w:val="2"/>
          <w:sz w:val="21"/>
          <w:szCs w:val="21"/>
          <w:highlight w:val="none"/>
          <w:lang w:val="en-US" w:eastAsia="zh-CN" w:bidi="ar"/>
        </w:rPr>
      </w:pPr>
      <w:r>
        <w:rPr>
          <w:rFonts w:hint="eastAsia" w:ascii="Times New Roman" w:hAnsi="宋体" w:eastAsia="宋体" w:cs="宋体"/>
          <w:bCs w:val="0"/>
          <w:snapToGrid/>
          <w:color w:val="auto"/>
          <w:kern w:val="2"/>
          <w:sz w:val="21"/>
          <w:szCs w:val="21"/>
          <w:highlight w:val="none"/>
          <w:lang w:val="en-US" w:eastAsia="zh-CN" w:bidi="ar"/>
        </w:rPr>
        <w:t>18、《建筑地基基础工程施工质量验收标准》（GB50202-2018）；</w:t>
      </w:r>
    </w:p>
    <w:p w14:paraId="6B5B29BE">
      <w:pPr>
        <w:keepNext w:val="0"/>
        <w:keepLines w:val="0"/>
        <w:widowControl/>
        <w:suppressLineNumbers w:val="0"/>
        <w:wordWrap/>
        <w:adjustRightInd/>
        <w:snapToGrid/>
        <w:spacing w:line="360" w:lineRule="auto"/>
        <w:ind w:firstLine="0" w:firstLineChars="0"/>
        <w:jc w:val="left"/>
        <w:rPr>
          <w:rFonts w:hint="eastAsia" w:ascii="Times New Roman" w:hAnsi="宋体" w:eastAsia="宋体" w:cs="宋体"/>
          <w:bCs w:val="0"/>
          <w:snapToGrid/>
          <w:color w:val="auto"/>
          <w:kern w:val="2"/>
          <w:sz w:val="21"/>
          <w:szCs w:val="21"/>
          <w:highlight w:val="none"/>
          <w:lang w:bidi="ar"/>
        </w:rPr>
      </w:pPr>
      <w:r>
        <w:rPr>
          <w:rFonts w:hint="eastAsia" w:ascii="Times New Roman" w:hAnsi="宋体" w:eastAsia="宋体" w:cs="宋体"/>
          <w:bCs w:val="0"/>
          <w:snapToGrid/>
          <w:color w:val="auto"/>
          <w:kern w:val="2"/>
          <w:sz w:val="21"/>
          <w:szCs w:val="21"/>
          <w:highlight w:val="none"/>
          <w:lang w:val="en-US" w:eastAsia="zh-CN" w:bidi="ar"/>
        </w:rPr>
        <w:t>19、《供配电系统设计规范》（GB50052-2009）；</w:t>
      </w:r>
    </w:p>
    <w:p w14:paraId="53DA58CB">
      <w:pPr>
        <w:keepNext w:val="0"/>
        <w:keepLines w:val="0"/>
        <w:widowControl/>
        <w:suppressLineNumbers w:val="0"/>
        <w:wordWrap/>
        <w:adjustRightInd/>
        <w:snapToGrid/>
        <w:spacing w:line="360" w:lineRule="auto"/>
        <w:ind w:firstLine="0" w:firstLineChars="0"/>
        <w:jc w:val="left"/>
        <w:rPr>
          <w:rFonts w:hint="eastAsia" w:ascii="Times New Roman" w:hAnsi="宋体" w:eastAsia="宋体" w:cs="宋体"/>
          <w:bCs w:val="0"/>
          <w:snapToGrid/>
          <w:color w:val="auto"/>
          <w:kern w:val="2"/>
          <w:sz w:val="21"/>
          <w:szCs w:val="21"/>
          <w:highlight w:val="none"/>
          <w:lang w:bidi="ar"/>
        </w:rPr>
      </w:pPr>
      <w:r>
        <w:rPr>
          <w:rFonts w:hint="eastAsia" w:ascii="Times New Roman" w:hAnsi="宋体" w:eastAsia="宋体" w:cs="宋体"/>
          <w:bCs w:val="0"/>
          <w:snapToGrid/>
          <w:color w:val="auto"/>
          <w:kern w:val="2"/>
          <w:sz w:val="21"/>
          <w:szCs w:val="21"/>
          <w:highlight w:val="none"/>
          <w:lang w:val="en-US" w:eastAsia="zh-CN" w:bidi="ar"/>
        </w:rPr>
        <w:t>20、《低压配电设计规范》（GB50054-2011）；</w:t>
      </w:r>
    </w:p>
    <w:p w14:paraId="21FCE008">
      <w:pPr>
        <w:keepNext w:val="0"/>
        <w:keepLines w:val="0"/>
        <w:widowControl/>
        <w:suppressLineNumbers w:val="0"/>
        <w:wordWrap/>
        <w:adjustRightInd/>
        <w:snapToGrid/>
        <w:spacing w:line="360" w:lineRule="auto"/>
        <w:ind w:firstLine="0" w:firstLineChars="0"/>
        <w:jc w:val="left"/>
        <w:rPr>
          <w:rFonts w:hint="eastAsia" w:ascii="Times New Roman" w:hAnsi="宋体" w:eastAsia="宋体" w:cs="宋体"/>
          <w:bCs w:val="0"/>
          <w:snapToGrid/>
          <w:color w:val="auto"/>
          <w:kern w:val="2"/>
          <w:sz w:val="21"/>
          <w:szCs w:val="21"/>
          <w:highlight w:val="none"/>
          <w:lang w:bidi="ar"/>
        </w:rPr>
      </w:pPr>
      <w:r>
        <w:rPr>
          <w:rFonts w:hint="eastAsia" w:ascii="Times New Roman" w:hAnsi="宋体" w:eastAsia="宋体" w:cs="宋体"/>
          <w:bCs w:val="0"/>
          <w:snapToGrid/>
          <w:color w:val="auto"/>
          <w:kern w:val="2"/>
          <w:sz w:val="21"/>
          <w:szCs w:val="21"/>
          <w:highlight w:val="none"/>
          <w:lang w:val="en-US" w:eastAsia="zh-CN" w:bidi="ar"/>
        </w:rPr>
        <w:t>21、《建筑内部装修设计防火规范》（GB50222-2017）；</w:t>
      </w:r>
    </w:p>
    <w:p w14:paraId="1AAEB5BE">
      <w:pPr>
        <w:widowControl/>
        <w:wordWrap/>
        <w:adjustRightInd/>
        <w:snapToGrid/>
        <w:spacing w:line="360" w:lineRule="auto"/>
        <w:ind w:firstLine="0" w:firstLineChars="0"/>
        <w:jc w:val="left"/>
        <w:rPr>
          <w:rFonts w:hint="eastAsia" w:ascii="Times New Roman" w:hAnsi="宋体" w:eastAsia="宋体" w:cs="宋体"/>
          <w:bCs w:val="0"/>
          <w:snapToGrid/>
          <w:color w:val="auto"/>
          <w:kern w:val="2"/>
          <w:sz w:val="21"/>
          <w:szCs w:val="21"/>
          <w:highlight w:val="none"/>
          <w:lang w:val="en-US" w:eastAsia="zh-CN" w:bidi="ar"/>
        </w:rPr>
      </w:pPr>
      <w:r>
        <w:rPr>
          <w:rFonts w:hint="eastAsia" w:ascii="Times New Roman" w:hAnsi="宋体" w:eastAsia="宋体" w:cs="宋体"/>
          <w:bCs w:val="0"/>
          <w:snapToGrid/>
          <w:color w:val="auto"/>
          <w:kern w:val="2"/>
          <w:sz w:val="21"/>
          <w:szCs w:val="21"/>
          <w:highlight w:val="none"/>
          <w:lang w:val="en-US" w:eastAsia="zh-CN" w:bidi="ar"/>
        </w:rPr>
        <w:t>22、《建筑给水排水制图标准》（GB/T50106-2010）；</w:t>
      </w:r>
    </w:p>
    <w:p w14:paraId="5CAA0CBF">
      <w:pPr>
        <w:wordWrap/>
        <w:adjustRightInd/>
        <w:snapToGrid/>
        <w:spacing w:line="360" w:lineRule="auto"/>
        <w:ind w:firstLine="0" w:firstLineChars="0"/>
        <w:rPr>
          <w:rFonts w:hint="eastAsia" w:ascii="Times New Roman" w:hAnsi="宋体" w:cs="宋体"/>
          <w:bCs w:val="0"/>
          <w:snapToGrid/>
          <w:color w:val="auto"/>
          <w:kern w:val="2"/>
          <w:sz w:val="21"/>
          <w:szCs w:val="21"/>
          <w:highlight w:val="none"/>
          <w:lang w:val="en-US" w:eastAsia="zh-CN" w:bidi="ar"/>
        </w:rPr>
      </w:pPr>
      <w:r>
        <w:rPr>
          <w:rFonts w:hint="eastAsia" w:ascii="Times New Roman" w:hAnsi="宋体" w:eastAsia="宋体" w:cs="宋体"/>
          <w:b w:val="0"/>
          <w:snapToGrid/>
          <w:color w:val="auto"/>
          <w:kern w:val="2"/>
          <w:sz w:val="21"/>
          <w:szCs w:val="21"/>
          <w:highlight w:val="none"/>
          <w:lang w:val="en-US" w:eastAsia="zh-CN" w:bidi="ar"/>
        </w:rPr>
        <w:t>23、</w:t>
      </w:r>
      <w:r>
        <w:rPr>
          <w:rFonts w:hint="eastAsia" w:ascii="Times New Roman" w:hAnsi="宋体" w:eastAsia="宋体" w:cs="宋体"/>
          <w:b w:val="0"/>
          <w:snapToGrid/>
          <w:color w:val="auto"/>
          <w:kern w:val="2"/>
          <w:sz w:val="21"/>
          <w:szCs w:val="21"/>
          <w:highlight w:val="none"/>
          <w:lang w:bidi="ar"/>
        </w:rPr>
        <w:t>其他现行国家</w:t>
      </w:r>
      <w:r>
        <w:rPr>
          <w:rFonts w:hint="eastAsia" w:ascii="Times New Roman" w:hAnsi="宋体" w:eastAsia="宋体" w:cs="宋体"/>
          <w:b w:val="0"/>
          <w:snapToGrid/>
          <w:color w:val="auto"/>
          <w:kern w:val="2"/>
          <w:sz w:val="21"/>
          <w:szCs w:val="21"/>
          <w:highlight w:val="none"/>
          <w:lang w:eastAsia="zh-CN" w:bidi="ar"/>
        </w:rPr>
        <w:t>、广东省关于房建工程的</w:t>
      </w:r>
      <w:r>
        <w:rPr>
          <w:rFonts w:hint="eastAsia" w:ascii="Times New Roman" w:hAnsi="宋体" w:eastAsia="宋体" w:cs="宋体"/>
          <w:b w:val="0"/>
          <w:snapToGrid/>
          <w:color w:val="auto"/>
          <w:kern w:val="2"/>
          <w:sz w:val="21"/>
          <w:szCs w:val="21"/>
          <w:highlight w:val="none"/>
          <w:lang w:bidi="ar"/>
        </w:rPr>
        <w:t>施工</w:t>
      </w:r>
      <w:r>
        <w:rPr>
          <w:rFonts w:hint="eastAsia" w:ascii="Times New Roman" w:hAnsi="宋体" w:eastAsia="宋体" w:cs="宋体"/>
          <w:b w:val="0"/>
          <w:snapToGrid/>
          <w:color w:val="auto"/>
          <w:kern w:val="2"/>
          <w:sz w:val="21"/>
          <w:szCs w:val="21"/>
          <w:highlight w:val="none"/>
          <w:lang w:eastAsia="zh-CN" w:bidi="ar"/>
        </w:rPr>
        <w:t>及验收</w:t>
      </w:r>
      <w:r>
        <w:rPr>
          <w:rFonts w:hint="eastAsia" w:ascii="Times New Roman" w:hAnsi="宋体" w:eastAsia="宋体" w:cs="宋体"/>
          <w:b w:val="0"/>
          <w:snapToGrid/>
          <w:color w:val="auto"/>
          <w:kern w:val="2"/>
          <w:sz w:val="21"/>
          <w:szCs w:val="21"/>
          <w:highlight w:val="none"/>
          <w:lang w:bidi="ar"/>
        </w:rPr>
        <w:t>规范</w:t>
      </w:r>
      <w:r>
        <w:rPr>
          <w:rFonts w:hint="eastAsia" w:ascii="Times New Roman" w:hAnsi="宋体" w:eastAsia="宋体" w:cs="宋体"/>
          <w:b w:val="0"/>
          <w:snapToGrid/>
          <w:color w:val="auto"/>
          <w:kern w:val="2"/>
          <w:sz w:val="21"/>
          <w:szCs w:val="21"/>
          <w:highlight w:val="none"/>
          <w:lang w:eastAsia="zh-CN" w:bidi="ar"/>
        </w:rPr>
        <w:t>、</w:t>
      </w:r>
      <w:r>
        <w:rPr>
          <w:rFonts w:hint="eastAsia" w:ascii="Times New Roman" w:hAnsi="宋体" w:eastAsia="宋体" w:cs="宋体"/>
          <w:b w:val="0"/>
          <w:snapToGrid/>
          <w:color w:val="auto"/>
          <w:kern w:val="2"/>
          <w:sz w:val="21"/>
          <w:szCs w:val="21"/>
          <w:highlight w:val="none"/>
          <w:lang w:val="en-US" w:eastAsia="zh-CN" w:bidi="ar"/>
        </w:rPr>
        <w:t>定额、</w:t>
      </w:r>
      <w:r>
        <w:rPr>
          <w:rFonts w:hint="eastAsia" w:ascii="Times New Roman" w:hAnsi="宋体" w:eastAsia="宋体" w:cs="宋体"/>
          <w:b w:val="0"/>
          <w:snapToGrid/>
          <w:color w:val="auto"/>
          <w:kern w:val="2"/>
          <w:sz w:val="21"/>
          <w:szCs w:val="21"/>
          <w:highlight w:val="none"/>
          <w:lang w:eastAsia="zh-CN" w:bidi="ar"/>
        </w:rPr>
        <w:t>规程、</w:t>
      </w:r>
      <w:r>
        <w:rPr>
          <w:rFonts w:hint="eastAsia" w:ascii="Times New Roman" w:hAnsi="宋体" w:eastAsia="宋体" w:cs="宋体"/>
          <w:b w:val="0"/>
          <w:snapToGrid/>
          <w:color w:val="auto"/>
          <w:kern w:val="2"/>
          <w:sz w:val="21"/>
          <w:szCs w:val="21"/>
          <w:highlight w:val="none"/>
          <w:lang w:bidi="ar"/>
        </w:rPr>
        <w:t>标准。</w:t>
      </w:r>
    </w:p>
    <w:p w14:paraId="1544B114">
      <w:pPr>
        <w:widowControl/>
        <w:spacing w:line="360" w:lineRule="auto"/>
        <w:jc w:val="left"/>
        <w:rPr>
          <w:rFonts w:hint="eastAsia" w:hAnsi="宋体" w:cs="宋体"/>
          <w:color w:val="auto"/>
          <w:szCs w:val="21"/>
          <w:highlight w:val="none"/>
          <w:lang w:bidi="ar"/>
        </w:rPr>
      </w:pPr>
      <w:r>
        <w:rPr>
          <w:rFonts w:hint="eastAsia" w:ascii="Times New Roman" w:hAnsi="宋体" w:cs="宋体"/>
          <w:bCs w:val="0"/>
          <w:snapToGrid/>
          <w:color w:val="auto"/>
          <w:kern w:val="2"/>
          <w:sz w:val="21"/>
          <w:szCs w:val="21"/>
          <w:highlight w:val="none"/>
          <w:lang w:val="en-US" w:eastAsia="zh-CN" w:bidi="ar"/>
        </w:rPr>
        <w:t>24</w:t>
      </w:r>
      <w:r>
        <w:rPr>
          <w:rFonts w:hint="eastAsia" w:ascii="Times New Roman" w:hAnsi="宋体" w:cs="宋体"/>
          <w:bCs w:val="0"/>
          <w:snapToGrid/>
          <w:color w:val="auto"/>
          <w:kern w:val="2"/>
          <w:sz w:val="21"/>
          <w:szCs w:val="21"/>
          <w:highlight w:val="none"/>
          <w:lang w:eastAsia="zh-CN" w:bidi="ar"/>
        </w:rPr>
        <w:t>、</w:t>
      </w:r>
      <w:r>
        <w:rPr>
          <w:rFonts w:hint="eastAsia" w:ascii="Times New Roman" w:hAnsi="宋体" w:cs="宋体"/>
          <w:bCs w:val="0"/>
          <w:snapToGrid/>
          <w:color w:val="auto"/>
          <w:kern w:val="2"/>
          <w:sz w:val="21"/>
          <w:szCs w:val="21"/>
          <w:highlight w:val="none"/>
          <w:lang w:bidi="ar"/>
        </w:rPr>
        <w:t>符合国家及地方现行的设计标准及规范，符合本项目的可研批复及规划方案批复的要求。</w:t>
      </w:r>
    </w:p>
    <w:p w14:paraId="7CB80A2D">
      <w:pPr>
        <w:wordWrap/>
        <w:adjustRightInd/>
        <w:snapToGrid/>
        <w:spacing w:line="360" w:lineRule="auto"/>
        <w:ind w:firstLine="0"/>
        <w:rPr>
          <w:rFonts w:hint="eastAsia" w:ascii="Times New Roman" w:hAnsi="宋体" w:cs="宋体"/>
          <w:strike w:val="0"/>
          <w:snapToGrid/>
          <w:color w:val="auto"/>
          <w:kern w:val="2"/>
          <w:sz w:val="21"/>
          <w:szCs w:val="21"/>
          <w:highlight w:val="none"/>
          <w:lang w:bidi="ar"/>
        </w:rPr>
      </w:pPr>
      <w:r>
        <w:rPr>
          <w:rFonts w:hint="eastAsia" w:ascii="Times New Roman" w:hAnsi="宋体" w:cs="宋体"/>
          <w:b w:val="0"/>
          <w:snapToGrid/>
          <w:color w:val="auto"/>
          <w:kern w:val="2"/>
          <w:sz w:val="21"/>
          <w:szCs w:val="21"/>
          <w:highlight w:val="none"/>
          <w:lang w:bidi="ar"/>
        </w:rPr>
        <w:t>2．备查要求</w:t>
      </w:r>
    </w:p>
    <w:p w14:paraId="0A0C73BA">
      <w:pPr>
        <w:wordWrap/>
        <w:adjustRightInd/>
        <w:snapToGrid/>
        <w:spacing w:line="360" w:lineRule="auto"/>
        <w:ind w:firstLine="0"/>
        <w:rPr>
          <w:rFonts w:hint="eastAsia" w:ascii="Times New Roman" w:hAnsi="宋体" w:cs="宋体"/>
          <w:bCs w:val="0"/>
          <w:snapToGrid/>
          <w:color w:val="auto"/>
          <w:kern w:val="2"/>
          <w:sz w:val="21"/>
          <w:szCs w:val="21"/>
          <w:highlight w:val="none"/>
          <w:lang w:bidi="ar"/>
        </w:rPr>
      </w:pPr>
      <w:r>
        <w:rPr>
          <w:rFonts w:hint="eastAsia" w:ascii="Times New Roman" w:hAnsi="宋体" w:cs="宋体"/>
          <w:snapToGrid/>
          <w:color w:val="auto"/>
          <w:kern w:val="2"/>
          <w:sz w:val="21"/>
          <w:szCs w:val="21"/>
          <w:highlight w:val="none"/>
          <w:lang w:bidi="ar"/>
        </w:rPr>
        <w:t>承包</w:t>
      </w:r>
      <w:r>
        <w:rPr>
          <w:rFonts w:hint="eastAsia" w:ascii="Times New Roman" w:hAnsi="宋体" w:cs="宋体"/>
          <w:bCs w:val="0"/>
          <w:snapToGrid/>
          <w:color w:val="auto"/>
          <w:kern w:val="2"/>
          <w:sz w:val="21"/>
          <w:szCs w:val="21"/>
          <w:highlight w:val="none"/>
          <w:lang w:bidi="ar"/>
        </w:rPr>
        <w:t>人必须在项目实施现场准备至少一套上述规范，</w:t>
      </w:r>
      <w:r>
        <w:rPr>
          <w:rFonts w:hint="eastAsia" w:ascii="Times New Roman" w:hAnsi="宋体" w:cs="宋体"/>
          <w:snapToGrid/>
          <w:color w:val="auto"/>
          <w:kern w:val="2"/>
          <w:sz w:val="21"/>
          <w:szCs w:val="21"/>
          <w:highlight w:val="none"/>
          <w:lang w:bidi="ar"/>
        </w:rPr>
        <w:t>发包</w:t>
      </w:r>
      <w:r>
        <w:rPr>
          <w:rFonts w:hint="eastAsia" w:ascii="Times New Roman" w:hAnsi="宋体" w:cs="宋体"/>
          <w:bCs w:val="0"/>
          <w:snapToGrid/>
          <w:color w:val="auto"/>
          <w:kern w:val="2"/>
          <w:sz w:val="21"/>
          <w:szCs w:val="21"/>
          <w:highlight w:val="none"/>
          <w:lang w:bidi="ar"/>
        </w:rPr>
        <w:t>人可随时检查</w:t>
      </w:r>
      <w:r>
        <w:rPr>
          <w:rFonts w:hint="eastAsia" w:ascii="Times New Roman" w:hAnsi="宋体" w:cs="宋体"/>
          <w:snapToGrid/>
          <w:color w:val="auto"/>
          <w:kern w:val="2"/>
          <w:sz w:val="21"/>
          <w:szCs w:val="21"/>
          <w:highlight w:val="none"/>
          <w:lang w:bidi="ar"/>
        </w:rPr>
        <w:t>承包</w:t>
      </w:r>
      <w:r>
        <w:rPr>
          <w:rFonts w:hint="eastAsia" w:ascii="Times New Roman" w:hAnsi="宋体" w:cs="宋体"/>
          <w:bCs w:val="0"/>
          <w:snapToGrid/>
          <w:color w:val="auto"/>
          <w:kern w:val="2"/>
          <w:sz w:val="21"/>
          <w:szCs w:val="21"/>
          <w:highlight w:val="none"/>
          <w:lang w:bidi="ar"/>
        </w:rPr>
        <w:t>人的上述规范，并监督</w:t>
      </w:r>
      <w:r>
        <w:rPr>
          <w:rFonts w:hint="eastAsia" w:ascii="Times New Roman" w:hAnsi="宋体" w:cs="宋体"/>
          <w:snapToGrid/>
          <w:color w:val="auto"/>
          <w:kern w:val="2"/>
          <w:sz w:val="21"/>
          <w:szCs w:val="21"/>
          <w:highlight w:val="none"/>
          <w:lang w:bidi="ar"/>
        </w:rPr>
        <w:t>承包</w:t>
      </w:r>
      <w:r>
        <w:rPr>
          <w:rFonts w:hint="eastAsia" w:ascii="Times New Roman" w:hAnsi="宋体" w:cs="宋体"/>
          <w:bCs w:val="0"/>
          <w:snapToGrid/>
          <w:color w:val="auto"/>
          <w:kern w:val="2"/>
          <w:sz w:val="21"/>
          <w:szCs w:val="21"/>
          <w:highlight w:val="none"/>
          <w:lang w:bidi="ar"/>
        </w:rPr>
        <w:t>人按规范要求执行。</w:t>
      </w:r>
      <w:bookmarkStart w:id="319" w:name="_Hlt69670335"/>
      <w:bookmarkEnd w:id="319"/>
    </w:p>
    <w:p w14:paraId="48FD3631">
      <w:pPr>
        <w:pStyle w:val="5"/>
        <w:spacing w:line="360" w:lineRule="auto"/>
        <w:rPr>
          <w:rFonts w:hint="eastAsia"/>
          <w:color w:val="auto"/>
          <w:highlight w:val="none"/>
        </w:rPr>
      </w:pPr>
    </w:p>
    <w:bookmarkEnd w:id="318"/>
    <w:p w14:paraId="1DF82712">
      <w:pPr>
        <w:spacing w:line="360" w:lineRule="auto"/>
        <w:rPr>
          <w:rStyle w:val="46"/>
          <w:rFonts w:hint="eastAsia" w:hAnsi="宋体" w:cs="宋体"/>
          <w:b/>
          <w:color w:val="auto"/>
          <w:sz w:val="36"/>
          <w:szCs w:val="21"/>
          <w:highlight w:val="none"/>
        </w:rPr>
      </w:pPr>
      <w:bookmarkStart w:id="320" w:name="_Toc135054607"/>
      <w:bookmarkStart w:id="321" w:name="_Hlt69698785"/>
      <w:r>
        <w:rPr>
          <w:rStyle w:val="46"/>
          <w:rFonts w:hint="eastAsia" w:hAnsi="宋体" w:cs="宋体"/>
          <w:b/>
          <w:color w:val="auto"/>
          <w:sz w:val="36"/>
          <w:szCs w:val="21"/>
          <w:highlight w:val="none"/>
        </w:rPr>
        <w:br w:type="page"/>
      </w:r>
    </w:p>
    <w:p w14:paraId="1FCA69D1">
      <w:pPr>
        <w:pStyle w:val="188"/>
        <w:keepNext/>
        <w:keepLines/>
        <w:tabs>
          <w:tab w:val="left" w:pos="885"/>
        </w:tabs>
        <w:adjustRightInd/>
        <w:spacing w:line="360" w:lineRule="auto"/>
        <w:ind w:hanging="884"/>
        <w:jc w:val="center"/>
        <w:rPr>
          <w:rStyle w:val="46"/>
          <w:rFonts w:hAnsi="宋体" w:cs="宋体"/>
          <w:bCs/>
          <w:color w:val="auto"/>
          <w:sz w:val="28"/>
          <w:szCs w:val="18"/>
          <w:highlight w:val="none"/>
        </w:rPr>
      </w:pPr>
      <w:bookmarkStart w:id="322" w:name="_Toc25392"/>
      <w:r>
        <w:rPr>
          <w:rStyle w:val="46"/>
          <w:rFonts w:hint="eastAsia" w:hAnsi="宋体" w:cs="宋体"/>
          <w:b/>
          <w:color w:val="auto"/>
          <w:sz w:val="36"/>
          <w:szCs w:val="21"/>
          <w:highlight w:val="none"/>
        </w:rPr>
        <w:t>第五章  投标文件格式</w:t>
      </w:r>
      <w:bookmarkEnd w:id="320"/>
      <w:bookmarkEnd w:id="322"/>
    </w:p>
    <w:p w14:paraId="1A08F17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1"/>
        <w:rPr>
          <w:rFonts w:ascii="宋体" w:hAnsi="宋体" w:cs="宋体"/>
          <w:color w:val="auto"/>
          <w:sz w:val="24"/>
          <w:szCs w:val="24"/>
          <w:highlight w:val="none"/>
        </w:rPr>
      </w:pPr>
      <w:bookmarkStart w:id="323" w:name="_Toc14506"/>
      <w:bookmarkStart w:id="324" w:name="_Toc464768767"/>
      <w:bookmarkStart w:id="325" w:name="_Toc19464"/>
      <w:bookmarkStart w:id="326" w:name="_Toc71813716"/>
      <w:bookmarkStart w:id="327" w:name="_Toc50"/>
      <w:bookmarkStart w:id="328" w:name="_Toc71811326"/>
      <w:bookmarkStart w:id="329" w:name="_Toc396813629"/>
      <w:bookmarkStart w:id="330" w:name="_Toc71811193"/>
      <w:bookmarkStart w:id="331" w:name="_Toc14561"/>
      <w:bookmarkStart w:id="332" w:name="_Toc415171883"/>
      <w:bookmarkStart w:id="333" w:name="_Toc135054608"/>
      <w:bookmarkStart w:id="334" w:name="_Toc396982994"/>
      <w:r>
        <w:rPr>
          <w:rStyle w:val="47"/>
          <w:rFonts w:hint="eastAsia"/>
          <w:b/>
          <w:bCs/>
          <w:color w:val="auto"/>
          <w:sz w:val="24"/>
          <w:szCs w:val="24"/>
          <w:highlight w:val="none"/>
        </w:rPr>
        <w:t>格式一</w:t>
      </w:r>
      <w:bookmarkEnd w:id="323"/>
      <w:bookmarkEnd w:id="324"/>
      <w:bookmarkEnd w:id="325"/>
      <w:r>
        <w:rPr>
          <w:rStyle w:val="47"/>
          <w:rFonts w:hint="eastAsia"/>
          <w:b/>
          <w:bCs/>
          <w:color w:val="auto"/>
          <w:sz w:val="24"/>
          <w:szCs w:val="24"/>
          <w:highlight w:val="none"/>
        </w:rPr>
        <w:t xml:space="preserve">  封面</w:t>
      </w:r>
      <w:bookmarkEnd w:id="326"/>
      <w:bookmarkEnd w:id="327"/>
      <w:bookmarkEnd w:id="328"/>
      <w:bookmarkEnd w:id="329"/>
      <w:bookmarkEnd w:id="330"/>
      <w:bookmarkEnd w:id="331"/>
      <w:bookmarkEnd w:id="332"/>
      <w:bookmarkEnd w:id="333"/>
      <w:bookmarkEnd w:id="334"/>
    </w:p>
    <w:p w14:paraId="06AECCC9">
      <w:pPr>
        <w:pStyle w:val="119"/>
        <w:widowControl w:val="0"/>
        <w:wordWrap w:val="0"/>
        <w:adjustRightInd w:val="0"/>
        <w:snapToGrid w:val="0"/>
        <w:spacing w:line="360" w:lineRule="auto"/>
        <w:rPr>
          <w:rFonts w:ascii="宋体" w:hAnsi="宋体" w:eastAsia="宋体" w:cs="宋体"/>
          <w:b/>
          <w:snapToGrid w:val="0"/>
          <w:color w:val="auto"/>
          <w:sz w:val="24"/>
          <w:highlight w:val="none"/>
        </w:rPr>
      </w:pPr>
      <w:bookmarkStart w:id="335" w:name="_Toc9423"/>
      <w:bookmarkStart w:id="336" w:name="_Toc32042"/>
      <w:bookmarkStart w:id="337" w:name="_Toc415171884"/>
      <w:bookmarkStart w:id="338" w:name="_Toc396982995"/>
      <w:bookmarkStart w:id="339" w:name="_Toc464768768"/>
      <w:bookmarkStart w:id="340" w:name="_Toc396813630"/>
    </w:p>
    <w:p w14:paraId="7CA44647">
      <w:pPr>
        <w:pStyle w:val="119"/>
        <w:widowControl w:val="0"/>
        <w:wordWrap w:val="0"/>
        <w:adjustRightInd w:val="0"/>
        <w:snapToGrid w:val="0"/>
        <w:spacing w:line="360" w:lineRule="auto"/>
        <w:ind w:firstLine="0"/>
        <w:rPr>
          <w:rFonts w:ascii="宋体" w:hAnsi="宋体" w:eastAsia="宋体" w:cs="宋体"/>
          <w:b/>
          <w:snapToGrid w:val="0"/>
          <w:color w:val="auto"/>
          <w:sz w:val="24"/>
          <w:highlight w:val="none"/>
        </w:rPr>
      </w:pPr>
    </w:p>
    <w:p w14:paraId="3C5B2D5F">
      <w:pPr>
        <w:pStyle w:val="119"/>
        <w:widowControl w:val="0"/>
        <w:wordWrap w:val="0"/>
        <w:adjustRightInd w:val="0"/>
        <w:snapToGrid w:val="0"/>
        <w:spacing w:line="360" w:lineRule="auto"/>
        <w:ind w:firstLine="0"/>
        <w:rPr>
          <w:rFonts w:ascii="宋体" w:hAnsi="宋体" w:eastAsia="宋体" w:cs="宋体"/>
          <w:b/>
          <w:snapToGrid w:val="0"/>
          <w:color w:val="auto"/>
          <w:sz w:val="24"/>
          <w:highlight w:val="none"/>
        </w:rPr>
      </w:pPr>
    </w:p>
    <w:p w14:paraId="0F705686">
      <w:pPr>
        <w:pStyle w:val="119"/>
        <w:widowControl w:val="0"/>
        <w:wordWrap w:val="0"/>
        <w:adjustRightInd w:val="0"/>
        <w:snapToGrid w:val="0"/>
        <w:spacing w:line="360" w:lineRule="auto"/>
        <w:rPr>
          <w:rFonts w:ascii="宋体" w:hAnsi="宋体" w:eastAsia="宋体" w:cs="宋体"/>
          <w:b/>
          <w:snapToGrid w:val="0"/>
          <w:color w:val="auto"/>
          <w:sz w:val="24"/>
          <w:highlight w:val="none"/>
        </w:rPr>
      </w:pPr>
    </w:p>
    <w:p w14:paraId="65D8182E">
      <w:pPr>
        <w:pStyle w:val="119"/>
        <w:widowControl w:val="0"/>
        <w:wordWrap w:val="0"/>
        <w:adjustRightInd w:val="0"/>
        <w:snapToGrid w:val="0"/>
        <w:spacing w:line="360" w:lineRule="auto"/>
        <w:rPr>
          <w:rFonts w:ascii="宋体" w:hAnsi="宋体" w:eastAsia="宋体" w:cs="宋体"/>
          <w:b/>
          <w:snapToGrid w:val="0"/>
          <w:color w:val="auto"/>
          <w:sz w:val="24"/>
          <w:highlight w:val="none"/>
        </w:rPr>
      </w:pPr>
    </w:p>
    <w:p w14:paraId="6DA44193">
      <w:pPr>
        <w:pStyle w:val="119"/>
        <w:widowControl w:val="0"/>
        <w:wordWrap w:val="0"/>
        <w:adjustRightInd w:val="0"/>
        <w:snapToGrid w:val="0"/>
        <w:spacing w:line="360" w:lineRule="auto"/>
        <w:ind w:firstLine="0"/>
        <w:jc w:val="center"/>
        <w:rPr>
          <w:rFonts w:ascii="宋体" w:hAnsi="宋体" w:eastAsia="宋体" w:cs="宋体"/>
          <w:b/>
          <w:snapToGrid w:val="0"/>
          <w:color w:val="auto"/>
          <w:sz w:val="48"/>
          <w:szCs w:val="48"/>
          <w:highlight w:val="none"/>
        </w:rPr>
      </w:pPr>
      <w:bookmarkStart w:id="341" w:name="_Toc17225"/>
      <w:bookmarkStart w:id="342" w:name="_Toc19515_WPSOffice_Level2"/>
      <w:bookmarkStart w:id="343" w:name="_Toc24590_WPSOffice_Level2"/>
      <w:bookmarkStart w:id="344" w:name="_Toc10931_WPSOffice_Level2"/>
      <w:bookmarkStart w:id="345" w:name="_Toc15910_WPSOffice_Level2"/>
      <w:bookmarkStart w:id="346" w:name="_Toc11141"/>
      <w:bookmarkStart w:id="347" w:name="_Toc14006"/>
      <w:bookmarkStart w:id="348" w:name="_Toc29993"/>
      <w:bookmarkStart w:id="349" w:name="_Toc14783"/>
      <w:r>
        <w:rPr>
          <w:rFonts w:hint="eastAsia" w:ascii="宋体" w:hAnsi="宋体" w:eastAsia="宋体" w:cs="宋体"/>
          <w:b/>
          <w:snapToGrid w:val="0"/>
          <w:color w:val="auto"/>
          <w:sz w:val="48"/>
          <w:szCs w:val="48"/>
          <w:highlight w:val="none"/>
          <w:u w:val="single"/>
        </w:rPr>
        <w:t xml:space="preserve">   （项目名称）</w:t>
      </w:r>
      <w:bookmarkEnd w:id="341"/>
      <w:bookmarkEnd w:id="342"/>
      <w:bookmarkEnd w:id="343"/>
      <w:bookmarkEnd w:id="344"/>
      <w:bookmarkEnd w:id="345"/>
      <w:bookmarkEnd w:id="346"/>
      <w:bookmarkEnd w:id="347"/>
      <w:r>
        <w:rPr>
          <w:rFonts w:hint="eastAsia" w:ascii="宋体" w:hAnsi="宋体" w:eastAsia="宋体" w:cs="宋体"/>
          <w:b/>
          <w:snapToGrid w:val="0"/>
          <w:color w:val="auto"/>
          <w:sz w:val="48"/>
          <w:szCs w:val="48"/>
          <w:highlight w:val="none"/>
          <w:u w:val="single"/>
        </w:rPr>
        <w:t xml:space="preserve">  </w:t>
      </w:r>
      <w:bookmarkEnd w:id="348"/>
      <w:bookmarkEnd w:id="349"/>
      <w:r>
        <w:rPr>
          <w:rFonts w:hint="eastAsia" w:ascii="宋体" w:hAnsi="宋体" w:eastAsia="宋体" w:cs="宋体"/>
          <w:b/>
          <w:snapToGrid w:val="0"/>
          <w:color w:val="auto"/>
          <w:sz w:val="48"/>
          <w:szCs w:val="48"/>
          <w:highlight w:val="none"/>
        </w:rPr>
        <w:t>招标</w:t>
      </w:r>
    </w:p>
    <w:p w14:paraId="53522C60">
      <w:pPr>
        <w:pStyle w:val="119"/>
        <w:widowControl w:val="0"/>
        <w:wordWrap w:val="0"/>
        <w:adjustRightInd w:val="0"/>
        <w:snapToGrid w:val="0"/>
        <w:spacing w:line="360" w:lineRule="auto"/>
        <w:ind w:firstLine="0"/>
        <w:jc w:val="center"/>
        <w:rPr>
          <w:rFonts w:ascii="宋体" w:hAnsi="宋体" w:eastAsia="宋体" w:cs="宋体"/>
          <w:b/>
          <w:snapToGrid w:val="0"/>
          <w:color w:val="auto"/>
          <w:sz w:val="48"/>
          <w:szCs w:val="48"/>
          <w:highlight w:val="none"/>
        </w:rPr>
      </w:pPr>
    </w:p>
    <w:p w14:paraId="090638F0">
      <w:pPr>
        <w:pStyle w:val="119"/>
        <w:widowControl w:val="0"/>
        <w:wordWrap w:val="0"/>
        <w:adjustRightInd w:val="0"/>
        <w:snapToGrid w:val="0"/>
        <w:spacing w:line="360" w:lineRule="auto"/>
        <w:ind w:firstLine="0"/>
        <w:jc w:val="center"/>
        <w:rPr>
          <w:rFonts w:ascii="宋体" w:hAnsi="宋体" w:eastAsia="宋体" w:cs="宋体"/>
          <w:b/>
          <w:snapToGrid w:val="0"/>
          <w:color w:val="auto"/>
          <w:sz w:val="32"/>
          <w:highlight w:val="none"/>
        </w:rPr>
      </w:pPr>
    </w:p>
    <w:p w14:paraId="74AF4CEB">
      <w:pPr>
        <w:pStyle w:val="119"/>
        <w:widowControl w:val="0"/>
        <w:wordWrap w:val="0"/>
        <w:adjustRightInd w:val="0"/>
        <w:snapToGrid w:val="0"/>
        <w:spacing w:line="360" w:lineRule="auto"/>
        <w:ind w:firstLine="0"/>
        <w:jc w:val="center"/>
        <w:rPr>
          <w:rFonts w:ascii="宋体" w:hAnsi="宋体" w:eastAsia="宋体" w:cs="宋体"/>
          <w:b/>
          <w:snapToGrid w:val="0"/>
          <w:color w:val="auto"/>
          <w:sz w:val="72"/>
          <w:highlight w:val="none"/>
        </w:rPr>
      </w:pPr>
      <w:bookmarkStart w:id="350" w:name="_Toc8798_WPSOffice_Level3"/>
      <w:bookmarkStart w:id="351" w:name="_Toc5301_WPSOffice_Level3"/>
      <w:r>
        <w:rPr>
          <w:rFonts w:hint="eastAsia" w:ascii="宋体" w:hAnsi="宋体" w:eastAsia="宋体" w:cs="宋体"/>
          <w:b/>
          <w:snapToGrid w:val="0"/>
          <w:color w:val="auto"/>
          <w:sz w:val="72"/>
          <w:highlight w:val="none"/>
        </w:rPr>
        <w:t>投  标  文  件</w:t>
      </w:r>
      <w:bookmarkEnd w:id="350"/>
      <w:bookmarkEnd w:id="351"/>
    </w:p>
    <w:p w14:paraId="5E49B693">
      <w:pPr>
        <w:pStyle w:val="119"/>
        <w:widowControl w:val="0"/>
        <w:wordWrap w:val="0"/>
        <w:adjustRightInd w:val="0"/>
        <w:snapToGrid w:val="0"/>
        <w:spacing w:line="360" w:lineRule="auto"/>
        <w:ind w:firstLine="0"/>
        <w:jc w:val="center"/>
        <w:rPr>
          <w:rFonts w:ascii="宋体" w:hAnsi="宋体" w:eastAsia="宋体" w:cs="宋体"/>
          <w:b/>
          <w:snapToGrid w:val="0"/>
          <w:color w:val="auto"/>
          <w:sz w:val="32"/>
          <w:highlight w:val="none"/>
        </w:rPr>
      </w:pPr>
    </w:p>
    <w:p w14:paraId="0023F518">
      <w:pPr>
        <w:pStyle w:val="119"/>
        <w:widowControl w:val="0"/>
        <w:wordWrap w:val="0"/>
        <w:adjustRightInd w:val="0"/>
        <w:snapToGrid w:val="0"/>
        <w:spacing w:line="360" w:lineRule="auto"/>
        <w:ind w:firstLine="0"/>
        <w:jc w:val="center"/>
        <w:rPr>
          <w:rFonts w:ascii="宋体" w:hAnsi="宋体" w:eastAsia="宋体" w:cs="宋体"/>
          <w:b/>
          <w:snapToGrid w:val="0"/>
          <w:color w:val="auto"/>
          <w:sz w:val="48"/>
          <w:szCs w:val="48"/>
          <w:highlight w:val="none"/>
        </w:rPr>
      </w:pPr>
      <w:bookmarkStart w:id="352" w:name="_Toc14127"/>
      <w:bookmarkStart w:id="353" w:name="_Toc23773"/>
      <w:bookmarkStart w:id="354" w:name="_Toc24704"/>
      <w:bookmarkStart w:id="355" w:name="_Toc6046_WPSOffice_Level2"/>
      <w:bookmarkStart w:id="356" w:name="_Toc639_WPSOffice_Level2"/>
      <w:bookmarkStart w:id="357" w:name="_Toc8292"/>
      <w:bookmarkStart w:id="358" w:name="_Toc7210_WPSOffice_Level2"/>
      <w:bookmarkStart w:id="359" w:name="_Toc2104"/>
      <w:bookmarkStart w:id="360" w:name="_Toc18349_WPSOffice_Level2"/>
      <w:r>
        <w:rPr>
          <w:rFonts w:hint="eastAsia" w:ascii="宋体" w:hAnsi="宋体" w:eastAsia="宋体" w:cs="宋体"/>
          <w:b/>
          <w:snapToGrid w:val="0"/>
          <w:color w:val="auto"/>
          <w:sz w:val="48"/>
          <w:szCs w:val="48"/>
          <w:highlight w:val="none"/>
        </w:rPr>
        <w:t>（商务经济标书／技术标书）</w:t>
      </w:r>
      <w:bookmarkEnd w:id="352"/>
      <w:bookmarkEnd w:id="353"/>
      <w:bookmarkEnd w:id="354"/>
      <w:bookmarkEnd w:id="355"/>
      <w:bookmarkEnd w:id="356"/>
      <w:bookmarkEnd w:id="357"/>
      <w:bookmarkEnd w:id="358"/>
      <w:bookmarkEnd w:id="359"/>
      <w:bookmarkEnd w:id="360"/>
    </w:p>
    <w:p w14:paraId="771AE55C">
      <w:pPr>
        <w:pStyle w:val="119"/>
        <w:widowControl w:val="0"/>
        <w:wordWrap w:val="0"/>
        <w:adjustRightInd w:val="0"/>
        <w:snapToGrid w:val="0"/>
        <w:spacing w:line="360" w:lineRule="auto"/>
        <w:rPr>
          <w:rFonts w:ascii="宋体" w:hAnsi="宋体" w:eastAsia="宋体" w:cs="宋体"/>
          <w:b/>
          <w:snapToGrid w:val="0"/>
          <w:color w:val="auto"/>
          <w:highlight w:val="none"/>
        </w:rPr>
      </w:pPr>
    </w:p>
    <w:p w14:paraId="25F8B658">
      <w:pPr>
        <w:pStyle w:val="119"/>
        <w:widowControl w:val="0"/>
        <w:wordWrap w:val="0"/>
        <w:adjustRightInd w:val="0"/>
        <w:snapToGrid w:val="0"/>
        <w:spacing w:line="360" w:lineRule="auto"/>
        <w:rPr>
          <w:rFonts w:ascii="宋体" w:hAnsi="宋体" w:eastAsia="宋体" w:cs="宋体"/>
          <w:b/>
          <w:snapToGrid w:val="0"/>
          <w:color w:val="auto"/>
          <w:sz w:val="32"/>
          <w:highlight w:val="none"/>
        </w:rPr>
      </w:pPr>
    </w:p>
    <w:p w14:paraId="096922C5">
      <w:pPr>
        <w:pStyle w:val="119"/>
        <w:widowControl w:val="0"/>
        <w:wordWrap w:val="0"/>
        <w:adjustRightInd w:val="0"/>
        <w:snapToGrid w:val="0"/>
        <w:spacing w:line="360" w:lineRule="auto"/>
        <w:rPr>
          <w:rFonts w:ascii="宋体" w:hAnsi="宋体" w:eastAsia="宋体" w:cs="宋体"/>
          <w:b/>
          <w:snapToGrid w:val="0"/>
          <w:color w:val="auto"/>
          <w:sz w:val="32"/>
          <w:highlight w:val="none"/>
        </w:rPr>
      </w:pPr>
    </w:p>
    <w:p w14:paraId="041EC0AD">
      <w:pPr>
        <w:pStyle w:val="119"/>
        <w:widowControl w:val="0"/>
        <w:wordWrap w:val="0"/>
        <w:adjustRightInd w:val="0"/>
        <w:snapToGrid w:val="0"/>
        <w:spacing w:line="360" w:lineRule="auto"/>
        <w:ind w:firstLine="0"/>
        <w:jc w:val="center"/>
        <w:rPr>
          <w:rFonts w:ascii="宋体" w:hAnsi="宋体" w:eastAsia="宋体" w:cs="宋体"/>
          <w:bCs/>
          <w:snapToGrid w:val="0"/>
          <w:color w:val="auto"/>
          <w:sz w:val="32"/>
          <w:highlight w:val="none"/>
        </w:rPr>
      </w:pPr>
      <w:bookmarkStart w:id="361" w:name="_Toc1506"/>
      <w:bookmarkStart w:id="362" w:name="_Toc15825_WPSOffice_Level2"/>
      <w:bookmarkStart w:id="363" w:name="_Toc9798"/>
      <w:bookmarkStart w:id="364" w:name="_Toc7044"/>
      <w:bookmarkStart w:id="365" w:name="_Toc23809"/>
      <w:bookmarkStart w:id="366" w:name="_Toc3918_WPSOffice_Level2"/>
      <w:bookmarkStart w:id="367" w:name="_Toc10578_WPSOffice_Level2"/>
      <w:bookmarkStart w:id="368" w:name="_Toc881_WPSOffice_Level2"/>
      <w:bookmarkStart w:id="369" w:name="_Toc695"/>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bookmarkEnd w:id="361"/>
      <w:bookmarkEnd w:id="362"/>
      <w:bookmarkEnd w:id="363"/>
      <w:bookmarkEnd w:id="364"/>
      <w:bookmarkEnd w:id="365"/>
      <w:bookmarkEnd w:id="366"/>
      <w:bookmarkEnd w:id="367"/>
      <w:bookmarkEnd w:id="368"/>
      <w:bookmarkEnd w:id="369"/>
    </w:p>
    <w:p w14:paraId="51187363">
      <w:pPr>
        <w:pStyle w:val="119"/>
        <w:widowControl w:val="0"/>
        <w:wordWrap w:val="0"/>
        <w:adjustRightInd w:val="0"/>
        <w:snapToGrid w:val="0"/>
        <w:spacing w:line="360" w:lineRule="auto"/>
        <w:ind w:firstLine="0"/>
        <w:jc w:val="center"/>
        <w:rPr>
          <w:rFonts w:ascii="宋体" w:hAnsi="宋体" w:eastAsia="宋体" w:cs="宋体"/>
          <w:bCs/>
          <w:snapToGrid w:val="0"/>
          <w:color w:val="auto"/>
          <w:sz w:val="32"/>
          <w:highlight w:val="none"/>
        </w:rPr>
      </w:pPr>
    </w:p>
    <w:p w14:paraId="60E7BE12">
      <w:pPr>
        <w:pStyle w:val="119"/>
        <w:widowControl w:val="0"/>
        <w:adjustRightInd w:val="0"/>
        <w:snapToGrid w:val="0"/>
        <w:spacing w:line="360" w:lineRule="auto"/>
        <w:ind w:firstLine="0"/>
        <w:jc w:val="center"/>
        <w:rPr>
          <w:rFonts w:ascii="宋体" w:hAnsi="宋体" w:eastAsia="宋体" w:cs="宋体"/>
          <w:bCs/>
          <w:snapToGrid w:val="0"/>
          <w:color w:val="auto"/>
          <w:sz w:val="32"/>
          <w:highlight w:val="none"/>
        </w:rPr>
      </w:pPr>
      <w:bookmarkStart w:id="370" w:name="_Toc13744_WPSOffice_Level2"/>
      <w:bookmarkStart w:id="371" w:name="_Toc24086"/>
      <w:bookmarkStart w:id="372" w:name="_Toc27613_WPSOffice_Level2"/>
      <w:bookmarkStart w:id="373" w:name="_Toc32628_WPSOffice_Level2"/>
      <w:bookmarkStart w:id="374" w:name="_Toc29706"/>
      <w:bookmarkStart w:id="375" w:name="_Toc31144"/>
      <w:bookmarkStart w:id="376" w:name="_Toc2370"/>
      <w:bookmarkStart w:id="377" w:name="_Toc12474"/>
      <w:bookmarkStart w:id="378" w:name="_Toc27630_WPSOffice_Level2"/>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bookmarkEnd w:id="370"/>
      <w:bookmarkEnd w:id="371"/>
      <w:bookmarkEnd w:id="372"/>
      <w:bookmarkEnd w:id="373"/>
      <w:bookmarkEnd w:id="374"/>
      <w:bookmarkEnd w:id="375"/>
      <w:bookmarkEnd w:id="376"/>
      <w:bookmarkEnd w:id="377"/>
      <w:bookmarkEnd w:id="378"/>
    </w:p>
    <w:p w14:paraId="72CCAC9F">
      <w:pPr>
        <w:pStyle w:val="119"/>
        <w:widowControl w:val="0"/>
        <w:adjustRightInd w:val="0"/>
        <w:snapToGrid w:val="0"/>
        <w:spacing w:line="360" w:lineRule="auto"/>
        <w:ind w:firstLine="0"/>
        <w:jc w:val="center"/>
        <w:rPr>
          <w:rFonts w:ascii="宋体" w:hAnsi="宋体" w:eastAsia="宋体" w:cs="宋体"/>
          <w:bCs/>
          <w:snapToGrid w:val="0"/>
          <w:color w:val="auto"/>
          <w:sz w:val="32"/>
          <w:highlight w:val="none"/>
        </w:rPr>
      </w:pPr>
    </w:p>
    <w:p w14:paraId="1E698397">
      <w:pPr>
        <w:pStyle w:val="119"/>
        <w:widowControl w:val="0"/>
        <w:adjustRightInd w:val="0"/>
        <w:snapToGrid w:val="0"/>
        <w:spacing w:line="360" w:lineRule="auto"/>
        <w:ind w:firstLine="0"/>
        <w:jc w:val="center"/>
        <w:rPr>
          <w:rFonts w:ascii="宋体" w:hAnsi="宋体" w:eastAsia="宋体" w:cs="宋体"/>
          <w:bCs/>
          <w:snapToGrid w:val="0"/>
          <w:color w:val="auto"/>
          <w:sz w:val="32"/>
          <w:highlight w:val="none"/>
          <w:u w:val="single"/>
        </w:rPr>
      </w:pPr>
    </w:p>
    <w:p w14:paraId="40CE6E53">
      <w:pPr>
        <w:pStyle w:val="119"/>
        <w:widowControl w:val="0"/>
        <w:adjustRightInd w:val="0"/>
        <w:snapToGrid w:val="0"/>
        <w:spacing w:line="360" w:lineRule="auto"/>
        <w:ind w:firstLine="0"/>
        <w:jc w:val="center"/>
        <w:rPr>
          <w:rFonts w:ascii="宋体" w:hAnsi="宋体" w:eastAsia="宋体" w:cs="宋体"/>
          <w:b/>
          <w:snapToGrid w:val="0"/>
          <w:color w:val="auto"/>
          <w:highlight w:val="none"/>
        </w:rPr>
      </w:pPr>
      <w:bookmarkStart w:id="379" w:name="_Toc4261_WPSOffice_Level2"/>
      <w:bookmarkStart w:id="380" w:name="_Toc28896"/>
      <w:bookmarkStart w:id="381" w:name="_Toc6799"/>
      <w:bookmarkStart w:id="382" w:name="_Toc7063"/>
      <w:bookmarkStart w:id="383" w:name="_Toc25506"/>
      <w:bookmarkStart w:id="384" w:name="_Toc28423_WPSOffice_Level2"/>
      <w:bookmarkStart w:id="385" w:name="_Toc1745_WPSOffice_Level2"/>
      <w:bookmarkStart w:id="386" w:name="_Toc15044_WPSOffice_Level2"/>
      <w:bookmarkStart w:id="387" w:name="_Toc23570"/>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bookmarkEnd w:id="379"/>
      <w:bookmarkEnd w:id="380"/>
      <w:bookmarkEnd w:id="381"/>
      <w:bookmarkEnd w:id="382"/>
      <w:bookmarkEnd w:id="383"/>
      <w:bookmarkEnd w:id="384"/>
      <w:bookmarkEnd w:id="385"/>
      <w:bookmarkEnd w:id="386"/>
      <w:bookmarkEnd w:id="387"/>
    </w:p>
    <w:p w14:paraId="5E91D0C2">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1"/>
        <w:rPr>
          <w:rStyle w:val="47"/>
          <w:rFonts w:hint="eastAsia"/>
          <w:b/>
          <w:bCs/>
          <w:color w:val="auto"/>
          <w:sz w:val="24"/>
          <w:szCs w:val="24"/>
          <w:highlight w:val="none"/>
        </w:rPr>
      </w:pPr>
      <w:bookmarkStart w:id="388" w:name="_Toc71811327"/>
      <w:bookmarkStart w:id="389" w:name="_Toc71811194"/>
      <w:bookmarkStart w:id="390" w:name="_Toc8818"/>
      <w:bookmarkStart w:id="391" w:name="_Toc71813717"/>
      <w:bookmarkStart w:id="392" w:name="_Toc135054609"/>
      <w:bookmarkStart w:id="393" w:name="_Toc3085"/>
      <w:r>
        <w:rPr>
          <w:rStyle w:val="47"/>
          <w:rFonts w:hint="eastAsia"/>
          <w:b/>
          <w:bCs/>
          <w:color w:val="auto"/>
          <w:sz w:val="24"/>
          <w:szCs w:val="24"/>
          <w:highlight w:val="none"/>
        </w:rPr>
        <w:t>格式二</w:t>
      </w:r>
      <w:bookmarkEnd w:id="335"/>
      <w:bookmarkEnd w:id="336"/>
      <w:bookmarkEnd w:id="337"/>
      <w:bookmarkEnd w:id="338"/>
      <w:bookmarkEnd w:id="339"/>
      <w:bookmarkEnd w:id="340"/>
      <w:bookmarkEnd w:id="388"/>
      <w:bookmarkEnd w:id="389"/>
      <w:bookmarkEnd w:id="390"/>
      <w:bookmarkEnd w:id="391"/>
      <w:r>
        <w:rPr>
          <w:rStyle w:val="47"/>
          <w:rFonts w:hint="eastAsia"/>
          <w:b/>
          <w:bCs/>
          <w:color w:val="auto"/>
          <w:sz w:val="24"/>
          <w:szCs w:val="24"/>
          <w:highlight w:val="none"/>
        </w:rPr>
        <w:t xml:space="preserve">  投标函</w:t>
      </w:r>
      <w:bookmarkEnd w:id="392"/>
    </w:p>
    <w:bookmarkEnd w:id="393"/>
    <w:p w14:paraId="5FA48589">
      <w:pP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投  标  函</w:t>
      </w:r>
    </w:p>
    <w:p w14:paraId="4D8D2660">
      <w:pPr>
        <w:wordWrap w:val="0"/>
        <w:adjustRightInd w:val="0"/>
        <w:snapToGrid w:val="0"/>
        <w:spacing w:line="360" w:lineRule="auto"/>
        <w:rPr>
          <w:rFonts w:hint="eastAsia" w:ascii="宋体" w:hAnsi="宋体" w:cs="宋体"/>
          <w:snapToGrid w:val="0"/>
          <w:color w:val="auto"/>
          <w:kern w:val="0"/>
          <w:sz w:val="24"/>
          <w:szCs w:val="22"/>
          <w:highlight w:val="none"/>
        </w:rPr>
      </w:pPr>
    </w:p>
    <w:p w14:paraId="6E72CFAC">
      <w:pPr>
        <w:wordWrap w:val="0"/>
        <w:adjustRightInd w:val="0"/>
        <w:snapToGrid w:val="0"/>
        <w:spacing w:line="360" w:lineRule="auto"/>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致：</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（招标人名称）</w:t>
      </w:r>
    </w:p>
    <w:p w14:paraId="6DBF5227">
      <w:pPr>
        <w:spacing w:beforeLines="50" w:line="360" w:lineRule="auto"/>
        <w:ind w:firstLine="480" w:firstLineChars="200"/>
        <w:rPr>
          <w:rFonts w:ascii="宋体" w:hAnsi="宋体" w:cs="宋体"/>
          <w:color w:val="auto"/>
          <w:highlight w:val="none"/>
        </w:rPr>
      </w:pPr>
      <w:r>
        <w:rPr>
          <w:rFonts w:hint="eastAsia" w:ascii="宋体" w:hAnsi="宋体" w:cs="宋体"/>
          <w:color w:val="auto"/>
          <w:sz w:val="24"/>
          <w:szCs w:val="32"/>
          <w:highlight w:val="none"/>
        </w:rPr>
        <w:t>1、经分析研究了贵方提供的</w:t>
      </w:r>
      <w:r>
        <w:rPr>
          <w:rFonts w:hint="eastAsia" w:ascii="宋体" w:hAnsi="宋体" w:cs="宋体"/>
          <w:color w:val="auto"/>
          <w:sz w:val="24"/>
          <w:szCs w:val="32"/>
          <w:highlight w:val="none"/>
          <w:u w:val="single"/>
        </w:rPr>
        <w:t xml:space="preserve">      </w:t>
      </w:r>
      <w:r>
        <w:rPr>
          <w:rFonts w:hint="eastAsia" w:ascii="宋体" w:hAnsi="宋体" w:cs="宋体"/>
          <w:b/>
          <w:bCs/>
          <w:color w:val="auto"/>
          <w:sz w:val="24"/>
          <w:szCs w:val="32"/>
          <w:highlight w:val="none"/>
          <w:u w:val="single"/>
        </w:rPr>
        <w:t xml:space="preserve">  </w:t>
      </w:r>
      <w:r>
        <w:rPr>
          <w:rFonts w:hint="eastAsia" w:ascii="宋体" w:hAnsi="宋体" w:cs="宋体"/>
          <w:snapToGrid w:val="0"/>
          <w:color w:val="auto"/>
          <w:kern w:val="0"/>
          <w:sz w:val="24"/>
          <w:szCs w:val="22"/>
          <w:highlight w:val="none"/>
          <w:u w:val="single"/>
        </w:rPr>
        <w:t>（项目名称）</w:t>
      </w:r>
      <w:r>
        <w:rPr>
          <w:rFonts w:hint="eastAsia" w:ascii="宋体" w:hAnsi="宋体" w:cs="宋体"/>
          <w:b/>
          <w:bCs/>
          <w:color w:val="auto"/>
          <w:sz w:val="24"/>
          <w:szCs w:val="32"/>
          <w:highlight w:val="none"/>
          <w:u w:val="single"/>
        </w:rPr>
        <w:t xml:space="preserve">      </w:t>
      </w:r>
      <w:r>
        <w:rPr>
          <w:rFonts w:hint="eastAsia" w:ascii="宋体" w:hAnsi="宋体" w:cs="宋体"/>
          <w:snapToGrid w:val="0"/>
          <w:color w:val="auto"/>
          <w:kern w:val="0"/>
          <w:sz w:val="24"/>
          <w:szCs w:val="22"/>
          <w:highlight w:val="none"/>
        </w:rPr>
        <w:t>（以下简称“本项目”）</w:t>
      </w:r>
      <w:r>
        <w:rPr>
          <w:rFonts w:hint="eastAsia" w:ascii="宋体" w:hAnsi="宋体" w:cs="宋体"/>
          <w:color w:val="auto"/>
          <w:sz w:val="24"/>
          <w:szCs w:val="24"/>
          <w:highlight w:val="none"/>
        </w:rPr>
        <w:t>招标文件中的投标须知、</w:t>
      </w:r>
      <w:r>
        <w:rPr>
          <w:rFonts w:hint="eastAsia" w:ascii="宋体" w:hAnsi="宋体" w:cs="宋体"/>
          <w:color w:val="auto"/>
          <w:sz w:val="24"/>
          <w:szCs w:val="24"/>
          <w:highlight w:val="none"/>
          <w:lang w:eastAsia="zh-CN"/>
        </w:rPr>
        <w:t>拟签订合同主要条款</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中标人须知</w:t>
      </w:r>
      <w:r>
        <w:rPr>
          <w:rFonts w:hint="eastAsia" w:ascii="宋体" w:hAnsi="宋体" w:cs="宋体"/>
          <w:color w:val="auto"/>
          <w:sz w:val="24"/>
          <w:szCs w:val="24"/>
          <w:highlight w:val="none"/>
        </w:rPr>
        <w:t>、本次招标答疑后，我方（即文末签名人），考虑了本企业的实力和特点，愿意接受招标文件的全部内容和条件，愿以投标报价（人民币大写）：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元</w:t>
      </w:r>
      <w:r>
        <w:rPr>
          <w:rFonts w:hint="eastAsia" w:ascii="宋体" w:hAnsi="宋体" w:cs="宋体"/>
          <w:color w:val="auto"/>
          <w:sz w:val="24"/>
          <w:szCs w:val="24"/>
          <w:highlight w:val="none"/>
        </w:rPr>
        <w:t>作为酬金</w:t>
      </w:r>
      <w:r>
        <w:rPr>
          <w:rFonts w:hint="eastAsia" w:ascii="宋体" w:hAnsi="宋体" w:cs="宋体"/>
          <w:color w:val="auto"/>
          <w:sz w:val="24"/>
          <w:szCs w:val="32"/>
          <w:highlight w:val="none"/>
        </w:rPr>
        <w:t>，竞投承包上述</w:t>
      </w:r>
      <w:r>
        <w:rPr>
          <w:rFonts w:hint="eastAsia" w:ascii="宋体" w:hAnsi="宋体" w:cs="宋体"/>
          <w:color w:val="auto"/>
          <w:sz w:val="24"/>
          <w:szCs w:val="32"/>
          <w:highlight w:val="none"/>
          <w:lang w:val="en-US" w:eastAsia="zh-CN"/>
        </w:rPr>
        <w:t>项目</w:t>
      </w:r>
      <w:r>
        <w:rPr>
          <w:rFonts w:hint="eastAsia" w:ascii="宋体" w:hAnsi="宋体" w:cs="宋体"/>
          <w:color w:val="auto"/>
          <w:sz w:val="24"/>
          <w:szCs w:val="32"/>
          <w:highlight w:val="none"/>
        </w:rPr>
        <w:t>。</w:t>
      </w:r>
    </w:p>
    <w:p w14:paraId="537FE633">
      <w:pPr>
        <w:spacing w:line="360" w:lineRule="auto"/>
        <w:ind w:left="239" w:leftChars="114" w:firstLine="410" w:firstLineChars="171"/>
        <w:rPr>
          <w:rFonts w:ascii="宋体" w:hAnsi="宋体" w:cs="宋体"/>
          <w:color w:val="auto"/>
          <w:sz w:val="24"/>
          <w:szCs w:val="32"/>
          <w:highlight w:val="none"/>
        </w:rPr>
      </w:pPr>
      <w:r>
        <w:rPr>
          <w:rFonts w:hint="eastAsia" w:ascii="宋体" w:hAnsi="宋体" w:cs="宋体"/>
          <w:color w:val="auto"/>
          <w:sz w:val="24"/>
          <w:szCs w:val="32"/>
          <w:highlight w:val="none"/>
        </w:rPr>
        <w:t>2、如我方中标，我方保证按</w:t>
      </w:r>
      <w:r>
        <w:rPr>
          <w:rFonts w:hint="eastAsia" w:ascii="宋体" w:hAnsi="宋体" w:cs="宋体"/>
          <w:color w:val="auto"/>
          <w:sz w:val="24"/>
          <w:szCs w:val="32"/>
          <w:highlight w:val="none"/>
          <w:lang w:eastAsia="zh-CN"/>
        </w:rPr>
        <w:t>拟签订合同主要条款</w:t>
      </w:r>
      <w:r>
        <w:rPr>
          <w:rFonts w:hint="eastAsia" w:ascii="宋体" w:hAnsi="宋体" w:cs="宋体"/>
          <w:color w:val="auto"/>
          <w:sz w:val="24"/>
          <w:szCs w:val="32"/>
          <w:highlight w:val="none"/>
        </w:rPr>
        <w:t>、中标人须知</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规范和附件要求，实施并完成上述</w:t>
      </w:r>
      <w:r>
        <w:rPr>
          <w:rFonts w:hint="eastAsia" w:ascii="宋体" w:hAnsi="宋体" w:cs="宋体"/>
          <w:color w:val="auto"/>
          <w:sz w:val="24"/>
          <w:szCs w:val="32"/>
          <w:highlight w:val="none"/>
          <w:lang w:val="en-US" w:eastAsia="zh-CN"/>
        </w:rPr>
        <w:t>项目</w:t>
      </w:r>
      <w:r>
        <w:rPr>
          <w:rFonts w:hint="eastAsia" w:ascii="宋体" w:hAnsi="宋体" w:cs="宋体"/>
          <w:color w:val="auto"/>
          <w:sz w:val="24"/>
          <w:szCs w:val="32"/>
          <w:highlight w:val="none"/>
        </w:rPr>
        <w:t>。</w:t>
      </w:r>
      <w:r>
        <w:rPr>
          <w:rFonts w:hint="eastAsia" w:ascii="宋体" w:hAnsi="宋体" w:cs="宋体"/>
          <w:color w:val="auto"/>
          <w:sz w:val="24"/>
          <w:szCs w:val="32"/>
          <w:highlight w:val="none"/>
          <w:lang w:val="en-US" w:eastAsia="zh-CN"/>
        </w:rPr>
        <w:t>并</w:t>
      </w:r>
      <w:r>
        <w:rPr>
          <w:rFonts w:hint="eastAsia" w:ascii="宋体" w:hAnsi="宋体" w:cs="宋体"/>
          <w:color w:val="auto"/>
          <w:sz w:val="24"/>
          <w:szCs w:val="32"/>
          <w:highlight w:val="none"/>
        </w:rPr>
        <w:t>在合同约定的服务期限内</w:t>
      </w:r>
      <w:r>
        <w:rPr>
          <w:rFonts w:hint="eastAsia" w:ascii="宋体" w:hAnsi="宋体" w:cs="宋体"/>
          <w:color w:val="auto"/>
          <w:sz w:val="24"/>
          <w:szCs w:val="32"/>
          <w:highlight w:val="none"/>
          <w:lang w:val="en-US" w:eastAsia="zh-CN"/>
        </w:rPr>
        <w:t>保质保量</w:t>
      </w:r>
      <w:r>
        <w:rPr>
          <w:rFonts w:hint="eastAsia" w:ascii="宋体" w:hAnsi="宋体" w:cs="宋体"/>
          <w:color w:val="auto"/>
          <w:sz w:val="24"/>
          <w:szCs w:val="32"/>
          <w:highlight w:val="none"/>
        </w:rPr>
        <w:t>完成合同规定的全部义务。</w:t>
      </w:r>
    </w:p>
    <w:p w14:paraId="3E76DEEA">
      <w:pPr>
        <w:wordWrap w:val="0"/>
        <w:adjustRightInd w:val="0"/>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3、本投标函在你方接收我方递交的投标文件之日起、到招标文件规定的投标有效期期满前对我方具有约束力。我方随时准备接受你方发出的中标通知书。</w:t>
      </w:r>
    </w:p>
    <w:p w14:paraId="6B04E36F">
      <w:pPr>
        <w:wordWrap w:val="0"/>
        <w:adjustRightInd w:val="0"/>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4、我方在此声明，我方不存在本项目招标文件第一章第三节第4.</w:t>
      </w:r>
      <w:r>
        <w:rPr>
          <w:rFonts w:hint="eastAsia" w:ascii="宋体" w:hAnsi="宋体" w:cs="宋体"/>
          <w:snapToGrid w:val="0"/>
          <w:color w:val="auto"/>
          <w:kern w:val="0"/>
          <w:sz w:val="24"/>
          <w:szCs w:val="22"/>
          <w:highlight w:val="none"/>
          <w:lang w:val="en-US" w:eastAsia="zh-CN"/>
        </w:rPr>
        <w:t>4</w:t>
      </w:r>
      <w:r>
        <w:rPr>
          <w:rFonts w:hint="eastAsia" w:ascii="宋体" w:hAnsi="宋体" w:cs="宋体"/>
          <w:snapToGrid w:val="0"/>
          <w:color w:val="auto"/>
          <w:kern w:val="0"/>
          <w:sz w:val="24"/>
          <w:szCs w:val="22"/>
          <w:highlight w:val="none"/>
        </w:rPr>
        <w:t>条“禁止投标条款”所列出的任何一种情形，并愿意承担因我方就此弄虚作假所引起的一切法律后果。</w:t>
      </w:r>
    </w:p>
    <w:p w14:paraId="6CDCA075">
      <w:pPr>
        <w:wordWrap w:val="0"/>
        <w:adjustRightInd w:val="0"/>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5、我方在此承诺，所递交投标文件的全部内容均为真实、有效、准确的，并愿意承担因我方就此弄虚作假所引起的一切法律后果，同时理解和同意有可能被要求提供更多的资料。</w:t>
      </w:r>
    </w:p>
    <w:p w14:paraId="30F65EFC">
      <w:pPr>
        <w:wordWrap w:val="0"/>
        <w:adjustRightInd w:val="0"/>
        <w:snapToGrid w:val="0"/>
        <w:spacing w:line="360" w:lineRule="auto"/>
        <w:ind w:firstLine="480" w:firstLineChars="200"/>
        <w:rPr>
          <w:rFonts w:ascii="宋体" w:hAnsi="宋体" w:cs="宋体"/>
          <w:snapToGrid w:val="0"/>
          <w:color w:val="auto"/>
          <w:kern w:val="0"/>
          <w:sz w:val="24"/>
          <w:szCs w:val="22"/>
          <w:highlight w:val="none"/>
        </w:rPr>
      </w:pPr>
      <w:bookmarkStart w:id="394" w:name="_Hlt68771070"/>
      <w:bookmarkEnd w:id="394"/>
      <w:r>
        <w:rPr>
          <w:rFonts w:hint="eastAsia" w:ascii="宋体" w:hAnsi="宋体" w:cs="宋体"/>
          <w:snapToGrid w:val="0"/>
          <w:color w:val="auto"/>
          <w:kern w:val="0"/>
          <w:sz w:val="24"/>
          <w:szCs w:val="22"/>
          <w:highlight w:val="none"/>
        </w:rPr>
        <w:t>6、我方理解你方不一定要接纳收到的最低投标总价或任何投标总价的投标人中标，也不要求你方解释我方是否中标的原因。</w:t>
      </w:r>
    </w:p>
    <w:p w14:paraId="42DE4990">
      <w:pPr>
        <w:wordWrap w:val="0"/>
        <w:adjustRightInd w:val="0"/>
        <w:snapToGrid w:val="0"/>
        <w:spacing w:line="360" w:lineRule="auto"/>
        <w:rPr>
          <w:rFonts w:ascii="宋体" w:hAnsi="宋体" w:cs="宋体"/>
          <w:snapToGrid w:val="0"/>
          <w:color w:val="auto"/>
          <w:kern w:val="0"/>
          <w:sz w:val="24"/>
          <w:szCs w:val="22"/>
          <w:highlight w:val="none"/>
        </w:rPr>
      </w:pPr>
    </w:p>
    <w:p w14:paraId="05AB2664">
      <w:pPr>
        <w:wordWrap w:val="0"/>
        <w:adjustRightInd w:val="0"/>
        <w:snapToGrid w:val="0"/>
        <w:spacing w:line="360" w:lineRule="auto"/>
        <w:jc w:val="right"/>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w:t>
      </w:r>
    </w:p>
    <w:p w14:paraId="4B1D8284">
      <w:pPr>
        <w:wordWrap w:val="0"/>
        <w:adjustRightInd w:val="0"/>
        <w:snapToGrid w:val="0"/>
        <w:spacing w:line="360" w:lineRule="auto"/>
        <w:jc w:val="righ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w:t>
      </w:r>
      <w:bookmarkStart w:id="395" w:name="OLE_LINK213"/>
      <w:r>
        <w:rPr>
          <w:rFonts w:hint="eastAsia" w:ascii="宋体" w:hAnsi="宋体" w:cs="宋体"/>
          <w:snapToGrid w:val="0"/>
          <w:color w:val="auto"/>
          <w:kern w:val="0"/>
          <w:sz w:val="24"/>
          <w:szCs w:val="22"/>
          <w:highlight w:val="none"/>
        </w:rPr>
        <w:t xml:space="preserve"> 投标人：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（盖单位章）</w:t>
      </w:r>
    </w:p>
    <w:p w14:paraId="3B215B2B">
      <w:pPr>
        <w:wordWrap w:val="0"/>
        <w:adjustRightInd w:val="0"/>
        <w:snapToGrid w:val="0"/>
        <w:spacing w:line="360" w:lineRule="auto"/>
        <w:ind w:firstLine="480" w:firstLineChars="200"/>
        <w:jc w:val="righ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法定代表人或其委托代理人：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（签字或盖章）</w:t>
      </w:r>
    </w:p>
    <w:p w14:paraId="0EA1BBA3">
      <w:pPr>
        <w:wordWrap w:val="0"/>
        <w:adjustRightInd w:val="0"/>
        <w:snapToGrid w:val="0"/>
        <w:spacing w:line="360" w:lineRule="auto"/>
        <w:jc w:val="lef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年</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月</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日</w:t>
      </w:r>
    </w:p>
    <w:bookmarkEnd w:id="395"/>
    <w:p w14:paraId="4376F09A">
      <w:pPr>
        <w:pStyle w:val="3"/>
        <w:spacing w:line="360" w:lineRule="auto"/>
        <w:rPr>
          <w:rFonts w:hint="eastAsia" w:ascii="宋体" w:hAnsi="宋体" w:cs="宋体"/>
          <w:snapToGrid w:val="0"/>
          <w:color w:val="auto"/>
          <w:highlight w:val="none"/>
        </w:rPr>
      </w:pPr>
      <w:r>
        <w:rPr>
          <w:rFonts w:hint="eastAsia" w:ascii="宋体" w:hAnsi="宋体" w:cs="宋体"/>
          <w:snapToGrid w:val="0"/>
          <w:color w:val="auto"/>
          <w:highlight w:val="none"/>
        </w:rPr>
        <w:br w:type="page"/>
      </w:r>
      <w:bookmarkStart w:id="396" w:name="_Toc135054610"/>
      <w:bookmarkStart w:id="397" w:name="_Toc30990"/>
      <w:bookmarkStart w:id="398" w:name="_Toc71811328"/>
      <w:bookmarkStart w:id="399" w:name="_Toc71813718"/>
      <w:bookmarkStart w:id="400" w:name="_Toc71811195"/>
    </w:p>
    <w:p w14:paraId="7B413C04">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1"/>
        <w:rPr>
          <w:rStyle w:val="67"/>
          <w:rFonts w:hint="eastAsia" w:ascii="宋体" w:hAnsi="宋体" w:eastAsia="宋体" w:cs="宋体"/>
          <w:b/>
          <w:bCs/>
          <w:color w:val="auto"/>
          <w:sz w:val="24"/>
          <w:highlight w:val="none"/>
          <w:lang w:val="en-US" w:eastAsia="zh-CN"/>
        </w:rPr>
      </w:pPr>
      <w:r>
        <w:rPr>
          <w:rStyle w:val="67"/>
          <w:rFonts w:hint="eastAsia" w:ascii="宋体" w:hAnsi="宋体" w:cs="宋体"/>
          <w:b/>
          <w:bCs/>
          <w:color w:val="auto"/>
          <w:sz w:val="24"/>
          <w:highlight w:val="none"/>
          <w:lang w:val="en-US" w:eastAsia="zh-CN"/>
        </w:rPr>
        <w:t>附表：</w:t>
      </w:r>
      <w:r>
        <w:rPr>
          <w:rStyle w:val="47"/>
          <w:rFonts w:hint="eastAsia"/>
          <w:b/>
          <w:bCs/>
          <w:color w:val="auto"/>
          <w:sz w:val="24"/>
          <w:szCs w:val="24"/>
          <w:highlight w:val="none"/>
        </w:rPr>
        <w:t>投标报价表</w:t>
      </w:r>
    </w:p>
    <w:p w14:paraId="1E0C4FF2">
      <w:pPr>
        <w:spacing w:line="360" w:lineRule="auto"/>
        <w:rPr>
          <w:rFonts w:hint="eastAsia"/>
          <w:color w:val="auto"/>
          <w:highlight w:val="none"/>
        </w:rPr>
      </w:pPr>
    </w:p>
    <w:p w14:paraId="1CA6908F">
      <w:pPr>
        <w:keepNext/>
        <w:keepLines/>
        <w:pageBreakBefore w:val="0"/>
        <w:widowControl w:val="0"/>
        <w:tabs>
          <w:tab w:val="center" w:pos="4663"/>
          <w:tab w:val="left" w:pos="7379"/>
        </w:tabs>
        <w:kinsoku/>
        <w:wordWrap/>
        <w:overflowPunct/>
        <w:topLinePunct w:val="0"/>
        <w:autoSpaceDE/>
        <w:autoSpaceDN/>
        <w:bidi w:val="0"/>
        <w:adjustRightInd/>
        <w:snapToGrid/>
        <w:spacing w:before="260" w:after="260" w:line="360" w:lineRule="auto"/>
        <w:ind w:left="3982" w:leftChars="149" w:hanging="3669" w:hangingChars="1523"/>
        <w:jc w:val="center"/>
        <w:textAlignment w:val="auto"/>
        <w:outlineLvl w:val="9"/>
        <w:rPr>
          <w:rFonts w:hint="eastAsia" w:hAnsi="宋体"/>
          <w:b/>
          <w:color w:val="auto"/>
          <w:szCs w:val="32"/>
          <w:highlight w:val="none"/>
        </w:rPr>
      </w:pPr>
      <w:r>
        <w:rPr>
          <w:rFonts w:hint="eastAsia" w:hAnsi="宋体"/>
          <w:b/>
          <w:color w:val="auto"/>
          <w:sz w:val="24"/>
          <w:szCs w:val="24"/>
          <w:highlight w:val="none"/>
        </w:rPr>
        <w:t>投标报价表</w:t>
      </w:r>
    </w:p>
    <w:tbl>
      <w:tblPr>
        <w:tblStyle w:val="34"/>
        <w:tblW w:w="100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8"/>
        <w:gridCol w:w="3070"/>
        <w:gridCol w:w="3210"/>
        <w:gridCol w:w="3210"/>
      </w:tblGrid>
      <w:tr w14:paraId="4D7C9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28BF598">
            <w:pPr>
              <w:snapToGrid w:val="0"/>
              <w:spacing w:line="360" w:lineRule="auto"/>
              <w:jc w:val="center"/>
              <w:textAlignment w:val="baseline"/>
              <w:rPr>
                <w:rStyle w:val="72"/>
                <w:rFonts w:hint="eastAsia" w:ascii="宋体" w:hAnsi="宋体" w:eastAsia="宋体" w:cs="宋体"/>
                <w:b/>
                <w:bCs/>
                <w:color w:val="auto"/>
                <w:sz w:val="24"/>
                <w:szCs w:val="24"/>
                <w:highlight w:val="none"/>
              </w:rPr>
            </w:pPr>
            <w:r>
              <w:rPr>
                <w:rStyle w:val="72"/>
                <w:rFonts w:hint="eastAsia" w:ascii="宋体" w:hAnsi="宋体" w:eastAsia="宋体" w:cs="宋体"/>
                <w:b/>
                <w:bCs/>
                <w:color w:val="auto"/>
                <w:sz w:val="24"/>
                <w:szCs w:val="24"/>
                <w:highlight w:val="none"/>
              </w:rPr>
              <w:t>序号</w:t>
            </w:r>
          </w:p>
        </w:tc>
        <w:tc>
          <w:tcPr>
            <w:tcW w:w="3070" w:type="dxa"/>
            <w:tcBorders>
              <w:top w:val="single" w:color="000000" w:sz="4" w:space="0"/>
              <w:left w:val="single" w:color="000000" w:sz="4" w:space="0"/>
              <w:bottom w:val="single" w:color="000000" w:sz="4" w:space="0"/>
              <w:right w:val="single" w:color="000000" w:sz="4" w:space="0"/>
            </w:tcBorders>
            <w:noWrap w:val="0"/>
            <w:vAlign w:val="center"/>
          </w:tcPr>
          <w:p w14:paraId="7D07D187">
            <w:pPr>
              <w:snapToGrid w:val="0"/>
              <w:spacing w:line="360" w:lineRule="auto"/>
              <w:jc w:val="center"/>
              <w:textAlignment w:val="baseline"/>
              <w:rPr>
                <w:rStyle w:val="72"/>
                <w:rFonts w:hint="eastAsia" w:ascii="宋体" w:hAnsi="宋体" w:eastAsia="宋体" w:cs="宋体"/>
                <w:b/>
                <w:bCs/>
                <w:color w:val="auto"/>
                <w:sz w:val="24"/>
                <w:szCs w:val="24"/>
                <w:highlight w:val="none"/>
              </w:rPr>
            </w:pPr>
            <w:r>
              <w:rPr>
                <w:rStyle w:val="72"/>
                <w:rFonts w:hint="eastAsia" w:ascii="宋体" w:hAnsi="宋体" w:eastAsia="宋体" w:cs="宋体"/>
                <w:b/>
                <w:bCs/>
                <w:color w:val="auto"/>
                <w:sz w:val="24"/>
                <w:szCs w:val="24"/>
                <w:highlight w:val="none"/>
              </w:rPr>
              <w:t>项目名称</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5588C20E">
            <w:pPr>
              <w:snapToGrid w:val="0"/>
              <w:spacing w:line="360" w:lineRule="auto"/>
              <w:jc w:val="center"/>
              <w:textAlignment w:val="baseline"/>
              <w:rPr>
                <w:rStyle w:val="72"/>
                <w:rFonts w:hint="default" w:ascii="宋体" w:hAnsi="宋体" w:eastAsia="宋体" w:cs="宋体"/>
                <w:b/>
                <w:bCs/>
                <w:color w:val="auto"/>
                <w:sz w:val="24"/>
                <w:szCs w:val="24"/>
                <w:highlight w:val="none"/>
                <w:lang w:val="en-US"/>
              </w:rPr>
            </w:pPr>
            <w:r>
              <w:rPr>
                <w:rStyle w:val="72"/>
                <w:rFonts w:hint="eastAsia" w:ascii="宋体" w:hAnsi="宋体" w:cs="宋体"/>
                <w:b/>
                <w:bCs/>
                <w:color w:val="auto"/>
                <w:sz w:val="24"/>
                <w:szCs w:val="24"/>
                <w:highlight w:val="none"/>
                <w:lang w:val="en-US"/>
              </w:rPr>
              <w:t>投标费率（%）</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5C84EE64">
            <w:pPr>
              <w:snapToGrid w:val="0"/>
              <w:spacing w:line="360" w:lineRule="auto"/>
              <w:jc w:val="center"/>
              <w:textAlignment w:val="baseline"/>
              <w:rPr>
                <w:rFonts w:hint="eastAsia" w:ascii="宋体" w:hAnsi="宋体" w:eastAsia="宋体" w:cs="宋体"/>
                <w:b/>
                <w:bCs/>
                <w:color w:val="auto"/>
                <w:sz w:val="24"/>
                <w:szCs w:val="24"/>
                <w:highlight w:val="none"/>
              </w:rPr>
            </w:pPr>
            <w:r>
              <w:rPr>
                <w:rStyle w:val="72"/>
                <w:rFonts w:hint="eastAsia" w:ascii="宋体" w:hAnsi="宋体" w:eastAsia="宋体" w:cs="宋体"/>
                <w:b/>
                <w:bCs/>
                <w:color w:val="auto"/>
                <w:sz w:val="24"/>
                <w:szCs w:val="24"/>
                <w:highlight w:val="none"/>
              </w:rPr>
              <w:t>投标报价（元）</w:t>
            </w:r>
          </w:p>
        </w:tc>
      </w:tr>
      <w:tr w14:paraId="113EA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4572DC3">
            <w:pPr>
              <w:widowControl/>
              <w:adjustRightInd w:val="0"/>
              <w:snapToGrid w:val="0"/>
              <w:spacing w:line="360" w:lineRule="auto"/>
              <w:jc w:val="center"/>
              <w:textAlignment w:val="center"/>
              <w:rPr>
                <w:rStyle w:val="72"/>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1</w:t>
            </w:r>
          </w:p>
        </w:tc>
        <w:tc>
          <w:tcPr>
            <w:tcW w:w="3070" w:type="dxa"/>
            <w:tcBorders>
              <w:top w:val="single" w:color="000000" w:sz="4" w:space="0"/>
              <w:left w:val="single" w:color="000000" w:sz="4" w:space="0"/>
              <w:bottom w:val="single" w:color="000000" w:sz="4" w:space="0"/>
              <w:right w:val="single" w:color="000000" w:sz="4" w:space="0"/>
            </w:tcBorders>
            <w:noWrap w:val="0"/>
            <w:vAlign w:val="center"/>
          </w:tcPr>
          <w:p w14:paraId="69C3EB29">
            <w:pPr>
              <w:widowControl/>
              <w:adjustRightInd w:val="0"/>
              <w:snapToGrid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工程设计（建筑设计、园林景观设计、室内设计、灯光设计）</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6E6ED507">
            <w:pPr>
              <w:widowControl/>
              <w:snapToGrid w:val="0"/>
              <w:spacing w:line="360" w:lineRule="auto"/>
              <w:jc w:val="center"/>
              <w:textAlignment w:val="center"/>
              <w:rPr>
                <w:rStyle w:val="72"/>
                <w:rFonts w:hint="eastAsia" w:ascii="宋体" w:hAnsi="宋体" w:eastAsia="宋体" w:cs="宋体"/>
                <w:b w:val="0"/>
                <w:color w:val="auto"/>
                <w:sz w:val="24"/>
                <w:szCs w:val="24"/>
                <w:highlight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71F6CCA7">
            <w:pPr>
              <w:widowControl/>
              <w:snapToGrid w:val="0"/>
              <w:spacing w:line="360" w:lineRule="auto"/>
              <w:jc w:val="center"/>
              <w:textAlignment w:val="center"/>
              <w:rPr>
                <w:rStyle w:val="72"/>
                <w:rFonts w:hint="eastAsia" w:ascii="宋体" w:hAnsi="宋体" w:eastAsia="宋体" w:cs="宋体"/>
                <w:b w:val="0"/>
                <w:color w:val="auto"/>
                <w:sz w:val="24"/>
                <w:szCs w:val="24"/>
                <w:highlight w:val="none"/>
              </w:rPr>
            </w:pPr>
          </w:p>
        </w:tc>
      </w:tr>
      <w:tr w14:paraId="30613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08F7338">
            <w:pPr>
              <w:widowControl/>
              <w:adjustRightInd w:val="0"/>
              <w:snapToGrid w:val="0"/>
              <w:spacing w:line="360" w:lineRule="auto"/>
              <w:jc w:val="center"/>
              <w:textAlignment w:val="center"/>
              <w:rPr>
                <w:rStyle w:val="72"/>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2</w:t>
            </w:r>
          </w:p>
        </w:tc>
        <w:tc>
          <w:tcPr>
            <w:tcW w:w="3070" w:type="dxa"/>
            <w:tcBorders>
              <w:top w:val="single" w:color="000000" w:sz="4" w:space="0"/>
              <w:left w:val="single" w:color="000000" w:sz="4" w:space="0"/>
              <w:bottom w:val="single" w:color="000000" w:sz="4" w:space="0"/>
              <w:right w:val="single" w:color="000000" w:sz="4" w:space="0"/>
            </w:tcBorders>
            <w:noWrap w:val="0"/>
            <w:vAlign w:val="center"/>
          </w:tcPr>
          <w:p w14:paraId="3BE75DD2">
            <w:pPr>
              <w:widowControl/>
              <w:adjustRightInd w:val="0"/>
              <w:snapToGrid w:val="0"/>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cs="宋体"/>
                <w:color w:val="auto"/>
                <w:sz w:val="24"/>
                <w:szCs w:val="24"/>
                <w:highlight w:val="none"/>
                <w:lang w:val="en-US" w:eastAsia="zh-CN"/>
              </w:rPr>
              <w:t>监理</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29EE18C2">
            <w:pPr>
              <w:widowControl/>
              <w:snapToGrid w:val="0"/>
              <w:spacing w:line="360" w:lineRule="auto"/>
              <w:jc w:val="center"/>
              <w:textAlignment w:val="center"/>
              <w:rPr>
                <w:rFonts w:hint="eastAsia" w:ascii="宋体" w:hAnsi="宋体" w:eastAsia="宋体" w:cs="宋体"/>
                <w:b w:val="0"/>
                <w:bCs/>
                <w:color w:val="auto"/>
                <w:sz w:val="24"/>
                <w:szCs w:val="24"/>
                <w:highlight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6638B699">
            <w:pPr>
              <w:widowControl/>
              <w:snapToGrid w:val="0"/>
              <w:spacing w:line="360" w:lineRule="auto"/>
              <w:jc w:val="center"/>
              <w:textAlignment w:val="center"/>
              <w:rPr>
                <w:rFonts w:hint="eastAsia" w:ascii="宋体" w:hAnsi="宋体" w:eastAsia="宋体" w:cs="宋体"/>
                <w:b w:val="0"/>
                <w:bCs/>
                <w:color w:val="auto"/>
                <w:sz w:val="24"/>
                <w:szCs w:val="24"/>
                <w:highlight w:val="none"/>
              </w:rPr>
            </w:pPr>
          </w:p>
        </w:tc>
      </w:tr>
      <w:tr w14:paraId="74770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AF9CE07">
            <w:pPr>
              <w:widowControl/>
              <w:adjustRightInd w:val="0"/>
              <w:snapToGrid w:val="0"/>
              <w:spacing w:line="360" w:lineRule="auto"/>
              <w:jc w:val="center"/>
              <w:textAlignment w:val="center"/>
              <w:rPr>
                <w:rStyle w:val="72"/>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3</w:t>
            </w:r>
          </w:p>
        </w:tc>
        <w:tc>
          <w:tcPr>
            <w:tcW w:w="3070" w:type="dxa"/>
            <w:tcBorders>
              <w:top w:val="single" w:color="000000" w:sz="4" w:space="0"/>
              <w:left w:val="single" w:color="000000" w:sz="4" w:space="0"/>
              <w:bottom w:val="single" w:color="000000" w:sz="4" w:space="0"/>
              <w:right w:val="single" w:color="000000" w:sz="4" w:space="0"/>
            </w:tcBorders>
            <w:noWrap w:val="0"/>
            <w:vAlign w:val="center"/>
          </w:tcPr>
          <w:p w14:paraId="1142835F">
            <w:pPr>
              <w:widowControl/>
              <w:adjustRightInd w:val="0"/>
              <w:snapToGrid w:val="0"/>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sz w:val="24"/>
                <w:szCs w:val="24"/>
                <w:highlight w:val="none"/>
                <w:lang w:eastAsia="zh-CN"/>
              </w:rPr>
              <w:t>全过程工程造价咨询</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41F13400">
            <w:pPr>
              <w:widowControl/>
              <w:snapToGrid w:val="0"/>
              <w:spacing w:line="360" w:lineRule="auto"/>
              <w:jc w:val="center"/>
              <w:textAlignment w:val="center"/>
              <w:rPr>
                <w:rFonts w:hint="eastAsia" w:ascii="宋体" w:hAnsi="宋体" w:eastAsia="宋体" w:cs="宋体"/>
                <w:b w:val="0"/>
                <w:bCs/>
                <w:color w:val="auto"/>
                <w:sz w:val="24"/>
                <w:szCs w:val="24"/>
                <w:highlight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627265A5">
            <w:pPr>
              <w:widowControl/>
              <w:snapToGrid w:val="0"/>
              <w:spacing w:line="360" w:lineRule="auto"/>
              <w:jc w:val="center"/>
              <w:textAlignment w:val="center"/>
              <w:rPr>
                <w:rFonts w:hint="eastAsia" w:ascii="宋体" w:hAnsi="宋体" w:eastAsia="宋体" w:cs="宋体"/>
                <w:b w:val="0"/>
                <w:bCs/>
                <w:color w:val="auto"/>
                <w:sz w:val="24"/>
                <w:szCs w:val="24"/>
                <w:highlight w:val="none"/>
              </w:rPr>
            </w:pPr>
          </w:p>
        </w:tc>
      </w:tr>
      <w:tr w14:paraId="342FF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6808" w:type="dxa"/>
            <w:gridSpan w:val="3"/>
            <w:tcBorders>
              <w:top w:val="single" w:color="000000" w:sz="4" w:space="0"/>
              <w:left w:val="single" w:color="000000" w:sz="4" w:space="0"/>
              <w:bottom w:val="single" w:color="000000" w:sz="4" w:space="0"/>
              <w:right w:val="single" w:color="000000" w:sz="4" w:space="0"/>
            </w:tcBorders>
            <w:noWrap w:val="0"/>
            <w:vAlign w:val="center"/>
          </w:tcPr>
          <w:p w14:paraId="607CCADA">
            <w:pPr>
              <w:snapToGrid w:val="0"/>
              <w:spacing w:line="360" w:lineRule="auto"/>
              <w:jc w:val="left"/>
              <w:rPr>
                <w:rFonts w:hint="eastAsia" w:ascii="宋体" w:hAnsi="宋体" w:eastAsia="宋体" w:cs="宋体"/>
                <w:color w:val="auto"/>
                <w:kern w:val="1"/>
                <w:sz w:val="24"/>
                <w:szCs w:val="24"/>
                <w:highlight w:val="none"/>
              </w:rPr>
            </w:pPr>
            <w:r>
              <w:rPr>
                <w:rStyle w:val="72"/>
                <w:rFonts w:hint="eastAsia" w:ascii="宋体" w:hAnsi="宋体" w:eastAsia="宋体" w:cs="宋体"/>
                <w:color w:val="auto"/>
                <w:sz w:val="24"/>
                <w:szCs w:val="24"/>
                <w:highlight w:val="none"/>
              </w:rPr>
              <w:t>合计</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792226CB">
            <w:pPr>
              <w:snapToGrid w:val="0"/>
              <w:spacing w:line="360" w:lineRule="auto"/>
              <w:jc w:val="lef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大写：</w:t>
            </w:r>
          </w:p>
          <w:p w14:paraId="382BEA0E">
            <w:pPr>
              <w:snapToGrid w:val="0"/>
              <w:spacing w:line="360" w:lineRule="auto"/>
              <w:jc w:val="lef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小写：¥  </w:t>
            </w:r>
          </w:p>
        </w:tc>
      </w:tr>
    </w:tbl>
    <w:p w14:paraId="3A2144B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272C24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1.合计投标报价均采用固定总价</w:t>
      </w:r>
      <w:r>
        <w:rPr>
          <w:rFonts w:hint="eastAsia" w:ascii="宋体" w:hAnsi="宋体" w:cs="宋体"/>
          <w:color w:val="auto"/>
          <w:sz w:val="24"/>
          <w:szCs w:val="24"/>
          <w:highlight w:val="none"/>
          <w:lang w:val="en-US" w:eastAsia="zh-CN"/>
        </w:rPr>
        <w:t>和投标费率</w:t>
      </w:r>
      <w:r>
        <w:rPr>
          <w:rFonts w:hint="eastAsia" w:ascii="宋体" w:hAnsi="宋体" w:eastAsia="宋体" w:cs="宋体"/>
          <w:color w:val="auto"/>
          <w:sz w:val="24"/>
          <w:szCs w:val="24"/>
          <w:highlight w:val="none"/>
        </w:rPr>
        <w:t>方式进行报价。</w:t>
      </w:r>
    </w:p>
    <w:p w14:paraId="3CB517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401" w:name="OLE_LINK7"/>
      <w:r>
        <w:rPr>
          <w:rFonts w:hint="eastAsia" w:ascii="宋体" w:hAnsi="宋体" w:eastAsia="宋体" w:cs="宋体"/>
          <w:color w:val="auto"/>
          <w:sz w:val="24"/>
          <w:szCs w:val="24"/>
          <w:highlight w:val="none"/>
        </w:rPr>
        <w:t>各单项或合计投标报</w:t>
      </w:r>
      <w:bookmarkEnd w:id="401"/>
      <w:r>
        <w:rPr>
          <w:rFonts w:hint="eastAsia" w:ascii="宋体" w:hAnsi="宋体" w:eastAsia="宋体" w:cs="宋体"/>
          <w:color w:val="auto"/>
          <w:sz w:val="24"/>
          <w:szCs w:val="24"/>
          <w:highlight w:val="none"/>
        </w:rPr>
        <w:t>价超过最高投标限价为无效报价。</w:t>
      </w:r>
    </w:p>
    <w:p w14:paraId="0296B94C">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3.各单项或合计投标报价均按“四舍五入”原则精确到两位小数</w:t>
      </w:r>
      <w:r>
        <w:rPr>
          <w:rFonts w:hint="eastAsia" w:ascii="宋体" w:hAnsi="宋体" w:eastAsia="宋体" w:cs="宋体"/>
          <w:color w:val="auto"/>
          <w:sz w:val="24"/>
          <w:szCs w:val="24"/>
          <w:highlight w:val="none"/>
          <w:lang w:eastAsia="zh-CN"/>
        </w:rPr>
        <w:t>。</w:t>
      </w:r>
    </w:p>
    <w:p w14:paraId="725EC5D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各单项</w:t>
      </w:r>
      <w:r>
        <w:rPr>
          <w:rFonts w:hint="eastAsia" w:ascii="宋体" w:hAnsi="宋体" w:eastAsia="宋体" w:cs="宋体"/>
          <w:color w:val="auto"/>
          <w:sz w:val="24"/>
          <w:szCs w:val="24"/>
          <w:highlight w:val="none"/>
          <w:lang w:val="en-US" w:eastAsia="zh-CN"/>
        </w:rPr>
        <w:t>投标费率</w:t>
      </w:r>
      <w:r>
        <w:rPr>
          <w:rFonts w:hint="eastAsia" w:ascii="宋体" w:hAnsi="宋体" w:eastAsia="宋体" w:cs="宋体"/>
          <w:color w:val="auto"/>
          <w:sz w:val="24"/>
          <w:szCs w:val="24"/>
          <w:highlight w:val="none"/>
        </w:rPr>
        <w:t>均</w:t>
      </w:r>
      <w:r>
        <w:rPr>
          <w:rFonts w:hint="eastAsia" w:ascii="宋体" w:hAnsi="宋体" w:eastAsia="宋体" w:cs="宋体"/>
          <w:snapToGrid/>
          <w:color w:val="auto"/>
          <w:kern w:val="2"/>
          <w:sz w:val="24"/>
          <w:szCs w:val="24"/>
          <w:highlight w:val="none"/>
        </w:rPr>
        <w:t>保留3位小数</w:t>
      </w:r>
      <w:r>
        <w:rPr>
          <w:rFonts w:hint="eastAsia" w:ascii="宋体" w:hAnsi="宋体" w:eastAsia="宋体" w:cs="宋体"/>
          <w:color w:val="auto"/>
          <w:sz w:val="24"/>
          <w:szCs w:val="24"/>
          <w:highlight w:val="none"/>
        </w:rPr>
        <w:t>。</w:t>
      </w:r>
    </w:p>
    <w:p w14:paraId="00DF57A6">
      <w:pPr>
        <w:spacing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.以上投标报价均为含税报价（增值税）</w:t>
      </w:r>
      <w:r>
        <w:rPr>
          <w:rFonts w:hint="eastAsia" w:ascii="宋体" w:hAnsi="宋体" w:eastAsia="宋体" w:cs="宋体"/>
          <w:color w:val="auto"/>
          <w:sz w:val="24"/>
          <w:szCs w:val="24"/>
          <w:highlight w:val="none"/>
        </w:rPr>
        <w:t>。</w:t>
      </w:r>
      <w:bookmarkStart w:id="402" w:name="_附件十一：单位工程费汇总表"/>
      <w:bookmarkEnd w:id="402"/>
    </w:p>
    <w:p w14:paraId="4E9DA149">
      <w:pPr>
        <w:pStyle w:val="10"/>
        <w:spacing w:line="360" w:lineRule="auto"/>
        <w:ind w:firstLine="480"/>
        <w:rPr>
          <w:rFonts w:hint="eastAsia" w:ascii="宋体" w:hAnsi="宋体" w:eastAsia="宋体" w:cs="宋体"/>
          <w:color w:val="auto"/>
          <w:sz w:val="24"/>
          <w:szCs w:val="24"/>
          <w:highlight w:val="none"/>
        </w:rPr>
      </w:pPr>
    </w:p>
    <w:p w14:paraId="5A90E771">
      <w:pPr>
        <w:spacing w:line="360" w:lineRule="auto"/>
        <w:rPr>
          <w:rFonts w:hint="eastAsia" w:ascii="宋体" w:hAnsi="宋体" w:eastAsia="宋体" w:cs="宋体"/>
          <w:color w:val="auto"/>
          <w:sz w:val="24"/>
          <w:szCs w:val="24"/>
          <w:highlight w:val="none"/>
        </w:rPr>
      </w:pPr>
    </w:p>
    <w:p w14:paraId="3A0EE78A">
      <w:pPr>
        <w:wordWrap w:val="0"/>
        <w:adjustRightInd w:val="0"/>
        <w:snapToGrid w:val="0"/>
        <w:spacing w:line="360" w:lineRule="auto"/>
        <w:jc w:val="righ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投标人：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（盖单位章）</w:t>
      </w:r>
    </w:p>
    <w:p w14:paraId="3D10D5AF">
      <w:pPr>
        <w:wordWrap w:val="0"/>
        <w:adjustRightInd w:val="0"/>
        <w:snapToGrid w:val="0"/>
        <w:spacing w:line="360" w:lineRule="auto"/>
        <w:ind w:firstLine="480" w:firstLineChars="200"/>
        <w:jc w:val="righ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法定代表人或其委托代理人：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（签字或盖章）</w:t>
      </w:r>
    </w:p>
    <w:p w14:paraId="2C12903A">
      <w:pPr>
        <w:wordWrap w:val="0"/>
        <w:adjustRightInd w:val="0"/>
        <w:snapToGrid w:val="0"/>
        <w:spacing w:line="360" w:lineRule="auto"/>
        <w:jc w:val="lef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年</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月</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日</w:t>
      </w:r>
    </w:p>
    <w:p w14:paraId="148861DD">
      <w:pPr>
        <w:pStyle w:val="3"/>
        <w:spacing w:line="360" w:lineRule="auto"/>
        <w:rPr>
          <w:rFonts w:hint="eastAsia" w:ascii="宋体" w:hAnsi="宋体" w:cs="宋体"/>
          <w:snapToGrid w:val="0"/>
          <w:color w:val="auto"/>
          <w:highlight w:val="none"/>
        </w:rPr>
      </w:pPr>
    </w:p>
    <w:p w14:paraId="529FDA05">
      <w:pPr>
        <w:pStyle w:val="3"/>
        <w:spacing w:line="360" w:lineRule="auto"/>
        <w:rPr>
          <w:rFonts w:hint="eastAsia" w:ascii="宋体" w:hAnsi="宋体" w:cs="宋体"/>
          <w:snapToGrid w:val="0"/>
          <w:color w:val="auto"/>
          <w:highlight w:val="none"/>
        </w:rPr>
      </w:pPr>
    </w:p>
    <w:p w14:paraId="2C41FBFD">
      <w:pPr>
        <w:pStyle w:val="3"/>
        <w:spacing w:line="360" w:lineRule="auto"/>
        <w:rPr>
          <w:rFonts w:hint="eastAsia" w:ascii="宋体" w:hAnsi="宋体" w:cs="宋体"/>
          <w:snapToGrid w:val="0"/>
          <w:color w:val="auto"/>
          <w:highlight w:val="none"/>
        </w:rPr>
      </w:pPr>
    </w:p>
    <w:p w14:paraId="7F4E5607">
      <w:pPr>
        <w:spacing w:line="360" w:lineRule="auto"/>
        <w:rPr>
          <w:rFonts w:hint="eastAsia" w:ascii="宋体" w:hAnsi="宋体" w:cs="宋体"/>
          <w:snapToGrid w:val="0"/>
          <w:color w:val="auto"/>
          <w:highlight w:val="none"/>
        </w:rPr>
      </w:pPr>
    </w:p>
    <w:p w14:paraId="54D77994">
      <w:pPr>
        <w:spacing w:line="360" w:lineRule="auto"/>
        <w:rPr>
          <w:rFonts w:hint="eastAsia"/>
          <w:color w:val="auto"/>
          <w:highlight w:val="none"/>
        </w:rPr>
      </w:pPr>
      <w:r>
        <w:rPr>
          <w:rFonts w:hint="eastAsia"/>
          <w:color w:val="auto"/>
          <w:highlight w:val="none"/>
        </w:rPr>
        <w:br w:type="page"/>
      </w:r>
    </w:p>
    <w:bookmarkEnd w:id="396"/>
    <w:bookmarkEnd w:id="397"/>
    <w:bookmarkEnd w:id="398"/>
    <w:bookmarkEnd w:id="399"/>
    <w:bookmarkEnd w:id="400"/>
    <w:p w14:paraId="0A1293D0">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宋体" w:hAnsi="宋体" w:cs="宋体"/>
          <w:color w:val="auto"/>
          <w:sz w:val="24"/>
          <w:szCs w:val="24"/>
          <w:highlight w:val="none"/>
        </w:rPr>
      </w:pPr>
      <w:bookmarkStart w:id="403" w:name="_Toc135054611"/>
      <w:bookmarkStart w:id="404" w:name="_Toc32395"/>
      <w:r>
        <w:rPr>
          <w:rStyle w:val="47"/>
          <w:rFonts w:hint="eastAsia"/>
          <w:b/>
          <w:bCs/>
          <w:color w:val="auto"/>
          <w:sz w:val="24"/>
          <w:szCs w:val="24"/>
          <w:highlight w:val="none"/>
        </w:rPr>
        <w:t>格式</w:t>
      </w:r>
      <w:r>
        <w:rPr>
          <w:rStyle w:val="47"/>
          <w:rFonts w:hint="eastAsia"/>
          <w:b/>
          <w:bCs/>
          <w:color w:val="auto"/>
          <w:sz w:val="24"/>
          <w:szCs w:val="24"/>
          <w:highlight w:val="none"/>
          <w:lang w:eastAsia="zh-CN"/>
        </w:rPr>
        <w:t>三</w:t>
      </w:r>
      <w:r>
        <w:rPr>
          <w:rStyle w:val="47"/>
          <w:rFonts w:hint="eastAsia"/>
          <w:b/>
          <w:bCs/>
          <w:color w:val="auto"/>
          <w:sz w:val="24"/>
          <w:szCs w:val="24"/>
          <w:highlight w:val="none"/>
        </w:rPr>
        <w:t xml:space="preserve">  各项承诺一览表</w:t>
      </w:r>
      <w:bookmarkEnd w:id="403"/>
      <w:bookmarkEnd w:id="404"/>
    </w:p>
    <w:p w14:paraId="4BFA1B32">
      <w:pPr>
        <w:spacing w:before="100" w:after="100"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各项承诺一览表</w:t>
      </w:r>
    </w:p>
    <w:tbl>
      <w:tblPr>
        <w:tblStyle w:val="34"/>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1475"/>
        <w:gridCol w:w="3603"/>
        <w:gridCol w:w="3848"/>
      </w:tblGrid>
      <w:tr w14:paraId="062F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672" w:type="dxa"/>
            <w:noWrap w:val="0"/>
            <w:vAlign w:val="center"/>
          </w:tcPr>
          <w:p w14:paraId="420804D3">
            <w:pPr>
              <w:keepNext w:val="0"/>
              <w:keepLines w:val="0"/>
              <w:pageBreakBefore w:val="0"/>
              <w:widowControl w:val="0"/>
              <w:kinsoku/>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75" w:type="dxa"/>
            <w:noWrap w:val="0"/>
            <w:vAlign w:val="center"/>
          </w:tcPr>
          <w:p w14:paraId="3309E682">
            <w:pPr>
              <w:keepNext w:val="0"/>
              <w:keepLines w:val="0"/>
              <w:pageBreakBefore w:val="0"/>
              <w:widowControl w:val="0"/>
              <w:kinsoku/>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承诺标题</w:t>
            </w:r>
          </w:p>
        </w:tc>
        <w:tc>
          <w:tcPr>
            <w:tcW w:w="3603" w:type="dxa"/>
            <w:noWrap w:val="0"/>
            <w:vAlign w:val="center"/>
          </w:tcPr>
          <w:p w14:paraId="26B90295">
            <w:pPr>
              <w:keepNext w:val="0"/>
              <w:keepLines w:val="0"/>
              <w:pageBreakBefore w:val="0"/>
              <w:widowControl w:val="0"/>
              <w:kinsoku/>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承诺内容</w:t>
            </w:r>
          </w:p>
        </w:tc>
        <w:tc>
          <w:tcPr>
            <w:tcW w:w="3848" w:type="dxa"/>
            <w:noWrap w:val="0"/>
            <w:vAlign w:val="center"/>
          </w:tcPr>
          <w:p w14:paraId="6FA24EBA">
            <w:pPr>
              <w:keepNext w:val="0"/>
              <w:keepLines w:val="0"/>
              <w:pageBreakBefore w:val="0"/>
              <w:widowControl w:val="0"/>
              <w:kinsoku/>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违约承诺</w:t>
            </w:r>
          </w:p>
        </w:tc>
      </w:tr>
      <w:tr w14:paraId="6CD0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672" w:type="dxa"/>
            <w:noWrap w:val="0"/>
            <w:vAlign w:val="center"/>
          </w:tcPr>
          <w:p w14:paraId="04C9531B">
            <w:pPr>
              <w:pStyle w:val="171"/>
              <w:keepNext w:val="0"/>
              <w:keepLines w:val="0"/>
              <w:pageBreakBefore w:val="0"/>
              <w:widowControl w:val="0"/>
              <w:kinsoku/>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75" w:type="dxa"/>
            <w:noWrap w:val="0"/>
            <w:vAlign w:val="center"/>
          </w:tcPr>
          <w:p w14:paraId="0493262B">
            <w:pPr>
              <w:pStyle w:val="171"/>
              <w:keepNext w:val="0"/>
              <w:keepLines w:val="0"/>
              <w:pageBreakBefore w:val="0"/>
              <w:widowControl w:val="0"/>
              <w:kinsoku/>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对招标文件条款自愿接受承诺</w:t>
            </w:r>
          </w:p>
        </w:tc>
        <w:tc>
          <w:tcPr>
            <w:tcW w:w="3603" w:type="dxa"/>
            <w:noWrap w:val="0"/>
            <w:vAlign w:val="center"/>
          </w:tcPr>
          <w:p w14:paraId="6EAFCA90">
            <w:pPr>
              <w:pStyle w:val="171"/>
              <w:keepNext w:val="0"/>
              <w:keepLines w:val="0"/>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我方保证接受招标文件的所有条款，响应招标文件的所有要求。</w:t>
            </w:r>
          </w:p>
        </w:tc>
        <w:tc>
          <w:tcPr>
            <w:tcW w:w="3848" w:type="dxa"/>
            <w:noWrap w:val="0"/>
            <w:vAlign w:val="center"/>
          </w:tcPr>
          <w:p w14:paraId="4842A27C">
            <w:pPr>
              <w:pStyle w:val="171"/>
              <w:keepNext w:val="0"/>
              <w:keepLines w:val="0"/>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24130</wp:posOffset>
                      </wp:positionV>
                      <wp:extent cx="2419985" cy="653415"/>
                      <wp:effectExtent l="1905" t="7620" r="16510" b="9525"/>
                      <wp:wrapNone/>
                      <wp:docPr id="4" name="直接箭头连接符 4"/>
                      <wp:cNvGraphicFramePr/>
                      <a:graphic xmlns:a="http://schemas.openxmlformats.org/drawingml/2006/main">
                        <a:graphicData uri="http://schemas.microsoft.com/office/word/2010/wordprocessingShape">
                          <wps:wsp>
                            <wps:cNvCnPr/>
                            <wps:spPr>
                              <a:xfrm>
                                <a:off x="0" y="0"/>
                                <a:ext cx="2419985" cy="653415"/>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75pt;margin-top:1.9pt;height:51.45pt;width:190.55pt;z-index:251662336;mso-width-relative:page;mso-height-relative:page;" filled="f" stroked="t" coordsize="21600,21600" o:gfxdata="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lQemtQAAAAHAQAADwAAAAAAAAABACAAAAAiAAAAZHJzL2Rvd25y&#10;ZXYueG1sUEsBAhQAFAAAAAgAh07iQBp7lfICAgAA8gMAAA4AAAAAAAAAAQAgAAAAIwEAAGRycy9l&#10;Mm9Eb2MueG1sUEsFBgAAAAAGAAYAWQEAAJcFAAAAAA==&#10;">
                      <v:fill on="f" focussize="0,0"/>
                      <v:stroke weight="1.25pt" color="#000000" joinstyle="round"/>
                      <v:imagedata o:title=""/>
                      <o:lock v:ext="edit" aspectratio="f"/>
                    </v:shape>
                  </w:pict>
                </mc:Fallback>
              </mc:AlternateContent>
            </w:r>
          </w:p>
        </w:tc>
      </w:tr>
      <w:tr w14:paraId="28CC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4" w:hRule="atLeast"/>
          <w:jc w:val="center"/>
        </w:trPr>
        <w:tc>
          <w:tcPr>
            <w:tcW w:w="672" w:type="dxa"/>
            <w:noWrap w:val="0"/>
            <w:vAlign w:val="center"/>
          </w:tcPr>
          <w:p w14:paraId="089617C8">
            <w:pPr>
              <w:pStyle w:val="171"/>
              <w:keepNext w:val="0"/>
              <w:keepLines w:val="0"/>
              <w:pageBreakBefore w:val="0"/>
              <w:widowControl w:val="0"/>
              <w:kinsoku/>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75" w:type="dxa"/>
            <w:noWrap w:val="0"/>
            <w:vAlign w:val="center"/>
          </w:tcPr>
          <w:p w14:paraId="2E8BFD04">
            <w:pPr>
              <w:pStyle w:val="171"/>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无禁止投标</w:t>
            </w:r>
          </w:p>
          <w:p w14:paraId="7CCA8B41">
            <w:pPr>
              <w:pStyle w:val="171"/>
              <w:keepNext w:val="0"/>
              <w:keepLines w:val="0"/>
              <w:pageBreakBefore w:val="0"/>
              <w:widowControl w:val="0"/>
              <w:kinsoku/>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情形的承诺</w:t>
            </w:r>
          </w:p>
        </w:tc>
        <w:tc>
          <w:tcPr>
            <w:tcW w:w="3603" w:type="dxa"/>
            <w:noWrap w:val="0"/>
            <w:vAlign w:val="center"/>
          </w:tcPr>
          <w:p w14:paraId="7641F138">
            <w:pPr>
              <w:pStyle w:val="171"/>
              <w:keepNext w:val="0"/>
              <w:keepLines w:val="0"/>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我方在此声明，我方不存在本项目招标文件第一章“禁止投标条款”所列出的任何一种情形，并愿意承担因我方就此弄虚作假所引起的一切法律后果。</w:t>
            </w:r>
          </w:p>
        </w:tc>
        <w:tc>
          <w:tcPr>
            <w:tcW w:w="3848" w:type="dxa"/>
            <w:noWrap w:val="0"/>
            <w:vAlign w:val="center"/>
          </w:tcPr>
          <w:p w14:paraId="2D57331B">
            <w:pPr>
              <w:pStyle w:val="171"/>
              <w:keepNext w:val="0"/>
              <w:keepLines w:val="0"/>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如果我方有招标文件</w:t>
            </w:r>
            <w:r>
              <w:rPr>
                <w:rFonts w:hint="eastAsia" w:ascii="宋体" w:hAnsi="宋体" w:eastAsia="宋体" w:cs="宋体"/>
                <w:color w:val="auto"/>
                <w:sz w:val="21"/>
                <w:szCs w:val="21"/>
                <w:highlight w:val="none"/>
              </w:rPr>
              <w:t>第一章</w:t>
            </w:r>
            <w:r>
              <w:rPr>
                <w:rFonts w:hint="eastAsia" w:ascii="宋体" w:hAnsi="宋体" w:eastAsia="宋体" w:cs="宋体"/>
                <w:snapToGrid w:val="0"/>
                <w:color w:val="auto"/>
                <w:kern w:val="0"/>
                <w:sz w:val="21"/>
                <w:szCs w:val="21"/>
                <w:highlight w:val="none"/>
              </w:rPr>
              <w:t>“禁止投标条款”规定的任何一种情形，我方接受招标人或其授权的招标代理机构或其组建的评标委员会依据招标文件作出的相应处理以及有关监督部门作出的行政处罚，并承担由此引起的一切法律后果。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00A1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14:paraId="27391607">
            <w:pPr>
              <w:pStyle w:val="171"/>
              <w:keepNext w:val="0"/>
              <w:keepLines w:val="0"/>
              <w:pageBreakBefore w:val="0"/>
              <w:widowControl w:val="0"/>
              <w:kinsoku/>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475" w:type="dxa"/>
            <w:noWrap w:val="0"/>
            <w:vAlign w:val="center"/>
          </w:tcPr>
          <w:p w14:paraId="1EC0B7D2">
            <w:pPr>
              <w:pStyle w:val="171"/>
              <w:keepNext w:val="0"/>
              <w:keepLines w:val="0"/>
              <w:pageBreakBefore w:val="0"/>
              <w:widowControl w:val="0"/>
              <w:kinsoku/>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账户承诺</w:t>
            </w:r>
          </w:p>
        </w:tc>
        <w:tc>
          <w:tcPr>
            <w:tcW w:w="3603" w:type="dxa"/>
            <w:noWrap w:val="0"/>
            <w:vAlign w:val="center"/>
          </w:tcPr>
          <w:p w14:paraId="181EEDEF">
            <w:pPr>
              <w:pStyle w:val="171"/>
              <w:keepNext w:val="0"/>
              <w:keepLines w:val="0"/>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我方保证招标人的资金随时可划入合同中规定的我方账户。</w:t>
            </w:r>
          </w:p>
        </w:tc>
        <w:tc>
          <w:tcPr>
            <w:tcW w:w="3848" w:type="dxa"/>
            <w:noWrap w:val="0"/>
            <w:vAlign w:val="center"/>
          </w:tcPr>
          <w:p w14:paraId="60C5B81F">
            <w:pPr>
              <w:pStyle w:val="171"/>
              <w:keepNext w:val="0"/>
              <w:keepLines w:val="0"/>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若因我方原因造成招标人的资金无法划入合同中规定的我方账户，如时间达到30日历天，招标人有权终止合同。我方承担由此造成的所有责任及经济损失。</w:t>
            </w:r>
          </w:p>
        </w:tc>
      </w:tr>
      <w:tr w14:paraId="6F58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2" w:hRule="atLeast"/>
          <w:jc w:val="center"/>
        </w:trPr>
        <w:tc>
          <w:tcPr>
            <w:tcW w:w="672" w:type="dxa"/>
            <w:noWrap w:val="0"/>
            <w:vAlign w:val="center"/>
          </w:tcPr>
          <w:p w14:paraId="6FDB5F27">
            <w:pPr>
              <w:pStyle w:val="171"/>
              <w:keepNext w:val="0"/>
              <w:keepLines w:val="0"/>
              <w:pageBreakBefore w:val="0"/>
              <w:widowControl w:val="0"/>
              <w:kinsoku/>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475" w:type="dxa"/>
            <w:noWrap w:val="0"/>
            <w:vAlign w:val="center"/>
          </w:tcPr>
          <w:p w14:paraId="48698572">
            <w:pPr>
              <w:pStyle w:val="171"/>
              <w:keepNext w:val="0"/>
              <w:keepLines w:val="0"/>
              <w:pageBreakBefore w:val="0"/>
              <w:widowControl w:val="0"/>
              <w:kinsoku/>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廉政承诺</w:t>
            </w:r>
          </w:p>
        </w:tc>
        <w:tc>
          <w:tcPr>
            <w:tcW w:w="3603" w:type="dxa"/>
            <w:noWrap w:val="0"/>
            <w:vAlign w:val="center"/>
          </w:tcPr>
          <w:p w14:paraId="1C01930C">
            <w:pPr>
              <w:pStyle w:val="171"/>
              <w:keepNext w:val="0"/>
              <w:keepLines w:val="0"/>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我方保证严格遵守有关法律法规及廉政规定。</w:t>
            </w:r>
          </w:p>
        </w:tc>
        <w:tc>
          <w:tcPr>
            <w:tcW w:w="3848" w:type="dxa"/>
            <w:noWrap w:val="0"/>
            <w:vAlign w:val="center"/>
          </w:tcPr>
          <w:p w14:paraId="4DF3E642">
            <w:pPr>
              <w:pStyle w:val="171"/>
              <w:keepNext w:val="0"/>
              <w:keepLines w:val="0"/>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如我单位及其工作人员违反本承诺规定的，愿接受党纪、政纪处理直至追究法律责任；给</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单位造成经济损失的，依法给予赔偿。</w:t>
            </w:r>
          </w:p>
        </w:tc>
      </w:tr>
      <w:tr w14:paraId="224A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2" w:hRule="atLeast"/>
          <w:jc w:val="center"/>
        </w:trPr>
        <w:tc>
          <w:tcPr>
            <w:tcW w:w="672" w:type="dxa"/>
            <w:noWrap w:val="0"/>
            <w:vAlign w:val="center"/>
          </w:tcPr>
          <w:p w14:paraId="493A13EF">
            <w:pPr>
              <w:pStyle w:val="171"/>
              <w:keepNext w:val="0"/>
              <w:keepLines w:val="0"/>
              <w:pageBreakBefore w:val="0"/>
              <w:widowControl w:val="0"/>
              <w:kinsoku/>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475" w:type="dxa"/>
            <w:noWrap w:val="0"/>
            <w:vAlign w:val="center"/>
          </w:tcPr>
          <w:p w14:paraId="3112158C">
            <w:pPr>
              <w:pStyle w:val="12"/>
              <w:keepNext w:val="0"/>
              <w:keepLines w:val="0"/>
              <w:pageBreakBefore w:val="0"/>
              <w:widowControl w:val="0"/>
              <w:kinsoku/>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工期、进度承诺</w:t>
            </w:r>
          </w:p>
        </w:tc>
        <w:tc>
          <w:tcPr>
            <w:tcW w:w="3603" w:type="dxa"/>
            <w:noWrap w:val="0"/>
            <w:vAlign w:val="center"/>
          </w:tcPr>
          <w:p w14:paraId="77D08E47">
            <w:pPr>
              <w:keepNext w:val="0"/>
              <w:keepLines w:val="0"/>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我方保证在从中标通知书发出之日后壹天内开工，并在招标文件规定要求的全过程工程咨询工期内完成全部招标工程。</w:t>
            </w:r>
          </w:p>
          <w:p w14:paraId="050E5F4A">
            <w:pPr>
              <w:keepNext w:val="0"/>
              <w:keepLines w:val="0"/>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我方保证按我方投标文件中的全过程工程咨询进度计划完成全过程工程咨询任务。</w:t>
            </w:r>
          </w:p>
        </w:tc>
        <w:tc>
          <w:tcPr>
            <w:tcW w:w="3848" w:type="dxa"/>
            <w:noWrap w:val="0"/>
            <w:vAlign w:val="center"/>
          </w:tcPr>
          <w:p w14:paraId="13F70902">
            <w:pPr>
              <w:keepNext w:val="0"/>
              <w:keepLines w:val="0"/>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若因我方原因，没有按我方投标文件中的进度计划完成</w:t>
            </w:r>
            <w:r>
              <w:rPr>
                <w:rFonts w:hint="eastAsia" w:ascii="宋体" w:hAnsi="宋体" w:eastAsia="宋体" w:cs="宋体"/>
                <w:color w:val="auto"/>
                <w:sz w:val="21"/>
                <w:szCs w:val="21"/>
                <w:highlight w:val="none"/>
                <w:lang w:eastAsia="zh-CN"/>
              </w:rPr>
              <w:t>各阶段工作内容</w:t>
            </w:r>
            <w:r>
              <w:rPr>
                <w:rFonts w:hint="eastAsia" w:ascii="宋体" w:hAnsi="宋体" w:eastAsia="宋体" w:cs="宋体"/>
                <w:color w:val="auto"/>
                <w:sz w:val="21"/>
                <w:szCs w:val="21"/>
                <w:highlight w:val="none"/>
              </w:rPr>
              <w:t>时，我方须在逾期第壹天起每天按</w:t>
            </w:r>
            <w:r>
              <w:rPr>
                <w:rFonts w:hint="eastAsia" w:ascii="宋体" w:hAnsi="宋体" w:eastAsia="宋体" w:cs="宋体"/>
                <w:color w:val="auto"/>
                <w:sz w:val="21"/>
                <w:szCs w:val="21"/>
                <w:highlight w:val="none"/>
                <w:u w:val="single"/>
              </w:rPr>
              <w:t xml:space="preserve"> 合同价款的1‰</w:t>
            </w:r>
            <w:r>
              <w:rPr>
                <w:rFonts w:hint="eastAsia" w:ascii="宋体" w:hAnsi="宋体" w:eastAsia="宋体" w:cs="宋体"/>
                <w:color w:val="auto"/>
                <w:sz w:val="21"/>
                <w:szCs w:val="21"/>
                <w:highlight w:val="none"/>
              </w:rPr>
              <w:t>向招标人返纳逾期违约金。</w:t>
            </w:r>
          </w:p>
          <w:p w14:paraId="7880B362">
            <w:pPr>
              <w:keepNext w:val="0"/>
              <w:keepLines w:val="0"/>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若因我方原因，全过程工程咨询的进度未能按我方投标文件中的进度计划完成全过程工程咨询任务，延期达到30日历天，招标人有权终止合同。我方愿意承担所有由此引起的责任及经济损失。</w:t>
            </w:r>
          </w:p>
        </w:tc>
      </w:tr>
      <w:tr w14:paraId="3FF6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672" w:type="dxa"/>
            <w:noWrap w:val="0"/>
            <w:vAlign w:val="center"/>
          </w:tcPr>
          <w:p w14:paraId="61FB3A27">
            <w:pPr>
              <w:pStyle w:val="171"/>
              <w:keepNext w:val="0"/>
              <w:keepLines w:val="0"/>
              <w:pageBreakBefore w:val="0"/>
              <w:widowControl w:val="0"/>
              <w:kinsoku/>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475" w:type="dxa"/>
            <w:noWrap w:val="0"/>
            <w:vAlign w:val="center"/>
          </w:tcPr>
          <w:p w14:paraId="4E2734BF">
            <w:pPr>
              <w:pStyle w:val="12"/>
              <w:keepNext w:val="0"/>
              <w:keepLines w:val="0"/>
              <w:pageBreakBefore w:val="0"/>
              <w:widowControl w:val="0"/>
              <w:kinsoku/>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工程的配合服务承诺</w:t>
            </w:r>
          </w:p>
        </w:tc>
        <w:tc>
          <w:tcPr>
            <w:tcW w:w="3603" w:type="dxa"/>
            <w:noWrap w:val="0"/>
            <w:vAlign w:val="center"/>
          </w:tcPr>
          <w:p w14:paraId="09C87E1B">
            <w:pPr>
              <w:keepNext w:val="0"/>
              <w:keepLines w:val="0"/>
              <w:pageBreakBefore w:val="0"/>
              <w:widowControl w:val="0"/>
              <w:kinsoku/>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我方保证安排各</w:t>
            </w:r>
            <w:r>
              <w:rPr>
                <w:rFonts w:hint="eastAsia" w:ascii="宋体" w:hAnsi="宋体" w:cs="宋体"/>
                <w:color w:val="auto"/>
                <w:sz w:val="21"/>
                <w:szCs w:val="21"/>
                <w:highlight w:val="none"/>
                <w:lang w:val="en-US" w:eastAsia="zh-CN"/>
              </w:rPr>
              <w:t>负责</w:t>
            </w:r>
            <w:r>
              <w:rPr>
                <w:rFonts w:hint="eastAsia" w:ascii="宋体" w:hAnsi="宋体" w:eastAsia="宋体" w:cs="宋体"/>
                <w:color w:val="auto"/>
                <w:sz w:val="21"/>
                <w:szCs w:val="21"/>
                <w:highlight w:val="none"/>
              </w:rPr>
              <w:t>人员</w:t>
            </w:r>
            <w:r>
              <w:rPr>
                <w:rFonts w:hint="eastAsia" w:ascii="宋体" w:hAnsi="宋体" w:cs="宋体"/>
                <w:color w:val="auto"/>
                <w:sz w:val="21"/>
                <w:szCs w:val="21"/>
                <w:highlight w:val="none"/>
                <w:lang w:val="en-US" w:eastAsia="zh-CN"/>
              </w:rPr>
              <w:t>及时</w:t>
            </w:r>
            <w:r>
              <w:rPr>
                <w:rFonts w:hint="eastAsia" w:ascii="宋体" w:hAnsi="宋体" w:eastAsia="宋体" w:cs="宋体"/>
                <w:color w:val="auto"/>
                <w:sz w:val="21"/>
                <w:szCs w:val="21"/>
                <w:highlight w:val="none"/>
              </w:rPr>
              <w:t>到现场配合，并安排一名代表作为处理现场问题及联络双方需协调事宜。</w:t>
            </w:r>
          </w:p>
        </w:tc>
        <w:tc>
          <w:tcPr>
            <w:tcW w:w="3848" w:type="dxa"/>
            <w:noWrap w:val="0"/>
            <w:vAlign w:val="center"/>
          </w:tcPr>
          <w:p w14:paraId="08E526DA">
            <w:pPr>
              <w:keepNext w:val="0"/>
              <w:keepLines w:val="0"/>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若因我方原因，未及时配合给招标人造成损失的，我方承担所有的责任及经济损失。</w:t>
            </w:r>
          </w:p>
          <w:p w14:paraId="5941463E">
            <w:pPr>
              <w:keepNext w:val="0"/>
              <w:keepLines w:val="0"/>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w:t>
            </w:r>
            <w:r>
              <w:rPr>
                <w:rFonts w:hint="eastAsia" w:ascii="宋体" w:hAnsi="宋体" w:cs="宋体"/>
                <w:color w:val="auto"/>
                <w:sz w:val="21"/>
                <w:szCs w:val="21"/>
                <w:highlight w:val="none"/>
                <w:lang w:val="en-US" w:eastAsia="zh-CN"/>
              </w:rPr>
              <w:t>负责人</w:t>
            </w:r>
            <w:r>
              <w:rPr>
                <w:rFonts w:hint="eastAsia" w:ascii="宋体" w:hAnsi="宋体" w:eastAsia="宋体" w:cs="宋体"/>
                <w:color w:val="auto"/>
                <w:sz w:val="21"/>
                <w:szCs w:val="21"/>
                <w:highlight w:val="none"/>
              </w:rPr>
              <w:t>每缺席一人次扣除1000元,缺席累计达10人次的，招标人有权终止合同。我方承担由此造成的所有责任及经济损失。</w:t>
            </w:r>
          </w:p>
        </w:tc>
      </w:tr>
      <w:tr w14:paraId="61ED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1" w:hRule="atLeast"/>
          <w:jc w:val="center"/>
        </w:trPr>
        <w:tc>
          <w:tcPr>
            <w:tcW w:w="672" w:type="dxa"/>
            <w:noWrap w:val="0"/>
            <w:vAlign w:val="center"/>
          </w:tcPr>
          <w:p w14:paraId="29F5CDC6">
            <w:pPr>
              <w:pStyle w:val="171"/>
              <w:keepNext w:val="0"/>
              <w:keepLines w:val="0"/>
              <w:pageBreakBefore w:val="0"/>
              <w:widowControl w:val="0"/>
              <w:kinsoku/>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475" w:type="dxa"/>
            <w:noWrap w:val="0"/>
            <w:vAlign w:val="center"/>
          </w:tcPr>
          <w:p w14:paraId="581151D6">
            <w:pPr>
              <w:pStyle w:val="12"/>
              <w:keepNext w:val="0"/>
              <w:keepLines w:val="0"/>
              <w:pageBreakBefore w:val="0"/>
              <w:widowControl w:val="0"/>
              <w:kinsoku/>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项目管理班子人员承诺</w:t>
            </w:r>
          </w:p>
        </w:tc>
        <w:tc>
          <w:tcPr>
            <w:tcW w:w="3603" w:type="dxa"/>
            <w:noWrap w:val="0"/>
            <w:vAlign w:val="center"/>
          </w:tcPr>
          <w:p w14:paraId="116943F4">
            <w:pPr>
              <w:keepNext w:val="0"/>
              <w:keepLines w:val="0"/>
              <w:pageBreakBefore w:val="0"/>
              <w:widowControl w:val="0"/>
              <w:kinsoku/>
              <w:overflowPunct/>
              <w:topLinePunct w:val="0"/>
              <w:autoSpaceDE/>
              <w:autoSpaceDN/>
              <w:bidi w:val="0"/>
              <w:adjustRightInd w:val="0"/>
              <w:snapToGrid w:val="0"/>
              <w:spacing w:line="360" w:lineRule="auto"/>
              <w:ind w:firstLine="56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我方保证投标文件中所拟派的各负责人</w:t>
            </w:r>
            <w:r>
              <w:rPr>
                <w:rFonts w:hint="eastAsia" w:ascii="宋体" w:hAnsi="宋体" w:eastAsia="宋体" w:cs="宋体"/>
                <w:color w:val="auto"/>
                <w:sz w:val="21"/>
                <w:szCs w:val="21"/>
                <w:highlight w:val="none"/>
              </w:rPr>
              <w:t>具有相对的资格证书。拟派人员全部到位，负责各自职责。</w:t>
            </w:r>
          </w:p>
        </w:tc>
        <w:tc>
          <w:tcPr>
            <w:tcW w:w="3848" w:type="dxa"/>
            <w:noWrap w:val="0"/>
            <w:vAlign w:val="center"/>
          </w:tcPr>
          <w:p w14:paraId="71FD76E9">
            <w:pPr>
              <w:keepNext w:val="0"/>
              <w:keepLines w:val="0"/>
              <w:pageBreakBefore w:val="0"/>
              <w:widowControl w:val="0"/>
              <w:kinsoku/>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若我方中标后，各负责人未按时参加招标人要求出席的会议，每缺席一人次扣500元违约金。我方承担由此造成的所有责任及经济损失。</w:t>
            </w:r>
          </w:p>
        </w:tc>
      </w:tr>
      <w:tr w14:paraId="508B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5" w:hRule="atLeast"/>
          <w:jc w:val="center"/>
        </w:trPr>
        <w:tc>
          <w:tcPr>
            <w:tcW w:w="672" w:type="dxa"/>
            <w:noWrap w:val="0"/>
            <w:vAlign w:val="center"/>
          </w:tcPr>
          <w:p w14:paraId="0A649F52">
            <w:pPr>
              <w:keepNext w:val="0"/>
              <w:keepLines w:val="0"/>
              <w:pageBreakBefore w:val="0"/>
              <w:widowControl w:val="0"/>
              <w:kinsoku/>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475" w:type="dxa"/>
            <w:noWrap w:val="0"/>
            <w:vAlign w:val="center"/>
          </w:tcPr>
          <w:p w14:paraId="7B94D094">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投标文件信息公开承诺</w:t>
            </w:r>
          </w:p>
        </w:tc>
        <w:tc>
          <w:tcPr>
            <w:tcW w:w="3603" w:type="dxa"/>
            <w:noWrap w:val="0"/>
            <w:vAlign w:val="center"/>
          </w:tcPr>
          <w:p w14:paraId="5AF165CB">
            <w:pPr>
              <w:pStyle w:val="171"/>
              <w:keepNext w:val="0"/>
              <w:keepLines w:val="0"/>
              <w:pageBreakBefore w:val="0"/>
              <w:widowControl w:val="0"/>
              <w:kinsoku/>
              <w:wordWrap w:val="0"/>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我方提供完整的电子文件。如果我方成为本项目中标候选人，我方同意并授权招标人在评标结果公示期内公开我方商务经济标书的全部内容。</w:t>
            </w:r>
          </w:p>
        </w:tc>
        <w:tc>
          <w:tcPr>
            <w:tcW w:w="3848" w:type="dxa"/>
            <w:noWrap w:val="0"/>
            <w:vAlign w:val="center"/>
          </w:tcPr>
          <w:p w14:paraId="532B515B">
            <w:pPr>
              <w:pStyle w:val="171"/>
              <w:keepNext w:val="0"/>
              <w:keepLines w:val="0"/>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1312" behindDoc="1" locked="0" layoutInCell="1" allowOverlap="1">
                      <wp:simplePos x="0" y="0"/>
                      <wp:positionH relativeFrom="column">
                        <wp:posOffset>6350</wp:posOffset>
                      </wp:positionH>
                      <wp:positionV relativeFrom="paragraph">
                        <wp:posOffset>1270</wp:posOffset>
                      </wp:positionV>
                      <wp:extent cx="2446020" cy="1063625"/>
                      <wp:effectExtent l="1905" t="4445" r="20955" b="0"/>
                      <wp:wrapTight wrapText="bothSides">
                        <wp:wrapPolygon>
                          <wp:start x="-17" y="-90"/>
                          <wp:lineTo x="-17" y="529"/>
                          <wp:lineTo x="20843" y="21265"/>
                          <wp:lineTo x="21516" y="21265"/>
                          <wp:lineTo x="21516" y="20955"/>
                          <wp:lineTo x="20439" y="19717"/>
                          <wp:lineTo x="521" y="-90"/>
                          <wp:lineTo x="-17" y="-90"/>
                        </wp:wrapPolygon>
                      </wp:wrapTight>
                      <wp:docPr id="6" name="直接连接符 6"/>
                      <wp:cNvGraphicFramePr/>
                      <a:graphic xmlns:a="http://schemas.openxmlformats.org/drawingml/2006/main">
                        <a:graphicData uri="http://schemas.microsoft.com/office/word/2010/wordprocessingShape">
                          <wps:wsp>
                            <wps:cNvCnPr/>
                            <wps:spPr>
                              <a:xfrm>
                                <a:off x="0" y="0"/>
                                <a:ext cx="2446020" cy="10636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pt;margin-top:0.1pt;height:83.75pt;width:192.6pt;mso-wrap-distance-left:9pt;mso-wrap-distance-right:9pt;z-index:-251655168;mso-width-relative:page;mso-height-relative:page;" filled="f" stroked="t" coordsize="21600,21600" wrapcoords="-17 -90 -17 529 20843 21265 21516 21265 21516 20955 20439 19717 521 -90 -17 -90" o:gfxdata="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yi5g1AAAAAYBAAAPAAAAAAAAAAEAIAAAACIAAABkcnMvZG93bnJldi54bWxQSwEC&#10;FAAUAAAACACHTuJAF7Bp6PgBAADqAwAADgAAAAAAAAABACAAAAAjAQAAZHJzL2Uyb0RvYy54bWxQ&#10;SwUGAAAAAAYABgBZAQAAjQUAAAAA&#10;">
                      <v:fill on="f" focussize="0,0"/>
                      <v:stroke color="#000000" joinstyle="round"/>
                      <v:imagedata o:title=""/>
                      <o:lock v:ext="edit" aspectratio="f"/>
                      <w10:wrap type="tight"/>
                    </v:line>
                  </w:pict>
                </mc:Fallback>
              </mc:AlternateContent>
            </w:r>
          </w:p>
        </w:tc>
      </w:tr>
    </w:tbl>
    <w:p w14:paraId="0336BC36">
      <w:pPr>
        <w:pStyle w:val="10"/>
        <w:spacing w:line="360" w:lineRule="auto"/>
        <w:jc w:val="center"/>
        <w:rPr>
          <w:rFonts w:hint="eastAsia" w:ascii="宋体" w:hAnsi="宋体" w:cs="宋体"/>
          <w:b/>
          <w:color w:val="auto"/>
          <w:sz w:val="28"/>
          <w:szCs w:val="28"/>
          <w:highlight w:val="none"/>
        </w:rPr>
      </w:pPr>
    </w:p>
    <w:p w14:paraId="2A978363">
      <w:pPr>
        <w:spacing w:line="360" w:lineRule="auto"/>
        <w:rPr>
          <w:color w:val="auto"/>
          <w:highlight w:val="none"/>
        </w:rPr>
      </w:pPr>
    </w:p>
    <w:p w14:paraId="1EE8D1B6">
      <w:pPr>
        <w:wordWrap w:val="0"/>
        <w:adjustRightInd w:val="0"/>
        <w:snapToGrid w:val="0"/>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p>
    <w:p w14:paraId="6464C561">
      <w:pPr>
        <w:wordWrap w:val="0"/>
        <w:adjustRightInd w:val="0"/>
        <w:snapToGrid w:val="0"/>
        <w:spacing w:line="360" w:lineRule="auto"/>
        <w:jc w:val="righ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投标人：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（盖单位章）</w:t>
      </w:r>
    </w:p>
    <w:p w14:paraId="371BA7F2">
      <w:pPr>
        <w:pStyle w:val="15"/>
        <w:spacing w:line="360" w:lineRule="auto"/>
        <w:rPr>
          <w:color w:val="auto"/>
          <w:highlight w:val="none"/>
        </w:rPr>
      </w:pPr>
    </w:p>
    <w:p w14:paraId="18AFBAEF">
      <w:pPr>
        <w:wordWrap w:val="0"/>
        <w:adjustRightInd w:val="0"/>
        <w:snapToGrid w:val="0"/>
        <w:spacing w:line="360" w:lineRule="auto"/>
        <w:ind w:firstLine="480" w:firstLineChars="200"/>
        <w:jc w:val="righ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法定代表人或其委托代理人：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（签字或盖章）</w:t>
      </w:r>
    </w:p>
    <w:p w14:paraId="48A4C650">
      <w:pPr>
        <w:pStyle w:val="15"/>
        <w:spacing w:line="360" w:lineRule="auto"/>
        <w:rPr>
          <w:color w:val="auto"/>
          <w:highlight w:val="none"/>
        </w:rPr>
      </w:pPr>
    </w:p>
    <w:p w14:paraId="17D35318">
      <w:pPr>
        <w:wordWrap w:val="0"/>
        <w:adjustRightInd w:val="0"/>
        <w:snapToGrid w:val="0"/>
        <w:spacing w:line="360" w:lineRule="auto"/>
        <w:jc w:val="left"/>
        <w:rPr>
          <w:rFonts w:ascii="宋体" w:hAnsi="宋体" w:cs="宋体"/>
          <w:b/>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p>
    <w:p w14:paraId="1E1260E9">
      <w:pPr>
        <w:spacing w:line="360" w:lineRule="auto"/>
        <w:rPr>
          <w:rFonts w:ascii="宋体" w:hAnsi="宋体" w:cs="宋体"/>
          <w:color w:val="auto"/>
          <w:sz w:val="24"/>
          <w:szCs w:val="24"/>
          <w:highlight w:val="none"/>
        </w:rPr>
      </w:pPr>
    </w:p>
    <w:p w14:paraId="1448949B">
      <w:pPr>
        <w:pStyle w:val="11"/>
        <w:spacing w:line="360" w:lineRule="auto"/>
        <w:rPr>
          <w:color w:val="auto"/>
          <w:highlight w:val="none"/>
        </w:rPr>
      </w:pPr>
    </w:p>
    <w:p w14:paraId="67A7A673">
      <w:pPr>
        <w:wordWrap w:val="0"/>
        <w:adjustRightInd w:val="0"/>
        <w:snapToGrid w:val="0"/>
        <w:spacing w:line="360" w:lineRule="auto"/>
        <w:rPr>
          <w:rFonts w:ascii="宋体" w:hAnsi="宋体" w:cs="宋体"/>
          <w:snapToGrid w:val="0"/>
          <w:color w:val="auto"/>
          <w:kern w:val="0"/>
          <w:sz w:val="24"/>
          <w:szCs w:val="24"/>
          <w:highlight w:val="none"/>
        </w:rPr>
      </w:pPr>
    </w:p>
    <w:p w14:paraId="059A58CE">
      <w:pPr>
        <w:pStyle w:val="10"/>
        <w:spacing w:line="360" w:lineRule="auto"/>
        <w:rPr>
          <w:rFonts w:ascii="宋体" w:hAnsi="宋体" w:cs="宋体"/>
          <w:snapToGrid w:val="0"/>
          <w:color w:val="auto"/>
          <w:kern w:val="0"/>
          <w:sz w:val="24"/>
          <w:szCs w:val="24"/>
          <w:highlight w:val="none"/>
        </w:rPr>
      </w:pPr>
    </w:p>
    <w:p w14:paraId="6B10EF7C">
      <w:pPr>
        <w:spacing w:line="360" w:lineRule="auto"/>
        <w:rPr>
          <w:rFonts w:ascii="宋体" w:hAnsi="宋体" w:cs="宋体"/>
          <w:snapToGrid w:val="0"/>
          <w:color w:val="auto"/>
          <w:kern w:val="0"/>
          <w:sz w:val="24"/>
          <w:szCs w:val="24"/>
          <w:highlight w:val="none"/>
        </w:rPr>
      </w:pPr>
    </w:p>
    <w:p w14:paraId="3B6C8B3B">
      <w:pPr>
        <w:pStyle w:val="10"/>
        <w:spacing w:line="360" w:lineRule="auto"/>
        <w:rPr>
          <w:rFonts w:ascii="宋体" w:hAnsi="宋体" w:cs="宋体"/>
          <w:snapToGrid w:val="0"/>
          <w:color w:val="auto"/>
          <w:kern w:val="0"/>
          <w:sz w:val="24"/>
          <w:szCs w:val="24"/>
          <w:highlight w:val="none"/>
        </w:rPr>
      </w:pPr>
    </w:p>
    <w:p w14:paraId="25712E0B">
      <w:pPr>
        <w:spacing w:line="360" w:lineRule="auto"/>
        <w:rPr>
          <w:rFonts w:ascii="宋体" w:hAnsi="宋体" w:cs="宋体"/>
          <w:snapToGrid w:val="0"/>
          <w:color w:val="auto"/>
          <w:kern w:val="0"/>
          <w:sz w:val="24"/>
          <w:szCs w:val="24"/>
          <w:highlight w:val="none"/>
        </w:rPr>
      </w:pPr>
    </w:p>
    <w:p w14:paraId="413C07E8">
      <w:pPr>
        <w:pStyle w:val="10"/>
        <w:spacing w:line="360" w:lineRule="auto"/>
        <w:rPr>
          <w:color w:val="auto"/>
          <w:highlight w:val="none"/>
        </w:rPr>
      </w:pPr>
    </w:p>
    <w:p w14:paraId="4B3548A0">
      <w:pPr>
        <w:spacing w:line="360" w:lineRule="auto"/>
        <w:rPr>
          <w:rStyle w:val="47"/>
          <w:rFonts w:hint="eastAsia"/>
          <w:b/>
          <w:bCs/>
          <w:color w:val="auto"/>
          <w:sz w:val="24"/>
          <w:szCs w:val="24"/>
          <w:highlight w:val="none"/>
        </w:rPr>
      </w:pPr>
      <w:bookmarkStart w:id="405" w:name="_Toc135054616"/>
      <w:r>
        <w:rPr>
          <w:rStyle w:val="47"/>
          <w:rFonts w:hint="eastAsia"/>
          <w:b/>
          <w:bCs/>
          <w:color w:val="auto"/>
          <w:sz w:val="24"/>
          <w:szCs w:val="24"/>
          <w:highlight w:val="none"/>
        </w:rPr>
        <w:br w:type="page"/>
      </w:r>
    </w:p>
    <w:p w14:paraId="4E19AC15">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1"/>
        <w:rPr>
          <w:rStyle w:val="67"/>
          <w:rFonts w:ascii="宋体" w:hAnsi="宋体" w:cs="宋体"/>
          <w:bCs/>
          <w:color w:val="auto"/>
          <w:highlight w:val="none"/>
        </w:rPr>
      </w:pPr>
      <w:bookmarkStart w:id="406" w:name="_Toc26832"/>
      <w:r>
        <w:rPr>
          <w:rStyle w:val="47"/>
          <w:rFonts w:hint="eastAsia"/>
          <w:b/>
          <w:bCs/>
          <w:color w:val="auto"/>
          <w:sz w:val="24"/>
          <w:szCs w:val="24"/>
          <w:highlight w:val="none"/>
        </w:rPr>
        <w:t>格式</w:t>
      </w:r>
      <w:r>
        <w:rPr>
          <w:rStyle w:val="47"/>
          <w:rFonts w:hint="eastAsia"/>
          <w:b/>
          <w:bCs/>
          <w:color w:val="auto"/>
          <w:sz w:val="24"/>
          <w:szCs w:val="24"/>
          <w:highlight w:val="none"/>
          <w:lang w:eastAsia="zh-CN"/>
        </w:rPr>
        <w:t>四</w:t>
      </w:r>
      <w:r>
        <w:rPr>
          <w:rStyle w:val="47"/>
          <w:rFonts w:hint="eastAsia"/>
          <w:b/>
          <w:bCs/>
          <w:color w:val="auto"/>
          <w:sz w:val="24"/>
          <w:szCs w:val="24"/>
          <w:highlight w:val="none"/>
        </w:rPr>
        <w:t xml:space="preserve"> 法定代表人授权委托书</w:t>
      </w:r>
      <w:bookmarkEnd w:id="405"/>
      <w:bookmarkEnd w:id="406"/>
      <w:r>
        <w:rPr>
          <w:rStyle w:val="67"/>
          <w:rFonts w:hint="eastAsia" w:ascii="宋体" w:hAnsi="宋体" w:cs="宋体"/>
          <w:b/>
          <w:bCs/>
          <w:color w:val="auto"/>
          <w:sz w:val="24"/>
          <w:highlight w:val="none"/>
        </w:rPr>
        <w:t xml:space="preserve">    </w:t>
      </w:r>
      <w:r>
        <w:rPr>
          <w:rStyle w:val="67"/>
          <w:rFonts w:hint="eastAsia" w:ascii="宋体" w:hAnsi="宋体" w:cs="宋体"/>
          <w:bCs/>
          <w:color w:val="auto"/>
          <w:highlight w:val="none"/>
        </w:rPr>
        <w:t xml:space="preserve">                       </w:t>
      </w:r>
    </w:p>
    <w:p w14:paraId="17A23156">
      <w:pPr>
        <w:snapToGrid w:val="0"/>
        <w:spacing w:line="360" w:lineRule="auto"/>
        <w:jc w:val="center"/>
        <w:outlineLvl w:val="0"/>
        <w:rPr>
          <w:rFonts w:hint="eastAsia" w:ascii="宋体" w:hAnsi="宋体" w:cs="宋体"/>
          <w:b/>
          <w:color w:val="auto"/>
          <w:sz w:val="24"/>
          <w:szCs w:val="24"/>
          <w:highlight w:val="none"/>
        </w:rPr>
      </w:pPr>
      <w:bookmarkStart w:id="407" w:name="_Toc9230"/>
    </w:p>
    <w:p w14:paraId="4FC12021">
      <w:pPr>
        <w:snapToGrid w:val="0"/>
        <w:spacing w:line="360" w:lineRule="auto"/>
        <w:jc w:val="center"/>
        <w:outlineLvl w:val="0"/>
        <w:rPr>
          <w:rFonts w:ascii="宋体" w:hAnsi="宋体" w:cs="宋体"/>
          <w:b/>
          <w:color w:val="auto"/>
          <w:sz w:val="24"/>
          <w:szCs w:val="24"/>
          <w:highlight w:val="none"/>
        </w:rPr>
      </w:pPr>
      <w:r>
        <w:rPr>
          <w:rFonts w:hint="eastAsia" w:ascii="宋体" w:hAnsi="宋体" w:cs="宋体"/>
          <w:b/>
          <w:color w:val="auto"/>
          <w:sz w:val="24"/>
          <w:szCs w:val="24"/>
          <w:highlight w:val="none"/>
        </w:rPr>
        <w:t>法定代表人</w:t>
      </w:r>
      <w:bookmarkStart w:id="408" w:name="OLE_LINK214"/>
      <w:r>
        <w:rPr>
          <w:rFonts w:hint="eastAsia" w:ascii="宋体" w:hAnsi="宋体" w:cs="宋体"/>
          <w:b/>
          <w:color w:val="auto"/>
          <w:sz w:val="24"/>
          <w:szCs w:val="24"/>
          <w:highlight w:val="none"/>
        </w:rPr>
        <w:t>授权委托书</w:t>
      </w:r>
      <w:bookmarkEnd w:id="407"/>
      <w:bookmarkEnd w:id="408"/>
    </w:p>
    <w:p w14:paraId="53B41A18">
      <w:pPr>
        <w:adjustRightInd w:val="0"/>
        <w:snapToGrid w:val="0"/>
        <w:spacing w:line="360" w:lineRule="auto"/>
        <w:rPr>
          <w:rFonts w:ascii="宋体" w:hAnsi="宋体" w:cs="宋体"/>
          <w:color w:val="auto"/>
          <w:sz w:val="24"/>
          <w:szCs w:val="24"/>
          <w:highlight w:val="none"/>
        </w:rPr>
      </w:pPr>
    </w:p>
    <w:p w14:paraId="130748C7">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（姓名）为我方代理人。代理人根据授权，以我方名义签署、澄清、说明、补正、递交、撤回、修改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（项目名称）投标文件、签订合同和处理有关事宜，其法律后果由我方承担。</w:t>
      </w:r>
    </w:p>
    <w:p w14:paraId="3626F284">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委托期限：</w:t>
      </w:r>
      <w:r>
        <w:rPr>
          <w:rFonts w:hint="eastAsia" w:ascii="宋体" w:hAnsi="宋体" w:cs="宋体"/>
          <w:color w:val="auto"/>
          <w:sz w:val="24"/>
          <w:szCs w:val="24"/>
          <w:highlight w:val="none"/>
          <w:u w:val="single"/>
        </w:rPr>
        <w:t>不得短于招标文件规定的投标有效期</w:t>
      </w:r>
      <w:r>
        <w:rPr>
          <w:rFonts w:hint="eastAsia" w:ascii="宋体" w:hAnsi="宋体" w:cs="宋体"/>
          <w:color w:val="auto"/>
          <w:sz w:val="24"/>
          <w:szCs w:val="24"/>
          <w:highlight w:val="none"/>
        </w:rPr>
        <w:t>。</w:t>
      </w:r>
    </w:p>
    <w:p w14:paraId="02B7A1A3">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代理人无转委托权。</w:t>
      </w:r>
    </w:p>
    <w:p w14:paraId="076CE3C8">
      <w:pPr>
        <w:snapToGrid w:val="0"/>
        <w:spacing w:line="360" w:lineRule="auto"/>
        <w:ind w:firstLine="480" w:firstLineChars="200"/>
        <w:rPr>
          <w:rFonts w:ascii="宋体" w:hAnsi="宋体" w:cs="宋体"/>
          <w:color w:val="auto"/>
          <w:sz w:val="24"/>
          <w:szCs w:val="24"/>
          <w:highlight w:val="none"/>
        </w:rPr>
      </w:pPr>
    </w:p>
    <w:p w14:paraId="325B9A06">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投  标  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（单位公章）</w:t>
      </w:r>
    </w:p>
    <w:p w14:paraId="127D0AA7">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21161E05">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71AC2F3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289E1060">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身份证号码：</w:t>
      </w:r>
      <w:r>
        <w:rPr>
          <w:rFonts w:hint="eastAsia" w:ascii="宋体" w:hAnsi="宋体" w:cs="宋体"/>
          <w:color w:val="auto"/>
          <w:sz w:val="24"/>
          <w:szCs w:val="24"/>
          <w:highlight w:val="none"/>
          <w:u w:val="single"/>
        </w:rPr>
        <w:t xml:space="preserve">                        </w:t>
      </w:r>
    </w:p>
    <w:p w14:paraId="5784F6A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7D9FAAFE">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54E05A57">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6D5ACAED">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身份证号码：</w:t>
      </w:r>
      <w:r>
        <w:rPr>
          <w:rFonts w:hint="eastAsia" w:ascii="宋体" w:hAnsi="宋体" w:cs="宋体"/>
          <w:color w:val="auto"/>
          <w:sz w:val="24"/>
          <w:szCs w:val="24"/>
          <w:highlight w:val="none"/>
          <w:u w:val="single"/>
        </w:rPr>
        <w:t xml:space="preserve">                        </w:t>
      </w:r>
    </w:p>
    <w:p w14:paraId="2EBBDE3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1A934E0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78BB0B5">
      <w:pPr>
        <w:snapToGrid w:val="0"/>
        <w:spacing w:line="360" w:lineRule="auto"/>
        <w:ind w:firstLine="480" w:firstLineChars="200"/>
        <w:rPr>
          <w:rFonts w:ascii="宋体" w:hAnsi="宋体" w:cs="宋体"/>
          <w:color w:val="auto"/>
          <w:sz w:val="24"/>
          <w:szCs w:val="24"/>
          <w:highlight w:val="none"/>
        </w:rPr>
      </w:pPr>
    </w:p>
    <w:p w14:paraId="0B8B65A3">
      <w:pPr>
        <w:spacing w:line="360" w:lineRule="auto"/>
        <w:ind w:firstLine="5520" w:firstLineChars="2300"/>
        <w:rPr>
          <w:rFonts w:ascii="宋体" w:hAnsi="宋体" w:cs="宋体"/>
          <w:color w:val="auto"/>
          <w:sz w:val="24"/>
          <w:szCs w:val="24"/>
          <w:highlight w:val="none"/>
        </w:rPr>
      </w:pPr>
      <w:r>
        <w:rPr>
          <w:rFonts w:ascii="宋体" w:hAnsi="宋体" w:cs="宋体"/>
          <w:color w:val="auto"/>
          <w:sz w:val="24"/>
          <w:szCs w:val="24"/>
          <w:highlight w:val="none"/>
          <w:u w:val="single"/>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190875" cy="1584325"/>
                        </a:xfrm>
                        <a:prstGeom prst="flowChartAlternateProcess">
                          <a:avLst/>
                        </a:prstGeom>
                        <a:solidFill>
                          <a:srgbClr val="FFFFFF"/>
                        </a:solidFill>
                        <a:ln w="9525">
                          <a:solidFill>
                            <a:srgbClr val="000000"/>
                          </a:solidFill>
                          <a:miter lim="800000"/>
                        </a:ln>
                        <a:effectLst/>
                      </wps:spPr>
                      <wps:txbx>
                        <w:txbxContent>
                          <w:p w14:paraId="77CC38E3">
                            <w:pPr>
                              <w:jc w:val="center"/>
                              <w:rPr>
                                <w:szCs w:val="21"/>
                              </w:rPr>
                            </w:pPr>
                          </w:p>
                          <w:p w14:paraId="0C88FB4F">
                            <w:pPr>
                              <w:jc w:val="center"/>
                              <w:rPr>
                                <w:szCs w:val="21"/>
                              </w:rPr>
                            </w:pPr>
                          </w:p>
                          <w:p w14:paraId="27538D22">
                            <w:pPr>
                              <w:jc w:val="center"/>
                              <w:rPr>
                                <w:szCs w:val="21"/>
                              </w:rPr>
                            </w:pPr>
                          </w:p>
                          <w:p w14:paraId="35F5C5A6">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5.5pt;margin-top:2.6pt;height:124.75pt;width:251.25pt;z-index:251663360;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yfTrNgAAAAJAQAADwAAAAAAAAABACAAAAAiAAAAZHJzL2Rvd25yZXYueG1sUEsBAhQAFAAA&#10;AAgAh07iQOK6AdxhAgAArwQAAA4AAAAAAAAAAQAgAAAAJwEAAGRycy9lMm9Eb2MueG1sUEsFBgAA&#10;AAAGAAYAWQEAAPoFAAAAAA==&#10;">
                <v:fill on="t" focussize="0,0"/>
                <v:stroke color="#000000" miterlimit="8" joinstyle="miter"/>
                <v:imagedata o:title=""/>
                <o:lock v:ext="edit" aspectratio="f"/>
                <v:textbox>
                  <w:txbxContent>
                    <w:p w14:paraId="77CC38E3">
                      <w:pPr>
                        <w:jc w:val="center"/>
                        <w:rPr>
                          <w:szCs w:val="21"/>
                        </w:rPr>
                      </w:pPr>
                    </w:p>
                    <w:p w14:paraId="0C88FB4F">
                      <w:pPr>
                        <w:jc w:val="center"/>
                        <w:rPr>
                          <w:szCs w:val="21"/>
                        </w:rPr>
                      </w:pPr>
                    </w:p>
                    <w:p w14:paraId="27538D22">
                      <w:pPr>
                        <w:jc w:val="center"/>
                        <w:rPr>
                          <w:szCs w:val="21"/>
                        </w:rPr>
                      </w:pPr>
                    </w:p>
                    <w:p w14:paraId="35F5C5A6">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33C64F03">
      <w:pPr>
        <w:pStyle w:val="11"/>
        <w:spacing w:line="360" w:lineRule="auto"/>
        <w:rPr>
          <w:rFonts w:ascii="宋体" w:hAnsi="宋体" w:cs="宋体"/>
          <w:color w:val="auto"/>
          <w:sz w:val="24"/>
          <w:szCs w:val="24"/>
          <w:highlight w:val="none"/>
        </w:rPr>
      </w:pPr>
    </w:p>
    <w:p w14:paraId="0D8ED3F9">
      <w:pPr>
        <w:spacing w:line="360" w:lineRule="auto"/>
        <w:rPr>
          <w:rFonts w:ascii="宋体" w:hAnsi="宋体" w:cs="宋体"/>
          <w:color w:val="auto"/>
          <w:highlight w:val="none"/>
        </w:rPr>
      </w:pPr>
    </w:p>
    <w:p w14:paraId="4A5C729E">
      <w:pPr>
        <w:spacing w:line="360" w:lineRule="auto"/>
        <w:rPr>
          <w:rFonts w:ascii="宋体" w:hAnsi="宋体" w:cs="宋体"/>
          <w:color w:val="auto"/>
          <w:highlight w:val="none"/>
        </w:rPr>
      </w:pPr>
    </w:p>
    <w:p w14:paraId="608E2CDE">
      <w:pPr>
        <w:pStyle w:val="15"/>
        <w:spacing w:line="360" w:lineRule="auto"/>
        <w:rPr>
          <w:rFonts w:ascii="宋体" w:hAnsi="宋体" w:cs="宋体"/>
          <w:b/>
          <w:color w:val="auto"/>
          <w:sz w:val="24"/>
          <w:szCs w:val="24"/>
          <w:highlight w:val="none"/>
        </w:rPr>
      </w:pPr>
    </w:p>
    <w:p w14:paraId="489ABE49">
      <w:pPr>
        <w:pStyle w:val="15"/>
        <w:spacing w:line="360" w:lineRule="auto"/>
        <w:rPr>
          <w:rFonts w:ascii="宋体" w:hAnsi="宋体" w:cs="宋体"/>
          <w:b/>
          <w:color w:val="auto"/>
          <w:sz w:val="24"/>
          <w:szCs w:val="24"/>
          <w:highlight w:val="none"/>
        </w:rPr>
      </w:pPr>
    </w:p>
    <w:p w14:paraId="4658EC09">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1"/>
        <w:rPr>
          <w:rStyle w:val="67"/>
          <w:rFonts w:ascii="宋体" w:hAnsi="宋体" w:cs="宋体"/>
          <w:bCs/>
          <w:color w:val="auto"/>
          <w:highlight w:val="none"/>
        </w:rPr>
      </w:pPr>
      <w:r>
        <w:rPr>
          <w:rFonts w:hint="eastAsia" w:ascii="宋体" w:hAnsi="宋体" w:cs="宋体"/>
          <w:b/>
          <w:color w:val="auto"/>
          <w:sz w:val="24"/>
          <w:szCs w:val="24"/>
          <w:highlight w:val="none"/>
        </w:rPr>
        <w:br w:type="page"/>
      </w:r>
      <w:bookmarkStart w:id="409" w:name="_Toc6386"/>
      <w:r>
        <w:rPr>
          <w:rStyle w:val="47"/>
          <w:rFonts w:hint="eastAsia"/>
          <w:b/>
          <w:bCs/>
          <w:color w:val="auto"/>
          <w:sz w:val="24"/>
          <w:szCs w:val="24"/>
          <w:highlight w:val="none"/>
        </w:rPr>
        <w:t xml:space="preserve"> </w:t>
      </w:r>
      <w:bookmarkStart w:id="410" w:name="_Toc135054615"/>
      <w:r>
        <w:rPr>
          <w:rStyle w:val="47"/>
          <w:rFonts w:hint="eastAsia"/>
          <w:b/>
          <w:bCs/>
          <w:color w:val="auto"/>
          <w:sz w:val="24"/>
          <w:szCs w:val="24"/>
          <w:highlight w:val="none"/>
        </w:rPr>
        <w:t>格式</w:t>
      </w:r>
      <w:r>
        <w:rPr>
          <w:rStyle w:val="47"/>
          <w:rFonts w:hint="eastAsia"/>
          <w:b/>
          <w:bCs/>
          <w:color w:val="auto"/>
          <w:sz w:val="24"/>
          <w:szCs w:val="24"/>
          <w:highlight w:val="none"/>
          <w:lang w:eastAsia="zh-CN"/>
        </w:rPr>
        <w:t>五</w:t>
      </w:r>
      <w:r>
        <w:rPr>
          <w:rStyle w:val="47"/>
          <w:rFonts w:hint="eastAsia"/>
          <w:b/>
          <w:bCs/>
          <w:color w:val="auto"/>
          <w:sz w:val="24"/>
          <w:szCs w:val="24"/>
          <w:highlight w:val="none"/>
        </w:rPr>
        <w:t xml:space="preserve">  法定代表人身份证明书</w:t>
      </w:r>
      <w:bookmarkEnd w:id="410"/>
      <w:r>
        <w:rPr>
          <w:rStyle w:val="47"/>
          <w:rFonts w:hint="eastAsia"/>
          <w:b/>
          <w:bCs/>
          <w:color w:val="auto"/>
          <w:sz w:val="24"/>
          <w:szCs w:val="24"/>
          <w:highlight w:val="none"/>
        </w:rPr>
        <w:t xml:space="preserve"> </w:t>
      </w:r>
      <w:bookmarkEnd w:id="409"/>
      <w:r>
        <w:rPr>
          <w:rStyle w:val="67"/>
          <w:rFonts w:hint="eastAsia" w:ascii="宋体" w:hAnsi="宋体" w:cs="宋体"/>
          <w:b/>
          <w:bCs/>
          <w:color w:val="auto"/>
          <w:sz w:val="24"/>
          <w:highlight w:val="none"/>
        </w:rPr>
        <w:t xml:space="preserve">  </w:t>
      </w:r>
      <w:r>
        <w:rPr>
          <w:rStyle w:val="67"/>
          <w:rFonts w:hint="eastAsia" w:ascii="宋体" w:hAnsi="宋体" w:cs="宋体"/>
          <w:bCs/>
          <w:color w:val="auto"/>
          <w:highlight w:val="none"/>
        </w:rPr>
        <w:t xml:space="preserve">                      </w:t>
      </w:r>
    </w:p>
    <w:p w14:paraId="2A200483">
      <w:pPr>
        <w:snapToGrid w:val="0"/>
        <w:spacing w:line="360" w:lineRule="auto"/>
        <w:jc w:val="center"/>
        <w:outlineLvl w:val="0"/>
        <w:rPr>
          <w:rFonts w:hint="eastAsia" w:ascii="宋体" w:hAnsi="宋体" w:cs="宋体"/>
          <w:b/>
          <w:color w:val="auto"/>
          <w:sz w:val="24"/>
          <w:szCs w:val="24"/>
          <w:highlight w:val="none"/>
        </w:rPr>
      </w:pPr>
      <w:bookmarkStart w:id="411" w:name="_Toc3759"/>
    </w:p>
    <w:p w14:paraId="53CC6B9D">
      <w:pPr>
        <w:snapToGrid w:val="0"/>
        <w:spacing w:line="360" w:lineRule="auto"/>
        <w:jc w:val="center"/>
        <w:outlineLvl w:val="0"/>
        <w:rPr>
          <w:rFonts w:hint="eastAsia" w:ascii="宋体" w:hAnsi="宋体" w:cs="宋体"/>
          <w:b/>
          <w:color w:val="auto"/>
          <w:sz w:val="24"/>
          <w:szCs w:val="24"/>
          <w:highlight w:val="none"/>
        </w:rPr>
      </w:pPr>
    </w:p>
    <w:p w14:paraId="7E97DCAF">
      <w:pPr>
        <w:snapToGrid w:val="0"/>
        <w:spacing w:line="360" w:lineRule="auto"/>
        <w:jc w:val="center"/>
        <w:outlineLvl w:val="0"/>
        <w:rPr>
          <w:rFonts w:ascii="宋体" w:hAnsi="宋体" w:cs="宋体"/>
          <w:b/>
          <w:color w:val="auto"/>
          <w:sz w:val="24"/>
          <w:szCs w:val="24"/>
          <w:highlight w:val="none"/>
        </w:rPr>
      </w:pPr>
      <w:r>
        <w:rPr>
          <w:rFonts w:hint="eastAsia" w:ascii="宋体" w:hAnsi="宋体" w:cs="宋体"/>
          <w:b/>
          <w:color w:val="auto"/>
          <w:sz w:val="24"/>
          <w:szCs w:val="24"/>
          <w:highlight w:val="none"/>
        </w:rPr>
        <w:t>法定代表</w:t>
      </w:r>
      <w:bookmarkStart w:id="412" w:name="OLE_LINK215"/>
      <w:r>
        <w:rPr>
          <w:rFonts w:hint="eastAsia" w:ascii="宋体" w:hAnsi="宋体" w:cs="宋体"/>
          <w:b/>
          <w:color w:val="auto"/>
          <w:sz w:val="24"/>
          <w:szCs w:val="24"/>
          <w:highlight w:val="none"/>
        </w:rPr>
        <w:t>人身份证明书</w:t>
      </w:r>
      <w:bookmarkEnd w:id="411"/>
      <w:bookmarkEnd w:id="412"/>
    </w:p>
    <w:p w14:paraId="714CF9B5">
      <w:pPr>
        <w:adjustRightInd w:val="0"/>
        <w:snapToGrid w:val="0"/>
        <w:spacing w:line="360" w:lineRule="auto"/>
        <w:rPr>
          <w:rFonts w:ascii="宋体" w:hAnsi="宋体" w:cs="宋体"/>
          <w:color w:val="auto"/>
          <w:sz w:val="24"/>
          <w:szCs w:val="24"/>
          <w:highlight w:val="none"/>
        </w:rPr>
      </w:pPr>
    </w:p>
    <w:p w14:paraId="00FFF6F3">
      <w:pPr>
        <w:wordWrap w:val="0"/>
        <w:adjustRightInd w:val="0"/>
        <w:snapToGrid w:val="0"/>
        <w:spacing w:line="360" w:lineRule="auto"/>
        <w:rPr>
          <w:rFonts w:hint="eastAsia"/>
          <w:snapToGrid w:val="0"/>
          <w:color w:val="auto"/>
          <w:kern w:val="0"/>
          <w:szCs w:val="21"/>
          <w:highlight w:val="none"/>
          <w:u w:val="single"/>
        </w:rPr>
      </w:pPr>
      <w:bookmarkStart w:id="413" w:name="_Toc118541763"/>
      <w:bookmarkStart w:id="414" w:name="_Toc535300004"/>
      <w:bookmarkStart w:id="415" w:name="_Toc48547015"/>
      <w:r>
        <w:rPr>
          <w:rFonts w:hint="eastAsia"/>
          <w:snapToGrid w:val="0"/>
          <w:color w:val="auto"/>
          <w:kern w:val="0"/>
          <w:szCs w:val="21"/>
          <w:highlight w:val="none"/>
        </w:rPr>
        <w:t>投标人名称：</w:t>
      </w:r>
      <w:r>
        <w:rPr>
          <w:rFonts w:hint="eastAsia"/>
          <w:snapToGrid w:val="0"/>
          <w:color w:val="auto"/>
          <w:kern w:val="0"/>
          <w:szCs w:val="21"/>
          <w:highlight w:val="none"/>
          <w:u w:val="single"/>
        </w:rPr>
        <w:t xml:space="preserve">                  </w:t>
      </w:r>
    </w:p>
    <w:p w14:paraId="4EB79A69">
      <w:pPr>
        <w:wordWrap w:val="0"/>
        <w:adjustRightInd w:val="0"/>
        <w:snapToGrid w:val="0"/>
        <w:spacing w:line="360" w:lineRule="auto"/>
        <w:rPr>
          <w:rFonts w:hint="eastAsia"/>
          <w:snapToGrid w:val="0"/>
          <w:color w:val="auto"/>
          <w:kern w:val="0"/>
          <w:szCs w:val="21"/>
          <w:highlight w:val="none"/>
          <w:u w:val="single"/>
        </w:rPr>
      </w:pPr>
      <w:r>
        <w:rPr>
          <w:rFonts w:hint="eastAsia"/>
          <w:snapToGrid w:val="0"/>
          <w:color w:val="auto"/>
          <w:kern w:val="0"/>
          <w:szCs w:val="21"/>
          <w:highlight w:val="none"/>
        </w:rPr>
        <w:t>姓名：</w:t>
      </w:r>
      <w:r>
        <w:rPr>
          <w:rFonts w:hint="eastAsia"/>
          <w:snapToGrid w:val="0"/>
          <w:color w:val="auto"/>
          <w:kern w:val="0"/>
          <w:szCs w:val="21"/>
          <w:highlight w:val="none"/>
          <w:u w:val="single"/>
        </w:rPr>
        <w:t xml:space="preserve">         </w:t>
      </w:r>
      <w:r>
        <w:rPr>
          <w:rFonts w:hint="eastAsia"/>
          <w:snapToGrid w:val="0"/>
          <w:color w:val="auto"/>
          <w:kern w:val="0"/>
          <w:szCs w:val="21"/>
          <w:highlight w:val="none"/>
        </w:rPr>
        <w:t>性别：</w:t>
      </w:r>
      <w:r>
        <w:rPr>
          <w:rFonts w:hint="eastAsia"/>
          <w:snapToGrid w:val="0"/>
          <w:color w:val="auto"/>
          <w:kern w:val="0"/>
          <w:szCs w:val="21"/>
          <w:highlight w:val="none"/>
          <w:u w:val="single"/>
        </w:rPr>
        <w:t xml:space="preserve">      </w:t>
      </w:r>
      <w:r>
        <w:rPr>
          <w:rFonts w:hint="eastAsia"/>
          <w:snapToGrid w:val="0"/>
          <w:color w:val="auto"/>
          <w:kern w:val="0"/>
          <w:szCs w:val="21"/>
          <w:highlight w:val="none"/>
        </w:rPr>
        <w:t>年龄：</w:t>
      </w:r>
      <w:r>
        <w:rPr>
          <w:rFonts w:hint="eastAsia"/>
          <w:snapToGrid w:val="0"/>
          <w:color w:val="auto"/>
          <w:kern w:val="0"/>
          <w:szCs w:val="21"/>
          <w:highlight w:val="none"/>
          <w:u w:val="single"/>
        </w:rPr>
        <w:t xml:space="preserve">       </w:t>
      </w:r>
      <w:r>
        <w:rPr>
          <w:rFonts w:hint="eastAsia"/>
          <w:snapToGrid w:val="0"/>
          <w:color w:val="auto"/>
          <w:kern w:val="0"/>
          <w:szCs w:val="21"/>
          <w:highlight w:val="none"/>
        </w:rPr>
        <w:t>职务：</w:t>
      </w:r>
      <w:r>
        <w:rPr>
          <w:rFonts w:hint="eastAsia"/>
          <w:snapToGrid w:val="0"/>
          <w:color w:val="auto"/>
          <w:kern w:val="0"/>
          <w:szCs w:val="21"/>
          <w:highlight w:val="none"/>
          <w:u w:val="single"/>
        </w:rPr>
        <w:t xml:space="preserve">           </w:t>
      </w:r>
    </w:p>
    <w:p w14:paraId="251763E7">
      <w:pPr>
        <w:wordWrap w:val="0"/>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系</w:t>
      </w:r>
      <w:r>
        <w:rPr>
          <w:rFonts w:hint="eastAsia"/>
          <w:snapToGrid w:val="0"/>
          <w:color w:val="auto"/>
          <w:kern w:val="0"/>
          <w:szCs w:val="21"/>
          <w:highlight w:val="none"/>
          <w:u w:val="single"/>
        </w:rPr>
        <w:t xml:space="preserve">                        </w:t>
      </w:r>
      <w:r>
        <w:rPr>
          <w:rFonts w:hint="eastAsia"/>
          <w:snapToGrid w:val="0"/>
          <w:color w:val="auto"/>
          <w:kern w:val="0"/>
          <w:szCs w:val="21"/>
          <w:highlight w:val="none"/>
        </w:rPr>
        <w:t>（投标人名称）的法定代表人。</w:t>
      </w:r>
    </w:p>
    <w:p w14:paraId="00563C1E">
      <w:pPr>
        <w:wordWrap w:val="0"/>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 xml:space="preserve">    特此证明。</w:t>
      </w:r>
    </w:p>
    <w:p w14:paraId="1AF65CC1">
      <w:pPr>
        <w:wordWrap w:val="0"/>
        <w:adjustRightInd w:val="0"/>
        <w:snapToGrid w:val="0"/>
        <w:spacing w:line="360" w:lineRule="auto"/>
        <w:rPr>
          <w:rFonts w:hint="eastAsia"/>
          <w:snapToGrid w:val="0"/>
          <w:color w:val="auto"/>
          <w:kern w:val="0"/>
          <w:szCs w:val="21"/>
          <w:highlight w:val="none"/>
        </w:rPr>
      </w:pPr>
    </w:p>
    <w:p w14:paraId="794D52B1">
      <w:pPr>
        <w:snapToGrid w:val="0"/>
        <w:spacing w:line="360" w:lineRule="auto"/>
        <w:rPr>
          <w:rFonts w:ascii="宋体" w:hAnsi="宋体" w:cs="宋体"/>
          <w:color w:val="auto"/>
          <w:sz w:val="24"/>
          <w:szCs w:val="24"/>
          <w:highlight w:val="none"/>
        </w:rPr>
      </w:pPr>
    </w:p>
    <w:p w14:paraId="77AD0C9F">
      <w:pPr>
        <w:snapToGrid w:val="0"/>
        <w:spacing w:line="360" w:lineRule="auto"/>
        <w:rPr>
          <w:rFonts w:ascii="宋体" w:hAnsi="宋体" w:cs="宋体"/>
          <w:color w:val="auto"/>
          <w:sz w:val="24"/>
          <w:szCs w:val="24"/>
          <w:highlight w:val="none"/>
        </w:rPr>
      </w:pPr>
    </w:p>
    <w:p w14:paraId="5CD64892">
      <w:pPr>
        <w:snapToGrid w:val="0"/>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（单位公章）</w:t>
      </w:r>
    </w:p>
    <w:p w14:paraId="6100E71E">
      <w:pPr>
        <w:snapToGrid w:val="0"/>
        <w:spacing w:line="360" w:lineRule="auto"/>
        <w:jc w:val="right"/>
        <w:rPr>
          <w:rFonts w:ascii="宋体" w:hAnsi="宋体" w:cs="宋体"/>
          <w:color w:val="auto"/>
          <w:sz w:val="24"/>
          <w:szCs w:val="24"/>
          <w:highlight w:val="none"/>
        </w:rPr>
      </w:pPr>
    </w:p>
    <w:p w14:paraId="60F1E2BC">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381494C7">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783975">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       </w:t>
      </w:r>
    </w:p>
    <w:p w14:paraId="7FB7F7AD">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2A80BFA">
      <w:pPr>
        <w:snapToGrid w:val="0"/>
        <w:spacing w:line="360" w:lineRule="auto"/>
        <w:ind w:firstLine="720" w:firstLineChars="300"/>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i/>
          <w:iCs/>
          <w:color w:val="auto"/>
          <w:sz w:val="24"/>
          <w:szCs w:val="24"/>
          <w:highlight w:val="none"/>
        </w:rPr>
        <w:t xml:space="preserve"> </w:t>
      </w:r>
    </w:p>
    <w:p w14:paraId="02DB2B34">
      <w:pPr>
        <w:spacing w:line="360" w:lineRule="auto"/>
        <w:rPr>
          <w:rFonts w:ascii="宋体" w:hAnsi="宋体" w:cs="宋体"/>
          <w:b/>
          <w:color w:val="auto"/>
          <w:sz w:val="24"/>
          <w:szCs w:val="24"/>
          <w:highlight w:val="none"/>
        </w:rPr>
      </w:pPr>
      <w:r>
        <w:rPr>
          <w:rFonts w:ascii="宋体" w:hAnsi="宋体" w:cs="宋体"/>
          <w:b/>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825115" cy="1584325"/>
                        </a:xfrm>
                        <a:prstGeom prst="flowChartAlternateProcess">
                          <a:avLst/>
                        </a:prstGeom>
                        <a:solidFill>
                          <a:srgbClr val="FFFFFF"/>
                        </a:solidFill>
                        <a:ln w="9525">
                          <a:solidFill>
                            <a:srgbClr val="000000"/>
                          </a:solidFill>
                          <a:miter lim="800000"/>
                        </a:ln>
                        <a:effectLst/>
                      </wps:spPr>
                      <wps:txbx>
                        <w:txbxContent>
                          <w:p w14:paraId="0CD9BFB9">
                            <w:pPr>
                              <w:jc w:val="center"/>
                              <w:rPr>
                                <w:szCs w:val="21"/>
                              </w:rPr>
                            </w:pPr>
                          </w:p>
                          <w:p w14:paraId="4CC57FF8">
                            <w:pPr>
                              <w:jc w:val="center"/>
                              <w:rPr>
                                <w:szCs w:val="21"/>
                              </w:rPr>
                            </w:pPr>
                          </w:p>
                          <w:p w14:paraId="34501392">
                            <w:pPr>
                              <w:jc w:val="center"/>
                              <w:rPr>
                                <w:szCs w:val="21"/>
                              </w:rPr>
                            </w:pPr>
                          </w:p>
                          <w:p w14:paraId="2C94CC42">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7.5pt;margin-top:1.6pt;height:124.75pt;width:222.45pt;z-index:25166438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HhXUptgAAAAJAQAADwAAAAAAAAABACAAAAAiAAAAZHJzL2Rvd25yZXYueG1sUEsBAhQAFAAA&#10;AAgAh07iQNa5M/xhAgAArwQAAA4AAAAAAAAAAQAgAAAAJwEAAGRycy9lMm9Eb2MueG1sUEsFBgAA&#10;AAAGAAYAWQEAAPoFAAAAAA==&#10;">
                <v:fill on="t" focussize="0,0"/>
                <v:stroke color="#000000" miterlimit="8" joinstyle="miter"/>
                <v:imagedata o:title=""/>
                <o:lock v:ext="edit" aspectratio="f"/>
                <v:textbox>
                  <w:txbxContent>
                    <w:p w14:paraId="0CD9BFB9">
                      <w:pPr>
                        <w:jc w:val="center"/>
                        <w:rPr>
                          <w:szCs w:val="21"/>
                        </w:rPr>
                      </w:pPr>
                    </w:p>
                    <w:p w14:paraId="4CC57FF8">
                      <w:pPr>
                        <w:jc w:val="center"/>
                        <w:rPr>
                          <w:szCs w:val="21"/>
                        </w:rPr>
                      </w:pPr>
                    </w:p>
                    <w:p w14:paraId="34501392">
                      <w:pPr>
                        <w:jc w:val="center"/>
                        <w:rPr>
                          <w:szCs w:val="21"/>
                        </w:rPr>
                      </w:pPr>
                    </w:p>
                    <w:p w14:paraId="2C94CC42">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0491432D">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s="宋体"/>
          <w:color w:val="auto"/>
          <w:sz w:val="24"/>
          <w:szCs w:val="24"/>
          <w:highlight w:val="none"/>
        </w:rPr>
      </w:pPr>
    </w:p>
    <w:p w14:paraId="77376C97">
      <w:pPr>
        <w:spacing w:line="360" w:lineRule="auto"/>
        <w:jc w:val="center"/>
        <w:rPr>
          <w:rFonts w:ascii="宋体" w:hAnsi="宋体" w:cs="宋体"/>
          <w:b/>
          <w:color w:val="auto"/>
          <w:sz w:val="24"/>
          <w:szCs w:val="24"/>
          <w:highlight w:val="none"/>
        </w:rPr>
      </w:pPr>
      <w:bookmarkStart w:id="416" w:name="_Toc210101349"/>
    </w:p>
    <w:p w14:paraId="65CC0811">
      <w:pPr>
        <w:spacing w:line="360" w:lineRule="auto"/>
        <w:jc w:val="center"/>
        <w:rPr>
          <w:rFonts w:ascii="宋体" w:hAnsi="宋体" w:cs="宋体"/>
          <w:b/>
          <w:color w:val="auto"/>
          <w:sz w:val="24"/>
          <w:szCs w:val="24"/>
          <w:highlight w:val="none"/>
        </w:rPr>
      </w:pPr>
    </w:p>
    <w:p w14:paraId="4608879A">
      <w:pPr>
        <w:spacing w:line="360" w:lineRule="auto"/>
        <w:jc w:val="center"/>
        <w:rPr>
          <w:rFonts w:ascii="宋体" w:hAnsi="宋体" w:cs="宋体"/>
          <w:b/>
          <w:color w:val="auto"/>
          <w:sz w:val="24"/>
          <w:szCs w:val="24"/>
          <w:highlight w:val="none"/>
        </w:rPr>
      </w:pPr>
    </w:p>
    <w:p w14:paraId="5CD4EB4C">
      <w:pPr>
        <w:wordWrap w:val="0"/>
        <w:adjustRightInd w:val="0"/>
        <w:snapToGrid w:val="0"/>
        <w:spacing w:line="360" w:lineRule="auto"/>
        <w:jc w:val="left"/>
        <w:rPr>
          <w:rFonts w:ascii="宋体" w:hAnsi="宋体" w:cs="宋体"/>
          <w:b/>
          <w:snapToGrid w:val="0"/>
          <w:color w:val="auto"/>
          <w:kern w:val="0"/>
          <w:sz w:val="24"/>
          <w:szCs w:val="24"/>
          <w:highlight w:val="none"/>
        </w:rPr>
      </w:pPr>
      <w:r>
        <w:rPr>
          <w:rFonts w:hint="eastAsia" w:ascii="宋体" w:hAnsi="宋体" w:cs="宋体"/>
          <w:b/>
          <w:color w:val="auto"/>
          <w:sz w:val="24"/>
          <w:szCs w:val="24"/>
          <w:highlight w:val="none"/>
        </w:rPr>
        <w:br w:type="page"/>
      </w:r>
      <w:bookmarkEnd w:id="413"/>
      <w:bookmarkEnd w:id="414"/>
      <w:bookmarkEnd w:id="415"/>
      <w:bookmarkEnd w:id="416"/>
    </w:p>
    <w:p w14:paraId="08A2B85D">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1"/>
        <w:rPr>
          <w:rStyle w:val="47"/>
          <w:rFonts w:hint="eastAsia"/>
          <w:b/>
          <w:bCs/>
          <w:color w:val="auto"/>
          <w:sz w:val="24"/>
          <w:szCs w:val="24"/>
          <w:highlight w:val="none"/>
          <w:lang w:eastAsia="zh-CN"/>
        </w:rPr>
      </w:pPr>
      <w:bookmarkStart w:id="417" w:name="_Toc135054617"/>
      <w:bookmarkStart w:id="418" w:name="_Toc24359"/>
      <w:r>
        <w:rPr>
          <w:rStyle w:val="47"/>
          <w:rFonts w:hint="eastAsia"/>
          <w:b/>
          <w:bCs/>
          <w:color w:val="auto"/>
          <w:sz w:val="24"/>
          <w:szCs w:val="24"/>
          <w:highlight w:val="none"/>
        </w:rPr>
        <w:t>格式</w:t>
      </w:r>
      <w:r>
        <w:rPr>
          <w:rStyle w:val="47"/>
          <w:rFonts w:hint="eastAsia"/>
          <w:b/>
          <w:bCs/>
          <w:color w:val="auto"/>
          <w:sz w:val="24"/>
          <w:szCs w:val="24"/>
          <w:highlight w:val="none"/>
          <w:lang w:eastAsia="zh-CN"/>
        </w:rPr>
        <w:t>六</w:t>
      </w:r>
      <w:r>
        <w:rPr>
          <w:rStyle w:val="47"/>
          <w:rFonts w:hint="eastAsia"/>
          <w:b/>
          <w:bCs/>
          <w:color w:val="auto"/>
          <w:sz w:val="24"/>
          <w:szCs w:val="24"/>
          <w:highlight w:val="none"/>
        </w:rPr>
        <w:t xml:space="preserve"> 联合体协议书</w:t>
      </w:r>
      <w:bookmarkEnd w:id="417"/>
    </w:p>
    <w:bookmarkEnd w:id="418"/>
    <w:p w14:paraId="17743A97">
      <w:pPr>
        <w:pStyle w:val="119"/>
        <w:widowControl w:val="0"/>
        <w:wordWrap w:val="0"/>
        <w:adjustRightInd w:val="0"/>
        <w:snapToGrid w:val="0"/>
        <w:spacing w:before="240" w:after="240" w:line="360" w:lineRule="auto"/>
        <w:ind w:firstLine="0"/>
        <w:jc w:val="center"/>
        <w:outlineLvl w:val="0"/>
        <w:rPr>
          <w:rFonts w:ascii="宋体" w:hAnsi="宋体" w:eastAsia="宋体" w:cs="宋体"/>
          <w:snapToGrid w:val="0"/>
          <w:color w:val="auto"/>
          <w:sz w:val="24"/>
          <w:szCs w:val="24"/>
          <w:highlight w:val="none"/>
        </w:rPr>
      </w:pPr>
      <w:bookmarkStart w:id="419" w:name="OLE_LINK216"/>
      <w:bookmarkStart w:id="420" w:name="_Toc10436"/>
      <w:r>
        <w:rPr>
          <w:rFonts w:hint="eastAsia" w:ascii="宋体" w:hAnsi="宋体" w:eastAsia="宋体" w:cs="宋体"/>
          <w:b/>
          <w:snapToGrid w:val="0"/>
          <w:color w:val="auto"/>
          <w:sz w:val="24"/>
          <w:szCs w:val="24"/>
          <w:highlight w:val="none"/>
        </w:rPr>
        <w:t>联合体协议书</w:t>
      </w:r>
      <w:bookmarkEnd w:id="419"/>
      <w:bookmarkEnd w:id="420"/>
    </w:p>
    <w:p w14:paraId="4D878D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（所有成员单位名称）自愿组成联合体，共同参加</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投标。现就联合体投标事宜订立如下协议：</w:t>
      </w:r>
    </w:p>
    <w:p w14:paraId="059A47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1.__________（某成员单位名称）为_____________________（联合体名称）牵头人。</w:t>
      </w:r>
    </w:p>
    <w:p w14:paraId="27D4D2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64A9D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4ABC30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highlight w:val="none"/>
        </w:rPr>
        <w:t>4.联合体牵头人</w:t>
      </w:r>
      <w:r>
        <w:rPr>
          <w:rFonts w:hint="eastAsia" w:ascii="宋体" w:hAnsi="宋体" w:eastAsia="宋体" w:cs="宋体"/>
          <w:color w:val="auto"/>
          <w:sz w:val="24"/>
          <w:szCs w:val="24"/>
          <w:highlight w:val="none"/>
        </w:rPr>
        <w:t>代表联合体签署投标文件，联合体牵头人的所有承诺均认为代表了联合体各成员</w:t>
      </w:r>
      <w:r>
        <w:rPr>
          <w:rFonts w:hint="eastAsia" w:ascii="宋体" w:hAnsi="宋体" w:eastAsia="宋体" w:cs="宋体"/>
          <w:color w:val="auto"/>
          <w:sz w:val="24"/>
          <w:szCs w:val="24"/>
          <w:highlight w:val="none"/>
          <w:lang w:eastAsia="zh-CN"/>
        </w:rPr>
        <w:t>。</w:t>
      </w:r>
    </w:p>
    <w:p w14:paraId="23BE5C02">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A660D11">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、本协议书自签署之日起生效，联合体未中标或者中标时合同履行完毕后自动失效。 </w:t>
      </w:r>
    </w:p>
    <w:p w14:paraId="557D9113">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份，联合体成员和招标人各执一份。</w:t>
      </w:r>
    </w:p>
    <w:p w14:paraId="3FA72732">
      <w:pPr>
        <w:spacing w:line="360" w:lineRule="auto"/>
        <w:ind w:firstLine="480" w:firstLineChars="200"/>
        <w:rPr>
          <w:rFonts w:hint="eastAsia" w:ascii="宋体" w:hAnsi="宋体" w:eastAsia="宋体" w:cs="宋体"/>
          <w:color w:val="auto"/>
          <w:sz w:val="24"/>
          <w:szCs w:val="24"/>
          <w:highlight w:val="none"/>
        </w:rPr>
      </w:pPr>
    </w:p>
    <w:p w14:paraId="59431BF0">
      <w:pPr>
        <w:pStyle w:val="119"/>
        <w:widowControl w:val="0"/>
        <w:wordWrap w:val="0"/>
        <w:adjustRightInd w:val="0"/>
        <w:snapToGrid w:val="0"/>
        <w:spacing w:line="360" w:lineRule="auto"/>
        <w:rPr>
          <w:rFonts w:ascii="宋体" w:hAnsi="宋体" w:eastAsia="宋体" w:cs="宋体"/>
          <w:snapToGrid w:val="0"/>
          <w:color w:val="auto"/>
          <w:sz w:val="24"/>
          <w:szCs w:val="24"/>
          <w:highlight w:val="none"/>
        </w:rPr>
      </w:pPr>
    </w:p>
    <w:p w14:paraId="757BB409">
      <w:pPr>
        <w:pStyle w:val="119"/>
        <w:widowControl w:val="0"/>
        <w:wordWrap w:val="0"/>
        <w:adjustRightInd w:val="0"/>
        <w:snapToGrid w:val="0"/>
        <w:spacing w:line="360" w:lineRule="auto"/>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牵头人名称：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420D1D39">
      <w:pPr>
        <w:pStyle w:val="119"/>
        <w:widowControl w:val="0"/>
        <w:wordWrap w:val="0"/>
        <w:adjustRightInd w:val="0"/>
        <w:snapToGrid w:val="0"/>
        <w:spacing w:line="360" w:lineRule="auto"/>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676E98C7">
      <w:pPr>
        <w:pStyle w:val="119"/>
        <w:widowControl w:val="0"/>
        <w:wordWrap w:val="0"/>
        <w:adjustRightInd w:val="0"/>
        <w:snapToGrid w:val="0"/>
        <w:spacing w:line="360" w:lineRule="auto"/>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成员一名称：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273FB37F">
      <w:pPr>
        <w:pStyle w:val="119"/>
        <w:widowControl w:val="0"/>
        <w:wordWrap w:val="0"/>
        <w:adjustRightInd w:val="0"/>
        <w:snapToGrid w:val="0"/>
        <w:spacing w:line="360" w:lineRule="auto"/>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18DE63EC">
      <w:pPr>
        <w:pStyle w:val="119"/>
        <w:widowControl w:val="0"/>
        <w:wordWrap w:val="0"/>
        <w:adjustRightInd w:val="0"/>
        <w:snapToGrid w:val="0"/>
        <w:spacing w:line="360" w:lineRule="auto"/>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7C711A7B">
      <w:pPr>
        <w:pStyle w:val="119"/>
        <w:widowControl w:val="0"/>
        <w:wordWrap w:val="0"/>
        <w:adjustRightInd w:val="0"/>
        <w:snapToGrid w:val="0"/>
        <w:spacing w:line="360" w:lineRule="auto"/>
        <w:rPr>
          <w:rFonts w:ascii="宋体" w:hAnsi="宋体" w:eastAsia="宋体" w:cs="宋体"/>
          <w:snapToGrid w:val="0"/>
          <w:color w:val="auto"/>
          <w:sz w:val="24"/>
          <w:szCs w:val="24"/>
          <w:highlight w:val="none"/>
        </w:rPr>
      </w:pPr>
    </w:p>
    <w:p w14:paraId="20CC9D1C">
      <w:pPr>
        <w:pStyle w:val="119"/>
        <w:widowControl w:val="0"/>
        <w:wordWrap w:val="0"/>
        <w:adjustRightInd w:val="0"/>
        <w:snapToGrid w:val="0"/>
        <w:spacing w:line="360" w:lineRule="auto"/>
        <w:jc w:val="center"/>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日</w:t>
      </w:r>
    </w:p>
    <w:p w14:paraId="2912CCB9">
      <w:pPr>
        <w:pStyle w:val="119"/>
        <w:widowControl w:val="0"/>
        <w:wordWrap w:val="0"/>
        <w:adjustRightInd w:val="0"/>
        <w:snapToGrid w:val="0"/>
        <w:spacing w:line="360" w:lineRule="auto"/>
        <w:jc w:val="center"/>
        <w:rPr>
          <w:rFonts w:ascii="宋体" w:hAnsi="宋体" w:eastAsia="宋体" w:cs="宋体"/>
          <w:snapToGrid w:val="0"/>
          <w:color w:val="auto"/>
          <w:sz w:val="24"/>
          <w:szCs w:val="24"/>
          <w:highlight w:val="none"/>
        </w:rPr>
      </w:pPr>
    </w:p>
    <w:p w14:paraId="1EB39C84">
      <w:pPr>
        <w:pStyle w:val="119"/>
        <w:widowControl w:val="0"/>
        <w:wordWrap w:val="0"/>
        <w:adjustRightInd w:val="0"/>
        <w:snapToGrid w:val="0"/>
        <w:spacing w:line="360" w:lineRule="auto"/>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说明：《联合体协议书》由委托代理人签字或盖章的，应附法定代表人签字或盖章的授权委托书。</w:t>
      </w:r>
    </w:p>
    <w:p w14:paraId="10AB46E6">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1"/>
        <w:rPr>
          <w:rStyle w:val="67"/>
          <w:rFonts w:ascii="宋体" w:hAnsi="宋体" w:cs="宋体"/>
          <w:color w:val="auto"/>
          <w:highlight w:val="none"/>
        </w:rPr>
      </w:pPr>
      <w:r>
        <w:rPr>
          <w:rFonts w:hint="eastAsia" w:ascii="宋体" w:hAnsi="宋体" w:cs="宋体"/>
          <w:color w:val="auto"/>
          <w:sz w:val="24"/>
          <w:szCs w:val="24"/>
          <w:highlight w:val="none"/>
        </w:rPr>
        <w:br w:type="page"/>
      </w:r>
      <w:bookmarkStart w:id="421" w:name="_Toc24172"/>
      <w:bookmarkStart w:id="422" w:name="_Toc135054612"/>
      <w:r>
        <w:rPr>
          <w:rStyle w:val="47"/>
          <w:rFonts w:hint="eastAsia"/>
          <w:b/>
          <w:bCs/>
          <w:color w:val="auto"/>
          <w:sz w:val="24"/>
          <w:szCs w:val="24"/>
          <w:highlight w:val="none"/>
        </w:rPr>
        <w:t>格式</w:t>
      </w:r>
      <w:r>
        <w:rPr>
          <w:rStyle w:val="47"/>
          <w:rFonts w:hint="eastAsia"/>
          <w:b/>
          <w:bCs/>
          <w:color w:val="auto"/>
          <w:sz w:val="24"/>
          <w:szCs w:val="24"/>
          <w:highlight w:val="none"/>
          <w:lang w:eastAsia="zh-CN"/>
        </w:rPr>
        <w:t>七</w:t>
      </w:r>
      <w:r>
        <w:rPr>
          <w:rStyle w:val="47"/>
          <w:rFonts w:hint="eastAsia"/>
          <w:b/>
          <w:bCs/>
          <w:color w:val="auto"/>
          <w:sz w:val="24"/>
          <w:szCs w:val="24"/>
          <w:highlight w:val="none"/>
        </w:rPr>
        <w:t xml:space="preserve"> 投标人基本情况表</w:t>
      </w:r>
      <w:bookmarkEnd w:id="421"/>
      <w:bookmarkEnd w:id="422"/>
    </w:p>
    <w:p w14:paraId="2CAD24E2">
      <w:pPr>
        <w:wordWrap w:val="0"/>
        <w:adjustRightInd w:val="0"/>
        <w:snapToGrid w:val="0"/>
        <w:spacing w:line="360" w:lineRule="auto"/>
        <w:rPr>
          <w:rFonts w:ascii="宋体" w:hAnsi="宋体" w:cs="宋体"/>
          <w:b/>
          <w:bCs/>
          <w:snapToGrid w:val="0"/>
          <w:color w:val="auto"/>
          <w:kern w:val="0"/>
          <w:sz w:val="24"/>
          <w:szCs w:val="24"/>
          <w:highlight w:val="none"/>
        </w:rPr>
      </w:pPr>
    </w:p>
    <w:p w14:paraId="4E3D55EA">
      <w:pPr>
        <w:pStyle w:val="119"/>
        <w:widowControl w:val="0"/>
        <w:wordWrap w:val="0"/>
        <w:adjustRightInd w:val="0"/>
        <w:snapToGrid w:val="0"/>
        <w:spacing w:line="360" w:lineRule="auto"/>
        <w:ind w:firstLine="0"/>
        <w:jc w:val="center"/>
        <w:rPr>
          <w:rFonts w:ascii="宋体" w:hAnsi="宋体" w:eastAsia="宋体" w:cs="宋体"/>
          <w:snapToGrid w:val="0"/>
          <w:color w:val="auto"/>
          <w:sz w:val="24"/>
          <w:szCs w:val="24"/>
          <w:highlight w:val="none"/>
        </w:rPr>
      </w:pPr>
      <w:bookmarkStart w:id="423" w:name="OLE_LINK217"/>
      <w:r>
        <w:rPr>
          <w:rFonts w:hint="eastAsia" w:ascii="宋体" w:hAnsi="宋体" w:eastAsia="宋体" w:cs="宋体"/>
          <w:b/>
          <w:snapToGrid w:val="0"/>
          <w:color w:val="auto"/>
          <w:sz w:val="24"/>
          <w:szCs w:val="24"/>
          <w:highlight w:val="none"/>
        </w:rPr>
        <w:t>投标人基本情况表</w:t>
      </w:r>
      <w:bookmarkEnd w:id="423"/>
      <w:r>
        <w:rPr>
          <w:rFonts w:hint="eastAsia" w:ascii="宋体" w:hAnsi="宋体" w:eastAsia="宋体" w:cs="宋体"/>
          <w:b/>
          <w:snapToGrid w:val="0"/>
          <w:color w:val="auto"/>
          <w:sz w:val="24"/>
          <w:szCs w:val="24"/>
          <w:highlight w:val="none"/>
        </w:rPr>
        <w:t>（如为联合体投标，各方均需提供）</w:t>
      </w:r>
    </w:p>
    <w:tbl>
      <w:tblPr>
        <w:tblStyle w:val="34"/>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927"/>
        <w:gridCol w:w="1746"/>
        <w:gridCol w:w="833"/>
        <w:gridCol w:w="293"/>
        <w:gridCol w:w="995"/>
        <w:gridCol w:w="267"/>
        <w:gridCol w:w="733"/>
        <w:gridCol w:w="1469"/>
      </w:tblGrid>
      <w:tr w14:paraId="1033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2E6425D">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263" w:type="dxa"/>
            <w:gridSpan w:val="8"/>
            <w:vAlign w:val="center"/>
          </w:tcPr>
          <w:p w14:paraId="04F8AF3C">
            <w:pPr>
              <w:pStyle w:val="165"/>
              <w:wordWrap w:val="0"/>
              <w:adjustRightInd w:val="0"/>
              <w:snapToGrid w:val="0"/>
              <w:spacing w:line="360" w:lineRule="auto"/>
              <w:jc w:val="center"/>
              <w:rPr>
                <w:rFonts w:ascii="宋体" w:hAnsi="宋体" w:cs="宋体"/>
                <w:snapToGrid w:val="0"/>
                <w:color w:val="auto"/>
                <w:kern w:val="0"/>
                <w:szCs w:val="21"/>
                <w:highlight w:val="none"/>
              </w:rPr>
            </w:pPr>
          </w:p>
        </w:tc>
      </w:tr>
      <w:tr w14:paraId="48D8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F1AC3B8">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506" w:type="dxa"/>
            <w:gridSpan w:val="3"/>
            <w:vAlign w:val="center"/>
          </w:tcPr>
          <w:p w14:paraId="3DB15CC0">
            <w:pPr>
              <w:pStyle w:val="165"/>
              <w:wordWrap w:val="0"/>
              <w:adjustRightInd w:val="0"/>
              <w:snapToGrid w:val="0"/>
              <w:spacing w:line="360" w:lineRule="auto"/>
              <w:jc w:val="center"/>
              <w:rPr>
                <w:rFonts w:ascii="宋体" w:hAnsi="宋体" w:cs="宋体"/>
                <w:snapToGrid w:val="0"/>
                <w:color w:val="auto"/>
                <w:kern w:val="0"/>
                <w:szCs w:val="21"/>
                <w:highlight w:val="none"/>
              </w:rPr>
            </w:pPr>
          </w:p>
        </w:tc>
        <w:tc>
          <w:tcPr>
            <w:tcW w:w="1288" w:type="dxa"/>
            <w:gridSpan w:val="2"/>
            <w:vAlign w:val="center"/>
          </w:tcPr>
          <w:p w14:paraId="0CF493FA">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469" w:type="dxa"/>
            <w:gridSpan w:val="3"/>
            <w:vAlign w:val="center"/>
          </w:tcPr>
          <w:p w14:paraId="0D831300">
            <w:pPr>
              <w:pStyle w:val="165"/>
              <w:wordWrap w:val="0"/>
              <w:adjustRightInd w:val="0"/>
              <w:snapToGrid w:val="0"/>
              <w:spacing w:line="360" w:lineRule="auto"/>
              <w:jc w:val="center"/>
              <w:rPr>
                <w:rFonts w:ascii="宋体" w:hAnsi="宋体" w:cs="宋体"/>
                <w:snapToGrid w:val="0"/>
                <w:color w:val="auto"/>
                <w:kern w:val="0"/>
                <w:szCs w:val="21"/>
                <w:highlight w:val="none"/>
              </w:rPr>
            </w:pPr>
          </w:p>
        </w:tc>
      </w:tr>
      <w:tr w14:paraId="0145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restart"/>
            <w:vAlign w:val="center"/>
          </w:tcPr>
          <w:p w14:paraId="46B5C842">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927" w:type="dxa"/>
            <w:vAlign w:val="center"/>
          </w:tcPr>
          <w:p w14:paraId="56DC0F18">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579" w:type="dxa"/>
            <w:gridSpan w:val="2"/>
            <w:vAlign w:val="center"/>
          </w:tcPr>
          <w:p w14:paraId="4ED8A74E">
            <w:pPr>
              <w:pStyle w:val="165"/>
              <w:wordWrap w:val="0"/>
              <w:adjustRightInd w:val="0"/>
              <w:snapToGrid w:val="0"/>
              <w:spacing w:line="360" w:lineRule="auto"/>
              <w:jc w:val="center"/>
              <w:rPr>
                <w:rFonts w:ascii="宋体" w:hAnsi="宋体" w:cs="宋体"/>
                <w:snapToGrid w:val="0"/>
                <w:color w:val="auto"/>
                <w:kern w:val="0"/>
                <w:szCs w:val="21"/>
                <w:highlight w:val="none"/>
              </w:rPr>
            </w:pPr>
          </w:p>
        </w:tc>
        <w:tc>
          <w:tcPr>
            <w:tcW w:w="1288" w:type="dxa"/>
            <w:gridSpan w:val="2"/>
            <w:vAlign w:val="center"/>
          </w:tcPr>
          <w:p w14:paraId="4881FB45">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469" w:type="dxa"/>
            <w:gridSpan w:val="3"/>
            <w:vAlign w:val="center"/>
          </w:tcPr>
          <w:p w14:paraId="000E1DE7">
            <w:pPr>
              <w:pStyle w:val="165"/>
              <w:wordWrap w:val="0"/>
              <w:adjustRightInd w:val="0"/>
              <w:snapToGrid w:val="0"/>
              <w:spacing w:line="360" w:lineRule="auto"/>
              <w:jc w:val="center"/>
              <w:rPr>
                <w:rFonts w:ascii="宋体" w:hAnsi="宋体" w:cs="宋体"/>
                <w:snapToGrid w:val="0"/>
                <w:color w:val="auto"/>
                <w:kern w:val="0"/>
                <w:szCs w:val="21"/>
                <w:highlight w:val="none"/>
              </w:rPr>
            </w:pPr>
          </w:p>
        </w:tc>
      </w:tr>
      <w:tr w14:paraId="0B61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continue"/>
            <w:vAlign w:val="center"/>
          </w:tcPr>
          <w:p w14:paraId="3ACD30C1">
            <w:pPr>
              <w:pStyle w:val="165"/>
              <w:wordWrap w:val="0"/>
              <w:adjustRightInd w:val="0"/>
              <w:snapToGrid w:val="0"/>
              <w:spacing w:line="360" w:lineRule="auto"/>
              <w:jc w:val="center"/>
              <w:rPr>
                <w:rFonts w:ascii="宋体" w:hAnsi="宋体" w:cs="宋体"/>
                <w:snapToGrid w:val="0"/>
                <w:color w:val="auto"/>
                <w:kern w:val="0"/>
                <w:szCs w:val="21"/>
                <w:highlight w:val="none"/>
              </w:rPr>
            </w:pPr>
          </w:p>
        </w:tc>
        <w:tc>
          <w:tcPr>
            <w:tcW w:w="927" w:type="dxa"/>
            <w:vAlign w:val="center"/>
          </w:tcPr>
          <w:p w14:paraId="5E1FF436">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579" w:type="dxa"/>
            <w:gridSpan w:val="2"/>
            <w:vAlign w:val="center"/>
          </w:tcPr>
          <w:p w14:paraId="7E6AF95D">
            <w:pPr>
              <w:pStyle w:val="165"/>
              <w:wordWrap w:val="0"/>
              <w:adjustRightInd w:val="0"/>
              <w:snapToGrid w:val="0"/>
              <w:spacing w:line="360" w:lineRule="auto"/>
              <w:jc w:val="center"/>
              <w:rPr>
                <w:rFonts w:ascii="宋体" w:hAnsi="宋体" w:cs="宋体"/>
                <w:snapToGrid w:val="0"/>
                <w:color w:val="auto"/>
                <w:kern w:val="0"/>
                <w:szCs w:val="21"/>
                <w:highlight w:val="none"/>
              </w:rPr>
            </w:pPr>
          </w:p>
        </w:tc>
        <w:tc>
          <w:tcPr>
            <w:tcW w:w="1288" w:type="dxa"/>
            <w:gridSpan w:val="2"/>
            <w:vAlign w:val="center"/>
          </w:tcPr>
          <w:p w14:paraId="005CA55B">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469" w:type="dxa"/>
            <w:gridSpan w:val="3"/>
            <w:vAlign w:val="center"/>
          </w:tcPr>
          <w:p w14:paraId="7B288005">
            <w:pPr>
              <w:pStyle w:val="165"/>
              <w:wordWrap w:val="0"/>
              <w:adjustRightInd w:val="0"/>
              <w:snapToGrid w:val="0"/>
              <w:spacing w:line="360" w:lineRule="auto"/>
              <w:jc w:val="center"/>
              <w:rPr>
                <w:rFonts w:ascii="宋体" w:hAnsi="宋体" w:cs="宋体"/>
                <w:snapToGrid w:val="0"/>
                <w:color w:val="auto"/>
                <w:kern w:val="0"/>
                <w:szCs w:val="21"/>
                <w:highlight w:val="none"/>
              </w:rPr>
            </w:pPr>
          </w:p>
        </w:tc>
      </w:tr>
      <w:tr w14:paraId="52B2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ED0CB0D">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单位性质</w:t>
            </w:r>
          </w:p>
        </w:tc>
        <w:tc>
          <w:tcPr>
            <w:tcW w:w="7263" w:type="dxa"/>
            <w:gridSpan w:val="8"/>
            <w:vAlign w:val="center"/>
          </w:tcPr>
          <w:p w14:paraId="1030292C">
            <w:pPr>
              <w:pStyle w:val="165"/>
              <w:wordWrap w:val="0"/>
              <w:adjustRightInd w:val="0"/>
              <w:snapToGrid w:val="0"/>
              <w:spacing w:line="360" w:lineRule="auto"/>
              <w:jc w:val="center"/>
              <w:rPr>
                <w:rFonts w:ascii="宋体" w:hAnsi="宋体" w:cs="宋体"/>
                <w:snapToGrid w:val="0"/>
                <w:color w:val="auto"/>
                <w:kern w:val="0"/>
                <w:szCs w:val="21"/>
                <w:highlight w:val="none"/>
              </w:rPr>
            </w:pPr>
          </w:p>
        </w:tc>
      </w:tr>
      <w:tr w14:paraId="7047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A3D8093">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927" w:type="dxa"/>
            <w:vAlign w:val="center"/>
          </w:tcPr>
          <w:p w14:paraId="390DC588">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746" w:type="dxa"/>
            <w:vAlign w:val="center"/>
          </w:tcPr>
          <w:p w14:paraId="6B0AFED7">
            <w:pPr>
              <w:pStyle w:val="165"/>
              <w:wordWrap w:val="0"/>
              <w:adjustRightInd w:val="0"/>
              <w:snapToGrid w:val="0"/>
              <w:spacing w:line="360" w:lineRule="auto"/>
              <w:jc w:val="center"/>
              <w:rPr>
                <w:rFonts w:ascii="宋体" w:hAnsi="宋体" w:cs="宋体"/>
                <w:snapToGrid w:val="0"/>
                <w:color w:val="auto"/>
                <w:kern w:val="0"/>
                <w:szCs w:val="21"/>
                <w:highlight w:val="none"/>
              </w:rPr>
            </w:pPr>
          </w:p>
        </w:tc>
        <w:tc>
          <w:tcPr>
            <w:tcW w:w="1126" w:type="dxa"/>
            <w:gridSpan w:val="2"/>
            <w:vAlign w:val="center"/>
          </w:tcPr>
          <w:p w14:paraId="1D511DBB">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62" w:type="dxa"/>
            <w:gridSpan w:val="2"/>
            <w:vAlign w:val="center"/>
          </w:tcPr>
          <w:p w14:paraId="6B607FE9">
            <w:pPr>
              <w:pStyle w:val="165"/>
              <w:wordWrap w:val="0"/>
              <w:adjustRightInd w:val="0"/>
              <w:snapToGrid w:val="0"/>
              <w:spacing w:line="360" w:lineRule="auto"/>
              <w:jc w:val="center"/>
              <w:rPr>
                <w:rFonts w:ascii="宋体" w:hAnsi="宋体" w:cs="宋体"/>
                <w:snapToGrid w:val="0"/>
                <w:color w:val="auto"/>
                <w:kern w:val="0"/>
                <w:szCs w:val="21"/>
                <w:highlight w:val="none"/>
              </w:rPr>
            </w:pPr>
          </w:p>
        </w:tc>
        <w:tc>
          <w:tcPr>
            <w:tcW w:w="733" w:type="dxa"/>
            <w:vAlign w:val="center"/>
          </w:tcPr>
          <w:p w14:paraId="5C64136E">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69" w:type="dxa"/>
            <w:vAlign w:val="center"/>
          </w:tcPr>
          <w:p w14:paraId="43EA077D">
            <w:pPr>
              <w:pStyle w:val="165"/>
              <w:wordWrap w:val="0"/>
              <w:adjustRightInd w:val="0"/>
              <w:snapToGrid w:val="0"/>
              <w:spacing w:line="360" w:lineRule="auto"/>
              <w:jc w:val="center"/>
              <w:rPr>
                <w:rFonts w:ascii="宋体" w:hAnsi="宋体" w:cs="宋体"/>
                <w:snapToGrid w:val="0"/>
                <w:color w:val="auto"/>
                <w:kern w:val="0"/>
                <w:szCs w:val="21"/>
                <w:highlight w:val="none"/>
              </w:rPr>
            </w:pPr>
          </w:p>
        </w:tc>
      </w:tr>
      <w:tr w14:paraId="4A14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60F013F3">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成立时间</w:t>
            </w:r>
          </w:p>
        </w:tc>
        <w:tc>
          <w:tcPr>
            <w:tcW w:w="2673" w:type="dxa"/>
            <w:gridSpan w:val="2"/>
            <w:vAlign w:val="center"/>
          </w:tcPr>
          <w:p w14:paraId="189E7489">
            <w:pPr>
              <w:pStyle w:val="165"/>
              <w:wordWrap w:val="0"/>
              <w:adjustRightInd w:val="0"/>
              <w:snapToGrid w:val="0"/>
              <w:spacing w:line="360" w:lineRule="auto"/>
              <w:jc w:val="center"/>
              <w:rPr>
                <w:rFonts w:ascii="宋体" w:hAnsi="宋体" w:cs="宋体"/>
                <w:snapToGrid w:val="0"/>
                <w:color w:val="auto"/>
                <w:kern w:val="0"/>
                <w:szCs w:val="21"/>
                <w:highlight w:val="none"/>
              </w:rPr>
            </w:pPr>
          </w:p>
        </w:tc>
        <w:tc>
          <w:tcPr>
            <w:tcW w:w="4590" w:type="dxa"/>
            <w:gridSpan w:val="6"/>
            <w:vAlign w:val="center"/>
          </w:tcPr>
          <w:p w14:paraId="5A9DE0AB">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22BA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15791691">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企业资质等级</w:t>
            </w:r>
          </w:p>
        </w:tc>
        <w:tc>
          <w:tcPr>
            <w:tcW w:w="2673" w:type="dxa"/>
            <w:gridSpan w:val="2"/>
            <w:vAlign w:val="center"/>
          </w:tcPr>
          <w:p w14:paraId="154DAB89">
            <w:pPr>
              <w:pStyle w:val="165"/>
              <w:wordWrap w:val="0"/>
              <w:adjustRightInd w:val="0"/>
              <w:snapToGrid w:val="0"/>
              <w:spacing w:line="360" w:lineRule="auto"/>
              <w:jc w:val="center"/>
              <w:rPr>
                <w:rFonts w:ascii="宋体" w:hAnsi="宋体" w:cs="宋体"/>
                <w:snapToGrid w:val="0"/>
                <w:color w:val="auto"/>
                <w:kern w:val="0"/>
                <w:szCs w:val="21"/>
                <w:highlight w:val="none"/>
              </w:rPr>
            </w:pPr>
          </w:p>
        </w:tc>
        <w:tc>
          <w:tcPr>
            <w:tcW w:w="1126" w:type="dxa"/>
            <w:gridSpan w:val="2"/>
            <w:vMerge w:val="restart"/>
            <w:vAlign w:val="center"/>
          </w:tcPr>
          <w:p w14:paraId="123D4799">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95" w:type="dxa"/>
            <w:gridSpan w:val="3"/>
            <w:vAlign w:val="center"/>
          </w:tcPr>
          <w:p w14:paraId="6DAB4E00">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项目总</w:t>
            </w:r>
            <w:r>
              <w:rPr>
                <w:rFonts w:hint="eastAsia" w:ascii="宋体" w:hAnsi="宋体" w:cs="宋体"/>
                <w:snapToGrid w:val="0"/>
                <w:color w:val="auto"/>
                <w:kern w:val="0"/>
                <w:szCs w:val="21"/>
                <w:highlight w:val="none"/>
              </w:rPr>
              <w:t>负责人</w:t>
            </w:r>
          </w:p>
        </w:tc>
        <w:tc>
          <w:tcPr>
            <w:tcW w:w="1469" w:type="dxa"/>
            <w:vAlign w:val="center"/>
          </w:tcPr>
          <w:p w14:paraId="5308B45A">
            <w:pPr>
              <w:pStyle w:val="165"/>
              <w:wordWrap w:val="0"/>
              <w:adjustRightInd w:val="0"/>
              <w:snapToGrid w:val="0"/>
              <w:spacing w:line="360" w:lineRule="auto"/>
              <w:jc w:val="center"/>
              <w:rPr>
                <w:rFonts w:ascii="宋体" w:hAnsi="宋体" w:cs="宋体"/>
                <w:snapToGrid w:val="0"/>
                <w:color w:val="auto"/>
                <w:kern w:val="0"/>
                <w:szCs w:val="21"/>
                <w:highlight w:val="none"/>
              </w:rPr>
            </w:pPr>
          </w:p>
        </w:tc>
      </w:tr>
      <w:tr w14:paraId="0EF4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7D1DCE58">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673" w:type="dxa"/>
            <w:gridSpan w:val="2"/>
            <w:vAlign w:val="center"/>
          </w:tcPr>
          <w:p w14:paraId="04EEFA5F">
            <w:pPr>
              <w:pStyle w:val="165"/>
              <w:wordWrap w:val="0"/>
              <w:adjustRightInd w:val="0"/>
              <w:snapToGrid w:val="0"/>
              <w:spacing w:line="360" w:lineRule="auto"/>
              <w:jc w:val="center"/>
              <w:rPr>
                <w:rFonts w:ascii="宋体" w:hAnsi="宋体" w:cs="宋体"/>
                <w:snapToGrid w:val="0"/>
                <w:color w:val="auto"/>
                <w:kern w:val="0"/>
                <w:szCs w:val="21"/>
                <w:highlight w:val="none"/>
              </w:rPr>
            </w:pPr>
          </w:p>
        </w:tc>
        <w:tc>
          <w:tcPr>
            <w:tcW w:w="1126" w:type="dxa"/>
            <w:gridSpan w:val="2"/>
            <w:vMerge w:val="continue"/>
            <w:vAlign w:val="center"/>
          </w:tcPr>
          <w:p w14:paraId="2DE6A544">
            <w:pPr>
              <w:pStyle w:val="165"/>
              <w:wordWrap w:val="0"/>
              <w:adjustRightInd w:val="0"/>
              <w:snapToGrid w:val="0"/>
              <w:spacing w:line="360" w:lineRule="auto"/>
              <w:jc w:val="center"/>
              <w:rPr>
                <w:rFonts w:ascii="宋体" w:hAnsi="宋体" w:cs="宋体"/>
                <w:snapToGrid w:val="0"/>
                <w:color w:val="auto"/>
                <w:kern w:val="0"/>
                <w:szCs w:val="21"/>
                <w:highlight w:val="none"/>
              </w:rPr>
            </w:pPr>
          </w:p>
        </w:tc>
        <w:tc>
          <w:tcPr>
            <w:tcW w:w="1995" w:type="dxa"/>
            <w:gridSpan w:val="3"/>
            <w:vAlign w:val="center"/>
          </w:tcPr>
          <w:p w14:paraId="073B7A91">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69" w:type="dxa"/>
            <w:vAlign w:val="center"/>
          </w:tcPr>
          <w:p w14:paraId="5B7B2A8C">
            <w:pPr>
              <w:pStyle w:val="165"/>
              <w:wordWrap w:val="0"/>
              <w:adjustRightInd w:val="0"/>
              <w:snapToGrid w:val="0"/>
              <w:spacing w:line="360" w:lineRule="auto"/>
              <w:jc w:val="center"/>
              <w:rPr>
                <w:rFonts w:ascii="宋体" w:hAnsi="宋体" w:cs="宋体"/>
                <w:snapToGrid w:val="0"/>
                <w:color w:val="auto"/>
                <w:kern w:val="0"/>
                <w:szCs w:val="21"/>
                <w:highlight w:val="none"/>
              </w:rPr>
            </w:pPr>
          </w:p>
        </w:tc>
      </w:tr>
      <w:tr w14:paraId="3A71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7DD380AE">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673" w:type="dxa"/>
            <w:gridSpan w:val="2"/>
            <w:vAlign w:val="center"/>
          </w:tcPr>
          <w:p w14:paraId="7D3B69D2">
            <w:pPr>
              <w:pStyle w:val="165"/>
              <w:wordWrap w:val="0"/>
              <w:adjustRightInd w:val="0"/>
              <w:snapToGrid w:val="0"/>
              <w:spacing w:line="360" w:lineRule="auto"/>
              <w:jc w:val="center"/>
              <w:rPr>
                <w:rFonts w:ascii="宋体" w:hAnsi="宋体" w:cs="宋体"/>
                <w:snapToGrid w:val="0"/>
                <w:color w:val="auto"/>
                <w:kern w:val="0"/>
                <w:szCs w:val="21"/>
                <w:highlight w:val="none"/>
              </w:rPr>
            </w:pPr>
          </w:p>
        </w:tc>
        <w:tc>
          <w:tcPr>
            <w:tcW w:w="1126" w:type="dxa"/>
            <w:gridSpan w:val="2"/>
            <w:vMerge w:val="continue"/>
            <w:vAlign w:val="center"/>
          </w:tcPr>
          <w:p w14:paraId="667A7FC3">
            <w:pPr>
              <w:pStyle w:val="165"/>
              <w:wordWrap w:val="0"/>
              <w:adjustRightInd w:val="0"/>
              <w:snapToGrid w:val="0"/>
              <w:spacing w:line="360" w:lineRule="auto"/>
              <w:jc w:val="center"/>
              <w:rPr>
                <w:rFonts w:ascii="宋体" w:hAnsi="宋体" w:cs="宋体"/>
                <w:snapToGrid w:val="0"/>
                <w:color w:val="auto"/>
                <w:kern w:val="0"/>
                <w:szCs w:val="21"/>
                <w:highlight w:val="none"/>
              </w:rPr>
            </w:pPr>
          </w:p>
        </w:tc>
        <w:tc>
          <w:tcPr>
            <w:tcW w:w="1995" w:type="dxa"/>
            <w:gridSpan w:val="3"/>
            <w:vAlign w:val="center"/>
          </w:tcPr>
          <w:p w14:paraId="0CA4DF89">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69" w:type="dxa"/>
            <w:vAlign w:val="center"/>
          </w:tcPr>
          <w:p w14:paraId="09AC830A">
            <w:pPr>
              <w:pStyle w:val="165"/>
              <w:wordWrap w:val="0"/>
              <w:adjustRightInd w:val="0"/>
              <w:snapToGrid w:val="0"/>
              <w:spacing w:line="360" w:lineRule="auto"/>
              <w:jc w:val="center"/>
              <w:rPr>
                <w:rFonts w:ascii="宋体" w:hAnsi="宋体" w:cs="宋体"/>
                <w:snapToGrid w:val="0"/>
                <w:color w:val="auto"/>
                <w:kern w:val="0"/>
                <w:szCs w:val="21"/>
                <w:highlight w:val="none"/>
              </w:rPr>
            </w:pPr>
          </w:p>
        </w:tc>
      </w:tr>
      <w:tr w14:paraId="2EC4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003635C">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673" w:type="dxa"/>
            <w:gridSpan w:val="2"/>
            <w:vAlign w:val="center"/>
          </w:tcPr>
          <w:p w14:paraId="7CA20A5A">
            <w:pPr>
              <w:pStyle w:val="165"/>
              <w:wordWrap w:val="0"/>
              <w:adjustRightInd w:val="0"/>
              <w:snapToGrid w:val="0"/>
              <w:spacing w:line="360" w:lineRule="auto"/>
              <w:jc w:val="center"/>
              <w:rPr>
                <w:rFonts w:ascii="宋体" w:hAnsi="宋体" w:cs="宋体"/>
                <w:snapToGrid w:val="0"/>
                <w:color w:val="auto"/>
                <w:kern w:val="0"/>
                <w:szCs w:val="21"/>
                <w:highlight w:val="none"/>
              </w:rPr>
            </w:pPr>
          </w:p>
        </w:tc>
        <w:tc>
          <w:tcPr>
            <w:tcW w:w="1126" w:type="dxa"/>
            <w:gridSpan w:val="2"/>
            <w:vMerge w:val="continue"/>
            <w:vAlign w:val="center"/>
          </w:tcPr>
          <w:p w14:paraId="585D69E7">
            <w:pPr>
              <w:pStyle w:val="165"/>
              <w:wordWrap w:val="0"/>
              <w:adjustRightInd w:val="0"/>
              <w:snapToGrid w:val="0"/>
              <w:spacing w:line="360" w:lineRule="auto"/>
              <w:jc w:val="center"/>
              <w:rPr>
                <w:rFonts w:ascii="宋体" w:hAnsi="宋体" w:cs="宋体"/>
                <w:snapToGrid w:val="0"/>
                <w:color w:val="auto"/>
                <w:kern w:val="0"/>
                <w:szCs w:val="21"/>
                <w:highlight w:val="none"/>
              </w:rPr>
            </w:pPr>
          </w:p>
        </w:tc>
        <w:tc>
          <w:tcPr>
            <w:tcW w:w="1995" w:type="dxa"/>
            <w:gridSpan w:val="3"/>
            <w:vAlign w:val="center"/>
          </w:tcPr>
          <w:p w14:paraId="7EC104BD">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69" w:type="dxa"/>
            <w:vAlign w:val="center"/>
          </w:tcPr>
          <w:p w14:paraId="0A96EA6B">
            <w:pPr>
              <w:pStyle w:val="165"/>
              <w:wordWrap w:val="0"/>
              <w:adjustRightInd w:val="0"/>
              <w:snapToGrid w:val="0"/>
              <w:spacing w:line="360" w:lineRule="auto"/>
              <w:jc w:val="center"/>
              <w:rPr>
                <w:rFonts w:ascii="宋体" w:hAnsi="宋体" w:cs="宋体"/>
                <w:snapToGrid w:val="0"/>
                <w:color w:val="auto"/>
                <w:kern w:val="0"/>
                <w:szCs w:val="21"/>
                <w:highlight w:val="none"/>
              </w:rPr>
            </w:pPr>
          </w:p>
        </w:tc>
      </w:tr>
      <w:tr w14:paraId="29FD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19D4569F">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账号</w:t>
            </w:r>
          </w:p>
        </w:tc>
        <w:tc>
          <w:tcPr>
            <w:tcW w:w="2673" w:type="dxa"/>
            <w:gridSpan w:val="2"/>
            <w:vAlign w:val="center"/>
          </w:tcPr>
          <w:p w14:paraId="2A7B9707">
            <w:pPr>
              <w:pStyle w:val="165"/>
              <w:wordWrap w:val="0"/>
              <w:adjustRightInd w:val="0"/>
              <w:snapToGrid w:val="0"/>
              <w:spacing w:line="360" w:lineRule="auto"/>
              <w:jc w:val="center"/>
              <w:rPr>
                <w:rFonts w:ascii="宋体" w:hAnsi="宋体" w:cs="宋体"/>
                <w:snapToGrid w:val="0"/>
                <w:color w:val="auto"/>
                <w:kern w:val="0"/>
                <w:szCs w:val="21"/>
                <w:highlight w:val="none"/>
              </w:rPr>
            </w:pPr>
          </w:p>
        </w:tc>
        <w:tc>
          <w:tcPr>
            <w:tcW w:w="1126" w:type="dxa"/>
            <w:gridSpan w:val="2"/>
            <w:vMerge w:val="continue"/>
            <w:vAlign w:val="center"/>
          </w:tcPr>
          <w:p w14:paraId="661C89AF">
            <w:pPr>
              <w:pStyle w:val="165"/>
              <w:wordWrap w:val="0"/>
              <w:adjustRightInd w:val="0"/>
              <w:snapToGrid w:val="0"/>
              <w:spacing w:line="360" w:lineRule="auto"/>
              <w:jc w:val="center"/>
              <w:rPr>
                <w:rFonts w:ascii="宋体" w:hAnsi="宋体" w:cs="宋体"/>
                <w:snapToGrid w:val="0"/>
                <w:color w:val="auto"/>
                <w:kern w:val="0"/>
                <w:szCs w:val="21"/>
                <w:highlight w:val="none"/>
              </w:rPr>
            </w:pPr>
          </w:p>
        </w:tc>
        <w:tc>
          <w:tcPr>
            <w:tcW w:w="1995" w:type="dxa"/>
            <w:gridSpan w:val="3"/>
            <w:vAlign w:val="center"/>
          </w:tcPr>
          <w:p w14:paraId="17A9DF0F">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69" w:type="dxa"/>
            <w:vAlign w:val="center"/>
          </w:tcPr>
          <w:p w14:paraId="2F6E4C75">
            <w:pPr>
              <w:pStyle w:val="165"/>
              <w:wordWrap w:val="0"/>
              <w:adjustRightInd w:val="0"/>
              <w:snapToGrid w:val="0"/>
              <w:spacing w:line="360" w:lineRule="auto"/>
              <w:jc w:val="center"/>
              <w:rPr>
                <w:rFonts w:ascii="宋体" w:hAnsi="宋体" w:cs="宋体"/>
                <w:snapToGrid w:val="0"/>
                <w:color w:val="auto"/>
                <w:kern w:val="0"/>
                <w:szCs w:val="21"/>
                <w:highlight w:val="none"/>
              </w:rPr>
            </w:pPr>
          </w:p>
        </w:tc>
      </w:tr>
      <w:tr w14:paraId="30F8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536" w:type="dxa"/>
            <w:vAlign w:val="center"/>
          </w:tcPr>
          <w:p w14:paraId="141AD1C6">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263" w:type="dxa"/>
            <w:gridSpan w:val="8"/>
            <w:vAlign w:val="center"/>
          </w:tcPr>
          <w:p w14:paraId="45D41EF0">
            <w:pPr>
              <w:pStyle w:val="165"/>
              <w:wordWrap w:val="0"/>
              <w:adjustRightInd w:val="0"/>
              <w:snapToGrid w:val="0"/>
              <w:spacing w:line="360" w:lineRule="auto"/>
              <w:jc w:val="center"/>
              <w:rPr>
                <w:rFonts w:ascii="宋体" w:hAnsi="宋体" w:cs="宋体"/>
                <w:snapToGrid w:val="0"/>
                <w:color w:val="auto"/>
                <w:kern w:val="0"/>
                <w:szCs w:val="21"/>
                <w:highlight w:val="none"/>
              </w:rPr>
            </w:pPr>
          </w:p>
        </w:tc>
      </w:tr>
      <w:tr w14:paraId="61B5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1536" w:type="dxa"/>
            <w:vAlign w:val="center"/>
          </w:tcPr>
          <w:p w14:paraId="492D6C20">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263" w:type="dxa"/>
            <w:gridSpan w:val="8"/>
            <w:vAlign w:val="center"/>
          </w:tcPr>
          <w:p w14:paraId="60FDBDC5">
            <w:pPr>
              <w:pStyle w:val="165"/>
              <w:wordWrap w:val="0"/>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164ECD47">
            <w:pPr>
              <w:pStyle w:val="165"/>
              <w:wordWrap w:val="0"/>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159DEFC7">
            <w:pPr>
              <w:pStyle w:val="165"/>
              <w:wordWrap w:val="0"/>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08E71D5B">
            <w:pPr>
              <w:pStyle w:val="165"/>
              <w:wordWrap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27AD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536" w:type="dxa"/>
            <w:vAlign w:val="center"/>
          </w:tcPr>
          <w:p w14:paraId="53CCA35A">
            <w:pPr>
              <w:pStyle w:val="165"/>
              <w:wordWrap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263" w:type="dxa"/>
            <w:gridSpan w:val="8"/>
            <w:vAlign w:val="center"/>
          </w:tcPr>
          <w:p w14:paraId="6590E62F">
            <w:pPr>
              <w:pStyle w:val="165"/>
              <w:wordWrap w:val="0"/>
              <w:adjustRightInd w:val="0"/>
              <w:snapToGrid w:val="0"/>
              <w:spacing w:line="360" w:lineRule="auto"/>
              <w:jc w:val="center"/>
              <w:rPr>
                <w:rFonts w:ascii="宋体" w:hAnsi="宋体" w:cs="宋体"/>
                <w:snapToGrid w:val="0"/>
                <w:color w:val="auto"/>
                <w:kern w:val="0"/>
                <w:szCs w:val="21"/>
                <w:highlight w:val="none"/>
              </w:rPr>
            </w:pPr>
          </w:p>
        </w:tc>
      </w:tr>
    </w:tbl>
    <w:p w14:paraId="070DA961">
      <w:pPr>
        <w:pStyle w:val="165"/>
        <w:wordWrap w:val="0"/>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3E860C1B">
      <w:pPr>
        <w:pStyle w:val="165"/>
        <w:wordWrap w:val="0"/>
        <w:adjustRightInd w:val="0"/>
        <w:snapToGrid w:val="0"/>
        <w:spacing w:line="360" w:lineRule="auto"/>
        <w:ind w:firstLine="420" w:firstLineChars="200"/>
        <w:outlineLvl w:val="1"/>
        <w:rPr>
          <w:rFonts w:ascii="宋体" w:hAnsi="宋体" w:cs="宋体"/>
          <w:snapToGrid w:val="0"/>
          <w:color w:val="auto"/>
          <w:kern w:val="0"/>
          <w:szCs w:val="21"/>
          <w:highlight w:val="none"/>
        </w:rPr>
      </w:pPr>
      <w:bookmarkStart w:id="424" w:name="_Toc22152"/>
      <w:r>
        <w:rPr>
          <w:rFonts w:hint="eastAsia" w:ascii="宋体" w:hAnsi="宋体" w:cs="宋体"/>
          <w:snapToGrid w:val="0"/>
          <w:color w:val="auto"/>
          <w:kern w:val="0"/>
          <w:szCs w:val="21"/>
          <w:highlight w:val="none"/>
        </w:rPr>
        <w:t>1.《投标人基本情况表》后应附以下资料：</w:t>
      </w:r>
      <w:bookmarkEnd w:id="424"/>
    </w:p>
    <w:p w14:paraId="640FCA34">
      <w:pPr>
        <w:pStyle w:val="165"/>
        <w:wordWrap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（1）企业营业执照、资质证书的</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1"/>
          <w:highlight w:val="none"/>
        </w:rPr>
        <w:t>（</w:t>
      </w:r>
      <w:r>
        <w:rPr>
          <w:rFonts w:hint="eastAsia" w:ascii="宋体" w:hAnsi="宋体" w:cs="宋体"/>
          <w:b/>
          <w:bCs/>
          <w:snapToGrid w:val="0"/>
          <w:color w:val="auto"/>
          <w:kern w:val="0"/>
          <w:szCs w:val="21"/>
          <w:highlight w:val="none"/>
        </w:rPr>
        <w:t>因推行电子证照，部分企业已不存在副本等纸质证书。可打印件营业执照、资质证书实时网页查询页）</w:t>
      </w:r>
      <w:r>
        <w:rPr>
          <w:rFonts w:hint="eastAsia" w:ascii="宋体" w:hAnsi="宋体" w:cs="宋体"/>
          <w:snapToGrid w:val="0"/>
          <w:color w:val="auto"/>
          <w:kern w:val="0"/>
          <w:szCs w:val="21"/>
          <w:highlight w:val="none"/>
        </w:rPr>
        <w:t>；</w:t>
      </w:r>
    </w:p>
    <w:p w14:paraId="373708E5">
      <w:pPr>
        <w:pStyle w:val="165"/>
        <w:wordWrap w:val="0"/>
        <w:adjustRightInd w:val="0"/>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“进粤企业和人员诚信信息登记平台”企业信息情况打印页</w:t>
      </w:r>
      <w:r>
        <w:rPr>
          <w:rFonts w:hint="eastAsia" w:ascii="宋体" w:hAnsi="宋体" w:cs="宋体"/>
          <w:snapToGrid w:val="0"/>
          <w:color w:val="auto"/>
          <w:kern w:val="0"/>
          <w:highlight w:val="none"/>
          <w:lang w:eastAsia="zh-CN"/>
        </w:rPr>
        <w:t>扫描件或复印件或打印件</w:t>
      </w:r>
      <w:r>
        <w:rPr>
          <w:rFonts w:hint="eastAsia" w:ascii="宋体" w:hAnsi="宋体" w:cs="宋体"/>
          <w:snapToGrid w:val="0"/>
          <w:color w:val="auto"/>
          <w:kern w:val="0"/>
          <w:highlight w:val="none"/>
        </w:rPr>
        <w:t>。（适用于省外企业）</w:t>
      </w:r>
      <w:r>
        <w:rPr>
          <w:rFonts w:hint="eastAsia" w:ascii="宋体" w:hAnsi="宋体" w:cs="宋体"/>
          <w:snapToGrid w:val="0"/>
          <w:color w:val="auto"/>
          <w:kern w:val="0"/>
          <w:szCs w:val="21"/>
          <w:highlight w:val="none"/>
        </w:rPr>
        <w:t>；</w:t>
      </w:r>
    </w:p>
    <w:p w14:paraId="40D25509">
      <w:pPr>
        <w:pStyle w:val="165"/>
        <w:wordWrap w:val="0"/>
        <w:adjustRightInd w:val="0"/>
        <w:snapToGrid w:val="0"/>
        <w:spacing w:line="360" w:lineRule="auto"/>
        <w:ind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（3）《法人和非法人组织公共信用信息报告》打印件</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highlight w:val="none"/>
        </w:rPr>
        <w:t>(在“信用中国</w:t>
      </w:r>
      <w:r>
        <w:rPr>
          <w:rFonts w:hint="eastAsia" w:ascii="宋体" w:hAnsi="宋体" w:cs="宋体"/>
          <w:snapToGrid w:val="0"/>
          <w:color w:val="auto"/>
          <w:kern w:val="0"/>
          <w:szCs w:val="21"/>
          <w:highlight w:val="none"/>
        </w:rPr>
        <w:t>（https://www.creditchina.gov.cn）</w:t>
      </w:r>
      <w:r>
        <w:rPr>
          <w:rFonts w:hint="eastAsia" w:ascii="宋体" w:hAnsi="宋体" w:cs="宋体"/>
          <w:snapToGrid w:val="0"/>
          <w:color w:val="auto"/>
          <w:kern w:val="0"/>
          <w:highlight w:val="none"/>
        </w:rPr>
        <w:t>”网站企业查询界面中下载)。</w:t>
      </w:r>
    </w:p>
    <w:p w14:paraId="55B2C68E">
      <w:pPr>
        <w:pStyle w:val="165"/>
        <w:wordWrap w:val="0"/>
        <w:adjustRightInd w:val="0"/>
        <w:snapToGrid w:val="0"/>
        <w:spacing w:line="360" w:lineRule="auto"/>
        <w:ind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2．联合体投标的，联合体成员单位均应填写《投标人基本情况表》并提供以上所需资料。</w:t>
      </w:r>
    </w:p>
    <w:p w14:paraId="5D485E09">
      <w:pPr>
        <w:pStyle w:val="165"/>
        <w:wordWrap w:val="0"/>
        <w:adjustRightInd w:val="0"/>
        <w:snapToGrid w:val="0"/>
        <w:spacing w:line="360" w:lineRule="auto"/>
        <w:ind w:left="365" w:leftChars="174"/>
        <w:rPr>
          <w:rFonts w:ascii="宋体" w:hAnsi="宋体" w:cs="宋体"/>
          <w:snapToGrid w:val="0"/>
          <w:color w:val="auto"/>
          <w:kern w:val="0"/>
          <w:highlight w:val="none"/>
        </w:rPr>
        <w:sectPr>
          <w:footerReference r:id="rId6" w:type="default"/>
          <w:endnotePr>
            <w:numFmt w:val="decimal"/>
          </w:endnotePr>
          <w:pgSz w:w="11906" w:h="16838"/>
          <w:pgMar w:top="1327" w:right="1080" w:bottom="1327" w:left="1080" w:header="850" w:footer="992" w:gutter="0"/>
          <w:pgBorders>
            <w:top w:val="none" w:sz="0" w:space="0"/>
            <w:left w:val="none" w:sz="0" w:space="0"/>
            <w:bottom w:val="none" w:sz="0" w:space="0"/>
            <w:right w:val="none" w:sz="0" w:space="0"/>
          </w:pgBorders>
          <w:pgNumType w:start="1"/>
          <w:cols w:space="0" w:num="1"/>
          <w:rtlGutter w:val="0"/>
          <w:docGrid w:linePitch="327" w:charSpace="0"/>
        </w:sectPr>
      </w:pPr>
    </w:p>
    <w:p w14:paraId="1391F12A">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1"/>
        <w:rPr>
          <w:rStyle w:val="47"/>
          <w:rFonts w:hint="eastAsia"/>
          <w:b/>
          <w:bCs/>
          <w:color w:val="auto"/>
          <w:sz w:val="24"/>
          <w:szCs w:val="24"/>
          <w:highlight w:val="none"/>
        </w:rPr>
      </w:pPr>
      <w:bookmarkStart w:id="425" w:name="_Toc4703"/>
      <w:bookmarkStart w:id="426" w:name="_Toc10725"/>
      <w:bookmarkStart w:id="427" w:name="_Toc135054614"/>
      <w:r>
        <w:rPr>
          <w:rStyle w:val="47"/>
          <w:rFonts w:hint="eastAsia"/>
          <w:b/>
          <w:bCs/>
          <w:color w:val="auto"/>
          <w:sz w:val="24"/>
          <w:szCs w:val="24"/>
          <w:highlight w:val="none"/>
        </w:rPr>
        <w:t>格式</w:t>
      </w:r>
      <w:r>
        <w:rPr>
          <w:rStyle w:val="47"/>
          <w:rFonts w:hint="eastAsia"/>
          <w:b/>
          <w:bCs/>
          <w:color w:val="auto"/>
          <w:sz w:val="24"/>
          <w:szCs w:val="24"/>
          <w:highlight w:val="none"/>
          <w:lang w:eastAsia="zh-CN"/>
        </w:rPr>
        <w:t>八</w:t>
      </w:r>
      <w:r>
        <w:rPr>
          <w:rStyle w:val="47"/>
          <w:rFonts w:hint="eastAsia"/>
          <w:b/>
          <w:bCs/>
          <w:color w:val="auto"/>
          <w:sz w:val="24"/>
          <w:szCs w:val="24"/>
          <w:highlight w:val="none"/>
        </w:rPr>
        <w:t xml:space="preserve"> </w:t>
      </w:r>
      <w:bookmarkEnd w:id="425"/>
      <w:r>
        <w:rPr>
          <w:rStyle w:val="47"/>
          <w:rFonts w:hint="eastAsia"/>
          <w:b/>
          <w:bCs/>
          <w:color w:val="auto"/>
          <w:sz w:val="24"/>
          <w:szCs w:val="24"/>
          <w:highlight w:val="none"/>
        </w:rPr>
        <w:t>项目总负责人</w:t>
      </w:r>
      <w:r>
        <w:rPr>
          <w:rStyle w:val="47"/>
          <w:rFonts w:ascii="Times New Roman" w:hAnsi="Times New Roman" w:eastAsia="宋体" w:cs="Times New Roman"/>
          <w:b/>
          <w:bCs/>
          <w:color w:val="auto"/>
          <w:sz w:val="24"/>
          <w:szCs w:val="24"/>
          <w:highlight w:val="none"/>
        </w:rPr>
        <w:t>、</w:t>
      </w:r>
      <w:r>
        <w:rPr>
          <w:rStyle w:val="47"/>
          <w:rFonts w:hint="eastAsia" w:ascii="Times New Roman" w:hAnsi="Times New Roman" w:eastAsia="宋体" w:cs="Times New Roman"/>
          <w:b/>
          <w:bCs/>
          <w:color w:val="auto"/>
          <w:sz w:val="24"/>
          <w:szCs w:val="24"/>
          <w:highlight w:val="none"/>
          <w:lang w:eastAsia="zh-CN"/>
        </w:rPr>
        <w:t>设</w:t>
      </w:r>
      <w:r>
        <w:rPr>
          <w:rStyle w:val="47"/>
          <w:rFonts w:hint="eastAsia"/>
          <w:b/>
          <w:bCs/>
          <w:color w:val="auto"/>
          <w:sz w:val="24"/>
          <w:szCs w:val="24"/>
          <w:highlight w:val="none"/>
          <w:lang w:eastAsia="zh-CN"/>
        </w:rPr>
        <w:t>计负责人、</w:t>
      </w:r>
      <w:r>
        <w:rPr>
          <w:rStyle w:val="47"/>
          <w:rFonts w:hint="eastAsia" w:ascii="Times New Roman" w:hAnsi="Times New Roman" w:eastAsia="宋体" w:cs="Times New Roman"/>
          <w:b/>
          <w:bCs/>
          <w:color w:val="auto"/>
          <w:sz w:val="24"/>
          <w:szCs w:val="24"/>
          <w:highlight w:val="none"/>
          <w:lang w:val="en-US" w:eastAsia="zh-CN"/>
        </w:rPr>
        <w:t>监理</w:t>
      </w:r>
      <w:r>
        <w:rPr>
          <w:rStyle w:val="47"/>
          <w:rFonts w:hint="eastAsia" w:ascii="Times New Roman" w:hAnsi="Times New Roman" w:eastAsia="宋体" w:cs="Times New Roman"/>
          <w:b/>
          <w:bCs/>
          <w:color w:val="auto"/>
          <w:sz w:val="24"/>
          <w:szCs w:val="24"/>
          <w:highlight w:val="none"/>
        </w:rPr>
        <w:t>负责人</w:t>
      </w:r>
      <w:r>
        <w:rPr>
          <w:rStyle w:val="47"/>
          <w:rFonts w:hint="eastAsia"/>
          <w:b/>
          <w:bCs/>
          <w:color w:val="auto"/>
          <w:sz w:val="24"/>
          <w:szCs w:val="24"/>
          <w:highlight w:val="none"/>
          <w:lang w:eastAsia="zh-CN"/>
        </w:rPr>
        <w:t>、</w:t>
      </w:r>
      <w:r>
        <w:rPr>
          <w:rStyle w:val="47"/>
          <w:rFonts w:ascii="Times New Roman" w:hAnsi="Times New Roman" w:eastAsia="宋体" w:cs="Times New Roman"/>
          <w:b/>
          <w:bCs/>
          <w:color w:val="auto"/>
          <w:sz w:val="24"/>
          <w:szCs w:val="24"/>
          <w:highlight w:val="none"/>
        </w:rPr>
        <w:t>造价负责人</w:t>
      </w:r>
      <w:r>
        <w:rPr>
          <w:rStyle w:val="47"/>
          <w:rFonts w:hint="eastAsia" w:ascii="Times New Roman" w:hAnsi="Times New Roman" w:eastAsia="宋体" w:cs="Times New Roman"/>
          <w:b/>
          <w:bCs/>
          <w:color w:val="auto"/>
          <w:sz w:val="24"/>
          <w:szCs w:val="24"/>
          <w:highlight w:val="none"/>
        </w:rPr>
        <w:t>简历表</w:t>
      </w:r>
    </w:p>
    <w:bookmarkEnd w:id="426"/>
    <w:p w14:paraId="313646FC">
      <w:pPr>
        <w:wordWrap w:val="0"/>
        <w:adjustRightInd w:val="0"/>
        <w:snapToGrid w:val="0"/>
        <w:spacing w:line="360" w:lineRule="auto"/>
        <w:jc w:val="center"/>
        <w:outlineLvl w:val="2"/>
        <w:rPr>
          <w:rFonts w:ascii="宋体" w:hAnsi="宋体" w:cs="宋体"/>
          <w:b/>
          <w:bCs/>
          <w:snapToGrid w:val="0"/>
          <w:color w:val="auto"/>
          <w:kern w:val="0"/>
          <w:szCs w:val="24"/>
          <w:highlight w:val="none"/>
        </w:rPr>
      </w:pPr>
      <w:bookmarkStart w:id="428" w:name="OLE_LINK218"/>
      <w:r>
        <w:rPr>
          <w:rFonts w:hint="eastAsia" w:ascii="宋体" w:hAnsi="宋体" w:cs="宋体"/>
          <w:b/>
          <w:snapToGrid w:val="0"/>
          <w:color w:val="auto"/>
          <w:kern w:val="0"/>
          <w:sz w:val="30"/>
          <w:highlight w:val="none"/>
        </w:rPr>
        <w:t>项目总负责人简历表</w:t>
      </w:r>
    </w:p>
    <w:tbl>
      <w:tblPr>
        <w:tblStyle w:val="34"/>
        <w:tblW w:w="89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424"/>
        <w:gridCol w:w="722"/>
        <w:gridCol w:w="1513"/>
        <w:gridCol w:w="946"/>
        <w:gridCol w:w="107"/>
        <w:gridCol w:w="1184"/>
        <w:gridCol w:w="757"/>
        <w:gridCol w:w="74"/>
        <w:gridCol w:w="1400"/>
      </w:tblGrid>
      <w:tr w14:paraId="606657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80" w:type="dxa"/>
            <w:gridSpan w:val="10"/>
            <w:vAlign w:val="center"/>
          </w:tcPr>
          <w:p w14:paraId="7D049C23">
            <w:pPr>
              <w:spacing w:line="360" w:lineRule="auto"/>
              <w:jc w:val="center"/>
              <w:rPr>
                <w:rFonts w:ascii="宋体" w:hAnsi="宋体" w:cs="宋体"/>
                <w:color w:val="auto"/>
                <w:highlight w:val="none"/>
              </w:rPr>
            </w:pPr>
            <w:r>
              <w:rPr>
                <w:rFonts w:hint="eastAsia" w:ascii="宋体" w:hAnsi="宋体" w:cs="宋体"/>
                <w:color w:val="auto"/>
                <w:highlight w:val="none"/>
              </w:rPr>
              <w:t>1.基本情况</w:t>
            </w:r>
          </w:p>
        </w:tc>
      </w:tr>
      <w:tr w14:paraId="1A5CA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3" w:type="dxa"/>
            <w:vAlign w:val="center"/>
          </w:tcPr>
          <w:p w14:paraId="2A6EE3D6">
            <w:pPr>
              <w:spacing w:line="360" w:lineRule="auto"/>
              <w:jc w:val="center"/>
              <w:rPr>
                <w:rFonts w:ascii="宋体" w:hAnsi="宋体" w:cs="宋体"/>
                <w:color w:val="auto"/>
                <w:highlight w:val="none"/>
              </w:rPr>
            </w:pPr>
            <w:r>
              <w:rPr>
                <w:rFonts w:hint="eastAsia" w:ascii="宋体" w:hAnsi="宋体" w:cs="宋体"/>
                <w:color w:val="auto"/>
                <w:highlight w:val="none"/>
              </w:rPr>
              <w:t>姓名</w:t>
            </w:r>
          </w:p>
        </w:tc>
        <w:tc>
          <w:tcPr>
            <w:tcW w:w="1424" w:type="dxa"/>
            <w:vAlign w:val="center"/>
          </w:tcPr>
          <w:p w14:paraId="570C4F60">
            <w:pPr>
              <w:spacing w:line="360" w:lineRule="auto"/>
              <w:jc w:val="center"/>
              <w:rPr>
                <w:rFonts w:ascii="宋体" w:hAnsi="宋体" w:cs="宋体"/>
                <w:color w:val="auto"/>
                <w:highlight w:val="none"/>
              </w:rPr>
            </w:pPr>
          </w:p>
        </w:tc>
        <w:tc>
          <w:tcPr>
            <w:tcW w:w="722" w:type="dxa"/>
            <w:vAlign w:val="center"/>
          </w:tcPr>
          <w:p w14:paraId="549EB077">
            <w:pPr>
              <w:spacing w:line="360" w:lineRule="auto"/>
              <w:jc w:val="center"/>
              <w:rPr>
                <w:rFonts w:ascii="宋体" w:hAnsi="宋体" w:cs="宋体"/>
                <w:color w:val="auto"/>
                <w:highlight w:val="none"/>
              </w:rPr>
            </w:pPr>
            <w:r>
              <w:rPr>
                <w:rFonts w:hint="eastAsia" w:ascii="宋体" w:hAnsi="宋体" w:cs="宋体"/>
                <w:color w:val="auto"/>
                <w:highlight w:val="none"/>
              </w:rPr>
              <w:t>性别</w:t>
            </w:r>
          </w:p>
        </w:tc>
        <w:tc>
          <w:tcPr>
            <w:tcW w:w="1513" w:type="dxa"/>
            <w:vAlign w:val="center"/>
          </w:tcPr>
          <w:p w14:paraId="11A6277F">
            <w:pPr>
              <w:spacing w:line="360" w:lineRule="auto"/>
              <w:jc w:val="center"/>
              <w:rPr>
                <w:rFonts w:ascii="宋体" w:hAnsi="宋体" w:cs="宋体"/>
                <w:color w:val="auto"/>
                <w:highlight w:val="none"/>
              </w:rPr>
            </w:pPr>
          </w:p>
        </w:tc>
        <w:tc>
          <w:tcPr>
            <w:tcW w:w="946" w:type="dxa"/>
            <w:vAlign w:val="center"/>
          </w:tcPr>
          <w:p w14:paraId="5F3B5E23">
            <w:pPr>
              <w:spacing w:line="360" w:lineRule="auto"/>
              <w:jc w:val="center"/>
              <w:rPr>
                <w:rFonts w:ascii="宋体" w:hAnsi="宋体" w:cs="宋体"/>
                <w:color w:val="auto"/>
                <w:highlight w:val="none"/>
              </w:rPr>
            </w:pPr>
            <w:r>
              <w:rPr>
                <w:rFonts w:hint="eastAsia" w:ascii="宋体" w:hAnsi="宋体" w:cs="宋体"/>
                <w:color w:val="auto"/>
                <w:highlight w:val="none"/>
              </w:rPr>
              <w:t>年 龄</w:t>
            </w:r>
          </w:p>
        </w:tc>
        <w:tc>
          <w:tcPr>
            <w:tcW w:w="1291" w:type="dxa"/>
            <w:gridSpan w:val="2"/>
            <w:vAlign w:val="center"/>
          </w:tcPr>
          <w:p w14:paraId="0341A2DF">
            <w:pPr>
              <w:spacing w:line="360" w:lineRule="auto"/>
              <w:jc w:val="center"/>
              <w:rPr>
                <w:rFonts w:ascii="宋体" w:hAnsi="宋体" w:cs="宋体"/>
                <w:color w:val="auto"/>
                <w:highlight w:val="none"/>
              </w:rPr>
            </w:pPr>
          </w:p>
        </w:tc>
        <w:tc>
          <w:tcPr>
            <w:tcW w:w="757" w:type="dxa"/>
            <w:vAlign w:val="center"/>
          </w:tcPr>
          <w:p w14:paraId="00344834">
            <w:pPr>
              <w:spacing w:line="360" w:lineRule="auto"/>
              <w:jc w:val="center"/>
              <w:rPr>
                <w:rFonts w:ascii="宋体" w:hAnsi="宋体" w:cs="宋体"/>
                <w:color w:val="auto"/>
                <w:highlight w:val="none"/>
              </w:rPr>
            </w:pPr>
            <w:r>
              <w:rPr>
                <w:rFonts w:hint="eastAsia" w:ascii="宋体" w:hAnsi="宋体" w:cs="宋体"/>
                <w:color w:val="auto"/>
                <w:highlight w:val="none"/>
              </w:rPr>
              <w:t>学位</w:t>
            </w:r>
          </w:p>
        </w:tc>
        <w:tc>
          <w:tcPr>
            <w:tcW w:w="1474" w:type="dxa"/>
            <w:gridSpan w:val="2"/>
            <w:vAlign w:val="center"/>
          </w:tcPr>
          <w:p w14:paraId="76E6A91B">
            <w:pPr>
              <w:spacing w:line="360" w:lineRule="auto"/>
              <w:jc w:val="center"/>
              <w:rPr>
                <w:rFonts w:ascii="宋体" w:hAnsi="宋体" w:cs="宋体"/>
                <w:color w:val="auto"/>
                <w:highlight w:val="none"/>
              </w:rPr>
            </w:pPr>
          </w:p>
        </w:tc>
      </w:tr>
      <w:tr w14:paraId="33EA2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853" w:type="dxa"/>
            <w:vAlign w:val="center"/>
          </w:tcPr>
          <w:p w14:paraId="675AA5DF">
            <w:pPr>
              <w:spacing w:line="360" w:lineRule="auto"/>
              <w:jc w:val="center"/>
              <w:rPr>
                <w:rFonts w:ascii="宋体" w:hAnsi="宋体" w:cs="宋体"/>
                <w:color w:val="auto"/>
                <w:highlight w:val="none"/>
              </w:rPr>
            </w:pPr>
            <w:r>
              <w:rPr>
                <w:rFonts w:hint="eastAsia" w:ascii="宋体" w:hAnsi="宋体" w:cs="宋体"/>
                <w:color w:val="auto"/>
                <w:highlight w:val="none"/>
              </w:rPr>
              <w:t>职称</w:t>
            </w:r>
          </w:p>
        </w:tc>
        <w:tc>
          <w:tcPr>
            <w:tcW w:w="1424" w:type="dxa"/>
            <w:vAlign w:val="center"/>
          </w:tcPr>
          <w:p w14:paraId="0898FF0A">
            <w:pPr>
              <w:spacing w:line="360" w:lineRule="auto"/>
              <w:jc w:val="center"/>
              <w:rPr>
                <w:rFonts w:ascii="宋体" w:hAnsi="宋体" w:cs="宋体"/>
                <w:color w:val="auto"/>
                <w:highlight w:val="none"/>
              </w:rPr>
            </w:pPr>
          </w:p>
        </w:tc>
        <w:tc>
          <w:tcPr>
            <w:tcW w:w="2235" w:type="dxa"/>
            <w:gridSpan w:val="2"/>
            <w:vAlign w:val="center"/>
          </w:tcPr>
          <w:p w14:paraId="4F476BE3">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spacing w:val="-12"/>
                <w:highlight w:val="none"/>
              </w:rPr>
              <w:t>为投标人服务时间</w:t>
            </w:r>
          </w:p>
        </w:tc>
        <w:tc>
          <w:tcPr>
            <w:tcW w:w="946" w:type="dxa"/>
            <w:vAlign w:val="center"/>
          </w:tcPr>
          <w:p w14:paraId="25F4D7EF">
            <w:pPr>
              <w:spacing w:line="360" w:lineRule="auto"/>
              <w:jc w:val="center"/>
              <w:rPr>
                <w:rFonts w:ascii="宋体" w:hAnsi="宋体" w:cs="宋体"/>
                <w:color w:val="auto"/>
                <w:highlight w:val="none"/>
              </w:rPr>
            </w:pPr>
          </w:p>
        </w:tc>
        <w:tc>
          <w:tcPr>
            <w:tcW w:w="2048" w:type="dxa"/>
            <w:gridSpan w:val="3"/>
            <w:vAlign w:val="center"/>
          </w:tcPr>
          <w:p w14:paraId="4E97B464">
            <w:pPr>
              <w:spacing w:line="360" w:lineRule="auto"/>
              <w:jc w:val="center"/>
              <w:rPr>
                <w:rFonts w:ascii="宋体" w:hAnsi="宋体" w:cs="宋体"/>
                <w:color w:val="auto"/>
                <w:highlight w:val="none"/>
              </w:rPr>
            </w:pPr>
            <w:r>
              <w:rPr>
                <w:rFonts w:hint="eastAsia" w:ascii="宋体" w:hAnsi="宋体" w:cs="宋体"/>
                <w:color w:val="auto"/>
                <w:highlight w:val="none"/>
              </w:rPr>
              <w:t>在本合同中</w:t>
            </w:r>
          </w:p>
          <w:p w14:paraId="2B25B146">
            <w:pPr>
              <w:spacing w:line="360" w:lineRule="auto"/>
              <w:jc w:val="center"/>
              <w:rPr>
                <w:rFonts w:ascii="宋体" w:hAnsi="宋体" w:cs="宋体"/>
                <w:color w:val="auto"/>
                <w:spacing w:val="-12"/>
                <w:highlight w:val="none"/>
              </w:rPr>
            </w:pPr>
            <w:r>
              <w:rPr>
                <w:rFonts w:hint="eastAsia" w:ascii="宋体" w:hAnsi="宋体" w:cs="宋体"/>
                <w:color w:val="auto"/>
                <w:highlight w:val="none"/>
              </w:rPr>
              <w:t>拟任职</w:t>
            </w:r>
          </w:p>
        </w:tc>
        <w:tc>
          <w:tcPr>
            <w:tcW w:w="1474" w:type="dxa"/>
            <w:gridSpan w:val="2"/>
            <w:vAlign w:val="center"/>
          </w:tcPr>
          <w:p w14:paraId="136643D2">
            <w:pPr>
              <w:spacing w:line="360" w:lineRule="auto"/>
              <w:jc w:val="center"/>
              <w:rPr>
                <w:rFonts w:ascii="宋体" w:hAnsi="宋体" w:cs="宋体"/>
                <w:color w:val="auto"/>
                <w:highlight w:val="none"/>
              </w:rPr>
            </w:pPr>
          </w:p>
        </w:tc>
      </w:tr>
      <w:tr w14:paraId="2600C6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3" w:type="dxa"/>
            <w:vAlign w:val="center"/>
          </w:tcPr>
          <w:p w14:paraId="45705582">
            <w:pPr>
              <w:spacing w:line="360" w:lineRule="auto"/>
              <w:jc w:val="center"/>
              <w:rPr>
                <w:rFonts w:ascii="宋体" w:hAnsi="宋体" w:cs="宋体"/>
                <w:color w:val="auto"/>
                <w:highlight w:val="none"/>
              </w:rPr>
            </w:pPr>
            <w:r>
              <w:rPr>
                <w:rFonts w:hint="eastAsia" w:ascii="宋体" w:hAnsi="宋体" w:cs="宋体"/>
                <w:color w:val="auto"/>
                <w:highlight w:val="none"/>
              </w:rPr>
              <w:t>学历</w:t>
            </w:r>
          </w:p>
        </w:tc>
        <w:tc>
          <w:tcPr>
            <w:tcW w:w="8127" w:type="dxa"/>
            <w:gridSpan w:val="9"/>
            <w:vAlign w:val="center"/>
          </w:tcPr>
          <w:p w14:paraId="19C3C350">
            <w:pPr>
              <w:spacing w:line="360" w:lineRule="auto"/>
              <w:ind w:firstLine="600"/>
              <w:jc w:val="center"/>
              <w:rPr>
                <w:rFonts w:ascii="宋体" w:hAnsi="宋体" w:cs="宋体"/>
                <w:color w:val="auto"/>
                <w:highlight w:val="none"/>
              </w:rPr>
            </w:pPr>
            <w:r>
              <w:rPr>
                <w:rFonts w:hint="eastAsia" w:ascii="宋体" w:hAnsi="宋体" w:cs="宋体"/>
                <w:color w:val="auto"/>
                <w:highlight w:val="none"/>
              </w:rPr>
              <w:t>年毕业于              学校           专业</w:t>
            </w:r>
          </w:p>
        </w:tc>
      </w:tr>
      <w:tr w14:paraId="04BB5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80" w:type="dxa"/>
            <w:gridSpan w:val="10"/>
            <w:vAlign w:val="center"/>
          </w:tcPr>
          <w:p w14:paraId="033577BF">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rPr>
              <w:t>2.经历</w:t>
            </w:r>
          </w:p>
        </w:tc>
      </w:tr>
      <w:tr w14:paraId="0D1F3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3" w:type="dxa"/>
            <w:vAlign w:val="center"/>
          </w:tcPr>
          <w:p w14:paraId="5D31A86F">
            <w:pPr>
              <w:spacing w:line="360" w:lineRule="auto"/>
              <w:jc w:val="center"/>
              <w:rPr>
                <w:rFonts w:ascii="宋体" w:hAnsi="宋体" w:cs="宋体"/>
                <w:color w:val="auto"/>
                <w:highlight w:val="none"/>
              </w:rPr>
            </w:pPr>
            <w:r>
              <w:rPr>
                <w:rFonts w:hint="eastAsia" w:ascii="宋体" w:hAnsi="宋体" w:cs="宋体"/>
                <w:color w:val="auto"/>
                <w:highlight w:val="none"/>
              </w:rPr>
              <w:t>时间</w:t>
            </w:r>
          </w:p>
        </w:tc>
        <w:tc>
          <w:tcPr>
            <w:tcW w:w="4712" w:type="dxa"/>
            <w:gridSpan w:val="5"/>
            <w:vAlign w:val="center"/>
          </w:tcPr>
          <w:p w14:paraId="5218635B">
            <w:pPr>
              <w:spacing w:line="360" w:lineRule="auto"/>
              <w:jc w:val="center"/>
              <w:rPr>
                <w:rFonts w:ascii="宋体" w:hAnsi="宋体" w:cs="宋体"/>
                <w:color w:val="auto"/>
                <w:highlight w:val="none"/>
              </w:rPr>
            </w:pPr>
            <w:r>
              <w:rPr>
                <w:rFonts w:hint="eastAsia" w:ascii="宋体" w:hAnsi="宋体" w:cs="宋体"/>
                <w:color w:val="auto"/>
                <w:highlight w:val="none"/>
              </w:rPr>
              <w:t>负责过的主要工程（类型和金额）</w:t>
            </w:r>
          </w:p>
        </w:tc>
        <w:tc>
          <w:tcPr>
            <w:tcW w:w="2015" w:type="dxa"/>
            <w:gridSpan w:val="3"/>
            <w:vAlign w:val="center"/>
          </w:tcPr>
          <w:p w14:paraId="76CECAA2">
            <w:pPr>
              <w:spacing w:line="360" w:lineRule="auto"/>
              <w:jc w:val="center"/>
              <w:rPr>
                <w:rFonts w:ascii="宋体" w:hAnsi="宋体" w:cs="宋体"/>
                <w:color w:val="auto"/>
                <w:highlight w:val="none"/>
              </w:rPr>
            </w:pPr>
            <w:r>
              <w:rPr>
                <w:rFonts w:hint="eastAsia" w:ascii="宋体" w:hAnsi="宋体" w:cs="宋体"/>
                <w:color w:val="auto"/>
                <w:highlight w:val="none"/>
              </w:rPr>
              <w:t>该项目中任职</w:t>
            </w:r>
          </w:p>
        </w:tc>
        <w:tc>
          <w:tcPr>
            <w:tcW w:w="1400" w:type="dxa"/>
            <w:vAlign w:val="center"/>
          </w:tcPr>
          <w:p w14:paraId="52CCDB3B">
            <w:pPr>
              <w:spacing w:line="360" w:lineRule="auto"/>
              <w:jc w:val="center"/>
              <w:rPr>
                <w:rFonts w:ascii="宋体" w:hAnsi="宋体" w:cs="宋体"/>
                <w:color w:val="auto"/>
                <w:highlight w:val="none"/>
              </w:rPr>
            </w:pPr>
            <w:r>
              <w:rPr>
                <w:rFonts w:hint="eastAsia" w:ascii="宋体" w:hAnsi="宋体" w:cs="宋体"/>
                <w:color w:val="auto"/>
                <w:highlight w:val="none"/>
              </w:rPr>
              <w:t>备 注</w:t>
            </w:r>
          </w:p>
        </w:tc>
      </w:tr>
      <w:tr w14:paraId="3E6A6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3" w:type="dxa"/>
            <w:vAlign w:val="center"/>
          </w:tcPr>
          <w:p w14:paraId="13D5D682">
            <w:pPr>
              <w:spacing w:line="360" w:lineRule="auto"/>
              <w:jc w:val="center"/>
              <w:rPr>
                <w:rFonts w:ascii="宋体" w:hAnsi="宋体" w:cs="宋体"/>
                <w:color w:val="auto"/>
                <w:highlight w:val="none"/>
              </w:rPr>
            </w:pPr>
          </w:p>
        </w:tc>
        <w:tc>
          <w:tcPr>
            <w:tcW w:w="4712" w:type="dxa"/>
            <w:gridSpan w:val="5"/>
            <w:vAlign w:val="center"/>
          </w:tcPr>
          <w:p w14:paraId="467DCB66">
            <w:pPr>
              <w:spacing w:line="360" w:lineRule="auto"/>
              <w:jc w:val="center"/>
              <w:rPr>
                <w:rFonts w:ascii="宋体" w:hAnsi="宋体" w:cs="宋体"/>
                <w:color w:val="auto"/>
                <w:highlight w:val="none"/>
              </w:rPr>
            </w:pPr>
          </w:p>
        </w:tc>
        <w:tc>
          <w:tcPr>
            <w:tcW w:w="2015" w:type="dxa"/>
            <w:gridSpan w:val="3"/>
            <w:vAlign w:val="center"/>
          </w:tcPr>
          <w:p w14:paraId="740FEEA8">
            <w:pPr>
              <w:spacing w:line="360" w:lineRule="auto"/>
              <w:jc w:val="center"/>
              <w:rPr>
                <w:rFonts w:ascii="宋体" w:hAnsi="宋体" w:cs="宋体"/>
                <w:color w:val="auto"/>
                <w:highlight w:val="none"/>
              </w:rPr>
            </w:pPr>
          </w:p>
        </w:tc>
        <w:tc>
          <w:tcPr>
            <w:tcW w:w="1400" w:type="dxa"/>
            <w:vAlign w:val="center"/>
          </w:tcPr>
          <w:p w14:paraId="627B06A5">
            <w:pPr>
              <w:spacing w:line="360" w:lineRule="auto"/>
              <w:jc w:val="center"/>
              <w:rPr>
                <w:rFonts w:ascii="宋体" w:hAnsi="宋体" w:cs="宋体"/>
                <w:color w:val="auto"/>
                <w:highlight w:val="none"/>
              </w:rPr>
            </w:pPr>
          </w:p>
        </w:tc>
      </w:tr>
      <w:tr w14:paraId="34D11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3" w:type="dxa"/>
            <w:vAlign w:val="center"/>
          </w:tcPr>
          <w:p w14:paraId="691C49FE">
            <w:pPr>
              <w:spacing w:line="360" w:lineRule="auto"/>
              <w:jc w:val="center"/>
              <w:rPr>
                <w:rFonts w:ascii="宋体" w:hAnsi="宋体" w:cs="宋体"/>
                <w:color w:val="auto"/>
                <w:highlight w:val="none"/>
              </w:rPr>
            </w:pPr>
          </w:p>
        </w:tc>
        <w:tc>
          <w:tcPr>
            <w:tcW w:w="4712" w:type="dxa"/>
            <w:gridSpan w:val="5"/>
            <w:vAlign w:val="center"/>
          </w:tcPr>
          <w:p w14:paraId="016ACAD7">
            <w:pPr>
              <w:spacing w:line="360" w:lineRule="auto"/>
              <w:jc w:val="center"/>
              <w:rPr>
                <w:rFonts w:ascii="宋体" w:hAnsi="宋体" w:cs="宋体"/>
                <w:color w:val="auto"/>
                <w:highlight w:val="none"/>
              </w:rPr>
            </w:pPr>
          </w:p>
        </w:tc>
        <w:tc>
          <w:tcPr>
            <w:tcW w:w="2015" w:type="dxa"/>
            <w:gridSpan w:val="3"/>
            <w:vAlign w:val="center"/>
          </w:tcPr>
          <w:p w14:paraId="4ABB6723">
            <w:pPr>
              <w:spacing w:line="360" w:lineRule="auto"/>
              <w:jc w:val="center"/>
              <w:rPr>
                <w:rFonts w:ascii="宋体" w:hAnsi="宋体" w:cs="宋体"/>
                <w:color w:val="auto"/>
                <w:highlight w:val="none"/>
              </w:rPr>
            </w:pPr>
          </w:p>
        </w:tc>
        <w:tc>
          <w:tcPr>
            <w:tcW w:w="1400" w:type="dxa"/>
            <w:vAlign w:val="center"/>
          </w:tcPr>
          <w:p w14:paraId="5AF4BB23">
            <w:pPr>
              <w:spacing w:line="360" w:lineRule="auto"/>
              <w:jc w:val="center"/>
              <w:rPr>
                <w:rFonts w:ascii="宋体" w:hAnsi="宋体" w:cs="宋体"/>
                <w:color w:val="auto"/>
                <w:highlight w:val="none"/>
              </w:rPr>
            </w:pPr>
          </w:p>
        </w:tc>
      </w:tr>
      <w:tr w14:paraId="1FA03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3" w:type="dxa"/>
            <w:vAlign w:val="center"/>
          </w:tcPr>
          <w:p w14:paraId="5D26463A">
            <w:pPr>
              <w:spacing w:line="360" w:lineRule="auto"/>
              <w:jc w:val="center"/>
              <w:rPr>
                <w:rFonts w:ascii="宋体" w:hAnsi="宋体" w:cs="宋体"/>
                <w:color w:val="auto"/>
                <w:highlight w:val="none"/>
              </w:rPr>
            </w:pPr>
          </w:p>
        </w:tc>
        <w:tc>
          <w:tcPr>
            <w:tcW w:w="4712" w:type="dxa"/>
            <w:gridSpan w:val="5"/>
            <w:vAlign w:val="center"/>
          </w:tcPr>
          <w:p w14:paraId="3599C8C3">
            <w:pPr>
              <w:spacing w:line="360" w:lineRule="auto"/>
              <w:jc w:val="center"/>
              <w:rPr>
                <w:rFonts w:ascii="宋体" w:hAnsi="宋体" w:cs="宋体"/>
                <w:color w:val="auto"/>
                <w:highlight w:val="none"/>
              </w:rPr>
            </w:pPr>
          </w:p>
        </w:tc>
        <w:tc>
          <w:tcPr>
            <w:tcW w:w="2015" w:type="dxa"/>
            <w:gridSpan w:val="3"/>
            <w:vAlign w:val="center"/>
          </w:tcPr>
          <w:p w14:paraId="4517DAFD">
            <w:pPr>
              <w:spacing w:line="360" w:lineRule="auto"/>
              <w:jc w:val="center"/>
              <w:rPr>
                <w:rFonts w:ascii="宋体" w:hAnsi="宋体" w:cs="宋体"/>
                <w:color w:val="auto"/>
                <w:highlight w:val="none"/>
              </w:rPr>
            </w:pPr>
          </w:p>
        </w:tc>
        <w:tc>
          <w:tcPr>
            <w:tcW w:w="1400" w:type="dxa"/>
            <w:vAlign w:val="center"/>
          </w:tcPr>
          <w:p w14:paraId="5A9ED5F6">
            <w:pPr>
              <w:spacing w:line="360" w:lineRule="auto"/>
              <w:jc w:val="center"/>
              <w:rPr>
                <w:rFonts w:ascii="宋体" w:hAnsi="宋体" w:cs="宋体"/>
                <w:color w:val="auto"/>
                <w:highlight w:val="none"/>
              </w:rPr>
            </w:pPr>
          </w:p>
        </w:tc>
      </w:tr>
      <w:tr w14:paraId="3F5920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80" w:type="dxa"/>
            <w:gridSpan w:val="10"/>
            <w:vAlign w:val="center"/>
          </w:tcPr>
          <w:p w14:paraId="298F2ECA">
            <w:pPr>
              <w:spacing w:line="360" w:lineRule="auto"/>
              <w:jc w:val="center"/>
              <w:rPr>
                <w:rFonts w:ascii="宋体" w:hAnsi="宋体" w:cs="宋体"/>
                <w:color w:val="auto"/>
                <w:highlight w:val="none"/>
              </w:rPr>
            </w:pPr>
            <w:r>
              <w:rPr>
                <w:rFonts w:hint="eastAsia" w:ascii="宋体" w:hAnsi="宋体" w:cs="宋体"/>
                <w:color w:val="auto"/>
                <w:highlight w:val="none"/>
              </w:rPr>
              <w:t>3.获奖情况（如有）</w:t>
            </w:r>
          </w:p>
        </w:tc>
      </w:tr>
      <w:tr w14:paraId="7D952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980" w:type="dxa"/>
            <w:gridSpan w:val="10"/>
            <w:vAlign w:val="center"/>
          </w:tcPr>
          <w:p w14:paraId="4B680D70">
            <w:pPr>
              <w:spacing w:line="360" w:lineRule="auto"/>
              <w:jc w:val="center"/>
              <w:rPr>
                <w:rFonts w:ascii="宋体" w:hAnsi="宋体" w:cs="宋体"/>
                <w:color w:val="auto"/>
                <w:highlight w:val="none"/>
              </w:rPr>
            </w:pPr>
          </w:p>
        </w:tc>
      </w:tr>
      <w:tr w14:paraId="001B6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80" w:type="dxa"/>
            <w:gridSpan w:val="10"/>
            <w:vAlign w:val="center"/>
          </w:tcPr>
          <w:p w14:paraId="147D1DFB">
            <w:pPr>
              <w:spacing w:line="360" w:lineRule="auto"/>
              <w:jc w:val="center"/>
              <w:rPr>
                <w:rFonts w:ascii="宋体" w:hAnsi="宋体" w:cs="宋体"/>
                <w:color w:val="auto"/>
                <w:highlight w:val="none"/>
              </w:rPr>
            </w:pPr>
            <w:r>
              <w:rPr>
                <w:rFonts w:hint="eastAsia" w:ascii="宋体" w:hAnsi="宋体" w:cs="宋体"/>
                <w:color w:val="auto"/>
                <w:highlight w:val="none"/>
              </w:rPr>
              <w:t>4.目前承担的任务</w:t>
            </w:r>
          </w:p>
        </w:tc>
      </w:tr>
      <w:tr w14:paraId="67C41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980" w:type="dxa"/>
            <w:gridSpan w:val="10"/>
            <w:vAlign w:val="center"/>
          </w:tcPr>
          <w:p w14:paraId="7F59E2E6">
            <w:pPr>
              <w:spacing w:line="360" w:lineRule="auto"/>
              <w:jc w:val="center"/>
              <w:rPr>
                <w:rFonts w:ascii="宋体" w:hAnsi="宋体" w:cs="宋体"/>
                <w:color w:val="auto"/>
                <w:highlight w:val="none"/>
              </w:rPr>
            </w:pPr>
          </w:p>
        </w:tc>
      </w:tr>
    </w:tbl>
    <w:p w14:paraId="38791458">
      <w:pPr>
        <w:pStyle w:val="241"/>
        <w:snapToGrid w:val="0"/>
        <w:spacing w:line="360" w:lineRule="auto"/>
        <w:jc w:val="right"/>
        <w:rPr>
          <w:rStyle w:val="72"/>
          <w:rFonts w:hint="eastAsia" w:hAnsi="宋体"/>
          <w:color w:val="auto"/>
          <w:kern w:val="0"/>
          <w:highlight w:val="none"/>
        </w:rPr>
      </w:pPr>
    </w:p>
    <w:p w14:paraId="041721EC">
      <w:pPr>
        <w:pStyle w:val="241"/>
        <w:snapToGrid w:val="0"/>
        <w:spacing w:line="360" w:lineRule="auto"/>
        <w:jc w:val="right"/>
        <w:rPr>
          <w:rStyle w:val="72"/>
          <w:rFonts w:hint="eastAsia" w:hAnsi="宋体"/>
          <w:color w:val="auto"/>
          <w:kern w:val="0"/>
          <w:highlight w:val="none"/>
        </w:rPr>
      </w:pPr>
      <w:r>
        <w:rPr>
          <w:rStyle w:val="72"/>
          <w:rFonts w:hint="eastAsia" w:hAnsi="宋体"/>
          <w:color w:val="auto"/>
          <w:kern w:val="0"/>
          <w:highlight w:val="none"/>
        </w:rPr>
        <w:t>项目</w:t>
      </w:r>
      <w:r>
        <w:rPr>
          <w:rStyle w:val="72"/>
          <w:rFonts w:hint="eastAsia" w:hAnsi="宋体"/>
          <w:color w:val="auto"/>
          <w:kern w:val="0"/>
          <w:highlight w:val="none"/>
          <w:lang w:val="en-US"/>
        </w:rPr>
        <w:t>总</w:t>
      </w:r>
      <w:r>
        <w:rPr>
          <w:rStyle w:val="72"/>
          <w:rFonts w:hint="eastAsia" w:hAnsi="宋体"/>
          <w:color w:val="auto"/>
          <w:kern w:val="0"/>
          <w:highlight w:val="none"/>
        </w:rPr>
        <w:t>负责人：</w:t>
      </w:r>
      <w:r>
        <w:rPr>
          <w:rStyle w:val="72"/>
          <w:rFonts w:hint="eastAsia" w:hAnsi="宋体"/>
          <w:color w:val="auto"/>
          <w:kern w:val="0"/>
          <w:highlight w:val="none"/>
          <w:u w:val="single"/>
        </w:rPr>
        <w:t xml:space="preserve">              </w:t>
      </w:r>
      <w:r>
        <w:rPr>
          <w:rStyle w:val="72"/>
          <w:rFonts w:hint="eastAsia" w:hAnsi="宋体"/>
          <w:color w:val="auto"/>
          <w:kern w:val="0"/>
          <w:highlight w:val="none"/>
        </w:rPr>
        <w:t>（签字）</w:t>
      </w:r>
    </w:p>
    <w:p w14:paraId="06CF2A2B">
      <w:pPr>
        <w:pStyle w:val="241"/>
        <w:snapToGrid w:val="0"/>
        <w:spacing w:line="360" w:lineRule="auto"/>
        <w:jc w:val="center"/>
        <w:rPr>
          <w:rStyle w:val="72"/>
          <w:rFonts w:hint="eastAsia" w:hAnsi="宋体"/>
          <w:color w:val="auto"/>
          <w:kern w:val="0"/>
          <w:highlight w:val="none"/>
        </w:rPr>
      </w:pPr>
      <w:r>
        <w:rPr>
          <w:rStyle w:val="72"/>
          <w:rFonts w:hint="eastAsia" w:hAnsi="宋体"/>
          <w:color w:val="auto"/>
          <w:kern w:val="0"/>
          <w:highlight w:val="none"/>
        </w:rPr>
        <w:t xml:space="preserve">                                 </w:t>
      </w:r>
      <w:r>
        <w:rPr>
          <w:rStyle w:val="72"/>
          <w:rFonts w:hint="eastAsia" w:hAnsi="宋体"/>
          <w:color w:val="auto"/>
          <w:kern w:val="0"/>
          <w:highlight w:val="none"/>
          <w:lang w:val="en-US"/>
        </w:rPr>
        <w:t xml:space="preserve">        </w:t>
      </w:r>
      <w:r>
        <w:rPr>
          <w:rStyle w:val="72"/>
          <w:rFonts w:hint="eastAsia" w:hAnsi="宋体"/>
          <w:color w:val="auto"/>
          <w:kern w:val="0"/>
          <w:highlight w:val="none"/>
        </w:rPr>
        <w:t xml:space="preserve">   </w:t>
      </w:r>
      <w:r>
        <w:rPr>
          <w:rStyle w:val="72"/>
          <w:rFonts w:hint="eastAsia" w:hAnsi="宋体"/>
          <w:color w:val="auto"/>
          <w:kern w:val="0"/>
          <w:highlight w:val="none"/>
          <w:lang w:val="en-US"/>
        </w:rPr>
        <w:t xml:space="preserve">           </w:t>
      </w:r>
      <w:r>
        <w:rPr>
          <w:rStyle w:val="72"/>
          <w:rFonts w:hint="eastAsia" w:hAnsi="宋体"/>
          <w:color w:val="auto"/>
          <w:kern w:val="0"/>
          <w:highlight w:val="none"/>
          <w:u w:val="single"/>
        </w:rPr>
        <w:t xml:space="preserve">       </w:t>
      </w:r>
      <w:r>
        <w:rPr>
          <w:rStyle w:val="72"/>
          <w:rFonts w:hint="eastAsia" w:hAnsi="宋体"/>
          <w:color w:val="auto"/>
          <w:kern w:val="0"/>
          <w:highlight w:val="none"/>
        </w:rPr>
        <w:t>年</w:t>
      </w:r>
      <w:r>
        <w:rPr>
          <w:rStyle w:val="72"/>
          <w:rFonts w:hint="eastAsia" w:hAnsi="宋体"/>
          <w:color w:val="auto"/>
          <w:kern w:val="0"/>
          <w:highlight w:val="none"/>
          <w:u w:val="single"/>
        </w:rPr>
        <w:t xml:space="preserve">     </w:t>
      </w:r>
      <w:r>
        <w:rPr>
          <w:rStyle w:val="72"/>
          <w:rFonts w:hint="eastAsia" w:hAnsi="宋体"/>
          <w:color w:val="auto"/>
          <w:kern w:val="0"/>
          <w:highlight w:val="none"/>
        </w:rPr>
        <w:t>月</w:t>
      </w:r>
      <w:r>
        <w:rPr>
          <w:rStyle w:val="72"/>
          <w:rFonts w:hint="eastAsia" w:hAnsi="宋体"/>
          <w:color w:val="auto"/>
          <w:kern w:val="0"/>
          <w:highlight w:val="none"/>
          <w:u w:val="single"/>
        </w:rPr>
        <w:t xml:space="preserve">     </w:t>
      </w:r>
      <w:r>
        <w:rPr>
          <w:rStyle w:val="72"/>
          <w:rFonts w:hint="eastAsia" w:hAnsi="宋体"/>
          <w:color w:val="auto"/>
          <w:kern w:val="0"/>
          <w:highlight w:val="none"/>
        </w:rPr>
        <w:t>日</w:t>
      </w:r>
    </w:p>
    <w:p w14:paraId="0A76A9FF">
      <w:pPr>
        <w:keepNext w:val="0"/>
        <w:keepLines w:val="0"/>
        <w:pageBreakBefore w:val="0"/>
        <w:widowControl w:val="0"/>
        <w:kinsoku/>
        <w:wordWrap w:val="0"/>
        <w:overflowPunct/>
        <w:topLinePunct w:val="0"/>
        <w:autoSpaceDE/>
        <w:autoSpaceDN/>
        <w:bidi w:val="0"/>
        <w:adjustRightInd w:val="0"/>
        <w:snapToGrid w:val="0"/>
        <w:spacing w:line="360" w:lineRule="auto"/>
        <w:jc w:val="both"/>
        <w:textAlignment w:val="auto"/>
        <w:rPr>
          <w:rFonts w:ascii="宋体" w:hAnsi="宋体" w:cs="宋体"/>
          <w:snapToGrid w:val="0"/>
          <w:color w:val="auto"/>
          <w:kern w:val="0"/>
          <w:sz w:val="21"/>
          <w:szCs w:val="28"/>
          <w:highlight w:val="none"/>
        </w:rPr>
      </w:pPr>
      <w:r>
        <w:rPr>
          <w:rFonts w:hint="eastAsia" w:ascii="宋体" w:hAnsi="宋体" w:cs="宋体"/>
          <w:color w:val="auto"/>
          <w:sz w:val="21"/>
          <w:szCs w:val="24"/>
          <w:highlight w:val="none"/>
        </w:rPr>
        <w:t>注：本表不够时自制</w:t>
      </w:r>
    </w:p>
    <w:p w14:paraId="4AE75AC8">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ascii="宋体" w:hAnsi="宋体" w:cs="宋体"/>
          <w:snapToGrid w:val="0"/>
          <w:color w:val="auto"/>
          <w:kern w:val="0"/>
          <w:sz w:val="21"/>
          <w:szCs w:val="28"/>
          <w:highlight w:val="none"/>
        </w:rPr>
      </w:pPr>
      <w:r>
        <w:rPr>
          <w:rFonts w:hint="eastAsia" w:ascii="宋体" w:hAnsi="宋体" w:cs="宋体"/>
          <w:snapToGrid w:val="0"/>
          <w:color w:val="auto"/>
          <w:kern w:val="0"/>
          <w:sz w:val="21"/>
          <w:szCs w:val="28"/>
          <w:highlight w:val="none"/>
        </w:rPr>
        <w:t>说明：《</w:t>
      </w:r>
      <w:r>
        <w:rPr>
          <w:rFonts w:hint="eastAsia" w:ascii="宋体" w:hAnsi="宋体" w:cs="宋体"/>
          <w:snapToGrid w:val="0"/>
          <w:color w:val="auto"/>
          <w:kern w:val="0"/>
          <w:sz w:val="21"/>
          <w:szCs w:val="28"/>
          <w:highlight w:val="none"/>
          <w:lang w:eastAsia="zh-CN"/>
        </w:rPr>
        <w:t>项目总</w:t>
      </w:r>
      <w:r>
        <w:rPr>
          <w:rFonts w:hint="eastAsia" w:ascii="宋体" w:hAnsi="宋体" w:cs="宋体"/>
          <w:snapToGrid w:val="0"/>
          <w:color w:val="auto"/>
          <w:kern w:val="0"/>
          <w:sz w:val="21"/>
          <w:szCs w:val="28"/>
          <w:highlight w:val="none"/>
        </w:rPr>
        <w:t>负责人简历表》后应附拟派</w:t>
      </w:r>
      <w:r>
        <w:rPr>
          <w:rFonts w:hint="eastAsia" w:ascii="宋体" w:hAnsi="宋体" w:cs="宋体"/>
          <w:snapToGrid w:val="0"/>
          <w:color w:val="auto"/>
          <w:kern w:val="0"/>
          <w:sz w:val="21"/>
          <w:szCs w:val="28"/>
          <w:highlight w:val="none"/>
          <w:lang w:eastAsia="zh-CN"/>
        </w:rPr>
        <w:t>项目总</w:t>
      </w:r>
      <w:r>
        <w:rPr>
          <w:rFonts w:hint="eastAsia" w:ascii="宋体" w:hAnsi="宋体" w:cs="宋体"/>
          <w:snapToGrid w:val="0"/>
          <w:color w:val="auto"/>
          <w:kern w:val="0"/>
          <w:sz w:val="21"/>
          <w:szCs w:val="28"/>
          <w:highlight w:val="none"/>
        </w:rPr>
        <w:t>负责人以下资料：</w:t>
      </w:r>
    </w:p>
    <w:p w14:paraId="11ABC9E2">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ascii="宋体" w:hAnsi="宋体" w:cs="宋体"/>
          <w:snapToGrid w:val="0"/>
          <w:color w:val="auto"/>
          <w:kern w:val="0"/>
          <w:sz w:val="21"/>
          <w:szCs w:val="28"/>
          <w:highlight w:val="none"/>
        </w:rPr>
      </w:pPr>
      <w:r>
        <w:rPr>
          <w:rFonts w:hint="eastAsia" w:ascii="宋体" w:hAnsi="宋体" w:cs="宋体"/>
          <w:snapToGrid w:val="0"/>
          <w:color w:val="auto"/>
          <w:kern w:val="0"/>
          <w:sz w:val="21"/>
          <w:szCs w:val="28"/>
          <w:highlight w:val="none"/>
        </w:rPr>
        <w:t xml:space="preserve">    1．身份证</w:t>
      </w:r>
      <w:r>
        <w:rPr>
          <w:rFonts w:hint="eastAsia" w:ascii="宋体" w:hAnsi="宋体" w:cs="宋体"/>
          <w:snapToGrid w:val="0"/>
          <w:color w:val="auto"/>
          <w:kern w:val="0"/>
          <w:sz w:val="21"/>
          <w:szCs w:val="21"/>
          <w:highlight w:val="none"/>
          <w:lang w:eastAsia="zh-CN"/>
        </w:rPr>
        <w:t>扫描件或复印件或打印件</w:t>
      </w:r>
      <w:r>
        <w:rPr>
          <w:rFonts w:hint="eastAsia" w:ascii="宋体" w:hAnsi="宋体" w:cs="宋体"/>
          <w:snapToGrid w:val="0"/>
          <w:color w:val="auto"/>
          <w:kern w:val="0"/>
          <w:sz w:val="21"/>
          <w:szCs w:val="28"/>
          <w:highlight w:val="none"/>
        </w:rPr>
        <w:t>；</w:t>
      </w:r>
    </w:p>
    <w:p w14:paraId="37D5A0B6">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ascii="宋体" w:hAnsi="宋体" w:cs="宋体"/>
          <w:snapToGrid w:val="0"/>
          <w:color w:val="auto"/>
          <w:kern w:val="0"/>
          <w:sz w:val="21"/>
          <w:szCs w:val="28"/>
          <w:highlight w:val="none"/>
        </w:rPr>
      </w:pPr>
      <w:r>
        <w:rPr>
          <w:rFonts w:hint="eastAsia" w:ascii="宋体" w:hAnsi="宋体" w:cs="宋体"/>
          <w:snapToGrid w:val="0"/>
          <w:color w:val="auto"/>
          <w:kern w:val="0"/>
          <w:sz w:val="21"/>
          <w:szCs w:val="28"/>
          <w:highlight w:val="none"/>
        </w:rPr>
        <w:t xml:space="preserve">    2．注册证书（如需）、职称证（如需）</w:t>
      </w:r>
      <w:r>
        <w:rPr>
          <w:rFonts w:hint="eastAsia" w:ascii="宋体" w:hAnsi="宋体" w:cs="宋体"/>
          <w:snapToGrid w:val="0"/>
          <w:color w:val="auto"/>
          <w:kern w:val="0"/>
          <w:sz w:val="21"/>
          <w:szCs w:val="21"/>
          <w:highlight w:val="none"/>
          <w:lang w:eastAsia="zh-CN"/>
        </w:rPr>
        <w:t>扫描件或复印件或打印件</w:t>
      </w:r>
      <w:r>
        <w:rPr>
          <w:rFonts w:hint="eastAsia" w:ascii="宋体" w:hAnsi="宋体" w:cs="宋体"/>
          <w:snapToGrid w:val="0"/>
          <w:color w:val="auto"/>
          <w:kern w:val="0"/>
          <w:sz w:val="21"/>
          <w:szCs w:val="28"/>
          <w:highlight w:val="none"/>
        </w:rPr>
        <w:t>；</w:t>
      </w:r>
    </w:p>
    <w:p w14:paraId="4BE786C5">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ascii="宋体" w:hAnsi="宋体" w:cs="宋体"/>
          <w:b/>
          <w:bCs/>
          <w:snapToGrid w:val="0"/>
          <w:color w:val="auto"/>
          <w:kern w:val="0"/>
          <w:sz w:val="21"/>
          <w:szCs w:val="24"/>
          <w:highlight w:val="none"/>
        </w:rPr>
      </w:pPr>
      <w:r>
        <w:rPr>
          <w:rFonts w:hint="eastAsia" w:ascii="宋体" w:hAnsi="宋体" w:cs="宋体"/>
          <w:snapToGrid w:val="0"/>
          <w:color w:val="auto"/>
          <w:kern w:val="0"/>
          <w:sz w:val="21"/>
          <w:szCs w:val="28"/>
          <w:highlight w:val="none"/>
        </w:rPr>
        <w:t>3．提供近</w:t>
      </w:r>
      <w:r>
        <w:rPr>
          <w:rFonts w:hint="eastAsia" w:ascii="宋体" w:hAnsi="宋体" w:cs="宋体"/>
          <w:snapToGrid w:val="0"/>
          <w:color w:val="auto"/>
          <w:kern w:val="0"/>
          <w:sz w:val="21"/>
          <w:szCs w:val="28"/>
          <w:highlight w:val="none"/>
          <w:lang w:val="en-US" w:eastAsia="zh-CN"/>
        </w:rPr>
        <w:t>3个月（其中必须有2025年12月）</w:t>
      </w:r>
      <w:r>
        <w:rPr>
          <w:rFonts w:hint="eastAsia" w:ascii="宋体" w:hAnsi="宋体" w:cs="宋体"/>
          <w:snapToGrid w:val="0"/>
          <w:color w:val="auto"/>
          <w:kern w:val="0"/>
          <w:sz w:val="21"/>
          <w:szCs w:val="28"/>
          <w:highlight w:val="none"/>
        </w:rPr>
        <w:t>的社保证明（非独立法人分支机构出具社保，予以认可）</w:t>
      </w:r>
      <w:r>
        <w:rPr>
          <w:rFonts w:hint="eastAsia" w:ascii="宋体" w:hAnsi="宋体" w:cs="宋体"/>
          <w:snapToGrid w:val="0"/>
          <w:color w:val="auto"/>
          <w:kern w:val="0"/>
          <w:sz w:val="21"/>
          <w:szCs w:val="21"/>
          <w:highlight w:val="none"/>
          <w:lang w:eastAsia="zh-CN"/>
        </w:rPr>
        <w:t>扫描件或复印件或打印件</w:t>
      </w:r>
      <w:r>
        <w:rPr>
          <w:rFonts w:hint="eastAsia" w:ascii="宋体" w:hAnsi="宋体" w:cs="宋体"/>
          <w:snapToGrid w:val="0"/>
          <w:color w:val="auto"/>
          <w:kern w:val="0"/>
          <w:sz w:val="21"/>
          <w:szCs w:val="28"/>
          <w:highlight w:val="none"/>
        </w:rPr>
        <w:t>；拟派</w:t>
      </w:r>
      <w:r>
        <w:rPr>
          <w:rFonts w:hint="eastAsia" w:ascii="宋体" w:hAnsi="宋体" w:cs="宋体"/>
          <w:snapToGrid w:val="0"/>
          <w:color w:val="auto"/>
          <w:kern w:val="0"/>
          <w:sz w:val="21"/>
          <w:szCs w:val="28"/>
          <w:highlight w:val="none"/>
          <w:lang w:eastAsia="zh-CN"/>
        </w:rPr>
        <w:t>项目总</w:t>
      </w:r>
      <w:r>
        <w:rPr>
          <w:rFonts w:hint="eastAsia" w:ascii="宋体" w:hAnsi="宋体" w:cs="宋体"/>
          <w:snapToGrid w:val="0"/>
          <w:color w:val="auto"/>
          <w:kern w:val="0"/>
          <w:sz w:val="21"/>
          <w:szCs w:val="28"/>
          <w:highlight w:val="none"/>
        </w:rPr>
        <w:t>负责人为退休返聘人员无法提供社保证明的，提供退休证(附返聘证明）</w:t>
      </w:r>
      <w:r>
        <w:rPr>
          <w:rFonts w:hint="eastAsia" w:ascii="宋体" w:hAnsi="宋体" w:cs="宋体"/>
          <w:snapToGrid w:val="0"/>
          <w:color w:val="auto"/>
          <w:kern w:val="0"/>
          <w:sz w:val="21"/>
          <w:szCs w:val="21"/>
          <w:highlight w:val="none"/>
          <w:lang w:eastAsia="zh-CN"/>
        </w:rPr>
        <w:t>扫描件或复印件或打印件。</w:t>
      </w:r>
    </w:p>
    <w:p w14:paraId="37602D5C">
      <w:pPr>
        <w:wordWrap w:val="0"/>
        <w:adjustRightInd w:val="0"/>
        <w:snapToGrid w:val="0"/>
        <w:spacing w:line="360" w:lineRule="auto"/>
        <w:ind w:firstLine="482" w:firstLineChars="200"/>
        <w:jc w:val="left"/>
        <w:outlineLvl w:val="2"/>
        <w:rPr>
          <w:rFonts w:ascii="宋体" w:hAnsi="宋体" w:cs="宋体"/>
          <w:b/>
          <w:snapToGrid w:val="0"/>
          <w:color w:val="auto"/>
          <w:kern w:val="0"/>
          <w:sz w:val="24"/>
          <w:szCs w:val="22"/>
          <w:highlight w:val="none"/>
        </w:rPr>
      </w:pPr>
      <w:r>
        <w:rPr>
          <w:rFonts w:hint="eastAsia" w:ascii="宋体" w:hAnsi="宋体" w:cs="宋体"/>
          <w:b/>
          <w:snapToGrid w:val="0"/>
          <w:color w:val="auto"/>
          <w:kern w:val="0"/>
          <w:sz w:val="24"/>
          <w:szCs w:val="22"/>
          <w:highlight w:val="none"/>
        </w:rPr>
        <w:br w:type="page"/>
      </w:r>
    </w:p>
    <w:p w14:paraId="2386080D">
      <w:pPr>
        <w:wordWrap w:val="0"/>
        <w:adjustRightInd w:val="0"/>
        <w:snapToGrid w:val="0"/>
        <w:spacing w:line="360" w:lineRule="auto"/>
        <w:jc w:val="center"/>
        <w:outlineLvl w:val="2"/>
        <w:rPr>
          <w:rFonts w:ascii="宋体" w:hAnsi="宋体" w:cs="宋体"/>
          <w:b/>
          <w:bCs/>
          <w:snapToGrid w:val="0"/>
          <w:color w:val="auto"/>
          <w:kern w:val="0"/>
          <w:szCs w:val="24"/>
          <w:highlight w:val="none"/>
        </w:rPr>
      </w:pPr>
      <w:r>
        <w:rPr>
          <w:rFonts w:hint="eastAsia" w:ascii="宋体" w:hAnsi="宋体" w:cs="宋体"/>
          <w:b/>
          <w:snapToGrid w:val="0"/>
          <w:color w:val="auto"/>
          <w:kern w:val="0"/>
          <w:sz w:val="30"/>
          <w:highlight w:val="none"/>
          <w:lang w:eastAsia="zh-CN"/>
        </w:rPr>
        <w:t>设计负责人</w:t>
      </w:r>
      <w:r>
        <w:rPr>
          <w:rFonts w:hint="eastAsia" w:ascii="宋体" w:hAnsi="宋体" w:cs="宋体"/>
          <w:b/>
          <w:snapToGrid w:val="0"/>
          <w:color w:val="auto"/>
          <w:kern w:val="0"/>
          <w:sz w:val="30"/>
          <w:highlight w:val="none"/>
        </w:rPr>
        <w:t>简历表</w:t>
      </w:r>
    </w:p>
    <w:tbl>
      <w:tblPr>
        <w:tblStyle w:val="34"/>
        <w:tblW w:w="87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737"/>
        <w:gridCol w:w="66"/>
        <w:gridCol w:w="1358"/>
      </w:tblGrid>
      <w:tr w14:paraId="43DDD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35" w:type="dxa"/>
            <w:gridSpan w:val="10"/>
            <w:vAlign w:val="center"/>
          </w:tcPr>
          <w:p w14:paraId="6D857CBA">
            <w:pPr>
              <w:spacing w:line="360" w:lineRule="auto"/>
              <w:jc w:val="center"/>
              <w:rPr>
                <w:rFonts w:ascii="宋体" w:hAnsi="宋体" w:cs="宋体"/>
                <w:color w:val="auto"/>
                <w:highlight w:val="none"/>
              </w:rPr>
            </w:pPr>
            <w:r>
              <w:rPr>
                <w:rFonts w:hint="eastAsia" w:ascii="宋体" w:hAnsi="宋体" w:cs="宋体"/>
                <w:color w:val="auto"/>
                <w:highlight w:val="none"/>
              </w:rPr>
              <w:t>1.基本情况</w:t>
            </w:r>
          </w:p>
        </w:tc>
      </w:tr>
      <w:tr w14:paraId="0CF64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ECCCA86">
            <w:pPr>
              <w:spacing w:line="360" w:lineRule="auto"/>
              <w:jc w:val="center"/>
              <w:rPr>
                <w:rFonts w:ascii="宋体" w:hAnsi="宋体" w:cs="宋体"/>
                <w:color w:val="auto"/>
                <w:highlight w:val="none"/>
              </w:rPr>
            </w:pPr>
            <w:r>
              <w:rPr>
                <w:rFonts w:hint="eastAsia" w:ascii="宋体" w:hAnsi="宋体" w:cs="宋体"/>
                <w:color w:val="auto"/>
                <w:highlight w:val="none"/>
              </w:rPr>
              <w:t>姓名</w:t>
            </w:r>
          </w:p>
        </w:tc>
        <w:tc>
          <w:tcPr>
            <w:tcW w:w="1387" w:type="dxa"/>
            <w:vAlign w:val="center"/>
          </w:tcPr>
          <w:p w14:paraId="549C876F">
            <w:pPr>
              <w:spacing w:line="360" w:lineRule="auto"/>
              <w:jc w:val="center"/>
              <w:rPr>
                <w:rFonts w:ascii="宋体" w:hAnsi="宋体" w:cs="宋体"/>
                <w:color w:val="auto"/>
                <w:highlight w:val="none"/>
              </w:rPr>
            </w:pPr>
          </w:p>
        </w:tc>
        <w:tc>
          <w:tcPr>
            <w:tcW w:w="704" w:type="dxa"/>
            <w:vAlign w:val="center"/>
          </w:tcPr>
          <w:p w14:paraId="76EB595B">
            <w:pPr>
              <w:spacing w:line="360" w:lineRule="auto"/>
              <w:jc w:val="center"/>
              <w:rPr>
                <w:rFonts w:ascii="宋体" w:hAnsi="宋体" w:cs="宋体"/>
                <w:color w:val="auto"/>
                <w:highlight w:val="none"/>
              </w:rPr>
            </w:pPr>
            <w:r>
              <w:rPr>
                <w:rFonts w:hint="eastAsia" w:ascii="宋体" w:hAnsi="宋体" w:cs="宋体"/>
                <w:color w:val="auto"/>
                <w:highlight w:val="none"/>
              </w:rPr>
              <w:t>性别</w:t>
            </w:r>
          </w:p>
        </w:tc>
        <w:tc>
          <w:tcPr>
            <w:tcW w:w="1473" w:type="dxa"/>
            <w:vAlign w:val="center"/>
          </w:tcPr>
          <w:p w14:paraId="0EAF1A66">
            <w:pPr>
              <w:spacing w:line="360" w:lineRule="auto"/>
              <w:jc w:val="center"/>
              <w:rPr>
                <w:rFonts w:ascii="宋体" w:hAnsi="宋体" w:cs="宋体"/>
                <w:color w:val="auto"/>
                <w:highlight w:val="none"/>
              </w:rPr>
            </w:pPr>
          </w:p>
        </w:tc>
        <w:tc>
          <w:tcPr>
            <w:tcW w:w="922" w:type="dxa"/>
            <w:vAlign w:val="center"/>
          </w:tcPr>
          <w:p w14:paraId="674DD64B">
            <w:pPr>
              <w:spacing w:line="360" w:lineRule="auto"/>
              <w:jc w:val="center"/>
              <w:rPr>
                <w:rFonts w:ascii="宋体" w:hAnsi="宋体" w:cs="宋体"/>
                <w:color w:val="auto"/>
                <w:highlight w:val="none"/>
              </w:rPr>
            </w:pPr>
            <w:r>
              <w:rPr>
                <w:rFonts w:hint="eastAsia" w:ascii="宋体" w:hAnsi="宋体" w:cs="宋体"/>
                <w:color w:val="auto"/>
                <w:highlight w:val="none"/>
              </w:rPr>
              <w:t>年 龄</w:t>
            </w:r>
          </w:p>
        </w:tc>
        <w:tc>
          <w:tcPr>
            <w:tcW w:w="1257" w:type="dxa"/>
            <w:gridSpan w:val="2"/>
            <w:vAlign w:val="center"/>
          </w:tcPr>
          <w:p w14:paraId="321A4B77">
            <w:pPr>
              <w:spacing w:line="360" w:lineRule="auto"/>
              <w:jc w:val="center"/>
              <w:rPr>
                <w:rFonts w:ascii="宋体" w:hAnsi="宋体" w:cs="宋体"/>
                <w:color w:val="auto"/>
                <w:highlight w:val="none"/>
              </w:rPr>
            </w:pPr>
          </w:p>
        </w:tc>
        <w:tc>
          <w:tcPr>
            <w:tcW w:w="737" w:type="dxa"/>
            <w:vAlign w:val="center"/>
          </w:tcPr>
          <w:p w14:paraId="6CA1AD31">
            <w:pPr>
              <w:spacing w:line="360" w:lineRule="auto"/>
              <w:jc w:val="center"/>
              <w:rPr>
                <w:rFonts w:ascii="宋体" w:hAnsi="宋体" w:cs="宋体"/>
                <w:color w:val="auto"/>
                <w:highlight w:val="none"/>
              </w:rPr>
            </w:pPr>
            <w:r>
              <w:rPr>
                <w:rFonts w:hint="eastAsia" w:ascii="宋体" w:hAnsi="宋体" w:cs="宋体"/>
                <w:color w:val="auto"/>
                <w:highlight w:val="none"/>
              </w:rPr>
              <w:t>学位</w:t>
            </w:r>
          </w:p>
        </w:tc>
        <w:tc>
          <w:tcPr>
            <w:tcW w:w="1424" w:type="dxa"/>
            <w:gridSpan w:val="2"/>
            <w:vAlign w:val="center"/>
          </w:tcPr>
          <w:p w14:paraId="20890385">
            <w:pPr>
              <w:spacing w:line="360" w:lineRule="auto"/>
              <w:jc w:val="center"/>
              <w:rPr>
                <w:rFonts w:ascii="宋体" w:hAnsi="宋体" w:cs="宋体"/>
                <w:color w:val="auto"/>
                <w:highlight w:val="none"/>
              </w:rPr>
            </w:pPr>
          </w:p>
        </w:tc>
      </w:tr>
      <w:tr w14:paraId="4DCEF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D8DF10F">
            <w:pPr>
              <w:spacing w:line="360" w:lineRule="auto"/>
              <w:jc w:val="center"/>
              <w:rPr>
                <w:rFonts w:ascii="宋体" w:hAnsi="宋体" w:cs="宋体"/>
                <w:color w:val="auto"/>
                <w:highlight w:val="none"/>
              </w:rPr>
            </w:pPr>
            <w:r>
              <w:rPr>
                <w:rFonts w:hint="eastAsia" w:ascii="宋体" w:hAnsi="宋体" w:cs="宋体"/>
                <w:color w:val="auto"/>
                <w:highlight w:val="none"/>
              </w:rPr>
              <w:t>职称</w:t>
            </w:r>
          </w:p>
        </w:tc>
        <w:tc>
          <w:tcPr>
            <w:tcW w:w="1387" w:type="dxa"/>
            <w:vAlign w:val="center"/>
          </w:tcPr>
          <w:p w14:paraId="18BF1B61">
            <w:pPr>
              <w:spacing w:line="360" w:lineRule="auto"/>
              <w:jc w:val="center"/>
              <w:rPr>
                <w:rFonts w:ascii="宋体" w:hAnsi="宋体" w:cs="宋体"/>
                <w:color w:val="auto"/>
                <w:highlight w:val="none"/>
              </w:rPr>
            </w:pPr>
          </w:p>
        </w:tc>
        <w:tc>
          <w:tcPr>
            <w:tcW w:w="2177" w:type="dxa"/>
            <w:gridSpan w:val="2"/>
            <w:vAlign w:val="center"/>
          </w:tcPr>
          <w:p w14:paraId="6341DFB7">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spacing w:val="-12"/>
                <w:highlight w:val="none"/>
              </w:rPr>
              <w:t>为投标人服务时间</w:t>
            </w:r>
          </w:p>
        </w:tc>
        <w:tc>
          <w:tcPr>
            <w:tcW w:w="922" w:type="dxa"/>
            <w:vAlign w:val="center"/>
          </w:tcPr>
          <w:p w14:paraId="73AA8FBB">
            <w:pPr>
              <w:spacing w:line="360" w:lineRule="auto"/>
              <w:jc w:val="center"/>
              <w:rPr>
                <w:rFonts w:ascii="宋体" w:hAnsi="宋体" w:cs="宋体"/>
                <w:color w:val="auto"/>
                <w:highlight w:val="none"/>
              </w:rPr>
            </w:pPr>
          </w:p>
        </w:tc>
        <w:tc>
          <w:tcPr>
            <w:tcW w:w="1994" w:type="dxa"/>
            <w:gridSpan w:val="3"/>
            <w:vAlign w:val="center"/>
          </w:tcPr>
          <w:p w14:paraId="55579315">
            <w:pPr>
              <w:spacing w:line="360" w:lineRule="auto"/>
              <w:jc w:val="center"/>
              <w:rPr>
                <w:rFonts w:ascii="宋体" w:hAnsi="宋体" w:cs="宋体"/>
                <w:color w:val="auto"/>
                <w:highlight w:val="none"/>
              </w:rPr>
            </w:pPr>
            <w:r>
              <w:rPr>
                <w:rFonts w:hint="eastAsia" w:ascii="宋体" w:hAnsi="宋体" w:cs="宋体"/>
                <w:color w:val="auto"/>
                <w:highlight w:val="none"/>
              </w:rPr>
              <w:t>在本合同中</w:t>
            </w:r>
          </w:p>
          <w:p w14:paraId="72C2677F">
            <w:pPr>
              <w:spacing w:line="360" w:lineRule="auto"/>
              <w:jc w:val="center"/>
              <w:rPr>
                <w:rFonts w:ascii="宋体" w:hAnsi="宋体" w:cs="宋体"/>
                <w:color w:val="auto"/>
                <w:spacing w:val="-12"/>
                <w:highlight w:val="none"/>
              </w:rPr>
            </w:pPr>
            <w:r>
              <w:rPr>
                <w:rFonts w:hint="eastAsia" w:ascii="宋体" w:hAnsi="宋体" w:cs="宋体"/>
                <w:color w:val="auto"/>
                <w:highlight w:val="none"/>
              </w:rPr>
              <w:t>拟任职</w:t>
            </w:r>
          </w:p>
        </w:tc>
        <w:tc>
          <w:tcPr>
            <w:tcW w:w="1424" w:type="dxa"/>
            <w:gridSpan w:val="2"/>
            <w:vAlign w:val="center"/>
          </w:tcPr>
          <w:p w14:paraId="375FECEB">
            <w:pPr>
              <w:spacing w:line="360" w:lineRule="auto"/>
              <w:jc w:val="center"/>
              <w:rPr>
                <w:rFonts w:ascii="宋体" w:hAnsi="宋体" w:cs="宋体"/>
                <w:color w:val="auto"/>
                <w:highlight w:val="none"/>
              </w:rPr>
            </w:pPr>
          </w:p>
        </w:tc>
      </w:tr>
      <w:tr w14:paraId="669250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410ACEA2">
            <w:pPr>
              <w:spacing w:line="360" w:lineRule="auto"/>
              <w:jc w:val="center"/>
              <w:rPr>
                <w:rFonts w:ascii="宋体" w:hAnsi="宋体" w:cs="宋体"/>
                <w:color w:val="auto"/>
                <w:highlight w:val="none"/>
              </w:rPr>
            </w:pPr>
            <w:r>
              <w:rPr>
                <w:rFonts w:hint="eastAsia" w:ascii="宋体" w:hAnsi="宋体" w:cs="宋体"/>
                <w:color w:val="auto"/>
                <w:highlight w:val="none"/>
              </w:rPr>
              <w:t>学历</w:t>
            </w:r>
          </w:p>
        </w:tc>
        <w:tc>
          <w:tcPr>
            <w:tcW w:w="7904" w:type="dxa"/>
            <w:gridSpan w:val="9"/>
            <w:vAlign w:val="center"/>
          </w:tcPr>
          <w:p w14:paraId="712A7B76">
            <w:pPr>
              <w:spacing w:line="360" w:lineRule="auto"/>
              <w:ind w:firstLine="600"/>
              <w:jc w:val="center"/>
              <w:rPr>
                <w:rFonts w:ascii="宋体" w:hAnsi="宋体" w:cs="宋体"/>
                <w:color w:val="auto"/>
                <w:highlight w:val="none"/>
              </w:rPr>
            </w:pPr>
            <w:r>
              <w:rPr>
                <w:rFonts w:hint="eastAsia" w:ascii="宋体" w:hAnsi="宋体" w:cs="宋体"/>
                <w:color w:val="auto"/>
                <w:highlight w:val="none"/>
              </w:rPr>
              <w:t>年毕业于              学校           专业</w:t>
            </w:r>
          </w:p>
        </w:tc>
      </w:tr>
      <w:tr w14:paraId="08214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69546E3C">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rPr>
              <w:t>2.经历</w:t>
            </w:r>
          </w:p>
        </w:tc>
      </w:tr>
      <w:tr w14:paraId="71A8B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2317DD8">
            <w:pPr>
              <w:spacing w:line="360" w:lineRule="auto"/>
              <w:jc w:val="center"/>
              <w:rPr>
                <w:rFonts w:ascii="宋体" w:hAnsi="宋体" w:cs="宋体"/>
                <w:color w:val="auto"/>
                <w:highlight w:val="none"/>
              </w:rPr>
            </w:pPr>
            <w:r>
              <w:rPr>
                <w:rFonts w:hint="eastAsia" w:ascii="宋体" w:hAnsi="宋体" w:cs="宋体"/>
                <w:color w:val="auto"/>
                <w:highlight w:val="none"/>
              </w:rPr>
              <w:t>时间</w:t>
            </w:r>
          </w:p>
        </w:tc>
        <w:tc>
          <w:tcPr>
            <w:tcW w:w="4585" w:type="dxa"/>
            <w:gridSpan w:val="5"/>
            <w:vAlign w:val="center"/>
          </w:tcPr>
          <w:p w14:paraId="1500D170">
            <w:pPr>
              <w:spacing w:line="360" w:lineRule="auto"/>
              <w:jc w:val="center"/>
              <w:rPr>
                <w:rFonts w:ascii="宋体" w:hAnsi="宋体" w:cs="宋体"/>
                <w:color w:val="auto"/>
                <w:highlight w:val="none"/>
              </w:rPr>
            </w:pPr>
            <w:r>
              <w:rPr>
                <w:rFonts w:hint="eastAsia" w:ascii="宋体" w:hAnsi="宋体" w:cs="宋体"/>
                <w:color w:val="auto"/>
                <w:highlight w:val="none"/>
              </w:rPr>
              <w:t>负责过的主要工程（类型和金额）</w:t>
            </w:r>
          </w:p>
        </w:tc>
        <w:tc>
          <w:tcPr>
            <w:tcW w:w="1961" w:type="dxa"/>
            <w:gridSpan w:val="3"/>
            <w:vAlign w:val="center"/>
          </w:tcPr>
          <w:p w14:paraId="30629741">
            <w:pPr>
              <w:spacing w:line="360" w:lineRule="auto"/>
              <w:jc w:val="center"/>
              <w:rPr>
                <w:rFonts w:ascii="宋体" w:hAnsi="宋体" w:cs="宋体"/>
                <w:color w:val="auto"/>
                <w:highlight w:val="none"/>
              </w:rPr>
            </w:pPr>
            <w:r>
              <w:rPr>
                <w:rFonts w:hint="eastAsia" w:ascii="宋体" w:hAnsi="宋体" w:cs="宋体"/>
                <w:color w:val="auto"/>
                <w:highlight w:val="none"/>
              </w:rPr>
              <w:t>该项目中任职</w:t>
            </w:r>
          </w:p>
        </w:tc>
        <w:tc>
          <w:tcPr>
            <w:tcW w:w="1358" w:type="dxa"/>
            <w:vAlign w:val="center"/>
          </w:tcPr>
          <w:p w14:paraId="6FAD5FB6">
            <w:pPr>
              <w:spacing w:line="360" w:lineRule="auto"/>
              <w:jc w:val="center"/>
              <w:rPr>
                <w:rFonts w:ascii="宋体" w:hAnsi="宋体" w:cs="宋体"/>
                <w:color w:val="auto"/>
                <w:highlight w:val="none"/>
              </w:rPr>
            </w:pPr>
            <w:r>
              <w:rPr>
                <w:rFonts w:hint="eastAsia" w:ascii="宋体" w:hAnsi="宋体" w:cs="宋体"/>
                <w:color w:val="auto"/>
                <w:highlight w:val="none"/>
              </w:rPr>
              <w:t>备 注</w:t>
            </w:r>
          </w:p>
        </w:tc>
      </w:tr>
      <w:tr w14:paraId="50EFA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0FCCBC0">
            <w:pPr>
              <w:spacing w:line="360" w:lineRule="auto"/>
              <w:jc w:val="center"/>
              <w:rPr>
                <w:rFonts w:ascii="宋体" w:hAnsi="宋体" w:cs="宋体"/>
                <w:color w:val="auto"/>
                <w:highlight w:val="none"/>
              </w:rPr>
            </w:pPr>
          </w:p>
        </w:tc>
        <w:tc>
          <w:tcPr>
            <w:tcW w:w="4585" w:type="dxa"/>
            <w:gridSpan w:val="5"/>
            <w:vAlign w:val="center"/>
          </w:tcPr>
          <w:p w14:paraId="381D6C7B">
            <w:pPr>
              <w:spacing w:line="360" w:lineRule="auto"/>
              <w:jc w:val="center"/>
              <w:rPr>
                <w:rFonts w:ascii="宋体" w:hAnsi="宋体" w:cs="宋体"/>
                <w:color w:val="auto"/>
                <w:highlight w:val="none"/>
              </w:rPr>
            </w:pPr>
          </w:p>
        </w:tc>
        <w:tc>
          <w:tcPr>
            <w:tcW w:w="1961" w:type="dxa"/>
            <w:gridSpan w:val="3"/>
            <w:vAlign w:val="center"/>
          </w:tcPr>
          <w:p w14:paraId="4894F319">
            <w:pPr>
              <w:spacing w:line="360" w:lineRule="auto"/>
              <w:jc w:val="center"/>
              <w:rPr>
                <w:rFonts w:ascii="宋体" w:hAnsi="宋体" w:cs="宋体"/>
                <w:color w:val="auto"/>
                <w:highlight w:val="none"/>
              </w:rPr>
            </w:pPr>
          </w:p>
        </w:tc>
        <w:tc>
          <w:tcPr>
            <w:tcW w:w="1358" w:type="dxa"/>
            <w:vAlign w:val="center"/>
          </w:tcPr>
          <w:p w14:paraId="51216901">
            <w:pPr>
              <w:spacing w:line="360" w:lineRule="auto"/>
              <w:jc w:val="center"/>
              <w:rPr>
                <w:rFonts w:ascii="宋体" w:hAnsi="宋体" w:cs="宋体"/>
                <w:color w:val="auto"/>
                <w:highlight w:val="none"/>
              </w:rPr>
            </w:pPr>
          </w:p>
        </w:tc>
      </w:tr>
      <w:tr w14:paraId="25F4E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45418CA">
            <w:pPr>
              <w:spacing w:line="360" w:lineRule="auto"/>
              <w:jc w:val="center"/>
              <w:rPr>
                <w:rFonts w:ascii="宋体" w:hAnsi="宋体" w:cs="宋体"/>
                <w:color w:val="auto"/>
                <w:highlight w:val="none"/>
              </w:rPr>
            </w:pPr>
          </w:p>
        </w:tc>
        <w:tc>
          <w:tcPr>
            <w:tcW w:w="4585" w:type="dxa"/>
            <w:gridSpan w:val="5"/>
            <w:vAlign w:val="center"/>
          </w:tcPr>
          <w:p w14:paraId="5B9CF3B8">
            <w:pPr>
              <w:spacing w:line="360" w:lineRule="auto"/>
              <w:jc w:val="center"/>
              <w:rPr>
                <w:rFonts w:ascii="宋体" w:hAnsi="宋体" w:cs="宋体"/>
                <w:color w:val="auto"/>
                <w:highlight w:val="none"/>
              </w:rPr>
            </w:pPr>
          </w:p>
        </w:tc>
        <w:tc>
          <w:tcPr>
            <w:tcW w:w="1961" w:type="dxa"/>
            <w:gridSpan w:val="3"/>
            <w:vAlign w:val="center"/>
          </w:tcPr>
          <w:p w14:paraId="723EA93C">
            <w:pPr>
              <w:spacing w:line="360" w:lineRule="auto"/>
              <w:jc w:val="center"/>
              <w:rPr>
                <w:rFonts w:ascii="宋体" w:hAnsi="宋体" w:cs="宋体"/>
                <w:color w:val="auto"/>
                <w:highlight w:val="none"/>
              </w:rPr>
            </w:pPr>
          </w:p>
        </w:tc>
        <w:tc>
          <w:tcPr>
            <w:tcW w:w="1358" w:type="dxa"/>
            <w:vAlign w:val="center"/>
          </w:tcPr>
          <w:p w14:paraId="71965F4B">
            <w:pPr>
              <w:spacing w:line="360" w:lineRule="auto"/>
              <w:jc w:val="center"/>
              <w:rPr>
                <w:rFonts w:ascii="宋体" w:hAnsi="宋体" w:cs="宋体"/>
                <w:color w:val="auto"/>
                <w:highlight w:val="none"/>
              </w:rPr>
            </w:pPr>
          </w:p>
        </w:tc>
      </w:tr>
      <w:tr w14:paraId="7727D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5B4C5C17">
            <w:pPr>
              <w:spacing w:line="360" w:lineRule="auto"/>
              <w:jc w:val="center"/>
              <w:rPr>
                <w:rFonts w:ascii="宋体" w:hAnsi="宋体" w:cs="宋体"/>
                <w:color w:val="auto"/>
                <w:highlight w:val="none"/>
              </w:rPr>
            </w:pPr>
          </w:p>
        </w:tc>
        <w:tc>
          <w:tcPr>
            <w:tcW w:w="4585" w:type="dxa"/>
            <w:gridSpan w:val="5"/>
            <w:vAlign w:val="center"/>
          </w:tcPr>
          <w:p w14:paraId="520F5D2B">
            <w:pPr>
              <w:spacing w:line="360" w:lineRule="auto"/>
              <w:jc w:val="center"/>
              <w:rPr>
                <w:rFonts w:ascii="宋体" w:hAnsi="宋体" w:cs="宋体"/>
                <w:color w:val="auto"/>
                <w:highlight w:val="none"/>
              </w:rPr>
            </w:pPr>
          </w:p>
        </w:tc>
        <w:tc>
          <w:tcPr>
            <w:tcW w:w="1961" w:type="dxa"/>
            <w:gridSpan w:val="3"/>
            <w:vAlign w:val="center"/>
          </w:tcPr>
          <w:p w14:paraId="67C4728B">
            <w:pPr>
              <w:spacing w:line="360" w:lineRule="auto"/>
              <w:jc w:val="center"/>
              <w:rPr>
                <w:rFonts w:ascii="宋体" w:hAnsi="宋体" w:cs="宋体"/>
                <w:color w:val="auto"/>
                <w:highlight w:val="none"/>
              </w:rPr>
            </w:pPr>
          </w:p>
        </w:tc>
        <w:tc>
          <w:tcPr>
            <w:tcW w:w="1358" w:type="dxa"/>
            <w:vAlign w:val="center"/>
          </w:tcPr>
          <w:p w14:paraId="62A1408E">
            <w:pPr>
              <w:spacing w:line="360" w:lineRule="auto"/>
              <w:jc w:val="center"/>
              <w:rPr>
                <w:rFonts w:ascii="宋体" w:hAnsi="宋体" w:cs="宋体"/>
                <w:color w:val="auto"/>
                <w:highlight w:val="none"/>
              </w:rPr>
            </w:pPr>
          </w:p>
        </w:tc>
      </w:tr>
      <w:tr w14:paraId="5EF9E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35" w:type="dxa"/>
            <w:gridSpan w:val="10"/>
            <w:vAlign w:val="center"/>
          </w:tcPr>
          <w:p w14:paraId="242BED36">
            <w:pPr>
              <w:spacing w:line="360" w:lineRule="auto"/>
              <w:jc w:val="center"/>
              <w:rPr>
                <w:rFonts w:ascii="宋体" w:hAnsi="宋体" w:cs="宋体"/>
                <w:color w:val="auto"/>
                <w:highlight w:val="none"/>
              </w:rPr>
            </w:pPr>
            <w:r>
              <w:rPr>
                <w:rFonts w:hint="eastAsia" w:ascii="宋体" w:hAnsi="宋体" w:cs="宋体"/>
                <w:color w:val="auto"/>
                <w:highlight w:val="none"/>
              </w:rPr>
              <w:t>3.获奖情况（如有）</w:t>
            </w:r>
          </w:p>
        </w:tc>
      </w:tr>
      <w:tr w14:paraId="54017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534220BC">
            <w:pPr>
              <w:spacing w:line="360" w:lineRule="auto"/>
              <w:jc w:val="center"/>
              <w:rPr>
                <w:rFonts w:ascii="宋体" w:hAnsi="宋体" w:cs="宋体"/>
                <w:color w:val="auto"/>
                <w:highlight w:val="none"/>
              </w:rPr>
            </w:pPr>
          </w:p>
        </w:tc>
      </w:tr>
      <w:tr w14:paraId="4FF7F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148F25E6">
            <w:pPr>
              <w:spacing w:line="360" w:lineRule="auto"/>
              <w:jc w:val="center"/>
              <w:rPr>
                <w:rFonts w:ascii="宋体" w:hAnsi="宋体" w:cs="宋体"/>
                <w:color w:val="auto"/>
                <w:highlight w:val="none"/>
              </w:rPr>
            </w:pPr>
            <w:r>
              <w:rPr>
                <w:rFonts w:hint="eastAsia" w:ascii="宋体" w:hAnsi="宋体" w:cs="宋体"/>
                <w:color w:val="auto"/>
                <w:highlight w:val="none"/>
              </w:rPr>
              <w:t>4.目前承担的任务</w:t>
            </w:r>
          </w:p>
        </w:tc>
      </w:tr>
      <w:tr w14:paraId="23DC6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3FA0406D">
            <w:pPr>
              <w:spacing w:line="360" w:lineRule="auto"/>
              <w:jc w:val="center"/>
              <w:rPr>
                <w:rFonts w:ascii="宋体" w:hAnsi="宋体" w:cs="宋体"/>
                <w:color w:val="auto"/>
                <w:highlight w:val="none"/>
              </w:rPr>
            </w:pPr>
          </w:p>
        </w:tc>
      </w:tr>
    </w:tbl>
    <w:p w14:paraId="53B81881">
      <w:pPr>
        <w:wordWrap w:val="0"/>
        <w:adjustRightInd w:val="0"/>
        <w:snapToGrid w:val="0"/>
        <w:spacing w:line="360" w:lineRule="auto"/>
        <w:jc w:val="both"/>
        <w:rPr>
          <w:rFonts w:ascii="宋体" w:hAnsi="宋体" w:cs="宋体"/>
          <w:snapToGrid w:val="0"/>
          <w:color w:val="auto"/>
          <w:kern w:val="0"/>
          <w:szCs w:val="28"/>
          <w:highlight w:val="none"/>
        </w:rPr>
      </w:pPr>
      <w:r>
        <w:rPr>
          <w:rFonts w:hint="eastAsia" w:ascii="宋体" w:hAnsi="宋体" w:cs="宋体"/>
          <w:color w:val="auto"/>
          <w:szCs w:val="24"/>
          <w:highlight w:val="none"/>
        </w:rPr>
        <w:t>注：本表不够时自制</w:t>
      </w:r>
    </w:p>
    <w:p w14:paraId="3D43A411">
      <w:pPr>
        <w:wordWrap w:val="0"/>
        <w:adjustRightInd w:val="0"/>
        <w:snapToGrid w:val="0"/>
        <w:spacing w:line="360" w:lineRule="auto"/>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说明：《</w:t>
      </w:r>
      <w:r>
        <w:rPr>
          <w:rFonts w:hint="eastAsia" w:ascii="宋体" w:hAnsi="宋体" w:cs="宋体"/>
          <w:snapToGrid w:val="0"/>
          <w:color w:val="auto"/>
          <w:kern w:val="0"/>
          <w:szCs w:val="28"/>
          <w:highlight w:val="none"/>
          <w:lang w:eastAsia="zh-CN"/>
        </w:rPr>
        <w:t>设计负责人</w:t>
      </w:r>
      <w:r>
        <w:rPr>
          <w:rFonts w:hint="eastAsia" w:ascii="宋体" w:hAnsi="宋体" w:cs="宋体"/>
          <w:snapToGrid w:val="0"/>
          <w:color w:val="auto"/>
          <w:kern w:val="0"/>
          <w:szCs w:val="28"/>
          <w:highlight w:val="none"/>
        </w:rPr>
        <w:t>简历表》后应附拟派</w:t>
      </w:r>
      <w:r>
        <w:rPr>
          <w:rFonts w:hint="eastAsia" w:ascii="宋体" w:hAnsi="宋体" w:cs="宋体"/>
          <w:snapToGrid w:val="0"/>
          <w:color w:val="auto"/>
          <w:kern w:val="0"/>
          <w:szCs w:val="28"/>
          <w:highlight w:val="none"/>
          <w:lang w:eastAsia="zh-CN"/>
        </w:rPr>
        <w:t>设计负责人</w:t>
      </w:r>
      <w:r>
        <w:rPr>
          <w:rFonts w:hint="eastAsia" w:ascii="宋体" w:hAnsi="宋体" w:cs="宋体"/>
          <w:snapToGrid w:val="0"/>
          <w:color w:val="auto"/>
          <w:kern w:val="0"/>
          <w:szCs w:val="28"/>
          <w:highlight w:val="none"/>
        </w:rPr>
        <w:t>以下资料：</w:t>
      </w:r>
    </w:p>
    <w:p w14:paraId="12B9FF66">
      <w:pPr>
        <w:wordWrap w:val="0"/>
        <w:adjustRightInd w:val="0"/>
        <w:snapToGrid w:val="0"/>
        <w:spacing w:line="360" w:lineRule="auto"/>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1．身份证</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w:t>
      </w:r>
    </w:p>
    <w:p w14:paraId="5A3259CF">
      <w:pPr>
        <w:wordWrap w:val="0"/>
        <w:adjustRightInd w:val="0"/>
        <w:snapToGrid w:val="0"/>
        <w:spacing w:line="360" w:lineRule="auto"/>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2．注册证书（如需）、职称证（如需）</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w:t>
      </w:r>
    </w:p>
    <w:p w14:paraId="783BCE53">
      <w:pPr>
        <w:wordWrap w:val="0"/>
        <w:adjustRightInd w:val="0"/>
        <w:snapToGrid w:val="0"/>
        <w:spacing w:line="360" w:lineRule="auto"/>
        <w:ind w:firstLine="420" w:firstLineChars="200"/>
        <w:rPr>
          <w:rFonts w:hint="eastAsia" w:ascii="宋体" w:hAnsi="宋体" w:eastAsia="宋体" w:cs="宋体"/>
          <w:snapToGrid w:val="0"/>
          <w:color w:val="auto"/>
          <w:kern w:val="0"/>
          <w:szCs w:val="28"/>
          <w:highlight w:val="none"/>
          <w:lang w:eastAsia="zh-CN"/>
        </w:rPr>
      </w:pPr>
      <w:r>
        <w:rPr>
          <w:rFonts w:hint="eastAsia" w:ascii="宋体" w:hAnsi="宋体" w:cs="宋体"/>
          <w:snapToGrid w:val="0"/>
          <w:color w:val="auto"/>
          <w:kern w:val="0"/>
          <w:szCs w:val="28"/>
          <w:highlight w:val="none"/>
        </w:rPr>
        <w:t>3．提供近3个月（</w:t>
      </w:r>
      <w:r>
        <w:rPr>
          <w:rFonts w:hint="eastAsia" w:ascii="宋体" w:hAnsi="宋体" w:cs="宋体"/>
          <w:snapToGrid w:val="0"/>
          <w:color w:val="auto"/>
          <w:kern w:val="0"/>
          <w:szCs w:val="28"/>
          <w:highlight w:val="none"/>
          <w:lang w:eastAsia="zh-CN"/>
        </w:rPr>
        <w:t>其中必须有2025年</w:t>
      </w:r>
      <w:r>
        <w:rPr>
          <w:rFonts w:hint="eastAsia" w:ascii="宋体" w:hAnsi="宋体" w:cs="宋体"/>
          <w:snapToGrid w:val="0"/>
          <w:color w:val="auto"/>
          <w:kern w:val="0"/>
          <w:szCs w:val="28"/>
          <w:highlight w:val="none"/>
          <w:lang w:val="en-US" w:eastAsia="zh-CN"/>
        </w:rPr>
        <w:t>12</w:t>
      </w:r>
      <w:r>
        <w:rPr>
          <w:rFonts w:hint="eastAsia" w:ascii="宋体" w:hAnsi="宋体" w:cs="宋体"/>
          <w:snapToGrid w:val="0"/>
          <w:color w:val="auto"/>
          <w:kern w:val="0"/>
          <w:szCs w:val="28"/>
          <w:highlight w:val="none"/>
          <w:lang w:eastAsia="zh-CN"/>
        </w:rPr>
        <w:t>月</w:t>
      </w:r>
      <w:r>
        <w:rPr>
          <w:rFonts w:hint="eastAsia" w:ascii="宋体" w:hAnsi="宋体" w:cs="宋体"/>
          <w:snapToGrid w:val="0"/>
          <w:color w:val="auto"/>
          <w:kern w:val="0"/>
          <w:szCs w:val="28"/>
          <w:highlight w:val="none"/>
        </w:rPr>
        <w:t>）的社保证明（非独立法人分支机构出具社保，予以认可）</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；拟派</w:t>
      </w:r>
      <w:r>
        <w:rPr>
          <w:rFonts w:hint="eastAsia" w:ascii="宋体" w:hAnsi="宋体" w:cs="宋体"/>
          <w:snapToGrid w:val="0"/>
          <w:color w:val="auto"/>
          <w:kern w:val="0"/>
          <w:szCs w:val="28"/>
          <w:highlight w:val="none"/>
          <w:lang w:eastAsia="zh-CN"/>
        </w:rPr>
        <w:t>设计负责人</w:t>
      </w:r>
      <w:r>
        <w:rPr>
          <w:rFonts w:hint="eastAsia" w:ascii="宋体" w:hAnsi="宋体" w:cs="宋体"/>
          <w:snapToGrid w:val="0"/>
          <w:color w:val="auto"/>
          <w:kern w:val="0"/>
          <w:szCs w:val="28"/>
          <w:highlight w:val="none"/>
        </w:rPr>
        <w:t>为退休返聘人员无法提供社保证明的，提供退休证(附返聘证明）</w:t>
      </w:r>
      <w:r>
        <w:rPr>
          <w:rFonts w:hint="eastAsia" w:ascii="宋体" w:hAnsi="宋体" w:cs="宋体"/>
          <w:snapToGrid w:val="0"/>
          <w:color w:val="auto"/>
          <w:kern w:val="0"/>
          <w:szCs w:val="21"/>
          <w:highlight w:val="none"/>
          <w:lang w:eastAsia="zh-CN"/>
        </w:rPr>
        <w:t>扫描件或复印件或打印件。</w:t>
      </w:r>
    </w:p>
    <w:p w14:paraId="26BD31A5">
      <w:pPr>
        <w:wordWrap/>
        <w:adjustRightInd/>
        <w:snapToGrid/>
        <w:spacing w:line="360" w:lineRule="auto"/>
        <w:ind w:firstLine="0" w:firstLineChars="0"/>
        <w:jc w:val="left"/>
        <w:outlineLvl w:val="9"/>
        <w:rPr>
          <w:rFonts w:hint="eastAsia" w:ascii="宋体" w:hAnsi="宋体" w:cs="宋体"/>
          <w:b/>
          <w:snapToGrid w:val="0"/>
          <w:color w:val="auto"/>
          <w:kern w:val="0"/>
          <w:sz w:val="24"/>
          <w:szCs w:val="22"/>
          <w:highlight w:val="none"/>
        </w:rPr>
      </w:pPr>
      <w:r>
        <w:rPr>
          <w:rFonts w:hint="eastAsia" w:ascii="宋体" w:hAnsi="宋体" w:cs="宋体"/>
          <w:b/>
          <w:snapToGrid w:val="0"/>
          <w:color w:val="auto"/>
          <w:kern w:val="0"/>
          <w:sz w:val="24"/>
          <w:szCs w:val="22"/>
          <w:highlight w:val="none"/>
        </w:rPr>
        <w:br w:type="page"/>
      </w:r>
    </w:p>
    <w:p w14:paraId="28F5D5BC">
      <w:pPr>
        <w:wordWrap w:val="0"/>
        <w:adjustRightInd w:val="0"/>
        <w:snapToGrid w:val="0"/>
        <w:spacing w:line="360" w:lineRule="auto"/>
        <w:jc w:val="center"/>
        <w:outlineLvl w:val="2"/>
        <w:rPr>
          <w:rFonts w:ascii="宋体" w:hAnsi="宋体" w:cs="宋体"/>
          <w:b/>
          <w:bCs/>
          <w:snapToGrid w:val="0"/>
          <w:color w:val="auto"/>
          <w:kern w:val="0"/>
          <w:szCs w:val="24"/>
          <w:highlight w:val="none"/>
        </w:rPr>
      </w:pPr>
      <w:r>
        <w:rPr>
          <w:rFonts w:hint="eastAsia" w:ascii="宋体" w:hAnsi="宋体" w:cs="宋体"/>
          <w:b/>
          <w:snapToGrid w:val="0"/>
          <w:color w:val="auto"/>
          <w:kern w:val="0"/>
          <w:sz w:val="30"/>
          <w:highlight w:val="none"/>
          <w:lang w:val="en-US" w:eastAsia="zh-CN"/>
        </w:rPr>
        <w:t>监理</w:t>
      </w:r>
      <w:r>
        <w:rPr>
          <w:rFonts w:hint="eastAsia" w:ascii="宋体" w:hAnsi="宋体" w:cs="宋体"/>
          <w:b/>
          <w:snapToGrid w:val="0"/>
          <w:color w:val="auto"/>
          <w:kern w:val="0"/>
          <w:sz w:val="30"/>
          <w:highlight w:val="none"/>
          <w:lang w:eastAsia="zh-CN"/>
        </w:rPr>
        <w:t>负责人</w:t>
      </w:r>
      <w:r>
        <w:rPr>
          <w:rFonts w:hint="eastAsia" w:ascii="宋体" w:hAnsi="宋体" w:cs="宋体"/>
          <w:b/>
          <w:snapToGrid w:val="0"/>
          <w:color w:val="auto"/>
          <w:kern w:val="0"/>
          <w:sz w:val="30"/>
          <w:highlight w:val="none"/>
        </w:rPr>
        <w:t>简历表</w:t>
      </w:r>
    </w:p>
    <w:tbl>
      <w:tblPr>
        <w:tblStyle w:val="34"/>
        <w:tblW w:w="87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737"/>
        <w:gridCol w:w="66"/>
        <w:gridCol w:w="1358"/>
      </w:tblGrid>
      <w:tr w14:paraId="630965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35" w:type="dxa"/>
            <w:gridSpan w:val="10"/>
            <w:vAlign w:val="center"/>
          </w:tcPr>
          <w:p w14:paraId="79FA0FD8">
            <w:pPr>
              <w:spacing w:line="360" w:lineRule="auto"/>
              <w:jc w:val="center"/>
              <w:rPr>
                <w:rFonts w:ascii="宋体" w:hAnsi="宋体" w:cs="宋体"/>
                <w:color w:val="auto"/>
                <w:highlight w:val="none"/>
              </w:rPr>
            </w:pPr>
            <w:r>
              <w:rPr>
                <w:rFonts w:hint="eastAsia" w:ascii="宋体" w:hAnsi="宋体" w:cs="宋体"/>
                <w:color w:val="auto"/>
                <w:highlight w:val="none"/>
              </w:rPr>
              <w:t>1.基本情况</w:t>
            </w:r>
          </w:p>
        </w:tc>
      </w:tr>
      <w:tr w14:paraId="718DB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63B3F64">
            <w:pPr>
              <w:spacing w:line="360" w:lineRule="auto"/>
              <w:jc w:val="center"/>
              <w:rPr>
                <w:rFonts w:ascii="宋体" w:hAnsi="宋体" w:cs="宋体"/>
                <w:color w:val="auto"/>
                <w:highlight w:val="none"/>
              </w:rPr>
            </w:pPr>
            <w:r>
              <w:rPr>
                <w:rFonts w:hint="eastAsia" w:ascii="宋体" w:hAnsi="宋体" w:cs="宋体"/>
                <w:color w:val="auto"/>
                <w:highlight w:val="none"/>
              </w:rPr>
              <w:t>姓名</w:t>
            </w:r>
          </w:p>
        </w:tc>
        <w:tc>
          <w:tcPr>
            <w:tcW w:w="1387" w:type="dxa"/>
            <w:vAlign w:val="center"/>
          </w:tcPr>
          <w:p w14:paraId="1A6231DF">
            <w:pPr>
              <w:spacing w:line="360" w:lineRule="auto"/>
              <w:jc w:val="center"/>
              <w:rPr>
                <w:rFonts w:ascii="宋体" w:hAnsi="宋体" w:cs="宋体"/>
                <w:color w:val="auto"/>
                <w:highlight w:val="none"/>
              </w:rPr>
            </w:pPr>
          </w:p>
        </w:tc>
        <w:tc>
          <w:tcPr>
            <w:tcW w:w="704" w:type="dxa"/>
            <w:vAlign w:val="center"/>
          </w:tcPr>
          <w:p w14:paraId="1361B016">
            <w:pPr>
              <w:spacing w:line="360" w:lineRule="auto"/>
              <w:jc w:val="center"/>
              <w:rPr>
                <w:rFonts w:ascii="宋体" w:hAnsi="宋体" w:cs="宋体"/>
                <w:color w:val="auto"/>
                <w:highlight w:val="none"/>
              </w:rPr>
            </w:pPr>
            <w:r>
              <w:rPr>
                <w:rFonts w:hint="eastAsia" w:ascii="宋体" w:hAnsi="宋体" w:cs="宋体"/>
                <w:color w:val="auto"/>
                <w:highlight w:val="none"/>
              </w:rPr>
              <w:t>性别</w:t>
            </w:r>
          </w:p>
        </w:tc>
        <w:tc>
          <w:tcPr>
            <w:tcW w:w="1473" w:type="dxa"/>
            <w:vAlign w:val="center"/>
          </w:tcPr>
          <w:p w14:paraId="0E16CD71">
            <w:pPr>
              <w:spacing w:line="360" w:lineRule="auto"/>
              <w:jc w:val="center"/>
              <w:rPr>
                <w:rFonts w:ascii="宋体" w:hAnsi="宋体" w:cs="宋体"/>
                <w:color w:val="auto"/>
                <w:highlight w:val="none"/>
              </w:rPr>
            </w:pPr>
          </w:p>
        </w:tc>
        <w:tc>
          <w:tcPr>
            <w:tcW w:w="922" w:type="dxa"/>
            <w:vAlign w:val="center"/>
          </w:tcPr>
          <w:p w14:paraId="1ABBB2BE">
            <w:pPr>
              <w:spacing w:line="360" w:lineRule="auto"/>
              <w:jc w:val="center"/>
              <w:rPr>
                <w:rFonts w:ascii="宋体" w:hAnsi="宋体" w:cs="宋体"/>
                <w:color w:val="auto"/>
                <w:highlight w:val="none"/>
              </w:rPr>
            </w:pPr>
            <w:r>
              <w:rPr>
                <w:rFonts w:hint="eastAsia" w:ascii="宋体" w:hAnsi="宋体" w:cs="宋体"/>
                <w:color w:val="auto"/>
                <w:highlight w:val="none"/>
              </w:rPr>
              <w:t>年 龄</w:t>
            </w:r>
          </w:p>
        </w:tc>
        <w:tc>
          <w:tcPr>
            <w:tcW w:w="1257" w:type="dxa"/>
            <w:gridSpan w:val="2"/>
            <w:vAlign w:val="center"/>
          </w:tcPr>
          <w:p w14:paraId="37BF4DB8">
            <w:pPr>
              <w:spacing w:line="360" w:lineRule="auto"/>
              <w:jc w:val="center"/>
              <w:rPr>
                <w:rFonts w:ascii="宋体" w:hAnsi="宋体" w:cs="宋体"/>
                <w:color w:val="auto"/>
                <w:highlight w:val="none"/>
              </w:rPr>
            </w:pPr>
          </w:p>
        </w:tc>
        <w:tc>
          <w:tcPr>
            <w:tcW w:w="737" w:type="dxa"/>
            <w:vAlign w:val="center"/>
          </w:tcPr>
          <w:p w14:paraId="1912B5D3">
            <w:pPr>
              <w:spacing w:line="360" w:lineRule="auto"/>
              <w:jc w:val="center"/>
              <w:rPr>
                <w:rFonts w:ascii="宋体" w:hAnsi="宋体" w:cs="宋体"/>
                <w:color w:val="auto"/>
                <w:highlight w:val="none"/>
              </w:rPr>
            </w:pPr>
            <w:r>
              <w:rPr>
                <w:rFonts w:hint="eastAsia" w:ascii="宋体" w:hAnsi="宋体" w:cs="宋体"/>
                <w:color w:val="auto"/>
                <w:highlight w:val="none"/>
              </w:rPr>
              <w:t>学位</w:t>
            </w:r>
          </w:p>
        </w:tc>
        <w:tc>
          <w:tcPr>
            <w:tcW w:w="1424" w:type="dxa"/>
            <w:gridSpan w:val="2"/>
            <w:vAlign w:val="center"/>
          </w:tcPr>
          <w:p w14:paraId="17E3967B">
            <w:pPr>
              <w:spacing w:line="360" w:lineRule="auto"/>
              <w:jc w:val="center"/>
              <w:rPr>
                <w:rFonts w:ascii="宋体" w:hAnsi="宋体" w:cs="宋体"/>
                <w:color w:val="auto"/>
                <w:highlight w:val="none"/>
              </w:rPr>
            </w:pPr>
          </w:p>
        </w:tc>
      </w:tr>
      <w:tr w14:paraId="7DAD32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6F6A1032">
            <w:pPr>
              <w:spacing w:line="360" w:lineRule="auto"/>
              <w:jc w:val="center"/>
              <w:rPr>
                <w:rFonts w:ascii="宋体" w:hAnsi="宋体" w:cs="宋体"/>
                <w:color w:val="auto"/>
                <w:highlight w:val="none"/>
              </w:rPr>
            </w:pPr>
            <w:r>
              <w:rPr>
                <w:rFonts w:hint="eastAsia" w:ascii="宋体" w:hAnsi="宋体" w:cs="宋体"/>
                <w:color w:val="auto"/>
                <w:highlight w:val="none"/>
              </w:rPr>
              <w:t>职称</w:t>
            </w:r>
          </w:p>
        </w:tc>
        <w:tc>
          <w:tcPr>
            <w:tcW w:w="1387" w:type="dxa"/>
            <w:vAlign w:val="center"/>
          </w:tcPr>
          <w:p w14:paraId="5742D1A9">
            <w:pPr>
              <w:spacing w:line="360" w:lineRule="auto"/>
              <w:jc w:val="center"/>
              <w:rPr>
                <w:rFonts w:ascii="宋体" w:hAnsi="宋体" w:cs="宋体"/>
                <w:color w:val="auto"/>
                <w:highlight w:val="none"/>
              </w:rPr>
            </w:pPr>
          </w:p>
        </w:tc>
        <w:tc>
          <w:tcPr>
            <w:tcW w:w="2177" w:type="dxa"/>
            <w:gridSpan w:val="2"/>
            <w:vAlign w:val="center"/>
          </w:tcPr>
          <w:p w14:paraId="786CA51C">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spacing w:val="-12"/>
                <w:highlight w:val="none"/>
              </w:rPr>
              <w:t>为投标人服务时间</w:t>
            </w:r>
          </w:p>
        </w:tc>
        <w:tc>
          <w:tcPr>
            <w:tcW w:w="922" w:type="dxa"/>
            <w:vAlign w:val="center"/>
          </w:tcPr>
          <w:p w14:paraId="7AE45621">
            <w:pPr>
              <w:spacing w:line="360" w:lineRule="auto"/>
              <w:jc w:val="center"/>
              <w:rPr>
                <w:rFonts w:ascii="宋体" w:hAnsi="宋体" w:cs="宋体"/>
                <w:color w:val="auto"/>
                <w:highlight w:val="none"/>
              </w:rPr>
            </w:pPr>
          </w:p>
        </w:tc>
        <w:tc>
          <w:tcPr>
            <w:tcW w:w="1994" w:type="dxa"/>
            <w:gridSpan w:val="3"/>
            <w:vAlign w:val="center"/>
          </w:tcPr>
          <w:p w14:paraId="28A2639D">
            <w:pPr>
              <w:spacing w:line="360" w:lineRule="auto"/>
              <w:jc w:val="center"/>
              <w:rPr>
                <w:rFonts w:ascii="宋体" w:hAnsi="宋体" w:cs="宋体"/>
                <w:color w:val="auto"/>
                <w:highlight w:val="none"/>
              </w:rPr>
            </w:pPr>
            <w:r>
              <w:rPr>
                <w:rFonts w:hint="eastAsia" w:ascii="宋体" w:hAnsi="宋体" w:cs="宋体"/>
                <w:color w:val="auto"/>
                <w:highlight w:val="none"/>
              </w:rPr>
              <w:t>在本合同中</w:t>
            </w:r>
          </w:p>
          <w:p w14:paraId="532B5A37">
            <w:pPr>
              <w:spacing w:line="360" w:lineRule="auto"/>
              <w:jc w:val="center"/>
              <w:rPr>
                <w:rFonts w:ascii="宋体" w:hAnsi="宋体" w:cs="宋体"/>
                <w:color w:val="auto"/>
                <w:spacing w:val="-12"/>
                <w:highlight w:val="none"/>
              </w:rPr>
            </w:pPr>
            <w:r>
              <w:rPr>
                <w:rFonts w:hint="eastAsia" w:ascii="宋体" w:hAnsi="宋体" w:cs="宋体"/>
                <w:color w:val="auto"/>
                <w:highlight w:val="none"/>
              </w:rPr>
              <w:t>拟任职</w:t>
            </w:r>
          </w:p>
        </w:tc>
        <w:tc>
          <w:tcPr>
            <w:tcW w:w="1424" w:type="dxa"/>
            <w:gridSpan w:val="2"/>
            <w:vAlign w:val="center"/>
          </w:tcPr>
          <w:p w14:paraId="0768AC60">
            <w:pPr>
              <w:spacing w:line="360" w:lineRule="auto"/>
              <w:jc w:val="center"/>
              <w:rPr>
                <w:rFonts w:ascii="宋体" w:hAnsi="宋体" w:cs="宋体"/>
                <w:color w:val="auto"/>
                <w:highlight w:val="none"/>
              </w:rPr>
            </w:pPr>
          </w:p>
        </w:tc>
      </w:tr>
      <w:tr w14:paraId="71831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477E0A06">
            <w:pPr>
              <w:spacing w:line="360" w:lineRule="auto"/>
              <w:jc w:val="center"/>
              <w:rPr>
                <w:rFonts w:ascii="宋体" w:hAnsi="宋体" w:cs="宋体"/>
                <w:color w:val="auto"/>
                <w:highlight w:val="none"/>
              </w:rPr>
            </w:pPr>
            <w:r>
              <w:rPr>
                <w:rFonts w:hint="eastAsia" w:ascii="宋体" w:hAnsi="宋体" w:cs="宋体"/>
                <w:color w:val="auto"/>
                <w:highlight w:val="none"/>
              </w:rPr>
              <w:t>学历</w:t>
            </w:r>
          </w:p>
        </w:tc>
        <w:tc>
          <w:tcPr>
            <w:tcW w:w="7904" w:type="dxa"/>
            <w:gridSpan w:val="9"/>
            <w:vAlign w:val="center"/>
          </w:tcPr>
          <w:p w14:paraId="65814650">
            <w:pPr>
              <w:spacing w:line="360" w:lineRule="auto"/>
              <w:ind w:firstLine="600"/>
              <w:jc w:val="center"/>
              <w:rPr>
                <w:rFonts w:ascii="宋体" w:hAnsi="宋体" w:cs="宋体"/>
                <w:color w:val="auto"/>
                <w:highlight w:val="none"/>
              </w:rPr>
            </w:pPr>
            <w:r>
              <w:rPr>
                <w:rFonts w:hint="eastAsia" w:ascii="宋体" w:hAnsi="宋体" w:cs="宋体"/>
                <w:color w:val="auto"/>
                <w:highlight w:val="none"/>
              </w:rPr>
              <w:t>年毕业于              学校           专业</w:t>
            </w:r>
          </w:p>
        </w:tc>
      </w:tr>
      <w:tr w14:paraId="5AA34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69BF5BF7">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rPr>
              <w:t>2.经历</w:t>
            </w:r>
          </w:p>
        </w:tc>
      </w:tr>
      <w:tr w14:paraId="6C5DC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2666D74">
            <w:pPr>
              <w:spacing w:line="360" w:lineRule="auto"/>
              <w:jc w:val="center"/>
              <w:rPr>
                <w:rFonts w:ascii="宋体" w:hAnsi="宋体" w:cs="宋体"/>
                <w:color w:val="auto"/>
                <w:highlight w:val="none"/>
              </w:rPr>
            </w:pPr>
            <w:r>
              <w:rPr>
                <w:rFonts w:hint="eastAsia" w:ascii="宋体" w:hAnsi="宋体" w:cs="宋体"/>
                <w:color w:val="auto"/>
                <w:highlight w:val="none"/>
              </w:rPr>
              <w:t>时间</w:t>
            </w:r>
          </w:p>
        </w:tc>
        <w:tc>
          <w:tcPr>
            <w:tcW w:w="4585" w:type="dxa"/>
            <w:gridSpan w:val="5"/>
            <w:vAlign w:val="center"/>
          </w:tcPr>
          <w:p w14:paraId="5F8A233A">
            <w:pPr>
              <w:spacing w:line="360" w:lineRule="auto"/>
              <w:jc w:val="center"/>
              <w:rPr>
                <w:rFonts w:ascii="宋体" w:hAnsi="宋体" w:cs="宋体"/>
                <w:color w:val="auto"/>
                <w:highlight w:val="none"/>
              </w:rPr>
            </w:pPr>
            <w:r>
              <w:rPr>
                <w:rFonts w:hint="eastAsia" w:ascii="宋体" w:hAnsi="宋体" w:cs="宋体"/>
                <w:color w:val="auto"/>
                <w:highlight w:val="none"/>
              </w:rPr>
              <w:t>负责过的主要工程（类型和金额）</w:t>
            </w:r>
          </w:p>
        </w:tc>
        <w:tc>
          <w:tcPr>
            <w:tcW w:w="1961" w:type="dxa"/>
            <w:gridSpan w:val="3"/>
            <w:vAlign w:val="center"/>
          </w:tcPr>
          <w:p w14:paraId="00D739D1">
            <w:pPr>
              <w:spacing w:line="360" w:lineRule="auto"/>
              <w:jc w:val="center"/>
              <w:rPr>
                <w:rFonts w:ascii="宋体" w:hAnsi="宋体" w:cs="宋体"/>
                <w:color w:val="auto"/>
                <w:highlight w:val="none"/>
              </w:rPr>
            </w:pPr>
            <w:r>
              <w:rPr>
                <w:rFonts w:hint="eastAsia" w:ascii="宋体" w:hAnsi="宋体" w:cs="宋体"/>
                <w:color w:val="auto"/>
                <w:highlight w:val="none"/>
              </w:rPr>
              <w:t>该项目中任职</w:t>
            </w:r>
          </w:p>
        </w:tc>
        <w:tc>
          <w:tcPr>
            <w:tcW w:w="1358" w:type="dxa"/>
            <w:vAlign w:val="center"/>
          </w:tcPr>
          <w:p w14:paraId="01234C11">
            <w:pPr>
              <w:spacing w:line="360" w:lineRule="auto"/>
              <w:jc w:val="center"/>
              <w:rPr>
                <w:rFonts w:ascii="宋体" w:hAnsi="宋体" w:cs="宋体"/>
                <w:color w:val="auto"/>
                <w:highlight w:val="none"/>
              </w:rPr>
            </w:pPr>
            <w:r>
              <w:rPr>
                <w:rFonts w:hint="eastAsia" w:ascii="宋体" w:hAnsi="宋体" w:cs="宋体"/>
                <w:color w:val="auto"/>
                <w:highlight w:val="none"/>
              </w:rPr>
              <w:t>备 注</w:t>
            </w:r>
          </w:p>
        </w:tc>
      </w:tr>
      <w:tr w14:paraId="2D92C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913999B">
            <w:pPr>
              <w:spacing w:line="360" w:lineRule="auto"/>
              <w:jc w:val="center"/>
              <w:rPr>
                <w:rFonts w:ascii="宋体" w:hAnsi="宋体" w:cs="宋体"/>
                <w:color w:val="auto"/>
                <w:highlight w:val="none"/>
              </w:rPr>
            </w:pPr>
          </w:p>
        </w:tc>
        <w:tc>
          <w:tcPr>
            <w:tcW w:w="4585" w:type="dxa"/>
            <w:gridSpan w:val="5"/>
            <w:vAlign w:val="center"/>
          </w:tcPr>
          <w:p w14:paraId="29FD1A25">
            <w:pPr>
              <w:spacing w:line="360" w:lineRule="auto"/>
              <w:jc w:val="center"/>
              <w:rPr>
                <w:rFonts w:ascii="宋体" w:hAnsi="宋体" w:cs="宋体"/>
                <w:color w:val="auto"/>
                <w:highlight w:val="none"/>
              </w:rPr>
            </w:pPr>
          </w:p>
        </w:tc>
        <w:tc>
          <w:tcPr>
            <w:tcW w:w="1961" w:type="dxa"/>
            <w:gridSpan w:val="3"/>
            <w:vAlign w:val="center"/>
          </w:tcPr>
          <w:p w14:paraId="3642B592">
            <w:pPr>
              <w:spacing w:line="360" w:lineRule="auto"/>
              <w:jc w:val="center"/>
              <w:rPr>
                <w:rFonts w:ascii="宋体" w:hAnsi="宋体" w:cs="宋体"/>
                <w:color w:val="auto"/>
                <w:highlight w:val="none"/>
              </w:rPr>
            </w:pPr>
          </w:p>
        </w:tc>
        <w:tc>
          <w:tcPr>
            <w:tcW w:w="1358" w:type="dxa"/>
            <w:vAlign w:val="center"/>
          </w:tcPr>
          <w:p w14:paraId="63416365">
            <w:pPr>
              <w:spacing w:line="360" w:lineRule="auto"/>
              <w:jc w:val="center"/>
              <w:rPr>
                <w:rFonts w:ascii="宋体" w:hAnsi="宋体" w:cs="宋体"/>
                <w:color w:val="auto"/>
                <w:highlight w:val="none"/>
              </w:rPr>
            </w:pPr>
          </w:p>
        </w:tc>
      </w:tr>
      <w:tr w14:paraId="7E0AD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47853C63">
            <w:pPr>
              <w:spacing w:line="360" w:lineRule="auto"/>
              <w:jc w:val="center"/>
              <w:rPr>
                <w:rFonts w:ascii="宋体" w:hAnsi="宋体" w:cs="宋体"/>
                <w:color w:val="auto"/>
                <w:highlight w:val="none"/>
              </w:rPr>
            </w:pPr>
          </w:p>
        </w:tc>
        <w:tc>
          <w:tcPr>
            <w:tcW w:w="4585" w:type="dxa"/>
            <w:gridSpan w:val="5"/>
            <w:vAlign w:val="center"/>
          </w:tcPr>
          <w:p w14:paraId="4B1E0DBB">
            <w:pPr>
              <w:spacing w:line="360" w:lineRule="auto"/>
              <w:jc w:val="center"/>
              <w:rPr>
                <w:rFonts w:ascii="宋体" w:hAnsi="宋体" w:cs="宋体"/>
                <w:color w:val="auto"/>
                <w:highlight w:val="none"/>
              </w:rPr>
            </w:pPr>
          </w:p>
        </w:tc>
        <w:tc>
          <w:tcPr>
            <w:tcW w:w="1961" w:type="dxa"/>
            <w:gridSpan w:val="3"/>
            <w:vAlign w:val="center"/>
          </w:tcPr>
          <w:p w14:paraId="1D24F7FE">
            <w:pPr>
              <w:spacing w:line="360" w:lineRule="auto"/>
              <w:jc w:val="center"/>
              <w:rPr>
                <w:rFonts w:ascii="宋体" w:hAnsi="宋体" w:cs="宋体"/>
                <w:color w:val="auto"/>
                <w:highlight w:val="none"/>
              </w:rPr>
            </w:pPr>
          </w:p>
        </w:tc>
        <w:tc>
          <w:tcPr>
            <w:tcW w:w="1358" w:type="dxa"/>
            <w:vAlign w:val="center"/>
          </w:tcPr>
          <w:p w14:paraId="7C77693F">
            <w:pPr>
              <w:spacing w:line="360" w:lineRule="auto"/>
              <w:jc w:val="center"/>
              <w:rPr>
                <w:rFonts w:ascii="宋体" w:hAnsi="宋体" w:cs="宋体"/>
                <w:color w:val="auto"/>
                <w:highlight w:val="none"/>
              </w:rPr>
            </w:pPr>
          </w:p>
        </w:tc>
      </w:tr>
      <w:tr w14:paraId="59B9A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146A9640">
            <w:pPr>
              <w:spacing w:line="360" w:lineRule="auto"/>
              <w:jc w:val="center"/>
              <w:rPr>
                <w:rFonts w:ascii="宋体" w:hAnsi="宋体" w:cs="宋体"/>
                <w:color w:val="auto"/>
                <w:highlight w:val="none"/>
              </w:rPr>
            </w:pPr>
          </w:p>
        </w:tc>
        <w:tc>
          <w:tcPr>
            <w:tcW w:w="4585" w:type="dxa"/>
            <w:gridSpan w:val="5"/>
            <w:vAlign w:val="center"/>
          </w:tcPr>
          <w:p w14:paraId="3D3077B6">
            <w:pPr>
              <w:spacing w:line="360" w:lineRule="auto"/>
              <w:jc w:val="center"/>
              <w:rPr>
                <w:rFonts w:ascii="宋体" w:hAnsi="宋体" w:cs="宋体"/>
                <w:color w:val="auto"/>
                <w:highlight w:val="none"/>
              </w:rPr>
            </w:pPr>
          </w:p>
        </w:tc>
        <w:tc>
          <w:tcPr>
            <w:tcW w:w="1961" w:type="dxa"/>
            <w:gridSpan w:val="3"/>
            <w:vAlign w:val="center"/>
          </w:tcPr>
          <w:p w14:paraId="6E8268A0">
            <w:pPr>
              <w:spacing w:line="360" w:lineRule="auto"/>
              <w:jc w:val="center"/>
              <w:rPr>
                <w:rFonts w:ascii="宋体" w:hAnsi="宋体" w:cs="宋体"/>
                <w:color w:val="auto"/>
                <w:highlight w:val="none"/>
              </w:rPr>
            </w:pPr>
          </w:p>
        </w:tc>
        <w:tc>
          <w:tcPr>
            <w:tcW w:w="1358" w:type="dxa"/>
            <w:vAlign w:val="center"/>
          </w:tcPr>
          <w:p w14:paraId="219FB2DF">
            <w:pPr>
              <w:spacing w:line="360" w:lineRule="auto"/>
              <w:jc w:val="center"/>
              <w:rPr>
                <w:rFonts w:ascii="宋体" w:hAnsi="宋体" w:cs="宋体"/>
                <w:color w:val="auto"/>
                <w:highlight w:val="none"/>
              </w:rPr>
            </w:pPr>
          </w:p>
        </w:tc>
      </w:tr>
      <w:tr w14:paraId="34E2E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35" w:type="dxa"/>
            <w:gridSpan w:val="10"/>
            <w:vAlign w:val="center"/>
          </w:tcPr>
          <w:p w14:paraId="42E6678C">
            <w:pPr>
              <w:spacing w:line="360" w:lineRule="auto"/>
              <w:jc w:val="center"/>
              <w:rPr>
                <w:rFonts w:ascii="宋体" w:hAnsi="宋体" w:cs="宋体"/>
                <w:color w:val="auto"/>
                <w:highlight w:val="none"/>
              </w:rPr>
            </w:pPr>
            <w:r>
              <w:rPr>
                <w:rFonts w:hint="eastAsia" w:ascii="宋体" w:hAnsi="宋体" w:cs="宋体"/>
                <w:color w:val="auto"/>
                <w:highlight w:val="none"/>
              </w:rPr>
              <w:t>3.获奖情况（如有）</w:t>
            </w:r>
          </w:p>
        </w:tc>
      </w:tr>
      <w:tr w14:paraId="301D0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3C6C87C6">
            <w:pPr>
              <w:spacing w:line="360" w:lineRule="auto"/>
              <w:jc w:val="center"/>
              <w:rPr>
                <w:rFonts w:ascii="宋体" w:hAnsi="宋体" w:cs="宋体"/>
                <w:color w:val="auto"/>
                <w:highlight w:val="none"/>
              </w:rPr>
            </w:pPr>
          </w:p>
        </w:tc>
      </w:tr>
      <w:tr w14:paraId="113835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45B65ADA">
            <w:pPr>
              <w:spacing w:line="360" w:lineRule="auto"/>
              <w:jc w:val="center"/>
              <w:rPr>
                <w:rFonts w:ascii="宋体" w:hAnsi="宋体" w:cs="宋体"/>
                <w:color w:val="auto"/>
                <w:highlight w:val="none"/>
              </w:rPr>
            </w:pPr>
            <w:r>
              <w:rPr>
                <w:rFonts w:hint="eastAsia" w:ascii="宋体" w:hAnsi="宋体" w:cs="宋体"/>
                <w:color w:val="auto"/>
                <w:highlight w:val="none"/>
              </w:rPr>
              <w:t>4.目前承担的任务</w:t>
            </w:r>
          </w:p>
        </w:tc>
      </w:tr>
      <w:tr w14:paraId="48929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03F29D98">
            <w:pPr>
              <w:spacing w:line="360" w:lineRule="auto"/>
              <w:jc w:val="center"/>
              <w:rPr>
                <w:rFonts w:ascii="宋体" w:hAnsi="宋体" w:cs="宋体"/>
                <w:color w:val="auto"/>
                <w:highlight w:val="none"/>
              </w:rPr>
            </w:pPr>
          </w:p>
        </w:tc>
      </w:tr>
    </w:tbl>
    <w:p w14:paraId="1176468D">
      <w:pPr>
        <w:wordWrap w:val="0"/>
        <w:adjustRightInd w:val="0"/>
        <w:snapToGrid w:val="0"/>
        <w:spacing w:line="360" w:lineRule="auto"/>
        <w:jc w:val="both"/>
        <w:rPr>
          <w:rFonts w:ascii="宋体" w:hAnsi="宋体" w:cs="宋体"/>
          <w:snapToGrid w:val="0"/>
          <w:color w:val="auto"/>
          <w:kern w:val="0"/>
          <w:szCs w:val="28"/>
          <w:highlight w:val="none"/>
        </w:rPr>
      </w:pPr>
      <w:r>
        <w:rPr>
          <w:rFonts w:hint="eastAsia" w:ascii="宋体" w:hAnsi="宋体" w:cs="宋体"/>
          <w:color w:val="auto"/>
          <w:szCs w:val="24"/>
          <w:highlight w:val="none"/>
        </w:rPr>
        <w:t>注：本表不够时自制</w:t>
      </w:r>
    </w:p>
    <w:p w14:paraId="4BF25BE6">
      <w:pPr>
        <w:wordWrap w:val="0"/>
        <w:adjustRightInd w:val="0"/>
        <w:snapToGrid w:val="0"/>
        <w:spacing w:line="360" w:lineRule="auto"/>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说明：《</w:t>
      </w:r>
      <w:r>
        <w:rPr>
          <w:rFonts w:hint="eastAsia" w:ascii="宋体" w:hAnsi="宋体" w:cs="宋体"/>
          <w:snapToGrid w:val="0"/>
          <w:color w:val="auto"/>
          <w:kern w:val="0"/>
          <w:szCs w:val="28"/>
          <w:highlight w:val="none"/>
          <w:lang w:val="en-US" w:eastAsia="zh-CN"/>
        </w:rPr>
        <w:t>监理</w:t>
      </w:r>
      <w:r>
        <w:rPr>
          <w:rFonts w:hint="eastAsia" w:ascii="宋体" w:hAnsi="宋体" w:cs="宋体"/>
          <w:snapToGrid w:val="0"/>
          <w:color w:val="auto"/>
          <w:kern w:val="0"/>
          <w:szCs w:val="28"/>
          <w:highlight w:val="none"/>
          <w:lang w:eastAsia="zh-CN"/>
        </w:rPr>
        <w:t>负责人</w:t>
      </w:r>
      <w:r>
        <w:rPr>
          <w:rFonts w:hint="eastAsia" w:ascii="宋体" w:hAnsi="宋体" w:cs="宋体"/>
          <w:snapToGrid w:val="0"/>
          <w:color w:val="auto"/>
          <w:kern w:val="0"/>
          <w:szCs w:val="28"/>
          <w:highlight w:val="none"/>
        </w:rPr>
        <w:t>简历表》后应附拟派</w:t>
      </w:r>
      <w:r>
        <w:rPr>
          <w:rFonts w:hint="eastAsia" w:ascii="宋体" w:hAnsi="宋体" w:cs="宋体"/>
          <w:snapToGrid w:val="0"/>
          <w:color w:val="auto"/>
          <w:kern w:val="0"/>
          <w:szCs w:val="28"/>
          <w:highlight w:val="none"/>
          <w:lang w:val="en-US" w:eastAsia="zh-CN"/>
        </w:rPr>
        <w:t>监理</w:t>
      </w:r>
      <w:r>
        <w:rPr>
          <w:rFonts w:hint="eastAsia" w:ascii="宋体" w:hAnsi="宋体" w:cs="宋体"/>
          <w:snapToGrid w:val="0"/>
          <w:color w:val="auto"/>
          <w:kern w:val="0"/>
          <w:szCs w:val="28"/>
          <w:highlight w:val="none"/>
          <w:lang w:eastAsia="zh-CN"/>
        </w:rPr>
        <w:t>负责人</w:t>
      </w:r>
      <w:r>
        <w:rPr>
          <w:rFonts w:hint="eastAsia" w:ascii="宋体" w:hAnsi="宋体" w:cs="宋体"/>
          <w:snapToGrid w:val="0"/>
          <w:color w:val="auto"/>
          <w:kern w:val="0"/>
          <w:szCs w:val="28"/>
          <w:highlight w:val="none"/>
        </w:rPr>
        <w:t>以下资料：</w:t>
      </w:r>
    </w:p>
    <w:p w14:paraId="58817A5C">
      <w:pPr>
        <w:wordWrap w:val="0"/>
        <w:adjustRightInd w:val="0"/>
        <w:snapToGrid w:val="0"/>
        <w:spacing w:line="360" w:lineRule="auto"/>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1．身份证</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w:t>
      </w:r>
    </w:p>
    <w:p w14:paraId="7B9CEA1B">
      <w:pPr>
        <w:wordWrap w:val="0"/>
        <w:adjustRightInd w:val="0"/>
        <w:snapToGrid w:val="0"/>
        <w:spacing w:line="360" w:lineRule="auto"/>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2．注册证书（如需）、职称证（如需）</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w:t>
      </w:r>
    </w:p>
    <w:p w14:paraId="307794F5">
      <w:pPr>
        <w:wordWrap w:val="0"/>
        <w:adjustRightInd w:val="0"/>
        <w:snapToGrid w:val="0"/>
        <w:spacing w:line="360" w:lineRule="auto"/>
        <w:ind w:firstLine="420" w:firstLineChars="200"/>
        <w:rPr>
          <w:rFonts w:hint="eastAsia" w:ascii="宋体" w:hAnsi="宋体" w:eastAsia="宋体" w:cs="宋体"/>
          <w:snapToGrid w:val="0"/>
          <w:color w:val="auto"/>
          <w:kern w:val="0"/>
          <w:szCs w:val="28"/>
          <w:highlight w:val="none"/>
          <w:lang w:eastAsia="zh-CN"/>
        </w:rPr>
      </w:pPr>
      <w:r>
        <w:rPr>
          <w:rFonts w:hint="eastAsia" w:ascii="宋体" w:hAnsi="宋体" w:cs="宋体"/>
          <w:snapToGrid w:val="0"/>
          <w:color w:val="auto"/>
          <w:kern w:val="0"/>
          <w:szCs w:val="28"/>
          <w:highlight w:val="none"/>
        </w:rPr>
        <w:t>3．提供近3个月（</w:t>
      </w:r>
      <w:r>
        <w:rPr>
          <w:rFonts w:hint="eastAsia" w:ascii="宋体" w:hAnsi="宋体" w:cs="宋体"/>
          <w:snapToGrid w:val="0"/>
          <w:color w:val="auto"/>
          <w:kern w:val="0"/>
          <w:szCs w:val="28"/>
          <w:highlight w:val="none"/>
          <w:lang w:eastAsia="zh-CN"/>
        </w:rPr>
        <w:t>其中必须有2025年</w:t>
      </w:r>
      <w:r>
        <w:rPr>
          <w:rFonts w:hint="eastAsia" w:ascii="宋体" w:hAnsi="宋体" w:cs="宋体"/>
          <w:snapToGrid w:val="0"/>
          <w:color w:val="auto"/>
          <w:kern w:val="0"/>
          <w:szCs w:val="28"/>
          <w:highlight w:val="none"/>
          <w:lang w:val="en-US" w:eastAsia="zh-CN"/>
        </w:rPr>
        <w:t>12</w:t>
      </w:r>
      <w:r>
        <w:rPr>
          <w:rFonts w:hint="eastAsia" w:ascii="宋体" w:hAnsi="宋体" w:cs="宋体"/>
          <w:snapToGrid w:val="0"/>
          <w:color w:val="auto"/>
          <w:kern w:val="0"/>
          <w:szCs w:val="28"/>
          <w:highlight w:val="none"/>
          <w:lang w:eastAsia="zh-CN"/>
        </w:rPr>
        <w:t>月</w:t>
      </w:r>
      <w:r>
        <w:rPr>
          <w:rFonts w:hint="eastAsia" w:ascii="宋体" w:hAnsi="宋体" w:cs="宋体"/>
          <w:snapToGrid w:val="0"/>
          <w:color w:val="auto"/>
          <w:kern w:val="0"/>
          <w:szCs w:val="28"/>
          <w:highlight w:val="none"/>
        </w:rPr>
        <w:t>）的社保证明（非独立法人分支机构出具社保，予以认可）</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；拟派</w:t>
      </w:r>
      <w:r>
        <w:rPr>
          <w:rFonts w:hint="eastAsia" w:ascii="宋体" w:hAnsi="宋体" w:cs="宋体"/>
          <w:snapToGrid w:val="0"/>
          <w:color w:val="auto"/>
          <w:kern w:val="0"/>
          <w:szCs w:val="28"/>
          <w:highlight w:val="none"/>
          <w:lang w:val="en-US" w:eastAsia="zh-CN"/>
        </w:rPr>
        <w:t>监理</w:t>
      </w:r>
      <w:r>
        <w:rPr>
          <w:rFonts w:hint="eastAsia" w:ascii="宋体" w:hAnsi="宋体" w:cs="宋体"/>
          <w:snapToGrid w:val="0"/>
          <w:color w:val="auto"/>
          <w:kern w:val="0"/>
          <w:szCs w:val="28"/>
          <w:highlight w:val="none"/>
          <w:lang w:eastAsia="zh-CN"/>
        </w:rPr>
        <w:t>负责人</w:t>
      </w:r>
      <w:r>
        <w:rPr>
          <w:rFonts w:hint="eastAsia" w:ascii="宋体" w:hAnsi="宋体" w:cs="宋体"/>
          <w:snapToGrid w:val="0"/>
          <w:color w:val="auto"/>
          <w:kern w:val="0"/>
          <w:szCs w:val="28"/>
          <w:highlight w:val="none"/>
        </w:rPr>
        <w:t>为退休返聘人员无法提供社保证明的，提供退休证(附返聘证明）</w:t>
      </w:r>
      <w:r>
        <w:rPr>
          <w:rFonts w:hint="eastAsia" w:ascii="宋体" w:hAnsi="宋体" w:cs="宋体"/>
          <w:snapToGrid w:val="0"/>
          <w:color w:val="auto"/>
          <w:kern w:val="0"/>
          <w:szCs w:val="21"/>
          <w:highlight w:val="none"/>
          <w:lang w:eastAsia="zh-CN"/>
        </w:rPr>
        <w:t>扫描件或复印件或打印件。</w:t>
      </w:r>
    </w:p>
    <w:p w14:paraId="0F721869">
      <w:pPr>
        <w:wordWrap w:val="0"/>
        <w:adjustRightInd w:val="0"/>
        <w:snapToGrid w:val="0"/>
        <w:spacing w:line="360" w:lineRule="auto"/>
        <w:jc w:val="center"/>
        <w:outlineLvl w:val="2"/>
        <w:rPr>
          <w:rFonts w:ascii="宋体" w:hAnsi="宋体" w:cs="宋体"/>
          <w:b/>
          <w:bCs/>
          <w:snapToGrid w:val="0"/>
          <w:color w:val="auto"/>
          <w:kern w:val="0"/>
          <w:szCs w:val="24"/>
          <w:highlight w:val="none"/>
        </w:rPr>
      </w:pPr>
      <w:r>
        <w:rPr>
          <w:rFonts w:hint="eastAsia" w:ascii="宋体" w:hAnsi="宋体" w:cs="宋体"/>
          <w:b/>
          <w:snapToGrid w:val="0"/>
          <w:color w:val="auto"/>
          <w:kern w:val="0"/>
          <w:sz w:val="24"/>
          <w:szCs w:val="22"/>
          <w:highlight w:val="none"/>
        </w:rPr>
        <w:br w:type="page"/>
      </w:r>
      <w:r>
        <w:rPr>
          <w:rFonts w:hint="eastAsia" w:ascii="宋体" w:hAnsi="宋体" w:eastAsia="宋体" w:cs="宋体"/>
          <w:b/>
          <w:snapToGrid w:val="0"/>
          <w:color w:val="auto"/>
          <w:kern w:val="0"/>
          <w:sz w:val="30"/>
          <w:highlight w:val="none"/>
          <w:lang w:val="en-US" w:eastAsia="zh-CN"/>
        </w:rPr>
        <w:t>造价</w:t>
      </w:r>
      <w:r>
        <w:rPr>
          <w:rFonts w:hint="eastAsia" w:ascii="宋体" w:hAnsi="宋体" w:eastAsia="宋体" w:cs="宋体"/>
          <w:b/>
          <w:snapToGrid w:val="0"/>
          <w:color w:val="auto"/>
          <w:kern w:val="0"/>
          <w:sz w:val="30"/>
          <w:highlight w:val="none"/>
          <w:lang w:eastAsia="zh-CN"/>
        </w:rPr>
        <w:t>负</w:t>
      </w:r>
      <w:r>
        <w:rPr>
          <w:rFonts w:hint="eastAsia" w:ascii="宋体" w:hAnsi="宋体" w:cs="宋体"/>
          <w:b/>
          <w:snapToGrid w:val="0"/>
          <w:color w:val="auto"/>
          <w:kern w:val="0"/>
          <w:sz w:val="30"/>
          <w:highlight w:val="none"/>
          <w:lang w:eastAsia="zh-CN"/>
        </w:rPr>
        <w:t>责人</w:t>
      </w:r>
      <w:r>
        <w:rPr>
          <w:rFonts w:hint="eastAsia" w:ascii="宋体" w:hAnsi="宋体" w:cs="宋体"/>
          <w:b/>
          <w:snapToGrid w:val="0"/>
          <w:color w:val="auto"/>
          <w:kern w:val="0"/>
          <w:sz w:val="30"/>
          <w:highlight w:val="none"/>
        </w:rPr>
        <w:t>简历表</w:t>
      </w:r>
    </w:p>
    <w:tbl>
      <w:tblPr>
        <w:tblStyle w:val="34"/>
        <w:tblW w:w="87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737"/>
        <w:gridCol w:w="66"/>
        <w:gridCol w:w="1358"/>
      </w:tblGrid>
      <w:tr w14:paraId="45B5CE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35" w:type="dxa"/>
            <w:gridSpan w:val="10"/>
            <w:vAlign w:val="center"/>
          </w:tcPr>
          <w:p w14:paraId="43D48164">
            <w:pPr>
              <w:spacing w:line="360" w:lineRule="auto"/>
              <w:jc w:val="center"/>
              <w:rPr>
                <w:rFonts w:ascii="宋体" w:hAnsi="宋体" w:cs="宋体"/>
                <w:color w:val="auto"/>
                <w:highlight w:val="none"/>
              </w:rPr>
            </w:pPr>
            <w:r>
              <w:rPr>
                <w:rFonts w:hint="eastAsia" w:ascii="宋体" w:hAnsi="宋体" w:cs="宋体"/>
                <w:color w:val="auto"/>
                <w:highlight w:val="none"/>
              </w:rPr>
              <w:t>1.基本情况</w:t>
            </w:r>
          </w:p>
        </w:tc>
      </w:tr>
      <w:tr w14:paraId="15CAA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139B69C">
            <w:pPr>
              <w:spacing w:line="360" w:lineRule="auto"/>
              <w:jc w:val="center"/>
              <w:rPr>
                <w:rFonts w:ascii="宋体" w:hAnsi="宋体" w:cs="宋体"/>
                <w:color w:val="auto"/>
                <w:highlight w:val="none"/>
              </w:rPr>
            </w:pPr>
            <w:r>
              <w:rPr>
                <w:rFonts w:hint="eastAsia" w:ascii="宋体" w:hAnsi="宋体" w:cs="宋体"/>
                <w:color w:val="auto"/>
                <w:highlight w:val="none"/>
              </w:rPr>
              <w:t>姓名</w:t>
            </w:r>
          </w:p>
        </w:tc>
        <w:tc>
          <w:tcPr>
            <w:tcW w:w="1387" w:type="dxa"/>
            <w:vAlign w:val="center"/>
          </w:tcPr>
          <w:p w14:paraId="2AFADF74">
            <w:pPr>
              <w:spacing w:line="360" w:lineRule="auto"/>
              <w:jc w:val="center"/>
              <w:rPr>
                <w:rFonts w:ascii="宋体" w:hAnsi="宋体" w:cs="宋体"/>
                <w:color w:val="auto"/>
                <w:highlight w:val="none"/>
              </w:rPr>
            </w:pPr>
          </w:p>
        </w:tc>
        <w:tc>
          <w:tcPr>
            <w:tcW w:w="704" w:type="dxa"/>
            <w:vAlign w:val="center"/>
          </w:tcPr>
          <w:p w14:paraId="5A0518BD">
            <w:pPr>
              <w:spacing w:line="360" w:lineRule="auto"/>
              <w:jc w:val="center"/>
              <w:rPr>
                <w:rFonts w:ascii="宋体" w:hAnsi="宋体" w:cs="宋体"/>
                <w:color w:val="auto"/>
                <w:highlight w:val="none"/>
              </w:rPr>
            </w:pPr>
            <w:r>
              <w:rPr>
                <w:rFonts w:hint="eastAsia" w:ascii="宋体" w:hAnsi="宋体" w:cs="宋体"/>
                <w:color w:val="auto"/>
                <w:highlight w:val="none"/>
              </w:rPr>
              <w:t>性别</w:t>
            </w:r>
          </w:p>
        </w:tc>
        <w:tc>
          <w:tcPr>
            <w:tcW w:w="1473" w:type="dxa"/>
            <w:vAlign w:val="center"/>
          </w:tcPr>
          <w:p w14:paraId="03B1B8FC">
            <w:pPr>
              <w:spacing w:line="360" w:lineRule="auto"/>
              <w:jc w:val="center"/>
              <w:rPr>
                <w:rFonts w:ascii="宋体" w:hAnsi="宋体" w:cs="宋体"/>
                <w:color w:val="auto"/>
                <w:highlight w:val="none"/>
              </w:rPr>
            </w:pPr>
          </w:p>
        </w:tc>
        <w:tc>
          <w:tcPr>
            <w:tcW w:w="922" w:type="dxa"/>
            <w:vAlign w:val="center"/>
          </w:tcPr>
          <w:p w14:paraId="4E6CC66A">
            <w:pPr>
              <w:spacing w:line="360" w:lineRule="auto"/>
              <w:jc w:val="center"/>
              <w:rPr>
                <w:rFonts w:ascii="宋体" w:hAnsi="宋体" w:cs="宋体"/>
                <w:color w:val="auto"/>
                <w:highlight w:val="none"/>
              </w:rPr>
            </w:pPr>
            <w:r>
              <w:rPr>
                <w:rFonts w:hint="eastAsia" w:ascii="宋体" w:hAnsi="宋体" w:cs="宋体"/>
                <w:color w:val="auto"/>
                <w:highlight w:val="none"/>
              </w:rPr>
              <w:t>年 龄</w:t>
            </w:r>
          </w:p>
        </w:tc>
        <w:tc>
          <w:tcPr>
            <w:tcW w:w="1257" w:type="dxa"/>
            <w:gridSpan w:val="2"/>
            <w:vAlign w:val="center"/>
          </w:tcPr>
          <w:p w14:paraId="015C1C3F">
            <w:pPr>
              <w:spacing w:line="360" w:lineRule="auto"/>
              <w:jc w:val="center"/>
              <w:rPr>
                <w:rFonts w:ascii="宋体" w:hAnsi="宋体" w:cs="宋体"/>
                <w:color w:val="auto"/>
                <w:highlight w:val="none"/>
              </w:rPr>
            </w:pPr>
          </w:p>
        </w:tc>
        <w:tc>
          <w:tcPr>
            <w:tcW w:w="737" w:type="dxa"/>
            <w:vAlign w:val="center"/>
          </w:tcPr>
          <w:p w14:paraId="395A6EEA">
            <w:pPr>
              <w:spacing w:line="360" w:lineRule="auto"/>
              <w:jc w:val="center"/>
              <w:rPr>
                <w:rFonts w:ascii="宋体" w:hAnsi="宋体" w:cs="宋体"/>
                <w:color w:val="auto"/>
                <w:highlight w:val="none"/>
              </w:rPr>
            </w:pPr>
            <w:r>
              <w:rPr>
                <w:rFonts w:hint="eastAsia" w:ascii="宋体" w:hAnsi="宋体" w:cs="宋体"/>
                <w:color w:val="auto"/>
                <w:highlight w:val="none"/>
              </w:rPr>
              <w:t>学位</w:t>
            </w:r>
          </w:p>
        </w:tc>
        <w:tc>
          <w:tcPr>
            <w:tcW w:w="1424" w:type="dxa"/>
            <w:gridSpan w:val="2"/>
            <w:vAlign w:val="center"/>
          </w:tcPr>
          <w:p w14:paraId="54166CE0">
            <w:pPr>
              <w:spacing w:line="360" w:lineRule="auto"/>
              <w:jc w:val="center"/>
              <w:rPr>
                <w:rFonts w:ascii="宋体" w:hAnsi="宋体" w:cs="宋体"/>
                <w:color w:val="auto"/>
                <w:highlight w:val="none"/>
              </w:rPr>
            </w:pPr>
          </w:p>
        </w:tc>
      </w:tr>
      <w:tr w14:paraId="32218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6E1BBABD">
            <w:pPr>
              <w:spacing w:line="360" w:lineRule="auto"/>
              <w:jc w:val="center"/>
              <w:rPr>
                <w:rFonts w:ascii="宋体" w:hAnsi="宋体" w:cs="宋体"/>
                <w:color w:val="auto"/>
                <w:highlight w:val="none"/>
              </w:rPr>
            </w:pPr>
            <w:r>
              <w:rPr>
                <w:rFonts w:hint="eastAsia" w:ascii="宋体" w:hAnsi="宋体" w:cs="宋体"/>
                <w:color w:val="auto"/>
                <w:highlight w:val="none"/>
              </w:rPr>
              <w:t>职称</w:t>
            </w:r>
          </w:p>
        </w:tc>
        <w:tc>
          <w:tcPr>
            <w:tcW w:w="1387" w:type="dxa"/>
            <w:vAlign w:val="center"/>
          </w:tcPr>
          <w:p w14:paraId="2BD7A62A">
            <w:pPr>
              <w:spacing w:line="360" w:lineRule="auto"/>
              <w:jc w:val="center"/>
              <w:rPr>
                <w:rFonts w:ascii="宋体" w:hAnsi="宋体" w:cs="宋体"/>
                <w:color w:val="auto"/>
                <w:highlight w:val="none"/>
              </w:rPr>
            </w:pPr>
          </w:p>
        </w:tc>
        <w:tc>
          <w:tcPr>
            <w:tcW w:w="2177" w:type="dxa"/>
            <w:gridSpan w:val="2"/>
            <w:vAlign w:val="center"/>
          </w:tcPr>
          <w:p w14:paraId="5CBD3FDD">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spacing w:val="-12"/>
                <w:highlight w:val="none"/>
              </w:rPr>
              <w:t>为投标人服务时间</w:t>
            </w:r>
          </w:p>
        </w:tc>
        <w:tc>
          <w:tcPr>
            <w:tcW w:w="922" w:type="dxa"/>
            <w:vAlign w:val="center"/>
          </w:tcPr>
          <w:p w14:paraId="323D48BD">
            <w:pPr>
              <w:spacing w:line="360" w:lineRule="auto"/>
              <w:jc w:val="center"/>
              <w:rPr>
                <w:rFonts w:ascii="宋体" w:hAnsi="宋体" w:cs="宋体"/>
                <w:color w:val="auto"/>
                <w:highlight w:val="none"/>
              </w:rPr>
            </w:pPr>
          </w:p>
        </w:tc>
        <w:tc>
          <w:tcPr>
            <w:tcW w:w="1994" w:type="dxa"/>
            <w:gridSpan w:val="3"/>
            <w:vAlign w:val="center"/>
          </w:tcPr>
          <w:p w14:paraId="30796F7E">
            <w:pPr>
              <w:spacing w:line="360" w:lineRule="auto"/>
              <w:jc w:val="center"/>
              <w:rPr>
                <w:rFonts w:ascii="宋体" w:hAnsi="宋体" w:cs="宋体"/>
                <w:color w:val="auto"/>
                <w:highlight w:val="none"/>
              </w:rPr>
            </w:pPr>
            <w:r>
              <w:rPr>
                <w:rFonts w:hint="eastAsia" w:ascii="宋体" w:hAnsi="宋体" w:cs="宋体"/>
                <w:color w:val="auto"/>
                <w:highlight w:val="none"/>
              </w:rPr>
              <w:t>在本合同中</w:t>
            </w:r>
          </w:p>
          <w:p w14:paraId="3C94C6D8">
            <w:pPr>
              <w:spacing w:line="360" w:lineRule="auto"/>
              <w:jc w:val="center"/>
              <w:rPr>
                <w:rFonts w:ascii="宋体" w:hAnsi="宋体" w:cs="宋体"/>
                <w:color w:val="auto"/>
                <w:spacing w:val="-12"/>
                <w:highlight w:val="none"/>
              </w:rPr>
            </w:pPr>
            <w:r>
              <w:rPr>
                <w:rFonts w:hint="eastAsia" w:ascii="宋体" w:hAnsi="宋体" w:cs="宋体"/>
                <w:color w:val="auto"/>
                <w:highlight w:val="none"/>
              </w:rPr>
              <w:t>拟任职</w:t>
            </w:r>
          </w:p>
        </w:tc>
        <w:tc>
          <w:tcPr>
            <w:tcW w:w="1424" w:type="dxa"/>
            <w:gridSpan w:val="2"/>
            <w:vAlign w:val="center"/>
          </w:tcPr>
          <w:p w14:paraId="6FDDA824">
            <w:pPr>
              <w:spacing w:line="360" w:lineRule="auto"/>
              <w:jc w:val="center"/>
              <w:rPr>
                <w:rFonts w:ascii="宋体" w:hAnsi="宋体" w:cs="宋体"/>
                <w:color w:val="auto"/>
                <w:highlight w:val="none"/>
              </w:rPr>
            </w:pPr>
          </w:p>
        </w:tc>
      </w:tr>
      <w:tr w14:paraId="58EB6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475BBB7">
            <w:pPr>
              <w:spacing w:line="360" w:lineRule="auto"/>
              <w:jc w:val="center"/>
              <w:rPr>
                <w:rFonts w:ascii="宋体" w:hAnsi="宋体" w:cs="宋体"/>
                <w:color w:val="auto"/>
                <w:highlight w:val="none"/>
              </w:rPr>
            </w:pPr>
            <w:r>
              <w:rPr>
                <w:rFonts w:hint="eastAsia" w:ascii="宋体" w:hAnsi="宋体" w:cs="宋体"/>
                <w:color w:val="auto"/>
                <w:highlight w:val="none"/>
              </w:rPr>
              <w:t>学历</w:t>
            </w:r>
          </w:p>
        </w:tc>
        <w:tc>
          <w:tcPr>
            <w:tcW w:w="7904" w:type="dxa"/>
            <w:gridSpan w:val="9"/>
            <w:vAlign w:val="center"/>
          </w:tcPr>
          <w:p w14:paraId="49029D80">
            <w:pPr>
              <w:spacing w:line="360" w:lineRule="auto"/>
              <w:ind w:firstLine="600"/>
              <w:jc w:val="center"/>
              <w:rPr>
                <w:rFonts w:ascii="宋体" w:hAnsi="宋体" w:cs="宋体"/>
                <w:color w:val="auto"/>
                <w:highlight w:val="none"/>
              </w:rPr>
            </w:pPr>
            <w:r>
              <w:rPr>
                <w:rFonts w:hint="eastAsia" w:ascii="宋体" w:hAnsi="宋体" w:cs="宋体"/>
                <w:color w:val="auto"/>
                <w:highlight w:val="none"/>
              </w:rPr>
              <w:t>年毕业于              学校           专业</w:t>
            </w:r>
          </w:p>
        </w:tc>
      </w:tr>
      <w:tr w14:paraId="66D8AE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41A492FD">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rPr>
              <w:t>2.经历</w:t>
            </w:r>
          </w:p>
        </w:tc>
      </w:tr>
      <w:tr w14:paraId="4FF815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06CA1B5">
            <w:pPr>
              <w:spacing w:line="360" w:lineRule="auto"/>
              <w:jc w:val="center"/>
              <w:rPr>
                <w:rFonts w:ascii="宋体" w:hAnsi="宋体" w:cs="宋体"/>
                <w:color w:val="auto"/>
                <w:highlight w:val="none"/>
              </w:rPr>
            </w:pPr>
            <w:r>
              <w:rPr>
                <w:rFonts w:hint="eastAsia" w:ascii="宋体" w:hAnsi="宋体" w:cs="宋体"/>
                <w:color w:val="auto"/>
                <w:highlight w:val="none"/>
              </w:rPr>
              <w:t>时间</w:t>
            </w:r>
          </w:p>
        </w:tc>
        <w:tc>
          <w:tcPr>
            <w:tcW w:w="4585" w:type="dxa"/>
            <w:gridSpan w:val="5"/>
            <w:vAlign w:val="center"/>
          </w:tcPr>
          <w:p w14:paraId="1FB3F751">
            <w:pPr>
              <w:spacing w:line="360" w:lineRule="auto"/>
              <w:jc w:val="center"/>
              <w:rPr>
                <w:rFonts w:ascii="宋体" w:hAnsi="宋体" w:cs="宋体"/>
                <w:color w:val="auto"/>
                <w:highlight w:val="none"/>
              </w:rPr>
            </w:pPr>
            <w:r>
              <w:rPr>
                <w:rFonts w:hint="eastAsia" w:ascii="宋体" w:hAnsi="宋体" w:cs="宋体"/>
                <w:color w:val="auto"/>
                <w:highlight w:val="none"/>
              </w:rPr>
              <w:t>负责过的主要工程（类型和金额）</w:t>
            </w:r>
          </w:p>
        </w:tc>
        <w:tc>
          <w:tcPr>
            <w:tcW w:w="1961" w:type="dxa"/>
            <w:gridSpan w:val="3"/>
            <w:vAlign w:val="center"/>
          </w:tcPr>
          <w:p w14:paraId="7914E70D">
            <w:pPr>
              <w:spacing w:line="360" w:lineRule="auto"/>
              <w:jc w:val="center"/>
              <w:rPr>
                <w:rFonts w:ascii="宋体" w:hAnsi="宋体" w:cs="宋体"/>
                <w:color w:val="auto"/>
                <w:highlight w:val="none"/>
              </w:rPr>
            </w:pPr>
            <w:r>
              <w:rPr>
                <w:rFonts w:hint="eastAsia" w:ascii="宋体" w:hAnsi="宋体" w:cs="宋体"/>
                <w:color w:val="auto"/>
                <w:highlight w:val="none"/>
              </w:rPr>
              <w:t>该项目中任职</w:t>
            </w:r>
          </w:p>
        </w:tc>
        <w:tc>
          <w:tcPr>
            <w:tcW w:w="1358" w:type="dxa"/>
            <w:vAlign w:val="center"/>
          </w:tcPr>
          <w:p w14:paraId="19D91D6E">
            <w:pPr>
              <w:spacing w:line="360" w:lineRule="auto"/>
              <w:jc w:val="center"/>
              <w:rPr>
                <w:rFonts w:ascii="宋体" w:hAnsi="宋体" w:cs="宋体"/>
                <w:color w:val="auto"/>
                <w:highlight w:val="none"/>
              </w:rPr>
            </w:pPr>
            <w:r>
              <w:rPr>
                <w:rFonts w:hint="eastAsia" w:ascii="宋体" w:hAnsi="宋体" w:cs="宋体"/>
                <w:color w:val="auto"/>
                <w:highlight w:val="none"/>
              </w:rPr>
              <w:t>备 注</w:t>
            </w:r>
          </w:p>
        </w:tc>
      </w:tr>
      <w:tr w14:paraId="629B8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1BFE2B64">
            <w:pPr>
              <w:spacing w:line="360" w:lineRule="auto"/>
              <w:jc w:val="center"/>
              <w:rPr>
                <w:rFonts w:ascii="宋体" w:hAnsi="宋体" w:cs="宋体"/>
                <w:color w:val="auto"/>
                <w:highlight w:val="none"/>
              </w:rPr>
            </w:pPr>
          </w:p>
        </w:tc>
        <w:tc>
          <w:tcPr>
            <w:tcW w:w="4585" w:type="dxa"/>
            <w:gridSpan w:val="5"/>
            <w:vAlign w:val="center"/>
          </w:tcPr>
          <w:p w14:paraId="3821B4E4">
            <w:pPr>
              <w:spacing w:line="360" w:lineRule="auto"/>
              <w:jc w:val="center"/>
              <w:rPr>
                <w:rFonts w:ascii="宋体" w:hAnsi="宋体" w:cs="宋体"/>
                <w:color w:val="auto"/>
                <w:highlight w:val="none"/>
              </w:rPr>
            </w:pPr>
          </w:p>
        </w:tc>
        <w:tc>
          <w:tcPr>
            <w:tcW w:w="1961" w:type="dxa"/>
            <w:gridSpan w:val="3"/>
            <w:vAlign w:val="center"/>
          </w:tcPr>
          <w:p w14:paraId="5395A758">
            <w:pPr>
              <w:spacing w:line="360" w:lineRule="auto"/>
              <w:jc w:val="center"/>
              <w:rPr>
                <w:rFonts w:ascii="宋体" w:hAnsi="宋体" w:cs="宋体"/>
                <w:color w:val="auto"/>
                <w:highlight w:val="none"/>
              </w:rPr>
            </w:pPr>
          </w:p>
        </w:tc>
        <w:tc>
          <w:tcPr>
            <w:tcW w:w="1358" w:type="dxa"/>
            <w:vAlign w:val="center"/>
          </w:tcPr>
          <w:p w14:paraId="1D1C4F2D">
            <w:pPr>
              <w:spacing w:line="360" w:lineRule="auto"/>
              <w:jc w:val="center"/>
              <w:rPr>
                <w:rFonts w:ascii="宋体" w:hAnsi="宋体" w:cs="宋体"/>
                <w:color w:val="auto"/>
                <w:highlight w:val="none"/>
              </w:rPr>
            </w:pPr>
          </w:p>
        </w:tc>
      </w:tr>
      <w:tr w14:paraId="7E3D1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1E0057BB">
            <w:pPr>
              <w:spacing w:line="360" w:lineRule="auto"/>
              <w:jc w:val="center"/>
              <w:rPr>
                <w:rFonts w:ascii="宋体" w:hAnsi="宋体" w:cs="宋体"/>
                <w:color w:val="auto"/>
                <w:highlight w:val="none"/>
              </w:rPr>
            </w:pPr>
          </w:p>
        </w:tc>
        <w:tc>
          <w:tcPr>
            <w:tcW w:w="4585" w:type="dxa"/>
            <w:gridSpan w:val="5"/>
            <w:vAlign w:val="center"/>
          </w:tcPr>
          <w:p w14:paraId="03A0FA4F">
            <w:pPr>
              <w:spacing w:line="360" w:lineRule="auto"/>
              <w:jc w:val="center"/>
              <w:rPr>
                <w:rFonts w:ascii="宋体" w:hAnsi="宋体" w:cs="宋体"/>
                <w:color w:val="auto"/>
                <w:highlight w:val="none"/>
              </w:rPr>
            </w:pPr>
          </w:p>
        </w:tc>
        <w:tc>
          <w:tcPr>
            <w:tcW w:w="1961" w:type="dxa"/>
            <w:gridSpan w:val="3"/>
            <w:vAlign w:val="center"/>
          </w:tcPr>
          <w:p w14:paraId="3050FF80">
            <w:pPr>
              <w:spacing w:line="360" w:lineRule="auto"/>
              <w:jc w:val="center"/>
              <w:rPr>
                <w:rFonts w:ascii="宋体" w:hAnsi="宋体" w:cs="宋体"/>
                <w:color w:val="auto"/>
                <w:highlight w:val="none"/>
              </w:rPr>
            </w:pPr>
          </w:p>
        </w:tc>
        <w:tc>
          <w:tcPr>
            <w:tcW w:w="1358" w:type="dxa"/>
            <w:vAlign w:val="center"/>
          </w:tcPr>
          <w:p w14:paraId="1066418A">
            <w:pPr>
              <w:spacing w:line="360" w:lineRule="auto"/>
              <w:jc w:val="center"/>
              <w:rPr>
                <w:rFonts w:ascii="宋体" w:hAnsi="宋体" w:cs="宋体"/>
                <w:color w:val="auto"/>
                <w:highlight w:val="none"/>
              </w:rPr>
            </w:pPr>
          </w:p>
        </w:tc>
      </w:tr>
      <w:tr w14:paraId="1BBE28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6C5B36E9">
            <w:pPr>
              <w:spacing w:line="360" w:lineRule="auto"/>
              <w:jc w:val="center"/>
              <w:rPr>
                <w:rFonts w:ascii="宋体" w:hAnsi="宋体" w:cs="宋体"/>
                <w:color w:val="auto"/>
                <w:highlight w:val="none"/>
              </w:rPr>
            </w:pPr>
          </w:p>
        </w:tc>
        <w:tc>
          <w:tcPr>
            <w:tcW w:w="4585" w:type="dxa"/>
            <w:gridSpan w:val="5"/>
            <w:vAlign w:val="center"/>
          </w:tcPr>
          <w:p w14:paraId="22FD5698">
            <w:pPr>
              <w:spacing w:line="360" w:lineRule="auto"/>
              <w:jc w:val="center"/>
              <w:rPr>
                <w:rFonts w:ascii="宋体" w:hAnsi="宋体" w:cs="宋体"/>
                <w:color w:val="auto"/>
                <w:highlight w:val="none"/>
              </w:rPr>
            </w:pPr>
          </w:p>
        </w:tc>
        <w:tc>
          <w:tcPr>
            <w:tcW w:w="1961" w:type="dxa"/>
            <w:gridSpan w:val="3"/>
            <w:vAlign w:val="center"/>
          </w:tcPr>
          <w:p w14:paraId="7B54C303">
            <w:pPr>
              <w:spacing w:line="360" w:lineRule="auto"/>
              <w:jc w:val="center"/>
              <w:rPr>
                <w:rFonts w:ascii="宋体" w:hAnsi="宋体" w:cs="宋体"/>
                <w:color w:val="auto"/>
                <w:highlight w:val="none"/>
              </w:rPr>
            </w:pPr>
          </w:p>
        </w:tc>
        <w:tc>
          <w:tcPr>
            <w:tcW w:w="1358" w:type="dxa"/>
            <w:vAlign w:val="center"/>
          </w:tcPr>
          <w:p w14:paraId="733E9A90">
            <w:pPr>
              <w:spacing w:line="360" w:lineRule="auto"/>
              <w:jc w:val="center"/>
              <w:rPr>
                <w:rFonts w:ascii="宋体" w:hAnsi="宋体" w:cs="宋体"/>
                <w:color w:val="auto"/>
                <w:highlight w:val="none"/>
              </w:rPr>
            </w:pPr>
          </w:p>
        </w:tc>
      </w:tr>
      <w:tr w14:paraId="59CA2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35" w:type="dxa"/>
            <w:gridSpan w:val="10"/>
            <w:vAlign w:val="center"/>
          </w:tcPr>
          <w:p w14:paraId="1FB5BCFE">
            <w:pPr>
              <w:spacing w:line="360" w:lineRule="auto"/>
              <w:jc w:val="center"/>
              <w:rPr>
                <w:rFonts w:ascii="宋体" w:hAnsi="宋体" w:cs="宋体"/>
                <w:color w:val="auto"/>
                <w:highlight w:val="none"/>
              </w:rPr>
            </w:pPr>
            <w:r>
              <w:rPr>
                <w:rFonts w:hint="eastAsia" w:ascii="宋体" w:hAnsi="宋体" w:cs="宋体"/>
                <w:color w:val="auto"/>
                <w:highlight w:val="none"/>
              </w:rPr>
              <w:t>3.获奖情况（如有）</w:t>
            </w:r>
          </w:p>
        </w:tc>
      </w:tr>
      <w:tr w14:paraId="34A5A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4CCB556A">
            <w:pPr>
              <w:spacing w:line="360" w:lineRule="auto"/>
              <w:jc w:val="center"/>
              <w:rPr>
                <w:rFonts w:ascii="宋体" w:hAnsi="宋体" w:cs="宋体"/>
                <w:color w:val="auto"/>
                <w:highlight w:val="none"/>
              </w:rPr>
            </w:pPr>
          </w:p>
        </w:tc>
      </w:tr>
      <w:tr w14:paraId="2F85AC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25F1B628">
            <w:pPr>
              <w:spacing w:line="360" w:lineRule="auto"/>
              <w:jc w:val="center"/>
              <w:rPr>
                <w:rFonts w:ascii="宋体" w:hAnsi="宋体" w:cs="宋体"/>
                <w:color w:val="auto"/>
                <w:highlight w:val="none"/>
              </w:rPr>
            </w:pPr>
            <w:r>
              <w:rPr>
                <w:rFonts w:hint="eastAsia" w:ascii="宋体" w:hAnsi="宋体" w:cs="宋体"/>
                <w:color w:val="auto"/>
                <w:highlight w:val="none"/>
              </w:rPr>
              <w:t>4.目前承担的任务</w:t>
            </w:r>
          </w:p>
        </w:tc>
      </w:tr>
      <w:tr w14:paraId="0100BA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32904936">
            <w:pPr>
              <w:spacing w:line="360" w:lineRule="auto"/>
              <w:jc w:val="center"/>
              <w:rPr>
                <w:rFonts w:ascii="宋体" w:hAnsi="宋体" w:cs="宋体"/>
                <w:color w:val="auto"/>
                <w:highlight w:val="none"/>
              </w:rPr>
            </w:pPr>
          </w:p>
        </w:tc>
      </w:tr>
    </w:tbl>
    <w:p w14:paraId="3DF3DFF5">
      <w:pPr>
        <w:wordWrap w:val="0"/>
        <w:adjustRightInd w:val="0"/>
        <w:snapToGrid w:val="0"/>
        <w:spacing w:line="360" w:lineRule="auto"/>
        <w:jc w:val="both"/>
        <w:rPr>
          <w:rFonts w:ascii="宋体" w:hAnsi="宋体" w:cs="宋体"/>
          <w:snapToGrid w:val="0"/>
          <w:color w:val="auto"/>
          <w:kern w:val="0"/>
          <w:szCs w:val="28"/>
          <w:highlight w:val="none"/>
        </w:rPr>
      </w:pPr>
      <w:r>
        <w:rPr>
          <w:rFonts w:hint="eastAsia" w:ascii="宋体" w:hAnsi="宋体" w:cs="宋体"/>
          <w:color w:val="auto"/>
          <w:szCs w:val="24"/>
          <w:highlight w:val="none"/>
        </w:rPr>
        <w:t>注：本表不够时自制</w:t>
      </w:r>
    </w:p>
    <w:p w14:paraId="4EB839C4">
      <w:pPr>
        <w:wordWrap w:val="0"/>
        <w:adjustRightInd w:val="0"/>
        <w:snapToGrid w:val="0"/>
        <w:spacing w:line="360" w:lineRule="auto"/>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说明：《</w:t>
      </w:r>
      <w:r>
        <w:rPr>
          <w:rFonts w:hint="eastAsia"/>
          <w:highlight w:val="none"/>
          <w:lang w:val="en-US" w:eastAsia="zh-CN"/>
        </w:rPr>
        <w:t>造价</w:t>
      </w:r>
      <w:r>
        <w:rPr>
          <w:rFonts w:hint="eastAsia" w:ascii="宋体" w:hAnsi="宋体" w:cs="宋体"/>
          <w:snapToGrid w:val="0"/>
          <w:color w:val="auto"/>
          <w:kern w:val="0"/>
          <w:szCs w:val="28"/>
          <w:highlight w:val="none"/>
          <w:lang w:eastAsia="zh-CN"/>
        </w:rPr>
        <w:t>负责人</w:t>
      </w:r>
      <w:r>
        <w:rPr>
          <w:rFonts w:hint="eastAsia" w:ascii="宋体" w:hAnsi="宋体" w:cs="宋体"/>
          <w:snapToGrid w:val="0"/>
          <w:color w:val="auto"/>
          <w:kern w:val="0"/>
          <w:szCs w:val="28"/>
          <w:highlight w:val="none"/>
        </w:rPr>
        <w:t>简历表》后应附拟派</w:t>
      </w:r>
      <w:r>
        <w:rPr>
          <w:rFonts w:hint="eastAsia"/>
          <w:highlight w:val="none"/>
          <w:lang w:val="en-US" w:eastAsia="zh-CN"/>
        </w:rPr>
        <w:t>造价</w:t>
      </w:r>
      <w:r>
        <w:rPr>
          <w:rFonts w:hint="eastAsia" w:ascii="宋体" w:hAnsi="宋体" w:cs="宋体"/>
          <w:snapToGrid w:val="0"/>
          <w:color w:val="auto"/>
          <w:kern w:val="0"/>
          <w:szCs w:val="28"/>
          <w:highlight w:val="none"/>
          <w:lang w:eastAsia="zh-CN"/>
        </w:rPr>
        <w:t>负责人</w:t>
      </w:r>
      <w:r>
        <w:rPr>
          <w:rFonts w:hint="eastAsia" w:ascii="宋体" w:hAnsi="宋体" w:cs="宋体"/>
          <w:snapToGrid w:val="0"/>
          <w:color w:val="auto"/>
          <w:kern w:val="0"/>
          <w:szCs w:val="28"/>
          <w:highlight w:val="none"/>
        </w:rPr>
        <w:t>以下资料：</w:t>
      </w:r>
    </w:p>
    <w:p w14:paraId="7E11C24C">
      <w:pPr>
        <w:wordWrap w:val="0"/>
        <w:adjustRightInd w:val="0"/>
        <w:snapToGrid w:val="0"/>
        <w:spacing w:line="360" w:lineRule="auto"/>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1．身份证</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w:t>
      </w:r>
    </w:p>
    <w:p w14:paraId="14940E4F">
      <w:pPr>
        <w:wordWrap w:val="0"/>
        <w:adjustRightInd w:val="0"/>
        <w:snapToGrid w:val="0"/>
        <w:spacing w:line="360" w:lineRule="auto"/>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2．注册证书（如需）、职称证（如需）</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w:t>
      </w:r>
    </w:p>
    <w:p w14:paraId="26EE4614">
      <w:pPr>
        <w:wordWrap w:val="0"/>
        <w:adjustRightInd w:val="0"/>
        <w:snapToGrid w:val="0"/>
        <w:spacing w:line="360" w:lineRule="auto"/>
        <w:ind w:firstLine="420" w:firstLineChars="200"/>
        <w:rPr>
          <w:rFonts w:hint="eastAsia" w:ascii="宋体" w:hAnsi="宋体" w:eastAsia="宋体" w:cs="宋体"/>
          <w:snapToGrid w:val="0"/>
          <w:color w:val="auto"/>
          <w:kern w:val="0"/>
          <w:szCs w:val="28"/>
          <w:highlight w:val="none"/>
          <w:lang w:eastAsia="zh-CN"/>
        </w:rPr>
      </w:pPr>
      <w:r>
        <w:rPr>
          <w:rFonts w:hint="eastAsia" w:ascii="宋体" w:hAnsi="宋体" w:cs="宋体"/>
          <w:snapToGrid w:val="0"/>
          <w:color w:val="auto"/>
          <w:kern w:val="0"/>
          <w:szCs w:val="28"/>
          <w:highlight w:val="none"/>
        </w:rPr>
        <w:t>3．提供近3个月（</w:t>
      </w:r>
      <w:r>
        <w:rPr>
          <w:rFonts w:hint="eastAsia" w:ascii="宋体" w:hAnsi="宋体" w:cs="宋体"/>
          <w:snapToGrid w:val="0"/>
          <w:color w:val="auto"/>
          <w:kern w:val="0"/>
          <w:szCs w:val="28"/>
          <w:highlight w:val="none"/>
          <w:lang w:eastAsia="zh-CN"/>
        </w:rPr>
        <w:t>其中必须有2025年</w:t>
      </w:r>
      <w:r>
        <w:rPr>
          <w:rFonts w:hint="eastAsia" w:ascii="宋体" w:hAnsi="宋体" w:cs="宋体"/>
          <w:snapToGrid w:val="0"/>
          <w:color w:val="auto"/>
          <w:kern w:val="0"/>
          <w:szCs w:val="28"/>
          <w:highlight w:val="none"/>
          <w:lang w:val="en-US" w:eastAsia="zh-CN"/>
        </w:rPr>
        <w:t>12</w:t>
      </w:r>
      <w:r>
        <w:rPr>
          <w:rFonts w:hint="eastAsia" w:ascii="宋体" w:hAnsi="宋体" w:cs="宋体"/>
          <w:snapToGrid w:val="0"/>
          <w:color w:val="auto"/>
          <w:kern w:val="0"/>
          <w:szCs w:val="28"/>
          <w:highlight w:val="none"/>
          <w:lang w:eastAsia="zh-CN"/>
        </w:rPr>
        <w:t>月</w:t>
      </w:r>
      <w:r>
        <w:rPr>
          <w:rFonts w:hint="eastAsia" w:ascii="宋体" w:hAnsi="宋体" w:cs="宋体"/>
          <w:snapToGrid w:val="0"/>
          <w:color w:val="auto"/>
          <w:kern w:val="0"/>
          <w:szCs w:val="28"/>
          <w:highlight w:val="none"/>
        </w:rPr>
        <w:t>）的社保证明（非独立法人分支机构出具社保，予以认可）</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；拟派</w:t>
      </w:r>
      <w:r>
        <w:rPr>
          <w:rFonts w:hint="eastAsia"/>
          <w:highlight w:val="none"/>
          <w:lang w:val="en-US" w:eastAsia="zh-CN"/>
        </w:rPr>
        <w:t>造价</w:t>
      </w:r>
      <w:r>
        <w:rPr>
          <w:rFonts w:hint="eastAsia" w:ascii="宋体" w:hAnsi="宋体" w:cs="宋体"/>
          <w:snapToGrid w:val="0"/>
          <w:color w:val="auto"/>
          <w:kern w:val="0"/>
          <w:szCs w:val="28"/>
          <w:highlight w:val="none"/>
          <w:lang w:eastAsia="zh-CN"/>
        </w:rPr>
        <w:t>负责人</w:t>
      </w:r>
      <w:r>
        <w:rPr>
          <w:rFonts w:hint="eastAsia" w:ascii="宋体" w:hAnsi="宋体" w:cs="宋体"/>
          <w:snapToGrid w:val="0"/>
          <w:color w:val="auto"/>
          <w:kern w:val="0"/>
          <w:szCs w:val="28"/>
          <w:highlight w:val="none"/>
        </w:rPr>
        <w:t>为退休返聘人员无法提供社保证明的，提供退休证(附返聘证明）</w:t>
      </w:r>
      <w:r>
        <w:rPr>
          <w:rFonts w:hint="eastAsia" w:ascii="宋体" w:hAnsi="宋体" w:cs="宋体"/>
          <w:snapToGrid w:val="0"/>
          <w:color w:val="auto"/>
          <w:kern w:val="0"/>
          <w:szCs w:val="21"/>
          <w:highlight w:val="none"/>
          <w:lang w:eastAsia="zh-CN"/>
        </w:rPr>
        <w:t>扫描件或复印件或打印件。</w:t>
      </w:r>
    </w:p>
    <w:p w14:paraId="6A2D1784">
      <w:pPr>
        <w:wordWrap/>
        <w:adjustRightInd/>
        <w:snapToGrid/>
        <w:spacing w:line="360" w:lineRule="auto"/>
        <w:ind w:firstLine="0" w:firstLineChars="0"/>
        <w:jc w:val="left"/>
        <w:outlineLvl w:val="9"/>
        <w:rPr>
          <w:rFonts w:hint="eastAsia" w:ascii="宋体" w:hAnsi="宋体" w:cs="宋体"/>
          <w:b/>
          <w:snapToGrid w:val="0"/>
          <w:color w:val="auto"/>
          <w:kern w:val="0"/>
          <w:sz w:val="24"/>
          <w:szCs w:val="22"/>
          <w:highlight w:val="none"/>
        </w:rPr>
      </w:pPr>
    </w:p>
    <w:p w14:paraId="02B0863E">
      <w:pPr>
        <w:pStyle w:val="69"/>
        <w:spacing w:line="360" w:lineRule="auto"/>
        <w:rPr>
          <w:highlight w:val="none"/>
        </w:rPr>
      </w:pPr>
    </w:p>
    <w:p w14:paraId="1DF38FFD">
      <w:pPr>
        <w:pStyle w:val="69"/>
        <w:spacing w:line="360" w:lineRule="auto"/>
        <w:rPr>
          <w:highlight w:val="none"/>
        </w:rPr>
      </w:pPr>
    </w:p>
    <w:bookmarkEnd w:id="428"/>
    <w:p w14:paraId="03CD5536">
      <w:pPr>
        <w:keepNext w:val="0"/>
        <w:keepLines w:val="0"/>
        <w:pageBreakBefore w:val="0"/>
        <w:widowControl/>
        <w:kinsoku/>
        <w:wordWrap/>
        <w:overflowPunct/>
        <w:topLinePunct w:val="0"/>
        <w:autoSpaceDE/>
        <w:autoSpaceDN/>
        <w:bidi w:val="0"/>
        <w:adjustRightInd/>
        <w:snapToGrid/>
        <w:spacing w:line="360" w:lineRule="auto"/>
        <w:textAlignment w:val="auto"/>
        <w:outlineLvl w:val="9"/>
        <w:rPr>
          <w:rStyle w:val="47"/>
          <w:rFonts w:hint="eastAsia"/>
          <w:b/>
          <w:bCs/>
          <w:color w:val="auto"/>
          <w:sz w:val="24"/>
          <w:szCs w:val="24"/>
          <w:highlight w:val="none"/>
        </w:rPr>
      </w:pPr>
      <w:bookmarkStart w:id="429" w:name="_Toc28372"/>
      <w:r>
        <w:rPr>
          <w:rStyle w:val="47"/>
          <w:rFonts w:hint="eastAsia"/>
          <w:b/>
          <w:bCs/>
          <w:color w:val="auto"/>
          <w:sz w:val="24"/>
          <w:szCs w:val="24"/>
          <w:highlight w:val="none"/>
        </w:rPr>
        <w:br w:type="page"/>
      </w:r>
    </w:p>
    <w:p w14:paraId="521CE4FD">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1"/>
        <w:rPr>
          <w:rStyle w:val="47"/>
          <w:rFonts w:hint="eastAsia"/>
          <w:b/>
          <w:bCs/>
          <w:color w:val="auto"/>
          <w:sz w:val="24"/>
          <w:szCs w:val="24"/>
          <w:highlight w:val="none"/>
          <w:lang w:eastAsia="zh-CN"/>
        </w:rPr>
      </w:pPr>
      <w:r>
        <w:rPr>
          <w:rStyle w:val="47"/>
          <w:rFonts w:hint="eastAsia"/>
          <w:b/>
          <w:bCs/>
          <w:color w:val="auto"/>
          <w:sz w:val="24"/>
          <w:szCs w:val="24"/>
          <w:highlight w:val="none"/>
        </w:rPr>
        <w:t>格式</w:t>
      </w:r>
      <w:r>
        <w:rPr>
          <w:rStyle w:val="47"/>
          <w:rFonts w:hint="eastAsia"/>
          <w:b/>
          <w:bCs/>
          <w:color w:val="auto"/>
          <w:sz w:val="24"/>
          <w:szCs w:val="24"/>
          <w:highlight w:val="none"/>
          <w:lang w:eastAsia="zh-CN"/>
        </w:rPr>
        <w:t>九</w:t>
      </w:r>
      <w:r>
        <w:rPr>
          <w:rStyle w:val="47"/>
          <w:rFonts w:hint="eastAsia"/>
          <w:b/>
          <w:bCs/>
          <w:color w:val="auto"/>
          <w:sz w:val="24"/>
          <w:szCs w:val="24"/>
          <w:highlight w:val="none"/>
        </w:rPr>
        <w:t xml:space="preserve"> </w:t>
      </w:r>
      <w:bookmarkEnd w:id="427"/>
      <w:r>
        <w:rPr>
          <w:rStyle w:val="47"/>
          <w:rFonts w:hint="eastAsia"/>
          <w:b/>
          <w:bCs/>
          <w:color w:val="auto"/>
          <w:sz w:val="24"/>
          <w:szCs w:val="24"/>
          <w:highlight w:val="none"/>
          <w:lang w:eastAsia="zh-CN"/>
        </w:rPr>
        <w:t>项目管理机构组成表</w:t>
      </w:r>
    </w:p>
    <w:bookmarkEnd w:id="429"/>
    <w:p w14:paraId="73296179">
      <w:pPr>
        <w:wordWrap w:val="0"/>
        <w:adjustRightInd w:val="0"/>
        <w:snapToGrid w:val="0"/>
        <w:spacing w:line="360" w:lineRule="auto"/>
        <w:ind w:firstLine="570"/>
        <w:jc w:val="center"/>
        <w:rPr>
          <w:rFonts w:hint="eastAsia" w:ascii="宋体" w:hAnsi="宋体" w:eastAsia="宋体" w:cs="宋体"/>
          <w:snapToGrid w:val="0"/>
          <w:color w:val="auto"/>
          <w:kern w:val="0"/>
          <w:szCs w:val="28"/>
          <w:highlight w:val="none"/>
          <w:lang w:eastAsia="zh-CN"/>
        </w:rPr>
      </w:pPr>
      <w:r>
        <w:rPr>
          <w:rFonts w:hint="eastAsia" w:ascii="宋体" w:hAnsi="宋体" w:cs="宋体"/>
          <w:b/>
          <w:snapToGrid w:val="0"/>
          <w:color w:val="auto"/>
          <w:kern w:val="0"/>
          <w:sz w:val="30"/>
          <w:highlight w:val="none"/>
          <w:lang w:eastAsia="zh-CN"/>
        </w:rPr>
        <w:t>项目管理机构组成表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6"/>
        <w:gridCol w:w="1365"/>
        <w:gridCol w:w="1367"/>
        <w:gridCol w:w="1367"/>
        <w:gridCol w:w="1494"/>
        <w:gridCol w:w="1494"/>
      </w:tblGrid>
      <w:tr w14:paraId="4A8A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876" w:type="dxa"/>
            <w:noWrap w:val="0"/>
            <w:vAlign w:val="center"/>
          </w:tcPr>
          <w:p w14:paraId="7C74EF98">
            <w:pPr>
              <w:adjustRightInd w:val="0"/>
              <w:snapToGrid w:val="0"/>
              <w:spacing w:line="360" w:lineRule="auto"/>
              <w:jc w:val="center"/>
              <w:rPr>
                <w:rFonts w:hint="eastAsia" w:ascii="宋体" w:hAnsi="宋体" w:cs="宋体"/>
                <w:color w:val="auto"/>
                <w:highlight w:val="none"/>
              </w:rPr>
            </w:pPr>
            <w:r>
              <w:rPr>
                <w:rFonts w:hint="eastAsia" w:ascii="宋体" w:hAnsi="宋体" w:cs="宋体"/>
                <w:snapToGrid w:val="0"/>
                <w:color w:val="auto"/>
                <w:kern w:val="0"/>
                <w:szCs w:val="28"/>
                <w:highlight w:val="none"/>
              </w:rPr>
              <w:t xml:space="preserve">  </w:t>
            </w:r>
            <w:r>
              <w:rPr>
                <w:rFonts w:hint="eastAsia" w:ascii="宋体" w:hAnsi="宋体" w:cs="宋体"/>
                <w:color w:val="auto"/>
                <w:highlight w:val="none"/>
              </w:rPr>
              <w:t>拟在本合同担任的职务</w:t>
            </w:r>
          </w:p>
        </w:tc>
        <w:tc>
          <w:tcPr>
            <w:tcW w:w="1365" w:type="dxa"/>
            <w:noWrap w:val="0"/>
            <w:vAlign w:val="center"/>
          </w:tcPr>
          <w:p w14:paraId="12F669A8">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姓 名</w:t>
            </w:r>
          </w:p>
        </w:tc>
        <w:tc>
          <w:tcPr>
            <w:tcW w:w="1367" w:type="dxa"/>
            <w:noWrap w:val="0"/>
            <w:vAlign w:val="center"/>
          </w:tcPr>
          <w:p w14:paraId="6582097B">
            <w:pPr>
              <w:adjustRightInd w:val="0"/>
              <w:snapToGrid w:val="0"/>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性别</w:t>
            </w:r>
          </w:p>
        </w:tc>
        <w:tc>
          <w:tcPr>
            <w:tcW w:w="1367" w:type="dxa"/>
            <w:noWrap w:val="0"/>
            <w:vAlign w:val="center"/>
          </w:tcPr>
          <w:p w14:paraId="7623E0D1">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年 龄</w:t>
            </w:r>
          </w:p>
        </w:tc>
        <w:tc>
          <w:tcPr>
            <w:tcW w:w="1494" w:type="dxa"/>
            <w:noWrap w:val="0"/>
            <w:vAlign w:val="center"/>
          </w:tcPr>
          <w:p w14:paraId="018A71B2">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职称证或注册执业专业</w:t>
            </w:r>
          </w:p>
        </w:tc>
        <w:tc>
          <w:tcPr>
            <w:tcW w:w="1494" w:type="dxa"/>
            <w:noWrap w:val="0"/>
            <w:vAlign w:val="center"/>
          </w:tcPr>
          <w:p w14:paraId="1AEF2CCC">
            <w:pPr>
              <w:adjustRightInd w:val="0"/>
              <w:snapToGrid w:val="0"/>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备注</w:t>
            </w:r>
          </w:p>
        </w:tc>
      </w:tr>
      <w:tr w14:paraId="4ADE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2876" w:type="dxa"/>
            <w:noWrap w:val="0"/>
            <w:vAlign w:val="center"/>
          </w:tcPr>
          <w:p w14:paraId="1972260E">
            <w:pPr>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bCs w:val="0"/>
                <w:snapToGrid/>
                <w:color w:val="auto"/>
                <w:sz w:val="21"/>
                <w:szCs w:val="20"/>
                <w:highlight w:val="none"/>
              </w:rPr>
              <w:t>项目总负责人</w:t>
            </w:r>
          </w:p>
        </w:tc>
        <w:tc>
          <w:tcPr>
            <w:tcW w:w="1365" w:type="dxa"/>
            <w:noWrap w:val="0"/>
            <w:vAlign w:val="center"/>
          </w:tcPr>
          <w:p w14:paraId="0CA806B6">
            <w:pPr>
              <w:adjustRightInd w:val="0"/>
              <w:snapToGrid w:val="0"/>
              <w:spacing w:line="360" w:lineRule="auto"/>
              <w:rPr>
                <w:rFonts w:hint="eastAsia" w:ascii="宋体" w:hAnsi="宋体" w:cs="宋体"/>
                <w:color w:val="auto"/>
                <w:highlight w:val="none"/>
              </w:rPr>
            </w:pPr>
          </w:p>
        </w:tc>
        <w:tc>
          <w:tcPr>
            <w:tcW w:w="1367" w:type="dxa"/>
            <w:noWrap w:val="0"/>
            <w:vAlign w:val="top"/>
          </w:tcPr>
          <w:p w14:paraId="33002A45">
            <w:pPr>
              <w:adjustRightInd w:val="0"/>
              <w:snapToGrid w:val="0"/>
              <w:spacing w:line="360" w:lineRule="auto"/>
              <w:rPr>
                <w:rFonts w:hint="eastAsia" w:ascii="宋体" w:hAnsi="宋体" w:cs="宋体"/>
                <w:color w:val="auto"/>
                <w:highlight w:val="none"/>
              </w:rPr>
            </w:pPr>
          </w:p>
        </w:tc>
        <w:tc>
          <w:tcPr>
            <w:tcW w:w="1367" w:type="dxa"/>
            <w:noWrap w:val="0"/>
            <w:vAlign w:val="top"/>
          </w:tcPr>
          <w:p w14:paraId="1A2F8366">
            <w:pPr>
              <w:adjustRightInd w:val="0"/>
              <w:snapToGrid w:val="0"/>
              <w:spacing w:line="360" w:lineRule="auto"/>
              <w:rPr>
                <w:rFonts w:hint="eastAsia" w:ascii="宋体" w:hAnsi="宋体" w:cs="宋体"/>
                <w:color w:val="auto"/>
                <w:highlight w:val="none"/>
              </w:rPr>
            </w:pPr>
          </w:p>
        </w:tc>
        <w:tc>
          <w:tcPr>
            <w:tcW w:w="1494" w:type="dxa"/>
            <w:noWrap w:val="0"/>
            <w:vAlign w:val="center"/>
          </w:tcPr>
          <w:p w14:paraId="248D7EDA">
            <w:pPr>
              <w:adjustRightInd w:val="0"/>
              <w:snapToGrid w:val="0"/>
              <w:spacing w:line="360" w:lineRule="auto"/>
              <w:rPr>
                <w:rFonts w:hint="eastAsia" w:ascii="宋体" w:hAnsi="宋体" w:cs="宋体"/>
                <w:color w:val="auto"/>
                <w:highlight w:val="none"/>
              </w:rPr>
            </w:pPr>
          </w:p>
        </w:tc>
        <w:tc>
          <w:tcPr>
            <w:tcW w:w="1494" w:type="dxa"/>
            <w:noWrap w:val="0"/>
            <w:vAlign w:val="center"/>
          </w:tcPr>
          <w:p w14:paraId="427DDF57">
            <w:pPr>
              <w:adjustRightInd w:val="0"/>
              <w:snapToGrid w:val="0"/>
              <w:spacing w:line="360" w:lineRule="auto"/>
              <w:rPr>
                <w:rFonts w:hint="eastAsia" w:ascii="宋体" w:hAnsi="宋体" w:cs="宋体"/>
                <w:color w:val="auto"/>
                <w:highlight w:val="none"/>
              </w:rPr>
            </w:pPr>
          </w:p>
        </w:tc>
      </w:tr>
      <w:tr w14:paraId="309C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2876" w:type="dxa"/>
            <w:noWrap w:val="0"/>
            <w:vAlign w:val="center"/>
          </w:tcPr>
          <w:p w14:paraId="7554BA1D">
            <w:pPr>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bCs w:val="0"/>
                <w:snapToGrid/>
                <w:color w:val="auto"/>
                <w:sz w:val="21"/>
                <w:szCs w:val="20"/>
                <w:highlight w:val="none"/>
                <w:lang w:eastAsia="zh-CN"/>
              </w:rPr>
              <w:t>设计负责人</w:t>
            </w:r>
          </w:p>
        </w:tc>
        <w:tc>
          <w:tcPr>
            <w:tcW w:w="1365" w:type="dxa"/>
            <w:noWrap w:val="0"/>
            <w:vAlign w:val="center"/>
          </w:tcPr>
          <w:p w14:paraId="1E5B569C">
            <w:pPr>
              <w:adjustRightInd w:val="0"/>
              <w:snapToGrid w:val="0"/>
              <w:spacing w:line="360" w:lineRule="auto"/>
              <w:rPr>
                <w:rFonts w:hint="eastAsia" w:ascii="宋体" w:hAnsi="宋体" w:cs="宋体"/>
                <w:color w:val="auto"/>
                <w:highlight w:val="none"/>
              </w:rPr>
            </w:pPr>
          </w:p>
        </w:tc>
        <w:tc>
          <w:tcPr>
            <w:tcW w:w="1367" w:type="dxa"/>
            <w:noWrap w:val="0"/>
            <w:vAlign w:val="top"/>
          </w:tcPr>
          <w:p w14:paraId="5EEBFF97">
            <w:pPr>
              <w:adjustRightInd w:val="0"/>
              <w:snapToGrid w:val="0"/>
              <w:spacing w:line="360" w:lineRule="auto"/>
              <w:rPr>
                <w:rFonts w:hint="eastAsia" w:ascii="宋体" w:hAnsi="宋体" w:cs="宋体"/>
                <w:color w:val="auto"/>
                <w:highlight w:val="none"/>
              </w:rPr>
            </w:pPr>
          </w:p>
        </w:tc>
        <w:tc>
          <w:tcPr>
            <w:tcW w:w="1367" w:type="dxa"/>
            <w:noWrap w:val="0"/>
            <w:vAlign w:val="top"/>
          </w:tcPr>
          <w:p w14:paraId="0FDC74BC">
            <w:pPr>
              <w:adjustRightInd w:val="0"/>
              <w:snapToGrid w:val="0"/>
              <w:spacing w:line="360" w:lineRule="auto"/>
              <w:rPr>
                <w:rFonts w:hint="eastAsia" w:ascii="宋体" w:hAnsi="宋体" w:cs="宋体"/>
                <w:color w:val="auto"/>
                <w:highlight w:val="none"/>
              </w:rPr>
            </w:pPr>
          </w:p>
        </w:tc>
        <w:tc>
          <w:tcPr>
            <w:tcW w:w="1494" w:type="dxa"/>
            <w:noWrap w:val="0"/>
            <w:vAlign w:val="center"/>
          </w:tcPr>
          <w:p w14:paraId="118C920D">
            <w:pPr>
              <w:adjustRightInd w:val="0"/>
              <w:snapToGrid w:val="0"/>
              <w:spacing w:line="360" w:lineRule="auto"/>
              <w:rPr>
                <w:rFonts w:hint="eastAsia" w:ascii="宋体" w:hAnsi="宋体" w:cs="宋体"/>
                <w:color w:val="auto"/>
                <w:highlight w:val="none"/>
              </w:rPr>
            </w:pPr>
          </w:p>
        </w:tc>
        <w:tc>
          <w:tcPr>
            <w:tcW w:w="1494" w:type="dxa"/>
            <w:noWrap w:val="0"/>
            <w:vAlign w:val="center"/>
          </w:tcPr>
          <w:p w14:paraId="79FCA35C">
            <w:pPr>
              <w:adjustRightInd w:val="0"/>
              <w:snapToGrid w:val="0"/>
              <w:spacing w:line="360" w:lineRule="auto"/>
              <w:rPr>
                <w:rFonts w:hint="eastAsia" w:ascii="宋体" w:hAnsi="宋体" w:cs="宋体"/>
                <w:color w:val="auto"/>
                <w:highlight w:val="none"/>
              </w:rPr>
            </w:pPr>
          </w:p>
        </w:tc>
      </w:tr>
      <w:tr w14:paraId="1F8A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2876" w:type="dxa"/>
            <w:noWrap w:val="0"/>
            <w:vAlign w:val="center"/>
          </w:tcPr>
          <w:p w14:paraId="10B62D7E">
            <w:pPr>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bCs w:val="0"/>
                <w:snapToGrid/>
                <w:color w:val="auto"/>
                <w:sz w:val="21"/>
                <w:szCs w:val="20"/>
                <w:highlight w:val="none"/>
                <w:lang w:val="en-US" w:eastAsia="zh-CN"/>
              </w:rPr>
              <w:t>监理</w:t>
            </w:r>
            <w:r>
              <w:rPr>
                <w:rFonts w:hint="eastAsia" w:ascii="宋体" w:hAnsi="宋体" w:eastAsia="宋体" w:cs="宋体"/>
                <w:b/>
                <w:bCs w:val="0"/>
                <w:snapToGrid/>
                <w:color w:val="auto"/>
                <w:sz w:val="21"/>
                <w:szCs w:val="20"/>
                <w:highlight w:val="none"/>
              </w:rPr>
              <w:t>负责人</w:t>
            </w:r>
          </w:p>
        </w:tc>
        <w:tc>
          <w:tcPr>
            <w:tcW w:w="1365" w:type="dxa"/>
            <w:noWrap w:val="0"/>
            <w:vAlign w:val="center"/>
          </w:tcPr>
          <w:p w14:paraId="1251BD07">
            <w:pPr>
              <w:adjustRightInd w:val="0"/>
              <w:snapToGrid w:val="0"/>
              <w:spacing w:line="360" w:lineRule="auto"/>
              <w:rPr>
                <w:rFonts w:hint="eastAsia" w:ascii="宋体" w:hAnsi="宋体" w:cs="宋体"/>
                <w:color w:val="auto"/>
                <w:highlight w:val="none"/>
              </w:rPr>
            </w:pPr>
          </w:p>
        </w:tc>
        <w:tc>
          <w:tcPr>
            <w:tcW w:w="1367" w:type="dxa"/>
            <w:noWrap w:val="0"/>
            <w:vAlign w:val="top"/>
          </w:tcPr>
          <w:p w14:paraId="60D1F63F">
            <w:pPr>
              <w:adjustRightInd w:val="0"/>
              <w:snapToGrid w:val="0"/>
              <w:spacing w:line="360" w:lineRule="auto"/>
              <w:rPr>
                <w:rFonts w:hint="eastAsia" w:ascii="宋体" w:hAnsi="宋体" w:cs="宋体"/>
                <w:color w:val="auto"/>
                <w:highlight w:val="none"/>
              </w:rPr>
            </w:pPr>
          </w:p>
        </w:tc>
        <w:tc>
          <w:tcPr>
            <w:tcW w:w="1367" w:type="dxa"/>
            <w:noWrap w:val="0"/>
            <w:vAlign w:val="top"/>
          </w:tcPr>
          <w:p w14:paraId="1212C12A">
            <w:pPr>
              <w:adjustRightInd w:val="0"/>
              <w:snapToGrid w:val="0"/>
              <w:spacing w:line="360" w:lineRule="auto"/>
              <w:rPr>
                <w:rFonts w:hint="eastAsia" w:ascii="宋体" w:hAnsi="宋体" w:cs="宋体"/>
                <w:color w:val="auto"/>
                <w:highlight w:val="none"/>
              </w:rPr>
            </w:pPr>
          </w:p>
        </w:tc>
        <w:tc>
          <w:tcPr>
            <w:tcW w:w="1494" w:type="dxa"/>
            <w:noWrap w:val="0"/>
            <w:vAlign w:val="center"/>
          </w:tcPr>
          <w:p w14:paraId="6EEFCB5C">
            <w:pPr>
              <w:adjustRightInd w:val="0"/>
              <w:snapToGrid w:val="0"/>
              <w:spacing w:line="360" w:lineRule="auto"/>
              <w:rPr>
                <w:rFonts w:hint="eastAsia" w:ascii="宋体" w:hAnsi="宋体" w:cs="宋体"/>
                <w:color w:val="auto"/>
                <w:highlight w:val="none"/>
              </w:rPr>
            </w:pPr>
          </w:p>
        </w:tc>
        <w:tc>
          <w:tcPr>
            <w:tcW w:w="1494" w:type="dxa"/>
            <w:noWrap w:val="0"/>
            <w:vAlign w:val="center"/>
          </w:tcPr>
          <w:p w14:paraId="59A15207">
            <w:pPr>
              <w:adjustRightInd w:val="0"/>
              <w:snapToGrid w:val="0"/>
              <w:spacing w:line="360" w:lineRule="auto"/>
              <w:rPr>
                <w:rFonts w:hint="eastAsia" w:ascii="宋体" w:hAnsi="宋体" w:cs="宋体"/>
                <w:color w:val="auto"/>
                <w:highlight w:val="none"/>
              </w:rPr>
            </w:pPr>
          </w:p>
        </w:tc>
      </w:tr>
      <w:tr w14:paraId="4473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2876" w:type="dxa"/>
            <w:noWrap w:val="0"/>
            <w:vAlign w:val="center"/>
          </w:tcPr>
          <w:p w14:paraId="5AD04992">
            <w:pPr>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bCs w:val="0"/>
                <w:snapToGrid/>
                <w:color w:val="auto"/>
                <w:sz w:val="21"/>
                <w:szCs w:val="20"/>
                <w:highlight w:val="none"/>
              </w:rPr>
              <w:t>造价负责人</w:t>
            </w:r>
          </w:p>
        </w:tc>
        <w:tc>
          <w:tcPr>
            <w:tcW w:w="1365" w:type="dxa"/>
            <w:noWrap w:val="0"/>
            <w:vAlign w:val="center"/>
          </w:tcPr>
          <w:p w14:paraId="763D759D">
            <w:pPr>
              <w:adjustRightInd w:val="0"/>
              <w:snapToGrid w:val="0"/>
              <w:spacing w:line="360" w:lineRule="auto"/>
              <w:rPr>
                <w:rFonts w:hint="eastAsia" w:ascii="宋体" w:hAnsi="宋体" w:cs="宋体"/>
                <w:color w:val="auto"/>
                <w:highlight w:val="none"/>
              </w:rPr>
            </w:pPr>
          </w:p>
        </w:tc>
        <w:tc>
          <w:tcPr>
            <w:tcW w:w="1367" w:type="dxa"/>
            <w:noWrap w:val="0"/>
            <w:vAlign w:val="top"/>
          </w:tcPr>
          <w:p w14:paraId="496C3B65">
            <w:pPr>
              <w:adjustRightInd w:val="0"/>
              <w:snapToGrid w:val="0"/>
              <w:spacing w:line="360" w:lineRule="auto"/>
              <w:rPr>
                <w:rFonts w:hint="eastAsia" w:ascii="宋体" w:hAnsi="宋体" w:cs="宋体"/>
                <w:color w:val="auto"/>
                <w:highlight w:val="none"/>
              </w:rPr>
            </w:pPr>
          </w:p>
        </w:tc>
        <w:tc>
          <w:tcPr>
            <w:tcW w:w="1367" w:type="dxa"/>
            <w:noWrap w:val="0"/>
            <w:vAlign w:val="top"/>
          </w:tcPr>
          <w:p w14:paraId="3CF30DEB">
            <w:pPr>
              <w:adjustRightInd w:val="0"/>
              <w:snapToGrid w:val="0"/>
              <w:spacing w:line="360" w:lineRule="auto"/>
              <w:rPr>
                <w:rFonts w:hint="eastAsia" w:ascii="宋体" w:hAnsi="宋体" w:cs="宋体"/>
                <w:color w:val="auto"/>
                <w:highlight w:val="none"/>
              </w:rPr>
            </w:pPr>
          </w:p>
        </w:tc>
        <w:tc>
          <w:tcPr>
            <w:tcW w:w="1494" w:type="dxa"/>
            <w:noWrap w:val="0"/>
            <w:vAlign w:val="center"/>
          </w:tcPr>
          <w:p w14:paraId="33327C71">
            <w:pPr>
              <w:adjustRightInd w:val="0"/>
              <w:snapToGrid w:val="0"/>
              <w:spacing w:line="360" w:lineRule="auto"/>
              <w:rPr>
                <w:rFonts w:hint="eastAsia" w:ascii="宋体" w:hAnsi="宋体" w:cs="宋体"/>
                <w:color w:val="auto"/>
                <w:highlight w:val="none"/>
              </w:rPr>
            </w:pPr>
          </w:p>
        </w:tc>
        <w:tc>
          <w:tcPr>
            <w:tcW w:w="1494" w:type="dxa"/>
            <w:noWrap w:val="0"/>
            <w:vAlign w:val="center"/>
          </w:tcPr>
          <w:p w14:paraId="0CB31B7F">
            <w:pPr>
              <w:adjustRightInd w:val="0"/>
              <w:snapToGrid w:val="0"/>
              <w:spacing w:line="360" w:lineRule="auto"/>
              <w:rPr>
                <w:rFonts w:hint="eastAsia" w:ascii="宋体" w:hAnsi="宋体" w:cs="宋体"/>
                <w:color w:val="auto"/>
                <w:highlight w:val="none"/>
              </w:rPr>
            </w:pPr>
          </w:p>
        </w:tc>
      </w:tr>
      <w:tr w14:paraId="253F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2876" w:type="dxa"/>
            <w:noWrap w:val="0"/>
            <w:vAlign w:val="center"/>
          </w:tcPr>
          <w:p w14:paraId="51601B13">
            <w:pPr>
              <w:adjustRightInd w:val="0"/>
              <w:snapToGrid w:val="0"/>
              <w:spacing w:line="360" w:lineRule="auto"/>
              <w:rPr>
                <w:rFonts w:hint="eastAsia" w:ascii="宋体" w:hAnsi="宋体" w:cs="宋体"/>
                <w:b/>
                <w:color w:val="auto"/>
                <w:highlight w:val="none"/>
              </w:rPr>
            </w:pPr>
            <w:r>
              <w:rPr>
                <w:rFonts w:hint="eastAsia" w:ascii="宋体" w:hAnsi="宋体" w:cs="宋体"/>
                <w:b/>
                <w:color w:val="auto"/>
                <w:highlight w:val="none"/>
              </w:rPr>
              <w:t>....各专业负责人</w:t>
            </w:r>
          </w:p>
        </w:tc>
        <w:tc>
          <w:tcPr>
            <w:tcW w:w="1365" w:type="dxa"/>
            <w:noWrap w:val="0"/>
            <w:vAlign w:val="center"/>
          </w:tcPr>
          <w:p w14:paraId="6C7A4F6E">
            <w:pPr>
              <w:adjustRightInd w:val="0"/>
              <w:snapToGrid w:val="0"/>
              <w:spacing w:line="360" w:lineRule="auto"/>
              <w:rPr>
                <w:rFonts w:hint="eastAsia" w:ascii="宋体" w:hAnsi="宋体" w:cs="宋体"/>
                <w:color w:val="auto"/>
                <w:highlight w:val="none"/>
              </w:rPr>
            </w:pPr>
          </w:p>
        </w:tc>
        <w:tc>
          <w:tcPr>
            <w:tcW w:w="1367" w:type="dxa"/>
            <w:noWrap w:val="0"/>
            <w:vAlign w:val="top"/>
          </w:tcPr>
          <w:p w14:paraId="0A226EDC">
            <w:pPr>
              <w:adjustRightInd w:val="0"/>
              <w:snapToGrid w:val="0"/>
              <w:spacing w:line="360" w:lineRule="auto"/>
              <w:rPr>
                <w:rFonts w:hint="eastAsia" w:ascii="宋体" w:hAnsi="宋体" w:cs="宋体"/>
                <w:color w:val="auto"/>
                <w:highlight w:val="none"/>
              </w:rPr>
            </w:pPr>
          </w:p>
        </w:tc>
        <w:tc>
          <w:tcPr>
            <w:tcW w:w="1367" w:type="dxa"/>
            <w:noWrap w:val="0"/>
            <w:vAlign w:val="top"/>
          </w:tcPr>
          <w:p w14:paraId="3E6613F5">
            <w:pPr>
              <w:adjustRightInd w:val="0"/>
              <w:snapToGrid w:val="0"/>
              <w:spacing w:line="360" w:lineRule="auto"/>
              <w:rPr>
                <w:rFonts w:hint="eastAsia" w:ascii="宋体" w:hAnsi="宋体" w:cs="宋体"/>
                <w:color w:val="auto"/>
                <w:highlight w:val="none"/>
              </w:rPr>
            </w:pPr>
          </w:p>
        </w:tc>
        <w:tc>
          <w:tcPr>
            <w:tcW w:w="1494" w:type="dxa"/>
            <w:noWrap w:val="0"/>
            <w:vAlign w:val="center"/>
          </w:tcPr>
          <w:p w14:paraId="0C5D007B">
            <w:pPr>
              <w:adjustRightInd w:val="0"/>
              <w:snapToGrid w:val="0"/>
              <w:spacing w:line="360" w:lineRule="auto"/>
              <w:rPr>
                <w:rFonts w:hint="eastAsia" w:ascii="宋体" w:hAnsi="宋体" w:cs="宋体"/>
                <w:color w:val="auto"/>
                <w:highlight w:val="none"/>
              </w:rPr>
            </w:pPr>
          </w:p>
        </w:tc>
        <w:tc>
          <w:tcPr>
            <w:tcW w:w="1494" w:type="dxa"/>
            <w:noWrap w:val="0"/>
            <w:vAlign w:val="center"/>
          </w:tcPr>
          <w:p w14:paraId="5262DD71">
            <w:pPr>
              <w:adjustRightInd w:val="0"/>
              <w:snapToGrid w:val="0"/>
              <w:spacing w:line="360" w:lineRule="auto"/>
              <w:rPr>
                <w:rFonts w:hint="eastAsia" w:ascii="宋体" w:hAnsi="宋体" w:cs="宋体"/>
                <w:color w:val="auto"/>
                <w:highlight w:val="none"/>
              </w:rPr>
            </w:pPr>
          </w:p>
        </w:tc>
      </w:tr>
      <w:tr w14:paraId="2CD7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2876" w:type="dxa"/>
            <w:noWrap w:val="0"/>
            <w:vAlign w:val="center"/>
          </w:tcPr>
          <w:p w14:paraId="1F13E3CE">
            <w:pPr>
              <w:adjustRightInd w:val="0"/>
              <w:snapToGrid w:val="0"/>
              <w:spacing w:line="360" w:lineRule="auto"/>
              <w:rPr>
                <w:rFonts w:hint="eastAsia" w:ascii="宋体" w:hAnsi="宋体" w:cs="宋体"/>
                <w:b/>
                <w:color w:val="auto"/>
                <w:highlight w:val="none"/>
              </w:rPr>
            </w:pPr>
          </w:p>
        </w:tc>
        <w:tc>
          <w:tcPr>
            <w:tcW w:w="1365" w:type="dxa"/>
            <w:noWrap w:val="0"/>
            <w:vAlign w:val="center"/>
          </w:tcPr>
          <w:p w14:paraId="58F989CF">
            <w:pPr>
              <w:adjustRightInd w:val="0"/>
              <w:snapToGrid w:val="0"/>
              <w:spacing w:line="360" w:lineRule="auto"/>
              <w:rPr>
                <w:rFonts w:hint="eastAsia" w:ascii="宋体" w:hAnsi="宋体" w:cs="宋体"/>
                <w:color w:val="auto"/>
                <w:highlight w:val="none"/>
              </w:rPr>
            </w:pPr>
          </w:p>
        </w:tc>
        <w:tc>
          <w:tcPr>
            <w:tcW w:w="1367" w:type="dxa"/>
            <w:noWrap w:val="0"/>
            <w:vAlign w:val="top"/>
          </w:tcPr>
          <w:p w14:paraId="57DCF45D">
            <w:pPr>
              <w:adjustRightInd w:val="0"/>
              <w:snapToGrid w:val="0"/>
              <w:spacing w:line="360" w:lineRule="auto"/>
              <w:rPr>
                <w:rFonts w:hint="eastAsia" w:ascii="宋体" w:hAnsi="宋体" w:cs="宋体"/>
                <w:color w:val="auto"/>
                <w:highlight w:val="none"/>
              </w:rPr>
            </w:pPr>
          </w:p>
        </w:tc>
        <w:tc>
          <w:tcPr>
            <w:tcW w:w="1367" w:type="dxa"/>
            <w:noWrap w:val="0"/>
            <w:vAlign w:val="top"/>
          </w:tcPr>
          <w:p w14:paraId="79F5DBC7">
            <w:pPr>
              <w:adjustRightInd w:val="0"/>
              <w:snapToGrid w:val="0"/>
              <w:spacing w:line="360" w:lineRule="auto"/>
              <w:rPr>
                <w:rFonts w:hint="eastAsia" w:ascii="宋体" w:hAnsi="宋体" w:cs="宋体"/>
                <w:color w:val="auto"/>
                <w:highlight w:val="none"/>
              </w:rPr>
            </w:pPr>
          </w:p>
        </w:tc>
        <w:tc>
          <w:tcPr>
            <w:tcW w:w="1494" w:type="dxa"/>
            <w:noWrap w:val="0"/>
            <w:vAlign w:val="center"/>
          </w:tcPr>
          <w:p w14:paraId="1B1B8E7A">
            <w:pPr>
              <w:adjustRightInd w:val="0"/>
              <w:snapToGrid w:val="0"/>
              <w:spacing w:line="360" w:lineRule="auto"/>
              <w:rPr>
                <w:rFonts w:hint="eastAsia" w:ascii="宋体" w:hAnsi="宋体" w:cs="宋体"/>
                <w:color w:val="auto"/>
                <w:highlight w:val="none"/>
              </w:rPr>
            </w:pPr>
          </w:p>
        </w:tc>
        <w:tc>
          <w:tcPr>
            <w:tcW w:w="1494" w:type="dxa"/>
            <w:noWrap w:val="0"/>
            <w:vAlign w:val="center"/>
          </w:tcPr>
          <w:p w14:paraId="48035C64">
            <w:pPr>
              <w:adjustRightInd w:val="0"/>
              <w:snapToGrid w:val="0"/>
              <w:spacing w:line="360" w:lineRule="auto"/>
              <w:rPr>
                <w:rFonts w:hint="eastAsia" w:ascii="宋体" w:hAnsi="宋体" w:cs="宋体"/>
                <w:color w:val="auto"/>
                <w:highlight w:val="none"/>
              </w:rPr>
            </w:pPr>
          </w:p>
        </w:tc>
      </w:tr>
      <w:tr w14:paraId="2364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2876" w:type="dxa"/>
            <w:noWrap w:val="0"/>
            <w:vAlign w:val="center"/>
          </w:tcPr>
          <w:p w14:paraId="7F27A686">
            <w:pPr>
              <w:adjustRightInd w:val="0"/>
              <w:snapToGrid w:val="0"/>
              <w:spacing w:line="360" w:lineRule="auto"/>
              <w:rPr>
                <w:rFonts w:hint="eastAsia" w:ascii="宋体" w:hAnsi="宋体" w:cs="宋体"/>
                <w:b/>
                <w:color w:val="auto"/>
                <w:highlight w:val="none"/>
              </w:rPr>
            </w:pPr>
          </w:p>
        </w:tc>
        <w:tc>
          <w:tcPr>
            <w:tcW w:w="1365" w:type="dxa"/>
            <w:noWrap w:val="0"/>
            <w:vAlign w:val="center"/>
          </w:tcPr>
          <w:p w14:paraId="39F4F281">
            <w:pPr>
              <w:adjustRightInd w:val="0"/>
              <w:snapToGrid w:val="0"/>
              <w:spacing w:line="360" w:lineRule="auto"/>
              <w:rPr>
                <w:rFonts w:hint="eastAsia" w:ascii="宋体" w:hAnsi="宋体" w:cs="宋体"/>
                <w:color w:val="auto"/>
                <w:highlight w:val="none"/>
              </w:rPr>
            </w:pPr>
          </w:p>
        </w:tc>
        <w:tc>
          <w:tcPr>
            <w:tcW w:w="1367" w:type="dxa"/>
            <w:noWrap w:val="0"/>
            <w:vAlign w:val="top"/>
          </w:tcPr>
          <w:p w14:paraId="4BC4E411">
            <w:pPr>
              <w:adjustRightInd w:val="0"/>
              <w:snapToGrid w:val="0"/>
              <w:spacing w:line="360" w:lineRule="auto"/>
              <w:rPr>
                <w:rFonts w:hint="eastAsia" w:ascii="宋体" w:hAnsi="宋体" w:cs="宋体"/>
                <w:color w:val="auto"/>
                <w:highlight w:val="none"/>
              </w:rPr>
            </w:pPr>
          </w:p>
        </w:tc>
        <w:tc>
          <w:tcPr>
            <w:tcW w:w="1367" w:type="dxa"/>
            <w:noWrap w:val="0"/>
            <w:vAlign w:val="top"/>
          </w:tcPr>
          <w:p w14:paraId="3F4D8915">
            <w:pPr>
              <w:adjustRightInd w:val="0"/>
              <w:snapToGrid w:val="0"/>
              <w:spacing w:line="360" w:lineRule="auto"/>
              <w:rPr>
                <w:rFonts w:hint="eastAsia" w:ascii="宋体" w:hAnsi="宋体" w:cs="宋体"/>
                <w:color w:val="auto"/>
                <w:highlight w:val="none"/>
              </w:rPr>
            </w:pPr>
          </w:p>
        </w:tc>
        <w:tc>
          <w:tcPr>
            <w:tcW w:w="1494" w:type="dxa"/>
            <w:noWrap w:val="0"/>
            <w:vAlign w:val="center"/>
          </w:tcPr>
          <w:p w14:paraId="159A1444">
            <w:pPr>
              <w:adjustRightInd w:val="0"/>
              <w:snapToGrid w:val="0"/>
              <w:spacing w:line="360" w:lineRule="auto"/>
              <w:rPr>
                <w:rFonts w:hint="eastAsia" w:ascii="宋体" w:hAnsi="宋体" w:cs="宋体"/>
                <w:color w:val="auto"/>
                <w:highlight w:val="none"/>
              </w:rPr>
            </w:pPr>
          </w:p>
        </w:tc>
        <w:tc>
          <w:tcPr>
            <w:tcW w:w="1494" w:type="dxa"/>
            <w:noWrap w:val="0"/>
            <w:vAlign w:val="center"/>
          </w:tcPr>
          <w:p w14:paraId="0A1663D1">
            <w:pPr>
              <w:adjustRightInd w:val="0"/>
              <w:snapToGrid w:val="0"/>
              <w:spacing w:line="360" w:lineRule="auto"/>
              <w:rPr>
                <w:rFonts w:hint="eastAsia" w:ascii="宋体" w:hAnsi="宋体" w:cs="宋体"/>
                <w:color w:val="auto"/>
                <w:highlight w:val="none"/>
              </w:rPr>
            </w:pPr>
          </w:p>
        </w:tc>
      </w:tr>
    </w:tbl>
    <w:p w14:paraId="05C79821">
      <w:pPr>
        <w:wordWrap w:val="0"/>
        <w:adjustRightInd w:val="0"/>
        <w:snapToGrid w:val="0"/>
        <w:spacing w:line="360" w:lineRule="auto"/>
        <w:ind w:firstLine="0" w:firstLineChars="0"/>
        <w:rPr>
          <w:rFonts w:hint="eastAsia" w:ascii="宋体" w:hAnsi="宋体" w:eastAsia="宋体" w:cs="宋体"/>
          <w:snapToGrid w:val="0"/>
          <w:color w:val="auto"/>
          <w:kern w:val="0"/>
          <w:szCs w:val="28"/>
          <w:highlight w:val="none"/>
        </w:rPr>
      </w:pPr>
      <w:r>
        <w:rPr>
          <w:rFonts w:hint="eastAsia" w:ascii="宋体" w:hAnsi="宋体" w:cs="宋体"/>
          <w:snapToGrid w:val="0"/>
          <w:color w:val="auto"/>
          <w:kern w:val="0"/>
          <w:szCs w:val="28"/>
          <w:highlight w:val="none"/>
        </w:rPr>
        <w:t xml:space="preserve">   说明：</w:t>
      </w:r>
      <w:r>
        <w:rPr>
          <w:rFonts w:hint="eastAsia" w:ascii="宋体" w:hAnsi="宋体" w:cs="宋体"/>
          <w:snapToGrid w:val="0"/>
          <w:color w:val="auto"/>
          <w:kern w:val="0"/>
          <w:szCs w:val="28"/>
          <w:highlight w:val="none"/>
          <w:lang w:val="en-US" w:eastAsia="zh-CN"/>
        </w:rPr>
        <w:t>1.</w:t>
      </w:r>
      <w:r>
        <w:rPr>
          <w:rFonts w:hint="eastAsia" w:ascii="宋体" w:hAnsi="宋体" w:eastAsia="宋体" w:cs="宋体"/>
          <w:snapToGrid w:val="0"/>
          <w:color w:val="auto"/>
          <w:kern w:val="0"/>
          <w:szCs w:val="28"/>
          <w:highlight w:val="none"/>
        </w:rPr>
        <w:t>《</w:t>
      </w:r>
      <w:r>
        <w:rPr>
          <w:rFonts w:hint="eastAsia" w:ascii="宋体" w:hAnsi="宋体" w:eastAsia="宋体" w:cs="宋体"/>
          <w:snapToGrid w:val="0"/>
          <w:color w:val="auto"/>
          <w:kern w:val="0"/>
          <w:szCs w:val="28"/>
          <w:highlight w:val="none"/>
          <w:lang w:eastAsia="zh-CN"/>
        </w:rPr>
        <w:t>项目管理机构组成表</w:t>
      </w:r>
      <w:r>
        <w:rPr>
          <w:rFonts w:hint="eastAsia" w:ascii="宋体" w:hAnsi="宋体" w:eastAsia="宋体" w:cs="宋体"/>
          <w:snapToGrid w:val="0"/>
          <w:color w:val="auto"/>
          <w:kern w:val="0"/>
          <w:szCs w:val="28"/>
          <w:highlight w:val="none"/>
        </w:rPr>
        <w:t>》后应附拟派其他主要人员（</w:t>
      </w:r>
      <w:r>
        <w:rPr>
          <w:rFonts w:hint="eastAsia" w:ascii="宋体" w:hAnsi="宋体" w:eastAsia="宋体" w:cs="宋体"/>
          <w:b w:val="0"/>
          <w:bCs w:val="0"/>
          <w:snapToGrid w:val="0"/>
          <w:color w:val="auto"/>
          <w:sz w:val="21"/>
          <w:szCs w:val="28"/>
          <w:highlight w:val="none"/>
        </w:rPr>
        <w:t>项目总负责人、</w:t>
      </w:r>
      <w:r>
        <w:rPr>
          <w:rFonts w:hint="eastAsia" w:ascii="宋体" w:hAnsi="宋体" w:eastAsia="宋体" w:cs="宋体"/>
          <w:b w:val="0"/>
          <w:bCs w:val="0"/>
          <w:snapToGrid w:val="0"/>
          <w:color w:val="auto"/>
          <w:sz w:val="21"/>
          <w:szCs w:val="28"/>
          <w:highlight w:val="none"/>
          <w:lang w:eastAsia="zh-CN"/>
        </w:rPr>
        <w:t>设计负责人、</w:t>
      </w:r>
      <w:r>
        <w:rPr>
          <w:rFonts w:hint="eastAsia" w:ascii="宋体" w:hAnsi="宋体" w:eastAsia="宋体" w:cs="宋体"/>
          <w:b w:val="0"/>
          <w:bCs w:val="0"/>
          <w:snapToGrid w:val="0"/>
          <w:color w:val="auto"/>
          <w:sz w:val="21"/>
          <w:szCs w:val="28"/>
          <w:highlight w:val="none"/>
          <w:lang w:val="en-US" w:eastAsia="zh-CN"/>
        </w:rPr>
        <w:t>监理</w:t>
      </w:r>
      <w:r>
        <w:rPr>
          <w:rFonts w:hint="eastAsia" w:ascii="宋体" w:hAnsi="宋体" w:eastAsia="宋体" w:cs="宋体"/>
          <w:b w:val="0"/>
          <w:bCs w:val="0"/>
          <w:snapToGrid w:val="0"/>
          <w:color w:val="auto"/>
          <w:sz w:val="21"/>
          <w:szCs w:val="28"/>
          <w:highlight w:val="none"/>
        </w:rPr>
        <w:t>负责人</w:t>
      </w:r>
      <w:r>
        <w:rPr>
          <w:rFonts w:hint="eastAsia" w:ascii="宋体" w:hAnsi="宋体" w:eastAsia="宋体" w:cs="宋体"/>
          <w:b w:val="0"/>
          <w:bCs w:val="0"/>
          <w:snapToGrid w:val="0"/>
          <w:color w:val="auto"/>
          <w:sz w:val="21"/>
          <w:szCs w:val="28"/>
          <w:highlight w:val="none"/>
          <w:lang w:eastAsia="zh-CN"/>
        </w:rPr>
        <w:t>、</w:t>
      </w:r>
      <w:r>
        <w:rPr>
          <w:rFonts w:hint="eastAsia" w:ascii="宋体" w:hAnsi="宋体" w:eastAsia="宋体" w:cs="宋体"/>
          <w:b w:val="0"/>
          <w:bCs w:val="0"/>
          <w:snapToGrid w:val="0"/>
          <w:color w:val="auto"/>
          <w:sz w:val="21"/>
          <w:szCs w:val="28"/>
          <w:highlight w:val="none"/>
        </w:rPr>
        <w:t>造价负责人</w:t>
      </w:r>
      <w:r>
        <w:rPr>
          <w:rFonts w:hint="eastAsia" w:ascii="宋体" w:hAnsi="宋体" w:eastAsia="宋体" w:cs="宋体"/>
          <w:snapToGrid w:val="0"/>
          <w:color w:val="auto"/>
          <w:kern w:val="0"/>
          <w:szCs w:val="28"/>
          <w:highlight w:val="none"/>
        </w:rPr>
        <w:t>除外）以下资料：</w:t>
      </w:r>
    </w:p>
    <w:p w14:paraId="7C751EAB">
      <w:pPr>
        <w:wordWrap w:val="0"/>
        <w:adjustRightInd w:val="0"/>
        <w:snapToGrid w:val="0"/>
        <w:spacing w:line="360" w:lineRule="auto"/>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w:t>
      </w:r>
      <w:r>
        <w:rPr>
          <w:rFonts w:hint="eastAsia" w:ascii="宋体" w:hAnsi="宋体" w:cs="宋体"/>
          <w:snapToGrid w:val="0"/>
          <w:color w:val="auto"/>
          <w:kern w:val="0"/>
          <w:szCs w:val="28"/>
          <w:highlight w:val="none"/>
          <w:lang w:eastAsia="zh-CN"/>
        </w:rPr>
        <w:t>（</w:t>
      </w:r>
      <w:r>
        <w:rPr>
          <w:rFonts w:hint="eastAsia" w:ascii="宋体" w:hAnsi="宋体" w:cs="宋体"/>
          <w:snapToGrid w:val="0"/>
          <w:color w:val="auto"/>
          <w:kern w:val="0"/>
          <w:szCs w:val="28"/>
          <w:highlight w:val="none"/>
          <w:lang w:val="en-US" w:eastAsia="zh-CN"/>
        </w:rPr>
        <w:t>1</w:t>
      </w:r>
      <w:r>
        <w:rPr>
          <w:rFonts w:hint="eastAsia" w:ascii="宋体" w:hAnsi="宋体" w:cs="宋体"/>
          <w:snapToGrid w:val="0"/>
          <w:color w:val="auto"/>
          <w:kern w:val="0"/>
          <w:szCs w:val="28"/>
          <w:highlight w:val="none"/>
          <w:lang w:eastAsia="zh-CN"/>
        </w:rPr>
        <w:t>）</w:t>
      </w:r>
      <w:r>
        <w:rPr>
          <w:rFonts w:hint="eastAsia" w:ascii="宋体" w:hAnsi="宋体" w:cs="宋体"/>
          <w:snapToGrid w:val="0"/>
          <w:color w:val="auto"/>
          <w:kern w:val="0"/>
          <w:szCs w:val="28"/>
          <w:highlight w:val="none"/>
        </w:rPr>
        <w:t>身份证</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w:t>
      </w:r>
    </w:p>
    <w:p w14:paraId="2506F651">
      <w:pPr>
        <w:wordWrap w:val="0"/>
        <w:adjustRightInd w:val="0"/>
        <w:snapToGrid w:val="0"/>
        <w:spacing w:line="360" w:lineRule="auto"/>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w:t>
      </w:r>
      <w:r>
        <w:rPr>
          <w:rFonts w:hint="eastAsia" w:ascii="宋体" w:hAnsi="宋体" w:cs="宋体"/>
          <w:snapToGrid w:val="0"/>
          <w:color w:val="auto"/>
          <w:kern w:val="0"/>
          <w:szCs w:val="28"/>
          <w:highlight w:val="none"/>
          <w:lang w:eastAsia="zh-CN"/>
        </w:rPr>
        <w:t>（</w:t>
      </w:r>
      <w:r>
        <w:rPr>
          <w:rFonts w:hint="eastAsia" w:ascii="宋体" w:hAnsi="宋体" w:cs="宋体"/>
          <w:snapToGrid w:val="0"/>
          <w:color w:val="auto"/>
          <w:kern w:val="0"/>
          <w:szCs w:val="28"/>
          <w:highlight w:val="none"/>
          <w:lang w:val="en-US" w:eastAsia="zh-CN"/>
        </w:rPr>
        <w:t>2</w:t>
      </w:r>
      <w:r>
        <w:rPr>
          <w:rFonts w:hint="eastAsia" w:ascii="宋体" w:hAnsi="宋体" w:cs="宋体"/>
          <w:snapToGrid w:val="0"/>
          <w:color w:val="auto"/>
          <w:kern w:val="0"/>
          <w:szCs w:val="28"/>
          <w:highlight w:val="none"/>
          <w:lang w:eastAsia="zh-CN"/>
        </w:rPr>
        <w:t>）</w:t>
      </w:r>
      <w:r>
        <w:rPr>
          <w:rFonts w:hint="eastAsia" w:ascii="宋体" w:hAnsi="宋体" w:cs="宋体"/>
          <w:snapToGrid w:val="0"/>
          <w:color w:val="auto"/>
          <w:kern w:val="0"/>
          <w:szCs w:val="28"/>
          <w:highlight w:val="none"/>
        </w:rPr>
        <w:t>注册证书（如需）、职称证（如需）</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w:t>
      </w:r>
    </w:p>
    <w:p w14:paraId="2EC85BFE">
      <w:pPr>
        <w:wordWrap w:val="0"/>
        <w:adjustRightInd w:val="0"/>
        <w:snapToGrid w:val="0"/>
        <w:spacing w:line="360" w:lineRule="auto"/>
        <w:ind w:firstLine="420" w:firstLineChars="200"/>
        <w:rPr>
          <w:rFonts w:hint="eastAsia" w:ascii="宋体" w:hAnsi="宋体" w:eastAsia="宋体" w:cs="宋体"/>
          <w:snapToGrid w:val="0"/>
          <w:color w:val="auto"/>
          <w:kern w:val="0"/>
          <w:szCs w:val="28"/>
          <w:highlight w:val="none"/>
          <w:lang w:eastAsia="zh-CN"/>
        </w:rPr>
      </w:pPr>
      <w:r>
        <w:rPr>
          <w:rFonts w:hint="eastAsia" w:ascii="宋体" w:hAnsi="宋体" w:cs="宋体"/>
          <w:snapToGrid w:val="0"/>
          <w:color w:val="auto"/>
          <w:kern w:val="0"/>
          <w:szCs w:val="28"/>
          <w:highlight w:val="none"/>
          <w:lang w:eastAsia="zh-CN"/>
        </w:rPr>
        <w:t>（</w:t>
      </w:r>
      <w:r>
        <w:rPr>
          <w:rFonts w:hint="eastAsia" w:ascii="宋体" w:hAnsi="宋体" w:cs="宋体"/>
          <w:snapToGrid w:val="0"/>
          <w:color w:val="auto"/>
          <w:kern w:val="0"/>
          <w:szCs w:val="28"/>
          <w:highlight w:val="none"/>
          <w:lang w:val="en-US" w:eastAsia="zh-CN"/>
        </w:rPr>
        <w:t>3</w:t>
      </w:r>
      <w:r>
        <w:rPr>
          <w:rFonts w:hint="eastAsia" w:ascii="宋体" w:hAnsi="宋体" w:cs="宋体"/>
          <w:snapToGrid w:val="0"/>
          <w:color w:val="auto"/>
          <w:kern w:val="0"/>
          <w:szCs w:val="28"/>
          <w:highlight w:val="none"/>
          <w:lang w:eastAsia="zh-CN"/>
        </w:rPr>
        <w:t>）</w:t>
      </w:r>
      <w:r>
        <w:rPr>
          <w:rFonts w:hint="eastAsia" w:ascii="宋体" w:hAnsi="宋体" w:cs="宋体"/>
          <w:snapToGrid w:val="0"/>
          <w:color w:val="auto"/>
          <w:kern w:val="0"/>
          <w:szCs w:val="28"/>
          <w:highlight w:val="none"/>
        </w:rPr>
        <w:t>提供近3个月（</w:t>
      </w:r>
      <w:r>
        <w:rPr>
          <w:rFonts w:hint="eastAsia" w:ascii="宋体" w:hAnsi="宋体" w:cs="宋体"/>
          <w:snapToGrid w:val="0"/>
          <w:color w:val="auto"/>
          <w:kern w:val="0"/>
          <w:szCs w:val="28"/>
          <w:highlight w:val="none"/>
          <w:lang w:eastAsia="zh-CN"/>
        </w:rPr>
        <w:t>其中必须有2025年</w:t>
      </w:r>
      <w:r>
        <w:rPr>
          <w:rFonts w:hint="eastAsia" w:ascii="宋体" w:hAnsi="宋体" w:cs="宋体"/>
          <w:snapToGrid w:val="0"/>
          <w:color w:val="auto"/>
          <w:kern w:val="0"/>
          <w:szCs w:val="28"/>
          <w:highlight w:val="none"/>
          <w:lang w:val="en-US" w:eastAsia="zh-CN"/>
        </w:rPr>
        <w:t>12</w:t>
      </w:r>
      <w:r>
        <w:rPr>
          <w:rFonts w:hint="eastAsia" w:ascii="宋体" w:hAnsi="宋体" w:cs="宋体"/>
          <w:snapToGrid w:val="0"/>
          <w:color w:val="auto"/>
          <w:kern w:val="0"/>
          <w:szCs w:val="28"/>
          <w:highlight w:val="none"/>
          <w:lang w:eastAsia="zh-CN"/>
        </w:rPr>
        <w:t>月</w:t>
      </w:r>
      <w:r>
        <w:rPr>
          <w:rFonts w:hint="eastAsia" w:ascii="宋体" w:hAnsi="宋体" w:cs="宋体"/>
          <w:snapToGrid w:val="0"/>
          <w:color w:val="auto"/>
          <w:kern w:val="0"/>
          <w:szCs w:val="28"/>
          <w:highlight w:val="none"/>
        </w:rPr>
        <w:t>）的社保证明（非独立法人分支机构出具社保，予以认可）</w:t>
      </w:r>
      <w:r>
        <w:rPr>
          <w:rFonts w:hint="eastAsia" w:ascii="宋体" w:hAnsi="宋体" w:cs="宋体"/>
          <w:snapToGrid w:val="0"/>
          <w:color w:val="auto"/>
          <w:kern w:val="0"/>
          <w:szCs w:val="21"/>
          <w:highlight w:val="none"/>
          <w:lang w:eastAsia="zh-CN"/>
        </w:rPr>
        <w:t>扫描件或复印件或打印件</w:t>
      </w:r>
      <w:r>
        <w:rPr>
          <w:rFonts w:hint="eastAsia" w:ascii="宋体" w:hAnsi="宋体" w:cs="宋体"/>
          <w:snapToGrid w:val="0"/>
          <w:color w:val="auto"/>
          <w:kern w:val="0"/>
          <w:szCs w:val="28"/>
          <w:highlight w:val="none"/>
        </w:rPr>
        <w:t>；拟派</w:t>
      </w:r>
      <w:r>
        <w:rPr>
          <w:rFonts w:hint="eastAsia"/>
          <w:highlight w:val="none"/>
          <w:lang w:val="en-US" w:eastAsia="zh-CN"/>
        </w:rPr>
        <w:t>人员</w:t>
      </w:r>
      <w:r>
        <w:rPr>
          <w:rFonts w:hint="eastAsia" w:ascii="宋体" w:hAnsi="宋体" w:cs="宋体"/>
          <w:snapToGrid w:val="0"/>
          <w:color w:val="auto"/>
          <w:kern w:val="0"/>
          <w:szCs w:val="28"/>
          <w:highlight w:val="none"/>
        </w:rPr>
        <w:t>为退休返聘人员无法提供社保证明的，提供退休证(附返聘证明）</w:t>
      </w:r>
      <w:r>
        <w:rPr>
          <w:rFonts w:hint="eastAsia" w:ascii="宋体" w:hAnsi="宋体" w:cs="宋体"/>
          <w:snapToGrid w:val="0"/>
          <w:color w:val="auto"/>
          <w:kern w:val="0"/>
          <w:szCs w:val="21"/>
          <w:highlight w:val="none"/>
          <w:lang w:eastAsia="zh-CN"/>
        </w:rPr>
        <w:t>扫描件或复印件或打印件。</w:t>
      </w:r>
    </w:p>
    <w:bookmarkEnd w:id="321"/>
    <w:p w14:paraId="51458EC3">
      <w:pPr>
        <w:rPr>
          <w:rFonts w:hint="eastAsia" w:ascii="宋体" w:hAnsi="宋体" w:cs="宋体"/>
          <w:b/>
          <w:color w:val="auto"/>
          <w:kern w:val="44"/>
          <w:sz w:val="28"/>
          <w:szCs w:val="28"/>
          <w:highlight w:val="none"/>
        </w:rPr>
      </w:pPr>
      <w:bookmarkStart w:id="430" w:name="_Toc31919"/>
      <w:bookmarkStart w:id="431" w:name="_Toc20762"/>
      <w:bookmarkStart w:id="432" w:name="_Toc24676"/>
      <w:r>
        <w:rPr>
          <w:rFonts w:hint="eastAsia" w:ascii="宋体" w:hAnsi="宋体" w:cs="宋体"/>
          <w:b/>
          <w:color w:val="auto"/>
          <w:kern w:val="44"/>
          <w:sz w:val="28"/>
          <w:szCs w:val="28"/>
          <w:highlight w:val="none"/>
        </w:rPr>
        <w:br w:type="page"/>
      </w:r>
    </w:p>
    <w:p w14:paraId="0EBD0EAD">
      <w:pPr>
        <w:pStyle w:val="2"/>
        <w:keepNext/>
        <w:keepLines/>
        <w:tabs>
          <w:tab w:val="left" w:pos="885"/>
        </w:tabs>
        <w:spacing w:line="360" w:lineRule="auto"/>
        <w:jc w:val="center"/>
        <w:rPr>
          <w:rFonts w:ascii="宋体" w:hAnsi="宋体" w:cs="宋体"/>
          <w:b/>
          <w:color w:val="auto"/>
          <w:kern w:val="44"/>
          <w:sz w:val="28"/>
          <w:szCs w:val="28"/>
          <w:highlight w:val="none"/>
        </w:rPr>
      </w:pPr>
      <w:r>
        <w:rPr>
          <w:rFonts w:hint="eastAsia" w:ascii="宋体" w:hAnsi="宋体" w:cs="宋体"/>
          <w:b/>
          <w:color w:val="auto"/>
          <w:kern w:val="44"/>
          <w:sz w:val="28"/>
          <w:szCs w:val="28"/>
          <w:highlight w:val="none"/>
        </w:rPr>
        <w:t xml:space="preserve">第六章 </w:t>
      </w:r>
      <w:bookmarkEnd w:id="430"/>
      <w:r>
        <w:rPr>
          <w:rFonts w:hint="eastAsia" w:ascii="宋体" w:hAnsi="宋体" w:cs="宋体"/>
          <w:b/>
          <w:color w:val="auto"/>
          <w:kern w:val="44"/>
          <w:sz w:val="28"/>
          <w:szCs w:val="28"/>
          <w:highlight w:val="none"/>
        </w:rPr>
        <w:t>其他资料</w:t>
      </w:r>
      <w:bookmarkEnd w:id="431"/>
      <w:bookmarkEnd w:id="432"/>
    </w:p>
    <w:p w14:paraId="18C216C7">
      <w:pPr>
        <w:spacing w:line="360" w:lineRule="auto"/>
        <w:rPr>
          <w:color w:val="auto"/>
          <w:highlight w:val="none"/>
        </w:rPr>
      </w:pPr>
    </w:p>
    <w:p w14:paraId="3398697E">
      <w:pPr>
        <w:spacing w:line="360" w:lineRule="auto"/>
        <w:ind w:firstLine="960" w:firstLineChars="4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注:提交投标人认为需要提交的其他材料。</w:t>
      </w:r>
    </w:p>
    <w:p w14:paraId="559CF02B">
      <w:pPr>
        <w:spacing w:line="360" w:lineRule="auto"/>
        <w:rPr>
          <w:rFonts w:hint="eastAsia"/>
          <w:color w:val="auto"/>
          <w:highlight w:val="none"/>
          <w:lang w:val="en-US" w:eastAsia="zh-CN"/>
        </w:rPr>
      </w:pPr>
    </w:p>
    <w:p w14:paraId="37733B38">
      <w:pPr>
        <w:spacing w:line="360" w:lineRule="auto"/>
        <w:rPr>
          <w:rFonts w:hint="eastAsia" w:ascii="宋体" w:hAnsi="宋体" w:eastAsia="宋体" w:cs="宋体"/>
          <w:color w:val="auto"/>
          <w:sz w:val="24"/>
          <w:szCs w:val="24"/>
          <w:highlight w:val="none"/>
          <w:lang w:eastAsia="zh-CN"/>
        </w:rPr>
      </w:pPr>
    </w:p>
    <w:p w14:paraId="36C91B91">
      <w:pPr>
        <w:rPr>
          <w:highlight w:val="none"/>
        </w:rPr>
      </w:pPr>
    </w:p>
    <w:sectPr>
      <w:headerReference r:id="rId7" w:type="default"/>
      <w:footerReference r:id="rId8" w:type="default"/>
      <w:endnotePr>
        <w:numFmt w:val="decimal"/>
      </w:endnotePr>
      <w:pgSz w:w="11907" w:h="16840"/>
      <w:pgMar w:top="1440" w:right="1080" w:bottom="1440" w:left="1080" w:header="567" w:footer="510" w:gutter="0"/>
      <w:pgBorders>
        <w:top w:val="none" w:sz="0" w:space="0"/>
        <w:left w:val="none" w:sz="0" w:space="0"/>
        <w:bottom w:val="none" w:sz="0" w:space="0"/>
        <w:right w:val="none" w:sz="0" w:space="0"/>
      </w:pgBorders>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824BC">
    <w:pPr>
      <w:pStyle w:val="167"/>
      <w:tabs>
        <w:tab w:val="left" w:pos="4803"/>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FC64D">
    <w:pPr>
      <w:pStyle w:val="167"/>
      <w:tabs>
        <w:tab w:val="left" w:pos="4803"/>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7CF7F">
    <w:pPr>
      <w:pStyle w:val="167"/>
      <w:tabs>
        <w:tab w:val="left" w:pos="4803"/>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468CA">
    <w:pPr>
      <w:pStyle w:val="167"/>
      <w:tabs>
        <w:tab w:val="left" w:pos="4803"/>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09B468B0">
                          <w:pPr>
                            <w:pStyle w:val="2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&#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5dkoMw4CAAAQBAAADgAAAAAAAAABACAAAAAf&#10;AQAAZHJzL2Uyb0RvYy54bWxQSwUGAAAAAAYABgBZAQAAnwUAAAAA&#10;">
              <v:fill on="f" focussize="0,0"/>
              <v:stroke on="f"/>
              <v:imagedata o:title=""/>
              <o:lock v:ext="edit" aspectratio="f"/>
              <v:textbox inset="0mm,0mm,0mm,0mm" style="mso-fit-shape-to-text:t;">
                <w:txbxContent>
                  <w:p w14:paraId="09B468B0">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11D88">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44E148A">
                          <w:pPr>
                            <w:pStyle w:val="21"/>
                          </w:pPr>
                          <w:r>
                            <w:fldChar w:fldCharType="begin"/>
                          </w:r>
                          <w:r>
                            <w:instrText xml:space="preserve"> PAGE  \* MERGEFORMAT </w:instrText>
                          </w:r>
                          <w:r>
                            <w:fldChar w:fldCharType="separate"/>
                          </w:r>
                          <w:r>
                            <w:t>63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CejgkCAAASBAAADgAAAGRycy9lMm9Eb2MueG1srVNLbtswEN0X6B0I&#10;7mvZD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BhCejgkCAAASBAAADgAAAAAAAAABACAAAAAeAQAAZHJz&#10;L2Uyb0RvYy54bWxQSwUGAAAAAAYABgBZAQAAmQUAAAAA&#10;">
              <v:fill on="f" focussize="0,0"/>
              <v:stroke on="f"/>
              <v:imagedata o:title=""/>
              <o:lock v:ext="edit" aspectratio="f"/>
              <v:textbox inset="0mm,0mm,0mm,0mm" style="mso-fit-shape-to-text:t;">
                <w:txbxContent>
                  <w:p w14:paraId="544E148A">
                    <w:pPr>
                      <w:pStyle w:val="2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30158">
    <w:pPr>
      <w:ind w:firstLine="180" w:firstLineChars="100"/>
      <w:rPr>
        <w:rFonts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48D1D"/>
    <w:multiLevelType w:val="singleLevel"/>
    <w:tmpl w:val="A9748D1D"/>
    <w:lvl w:ilvl="0" w:tentative="0">
      <w:start w:val="1"/>
      <w:numFmt w:val="decimal"/>
      <w:suff w:val="nothing"/>
      <w:lvlText w:val="%1、"/>
      <w:lvlJc w:val="left"/>
    </w:lvl>
  </w:abstractNum>
  <w:abstractNum w:abstractNumId="1">
    <w:nsid w:val="7B5E1CD6"/>
    <w:multiLevelType w:val="multilevel"/>
    <w:tmpl w:val="7B5E1CD6"/>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85" w:firstLine="0"/>
      </w:pPr>
      <w:rPr>
        <w:rFonts w:hint="eastAsia"/>
      </w:rPr>
    </w:lvl>
    <w:lvl w:ilvl="2" w:tentative="0">
      <w:start w:val="1"/>
      <w:numFmt w:val="decimal"/>
      <w:isLgl/>
      <w:suff w:val="space"/>
      <w:lvlText w:val="%1.%2.%3"/>
      <w:lvlJc w:val="left"/>
      <w:pPr>
        <w:ind w:left="170" w:firstLine="0"/>
      </w:pPr>
      <w:rPr>
        <w:rFonts w:hint="eastAsia"/>
      </w:rPr>
    </w:lvl>
    <w:lvl w:ilvl="3" w:tentative="0">
      <w:start w:val="1"/>
      <w:numFmt w:val="decimal"/>
      <w:pStyle w:val="230"/>
      <w:isLgl/>
      <w:suff w:val="space"/>
      <w:lvlText w:val="（%4）"/>
      <w:lvlJc w:val="left"/>
      <w:pPr>
        <w:ind w:left="255" w:firstLine="0"/>
      </w:pPr>
      <w:rPr>
        <w:rFonts w:hint="eastAsia"/>
      </w:rPr>
    </w:lvl>
    <w:lvl w:ilvl="4" w:tentative="0">
      <w:start w:val="1"/>
      <w:numFmt w:val="decimal"/>
      <w:suff w:val="space"/>
      <w:lvlText w:val="%5）"/>
      <w:lvlJc w:val="left"/>
      <w:pPr>
        <w:ind w:left="567" w:firstLine="0"/>
      </w:pPr>
      <w:rPr>
        <w:rFonts w:hint="eastAsia"/>
      </w:rPr>
    </w:lvl>
    <w:lvl w:ilvl="5" w:tentative="0">
      <w:start w:val="1"/>
      <w:numFmt w:val="decimal"/>
      <w:lvlText w:val="%1.%2.%3.%4.%5.%6"/>
      <w:lvlJc w:val="left"/>
      <w:pPr>
        <w:ind w:left="425" w:firstLine="0"/>
      </w:pPr>
      <w:rPr>
        <w:rFonts w:hint="eastAsia"/>
      </w:rPr>
    </w:lvl>
    <w:lvl w:ilvl="6" w:tentative="0">
      <w:start w:val="1"/>
      <w:numFmt w:val="decimal"/>
      <w:lvlText w:val="%1.%2.%3.%4.%5.%6.%7"/>
      <w:lvlJc w:val="left"/>
      <w:pPr>
        <w:ind w:left="510" w:firstLine="0"/>
      </w:pPr>
      <w:rPr>
        <w:rFonts w:hint="eastAsia"/>
      </w:rPr>
    </w:lvl>
    <w:lvl w:ilvl="7" w:tentative="0">
      <w:start w:val="1"/>
      <w:numFmt w:val="decimal"/>
      <w:lvlText w:val="%1.%2.%3.%4.%5.%6.%7.%8"/>
      <w:lvlJc w:val="left"/>
      <w:pPr>
        <w:ind w:left="595" w:firstLine="0"/>
      </w:pPr>
      <w:rPr>
        <w:rFonts w:hint="eastAsia"/>
      </w:rPr>
    </w:lvl>
    <w:lvl w:ilvl="8" w:tentative="0">
      <w:start w:val="1"/>
      <w:numFmt w:val="decimal"/>
      <w:lvlText w:val="%1.%2.%3.%4.%5.%6.%7.%8.%9"/>
      <w:lvlJc w:val="left"/>
      <w:pPr>
        <w:ind w:left="68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A21374"/>
    <w:rsid w:val="000C008A"/>
    <w:rsid w:val="001A0DF6"/>
    <w:rsid w:val="00224EA7"/>
    <w:rsid w:val="00250132"/>
    <w:rsid w:val="00260025"/>
    <w:rsid w:val="00362833"/>
    <w:rsid w:val="00420319"/>
    <w:rsid w:val="00447823"/>
    <w:rsid w:val="00490642"/>
    <w:rsid w:val="00566F6B"/>
    <w:rsid w:val="00583D59"/>
    <w:rsid w:val="005F2B5C"/>
    <w:rsid w:val="005F4ED1"/>
    <w:rsid w:val="0060413B"/>
    <w:rsid w:val="00622D5E"/>
    <w:rsid w:val="00627B96"/>
    <w:rsid w:val="006D22E6"/>
    <w:rsid w:val="006E4339"/>
    <w:rsid w:val="00766543"/>
    <w:rsid w:val="007A2E7B"/>
    <w:rsid w:val="007D04DF"/>
    <w:rsid w:val="007F0F5A"/>
    <w:rsid w:val="007F449D"/>
    <w:rsid w:val="0087702D"/>
    <w:rsid w:val="00953266"/>
    <w:rsid w:val="00A21374"/>
    <w:rsid w:val="00A56DAE"/>
    <w:rsid w:val="00A962A2"/>
    <w:rsid w:val="00AC7DD3"/>
    <w:rsid w:val="00C16411"/>
    <w:rsid w:val="00C85B6A"/>
    <w:rsid w:val="00CC2D06"/>
    <w:rsid w:val="00D72721"/>
    <w:rsid w:val="00D826D6"/>
    <w:rsid w:val="00DE522B"/>
    <w:rsid w:val="00FA053C"/>
    <w:rsid w:val="00FD53CA"/>
    <w:rsid w:val="00FE4565"/>
    <w:rsid w:val="01416FEB"/>
    <w:rsid w:val="0147778C"/>
    <w:rsid w:val="014F6463"/>
    <w:rsid w:val="023B6BC5"/>
    <w:rsid w:val="025C3E89"/>
    <w:rsid w:val="029C6E62"/>
    <w:rsid w:val="02BA40F0"/>
    <w:rsid w:val="02FF287B"/>
    <w:rsid w:val="034E3E75"/>
    <w:rsid w:val="03621CB6"/>
    <w:rsid w:val="03682CAF"/>
    <w:rsid w:val="041F054D"/>
    <w:rsid w:val="04514F3B"/>
    <w:rsid w:val="04883195"/>
    <w:rsid w:val="05076271"/>
    <w:rsid w:val="06BF685A"/>
    <w:rsid w:val="06FD3F18"/>
    <w:rsid w:val="07330480"/>
    <w:rsid w:val="075319B8"/>
    <w:rsid w:val="077C680B"/>
    <w:rsid w:val="07993A22"/>
    <w:rsid w:val="07DC537F"/>
    <w:rsid w:val="08023227"/>
    <w:rsid w:val="080C6330"/>
    <w:rsid w:val="08A3345D"/>
    <w:rsid w:val="0902439A"/>
    <w:rsid w:val="0907653F"/>
    <w:rsid w:val="09167A44"/>
    <w:rsid w:val="09322582"/>
    <w:rsid w:val="09506C10"/>
    <w:rsid w:val="096F5750"/>
    <w:rsid w:val="09970B85"/>
    <w:rsid w:val="09A53DC9"/>
    <w:rsid w:val="09F62D9A"/>
    <w:rsid w:val="0A2E00D1"/>
    <w:rsid w:val="0A5D5410"/>
    <w:rsid w:val="0A760B44"/>
    <w:rsid w:val="0AA34D1D"/>
    <w:rsid w:val="0ACE1618"/>
    <w:rsid w:val="0ACF4D69"/>
    <w:rsid w:val="0AF777D1"/>
    <w:rsid w:val="0B120407"/>
    <w:rsid w:val="0B2E0621"/>
    <w:rsid w:val="0B664CB3"/>
    <w:rsid w:val="0BA31353"/>
    <w:rsid w:val="0BD30EA5"/>
    <w:rsid w:val="0BED2CDE"/>
    <w:rsid w:val="0BF20BC4"/>
    <w:rsid w:val="0BF67A25"/>
    <w:rsid w:val="0C006EB6"/>
    <w:rsid w:val="0CB87539"/>
    <w:rsid w:val="0CB952B6"/>
    <w:rsid w:val="0CBA3DDB"/>
    <w:rsid w:val="0CCA19BF"/>
    <w:rsid w:val="0D3E38E6"/>
    <w:rsid w:val="0D4679F1"/>
    <w:rsid w:val="0DFD0103"/>
    <w:rsid w:val="0E1F41B3"/>
    <w:rsid w:val="0E3746E5"/>
    <w:rsid w:val="0EC72F4A"/>
    <w:rsid w:val="0FCA474A"/>
    <w:rsid w:val="0FF32C18"/>
    <w:rsid w:val="0FF81382"/>
    <w:rsid w:val="100577B5"/>
    <w:rsid w:val="10154C70"/>
    <w:rsid w:val="10645539"/>
    <w:rsid w:val="10AA110C"/>
    <w:rsid w:val="10BB7B9C"/>
    <w:rsid w:val="11164A85"/>
    <w:rsid w:val="11451D08"/>
    <w:rsid w:val="116C0B49"/>
    <w:rsid w:val="116F40D7"/>
    <w:rsid w:val="1197736A"/>
    <w:rsid w:val="1239627B"/>
    <w:rsid w:val="123E7142"/>
    <w:rsid w:val="1283614B"/>
    <w:rsid w:val="12C85F78"/>
    <w:rsid w:val="12D96DE4"/>
    <w:rsid w:val="131F035D"/>
    <w:rsid w:val="13A93F69"/>
    <w:rsid w:val="13CC5710"/>
    <w:rsid w:val="13D725E6"/>
    <w:rsid w:val="146A67F3"/>
    <w:rsid w:val="14946F85"/>
    <w:rsid w:val="152B4878"/>
    <w:rsid w:val="155D4CF5"/>
    <w:rsid w:val="156A2183"/>
    <w:rsid w:val="15713B7B"/>
    <w:rsid w:val="15F0598A"/>
    <w:rsid w:val="161C2B3E"/>
    <w:rsid w:val="163A1216"/>
    <w:rsid w:val="171C4F13"/>
    <w:rsid w:val="171E28E6"/>
    <w:rsid w:val="176A5B2B"/>
    <w:rsid w:val="17BE6B28"/>
    <w:rsid w:val="17D80CE7"/>
    <w:rsid w:val="18406CC8"/>
    <w:rsid w:val="1870006F"/>
    <w:rsid w:val="18817824"/>
    <w:rsid w:val="18AF04FD"/>
    <w:rsid w:val="18B55378"/>
    <w:rsid w:val="18C96E4F"/>
    <w:rsid w:val="191A3096"/>
    <w:rsid w:val="194C1F03"/>
    <w:rsid w:val="19807A8E"/>
    <w:rsid w:val="19A31468"/>
    <w:rsid w:val="19AC33F5"/>
    <w:rsid w:val="19CE1390"/>
    <w:rsid w:val="19E80F89"/>
    <w:rsid w:val="1A6A12F3"/>
    <w:rsid w:val="1A78230D"/>
    <w:rsid w:val="1AEE033B"/>
    <w:rsid w:val="1BB13D28"/>
    <w:rsid w:val="1C164025"/>
    <w:rsid w:val="1C2E5E17"/>
    <w:rsid w:val="1C821221"/>
    <w:rsid w:val="1CFF00DE"/>
    <w:rsid w:val="1D063C00"/>
    <w:rsid w:val="1D2F75FB"/>
    <w:rsid w:val="1D5A03F0"/>
    <w:rsid w:val="1D6C3197"/>
    <w:rsid w:val="1D951B3B"/>
    <w:rsid w:val="1D994A74"/>
    <w:rsid w:val="1DFE6FCD"/>
    <w:rsid w:val="1E18136F"/>
    <w:rsid w:val="1F1C595D"/>
    <w:rsid w:val="1F2F560A"/>
    <w:rsid w:val="1FA15681"/>
    <w:rsid w:val="1FE26B5A"/>
    <w:rsid w:val="20DC7264"/>
    <w:rsid w:val="21C46A77"/>
    <w:rsid w:val="21DE15EF"/>
    <w:rsid w:val="22023A3F"/>
    <w:rsid w:val="22346570"/>
    <w:rsid w:val="22EE1374"/>
    <w:rsid w:val="23057667"/>
    <w:rsid w:val="23921AD3"/>
    <w:rsid w:val="2392446F"/>
    <w:rsid w:val="23B343B6"/>
    <w:rsid w:val="23FB0429"/>
    <w:rsid w:val="247B3D0C"/>
    <w:rsid w:val="247D50F0"/>
    <w:rsid w:val="24BC5E36"/>
    <w:rsid w:val="24F77BF0"/>
    <w:rsid w:val="25580687"/>
    <w:rsid w:val="257D024F"/>
    <w:rsid w:val="262B68FA"/>
    <w:rsid w:val="265B69F8"/>
    <w:rsid w:val="26C1515C"/>
    <w:rsid w:val="26CB417A"/>
    <w:rsid w:val="26D60AE7"/>
    <w:rsid w:val="271769DE"/>
    <w:rsid w:val="271B299E"/>
    <w:rsid w:val="277F0CF8"/>
    <w:rsid w:val="27C96EEE"/>
    <w:rsid w:val="280536E9"/>
    <w:rsid w:val="281F24B4"/>
    <w:rsid w:val="287E67A4"/>
    <w:rsid w:val="28887BBF"/>
    <w:rsid w:val="28BF1B23"/>
    <w:rsid w:val="28E66D5E"/>
    <w:rsid w:val="28F00DAB"/>
    <w:rsid w:val="299C5A0C"/>
    <w:rsid w:val="29AB0B73"/>
    <w:rsid w:val="2A847988"/>
    <w:rsid w:val="2AC90C66"/>
    <w:rsid w:val="2AE82B97"/>
    <w:rsid w:val="2B060862"/>
    <w:rsid w:val="2B410002"/>
    <w:rsid w:val="2B4C6BC3"/>
    <w:rsid w:val="2B80688F"/>
    <w:rsid w:val="2B812133"/>
    <w:rsid w:val="2C5D2C57"/>
    <w:rsid w:val="2D35778B"/>
    <w:rsid w:val="2D601A41"/>
    <w:rsid w:val="2D68727A"/>
    <w:rsid w:val="2DB31B82"/>
    <w:rsid w:val="2E184041"/>
    <w:rsid w:val="2E3B56D4"/>
    <w:rsid w:val="2E6D607B"/>
    <w:rsid w:val="2E870FE2"/>
    <w:rsid w:val="2E971F8A"/>
    <w:rsid w:val="2EF21262"/>
    <w:rsid w:val="2F0C66B5"/>
    <w:rsid w:val="2F186397"/>
    <w:rsid w:val="2F3B1E2F"/>
    <w:rsid w:val="2F660955"/>
    <w:rsid w:val="30790243"/>
    <w:rsid w:val="308A6506"/>
    <w:rsid w:val="30B5176D"/>
    <w:rsid w:val="30B63755"/>
    <w:rsid w:val="30BE0205"/>
    <w:rsid w:val="30F11BC9"/>
    <w:rsid w:val="31796C3F"/>
    <w:rsid w:val="3190721A"/>
    <w:rsid w:val="31A452CB"/>
    <w:rsid w:val="320E1D12"/>
    <w:rsid w:val="32583AF5"/>
    <w:rsid w:val="32700042"/>
    <w:rsid w:val="32D33A39"/>
    <w:rsid w:val="32DB5690"/>
    <w:rsid w:val="32F60117"/>
    <w:rsid w:val="32FE1FDF"/>
    <w:rsid w:val="32FE4B05"/>
    <w:rsid w:val="33584D26"/>
    <w:rsid w:val="336108F3"/>
    <w:rsid w:val="33FB16DA"/>
    <w:rsid w:val="3417273F"/>
    <w:rsid w:val="34AC732B"/>
    <w:rsid w:val="34C92409"/>
    <w:rsid w:val="350E579D"/>
    <w:rsid w:val="359936F9"/>
    <w:rsid w:val="360A60B7"/>
    <w:rsid w:val="360E323F"/>
    <w:rsid w:val="365B79AD"/>
    <w:rsid w:val="366E1051"/>
    <w:rsid w:val="36DF5796"/>
    <w:rsid w:val="374B7C00"/>
    <w:rsid w:val="378812A1"/>
    <w:rsid w:val="37E643F8"/>
    <w:rsid w:val="37EC0CBC"/>
    <w:rsid w:val="38251DA4"/>
    <w:rsid w:val="386817BB"/>
    <w:rsid w:val="389A3096"/>
    <w:rsid w:val="38BF4353"/>
    <w:rsid w:val="39447B32"/>
    <w:rsid w:val="3986014B"/>
    <w:rsid w:val="3B8005A6"/>
    <w:rsid w:val="3BE61494"/>
    <w:rsid w:val="3BE93138"/>
    <w:rsid w:val="3BFB00A7"/>
    <w:rsid w:val="3BFD3E57"/>
    <w:rsid w:val="3C793F97"/>
    <w:rsid w:val="3CD218F9"/>
    <w:rsid w:val="3CDA5E68"/>
    <w:rsid w:val="3CE21B3C"/>
    <w:rsid w:val="3D271C45"/>
    <w:rsid w:val="3D2F4655"/>
    <w:rsid w:val="3D302CDB"/>
    <w:rsid w:val="3D4429D8"/>
    <w:rsid w:val="3DB05041"/>
    <w:rsid w:val="3E976956"/>
    <w:rsid w:val="3EC73A8C"/>
    <w:rsid w:val="3F4D6710"/>
    <w:rsid w:val="3FC6380C"/>
    <w:rsid w:val="3FD219F3"/>
    <w:rsid w:val="3FEF7D0F"/>
    <w:rsid w:val="3FF43934"/>
    <w:rsid w:val="401945D4"/>
    <w:rsid w:val="404623E2"/>
    <w:rsid w:val="40526273"/>
    <w:rsid w:val="40703DD3"/>
    <w:rsid w:val="40A142F2"/>
    <w:rsid w:val="40F0234E"/>
    <w:rsid w:val="4119581D"/>
    <w:rsid w:val="41913608"/>
    <w:rsid w:val="41A07B1B"/>
    <w:rsid w:val="42174720"/>
    <w:rsid w:val="421A11A9"/>
    <w:rsid w:val="42314A7C"/>
    <w:rsid w:val="424E6FC5"/>
    <w:rsid w:val="42903DE8"/>
    <w:rsid w:val="42DD037E"/>
    <w:rsid w:val="4317650F"/>
    <w:rsid w:val="437A7405"/>
    <w:rsid w:val="43B70A87"/>
    <w:rsid w:val="44662F0A"/>
    <w:rsid w:val="44981418"/>
    <w:rsid w:val="44C15265"/>
    <w:rsid w:val="44E3442E"/>
    <w:rsid w:val="44FC7513"/>
    <w:rsid w:val="45AD64F7"/>
    <w:rsid w:val="461F6BBA"/>
    <w:rsid w:val="462F3918"/>
    <w:rsid w:val="46982BB9"/>
    <w:rsid w:val="47264D1B"/>
    <w:rsid w:val="473F1A70"/>
    <w:rsid w:val="475A6258"/>
    <w:rsid w:val="480607D7"/>
    <w:rsid w:val="482107CE"/>
    <w:rsid w:val="4832207A"/>
    <w:rsid w:val="48B02812"/>
    <w:rsid w:val="49930021"/>
    <w:rsid w:val="49AF724A"/>
    <w:rsid w:val="49FD4034"/>
    <w:rsid w:val="4AC4378D"/>
    <w:rsid w:val="4AD729AD"/>
    <w:rsid w:val="4B471525"/>
    <w:rsid w:val="4C6B654C"/>
    <w:rsid w:val="4E1322FC"/>
    <w:rsid w:val="4E1E125D"/>
    <w:rsid w:val="4E210361"/>
    <w:rsid w:val="4E393586"/>
    <w:rsid w:val="4E447B3E"/>
    <w:rsid w:val="4E6319FA"/>
    <w:rsid w:val="4E6A7BE3"/>
    <w:rsid w:val="4E79024B"/>
    <w:rsid w:val="4E821C20"/>
    <w:rsid w:val="4F0953B7"/>
    <w:rsid w:val="4F146F08"/>
    <w:rsid w:val="4F2C4E99"/>
    <w:rsid w:val="4F4977F9"/>
    <w:rsid w:val="4F665C23"/>
    <w:rsid w:val="4FA76B04"/>
    <w:rsid w:val="5013086E"/>
    <w:rsid w:val="50D12061"/>
    <w:rsid w:val="50EE4AFC"/>
    <w:rsid w:val="50FA6E95"/>
    <w:rsid w:val="51027EFA"/>
    <w:rsid w:val="510A120A"/>
    <w:rsid w:val="515F043C"/>
    <w:rsid w:val="51DA0BDC"/>
    <w:rsid w:val="51FD48CA"/>
    <w:rsid w:val="522B4C68"/>
    <w:rsid w:val="523F4FD0"/>
    <w:rsid w:val="525E7DAE"/>
    <w:rsid w:val="526C7747"/>
    <w:rsid w:val="52E42A4A"/>
    <w:rsid w:val="53003E2A"/>
    <w:rsid w:val="53CB48F3"/>
    <w:rsid w:val="53D31D87"/>
    <w:rsid w:val="53D53935"/>
    <w:rsid w:val="54211F96"/>
    <w:rsid w:val="548E2032"/>
    <w:rsid w:val="549C41C1"/>
    <w:rsid w:val="54E4378F"/>
    <w:rsid w:val="56C153A7"/>
    <w:rsid w:val="56DC0634"/>
    <w:rsid w:val="57587014"/>
    <w:rsid w:val="575B170F"/>
    <w:rsid w:val="57713D91"/>
    <w:rsid w:val="578001BF"/>
    <w:rsid w:val="579A57BC"/>
    <w:rsid w:val="57DF7B77"/>
    <w:rsid w:val="5814471C"/>
    <w:rsid w:val="58A36F5D"/>
    <w:rsid w:val="58AD2C61"/>
    <w:rsid w:val="594E2E2F"/>
    <w:rsid w:val="59990616"/>
    <w:rsid w:val="5A6B76D7"/>
    <w:rsid w:val="5A6D2D52"/>
    <w:rsid w:val="5A6E4BE7"/>
    <w:rsid w:val="5A735322"/>
    <w:rsid w:val="5A755946"/>
    <w:rsid w:val="5A951621"/>
    <w:rsid w:val="5A9646F2"/>
    <w:rsid w:val="5ABB6319"/>
    <w:rsid w:val="5AD43B44"/>
    <w:rsid w:val="5B443ACC"/>
    <w:rsid w:val="5B561563"/>
    <w:rsid w:val="5BB10BFF"/>
    <w:rsid w:val="5BF07746"/>
    <w:rsid w:val="5C050F4B"/>
    <w:rsid w:val="5C0E4314"/>
    <w:rsid w:val="5C180C7F"/>
    <w:rsid w:val="5C89392A"/>
    <w:rsid w:val="5CEA0E6F"/>
    <w:rsid w:val="5D15720B"/>
    <w:rsid w:val="5D593192"/>
    <w:rsid w:val="5D74063C"/>
    <w:rsid w:val="5D9724E6"/>
    <w:rsid w:val="5E366AFD"/>
    <w:rsid w:val="5E400488"/>
    <w:rsid w:val="5EDA6EB4"/>
    <w:rsid w:val="5F4973A1"/>
    <w:rsid w:val="5F632992"/>
    <w:rsid w:val="5F69359F"/>
    <w:rsid w:val="5F917744"/>
    <w:rsid w:val="5FD74567"/>
    <w:rsid w:val="601D4306"/>
    <w:rsid w:val="60697FCE"/>
    <w:rsid w:val="60A9459B"/>
    <w:rsid w:val="60D37DF7"/>
    <w:rsid w:val="611B3C25"/>
    <w:rsid w:val="613B060C"/>
    <w:rsid w:val="61A35BDD"/>
    <w:rsid w:val="61C133F8"/>
    <w:rsid w:val="62232D89"/>
    <w:rsid w:val="62D0518A"/>
    <w:rsid w:val="630A7280"/>
    <w:rsid w:val="630B10F4"/>
    <w:rsid w:val="637067BE"/>
    <w:rsid w:val="63CE5636"/>
    <w:rsid w:val="64095516"/>
    <w:rsid w:val="642915BA"/>
    <w:rsid w:val="645C7B76"/>
    <w:rsid w:val="64824AF1"/>
    <w:rsid w:val="64CB4285"/>
    <w:rsid w:val="64DA1C6D"/>
    <w:rsid w:val="64F07E3F"/>
    <w:rsid w:val="65167D25"/>
    <w:rsid w:val="65233398"/>
    <w:rsid w:val="659A32FC"/>
    <w:rsid w:val="65DF45BB"/>
    <w:rsid w:val="660615B1"/>
    <w:rsid w:val="661F6ABA"/>
    <w:rsid w:val="66352E95"/>
    <w:rsid w:val="66400052"/>
    <w:rsid w:val="664A01CA"/>
    <w:rsid w:val="667C607A"/>
    <w:rsid w:val="66E14363"/>
    <w:rsid w:val="67011433"/>
    <w:rsid w:val="67601C72"/>
    <w:rsid w:val="67AA23C2"/>
    <w:rsid w:val="68136696"/>
    <w:rsid w:val="68441B0D"/>
    <w:rsid w:val="684E34D9"/>
    <w:rsid w:val="68C11A15"/>
    <w:rsid w:val="68C83577"/>
    <w:rsid w:val="68F76E1B"/>
    <w:rsid w:val="69052BF5"/>
    <w:rsid w:val="691C1682"/>
    <w:rsid w:val="69452290"/>
    <w:rsid w:val="696F74FD"/>
    <w:rsid w:val="6A1A2066"/>
    <w:rsid w:val="6A7C1BB2"/>
    <w:rsid w:val="6ABF6769"/>
    <w:rsid w:val="6B1340CA"/>
    <w:rsid w:val="6B827EC3"/>
    <w:rsid w:val="6BF863D7"/>
    <w:rsid w:val="6C3B2FFD"/>
    <w:rsid w:val="6C6E48EB"/>
    <w:rsid w:val="6C852B18"/>
    <w:rsid w:val="6C9976E6"/>
    <w:rsid w:val="6CA869D1"/>
    <w:rsid w:val="6CBA18DE"/>
    <w:rsid w:val="6D424D29"/>
    <w:rsid w:val="6DA71E62"/>
    <w:rsid w:val="6DDB3D43"/>
    <w:rsid w:val="6DE40264"/>
    <w:rsid w:val="6DF03E19"/>
    <w:rsid w:val="6E3F4508"/>
    <w:rsid w:val="6ED924EF"/>
    <w:rsid w:val="6F1C388D"/>
    <w:rsid w:val="6F215C44"/>
    <w:rsid w:val="6F3A5F4D"/>
    <w:rsid w:val="6F446C65"/>
    <w:rsid w:val="6F4C1CB0"/>
    <w:rsid w:val="6F7264A0"/>
    <w:rsid w:val="6F814F79"/>
    <w:rsid w:val="6F8259CE"/>
    <w:rsid w:val="6FA056A7"/>
    <w:rsid w:val="6FB9670A"/>
    <w:rsid w:val="6FF01BB4"/>
    <w:rsid w:val="70190119"/>
    <w:rsid w:val="7060454A"/>
    <w:rsid w:val="70900EC3"/>
    <w:rsid w:val="70AF5E5C"/>
    <w:rsid w:val="70DF1913"/>
    <w:rsid w:val="70ED5389"/>
    <w:rsid w:val="7124002F"/>
    <w:rsid w:val="714631F5"/>
    <w:rsid w:val="71A5490B"/>
    <w:rsid w:val="71B876E7"/>
    <w:rsid w:val="71F87130"/>
    <w:rsid w:val="727F677D"/>
    <w:rsid w:val="72A76461"/>
    <w:rsid w:val="72C910D1"/>
    <w:rsid w:val="733A463F"/>
    <w:rsid w:val="738E094D"/>
    <w:rsid w:val="739D039E"/>
    <w:rsid w:val="73AD43B3"/>
    <w:rsid w:val="74085625"/>
    <w:rsid w:val="742D6206"/>
    <w:rsid w:val="742F3533"/>
    <w:rsid w:val="747F06F1"/>
    <w:rsid w:val="74961BD4"/>
    <w:rsid w:val="74D30172"/>
    <w:rsid w:val="74DF4F04"/>
    <w:rsid w:val="74E223D0"/>
    <w:rsid w:val="74E75B34"/>
    <w:rsid w:val="75160AE4"/>
    <w:rsid w:val="75996A9C"/>
    <w:rsid w:val="75B17A70"/>
    <w:rsid w:val="75FD163C"/>
    <w:rsid w:val="76061E29"/>
    <w:rsid w:val="76110FCE"/>
    <w:rsid w:val="767E572A"/>
    <w:rsid w:val="76CD220E"/>
    <w:rsid w:val="77182914"/>
    <w:rsid w:val="7738540B"/>
    <w:rsid w:val="77501191"/>
    <w:rsid w:val="7752764A"/>
    <w:rsid w:val="775461F2"/>
    <w:rsid w:val="77593A0C"/>
    <w:rsid w:val="77964170"/>
    <w:rsid w:val="77E54E37"/>
    <w:rsid w:val="782E6CCC"/>
    <w:rsid w:val="78394697"/>
    <w:rsid w:val="7866291A"/>
    <w:rsid w:val="793F08E1"/>
    <w:rsid w:val="79877C2F"/>
    <w:rsid w:val="79AE6EAF"/>
    <w:rsid w:val="79B26F28"/>
    <w:rsid w:val="7AB46B59"/>
    <w:rsid w:val="7AD61F69"/>
    <w:rsid w:val="7B4D6E50"/>
    <w:rsid w:val="7B754008"/>
    <w:rsid w:val="7B83730E"/>
    <w:rsid w:val="7BD05BA4"/>
    <w:rsid w:val="7BDF6624"/>
    <w:rsid w:val="7BED7743"/>
    <w:rsid w:val="7BF04B91"/>
    <w:rsid w:val="7C39281F"/>
    <w:rsid w:val="7C495401"/>
    <w:rsid w:val="7C8A307B"/>
    <w:rsid w:val="7C912CBD"/>
    <w:rsid w:val="7D6438CC"/>
    <w:rsid w:val="7D9D6F9D"/>
    <w:rsid w:val="7DD515FC"/>
    <w:rsid w:val="7DDD290B"/>
    <w:rsid w:val="7DE64477"/>
    <w:rsid w:val="7E1A3F8B"/>
    <w:rsid w:val="7ECF1219"/>
    <w:rsid w:val="7F440E34"/>
    <w:rsid w:val="7FA46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46"/>
    <w:autoRedefine/>
    <w:qFormat/>
    <w:uiPriority w:val="0"/>
    <w:pPr>
      <w:autoSpaceDE w:val="0"/>
      <w:autoSpaceDN w:val="0"/>
      <w:adjustRightInd w:val="0"/>
      <w:jc w:val="left"/>
      <w:outlineLvl w:val="0"/>
    </w:pPr>
    <w:rPr>
      <w:kern w:val="0"/>
      <w:sz w:val="30"/>
    </w:rPr>
  </w:style>
  <w:style w:type="paragraph" w:styleId="3">
    <w:name w:val="heading 2"/>
    <w:basedOn w:val="1"/>
    <w:next w:val="1"/>
    <w:link w:val="47"/>
    <w:autoRedefine/>
    <w:qFormat/>
    <w:uiPriority w:val="0"/>
    <w:pPr>
      <w:autoSpaceDE w:val="0"/>
      <w:autoSpaceDN w:val="0"/>
      <w:adjustRightInd w:val="0"/>
      <w:jc w:val="left"/>
      <w:outlineLvl w:val="1"/>
    </w:pPr>
    <w:rPr>
      <w:kern w:val="0"/>
      <w:sz w:val="20"/>
    </w:rPr>
  </w:style>
  <w:style w:type="paragraph" w:styleId="4">
    <w:name w:val="heading 3"/>
    <w:basedOn w:val="1"/>
    <w:next w:val="1"/>
    <w:link w:val="48"/>
    <w:autoRedefine/>
    <w:qFormat/>
    <w:uiPriority w:val="0"/>
    <w:pPr>
      <w:keepNext/>
      <w:keepLines/>
      <w:spacing w:before="120" w:after="120"/>
      <w:outlineLvl w:val="2"/>
    </w:pPr>
    <w:rPr>
      <w:b/>
      <w:kern w:val="2"/>
      <w:sz w:val="24"/>
    </w:rPr>
  </w:style>
  <w:style w:type="paragraph" w:styleId="5">
    <w:name w:val="heading 4"/>
    <w:basedOn w:val="1"/>
    <w:next w:val="1"/>
    <w:link w:val="49"/>
    <w:autoRedefine/>
    <w:qFormat/>
    <w:uiPriority w:val="0"/>
    <w:pPr>
      <w:keepNext/>
      <w:keepLines/>
      <w:spacing w:before="280" w:after="290" w:line="374" w:lineRule="auto"/>
      <w:outlineLvl w:val="3"/>
    </w:pPr>
    <w:rPr>
      <w:rFonts w:ascii="Arial" w:hAnsi="Arial"/>
      <w:sz w:val="24"/>
    </w:rPr>
  </w:style>
  <w:style w:type="paragraph" w:styleId="6">
    <w:name w:val="heading 8"/>
    <w:basedOn w:val="1"/>
    <w:next w:val="1"/>
    <w:link w:val="50"/>
    <w:autoRedefine/>
    <w:qFormat/>
    <w:uiPriority w:val="0"/>
    <w:pPr>
      <w:keepNext/>
      <w:keepLines/>
      <w:spacing w:before="240" w:after="64" w:line="320" w:lineRule="auto"/>
      <w:outlineLvl w:val="7"/>
    </w:pPr>
    <w:rPr>
      <w:rFonts w:ascii="Arial" w:hAnsi="Arial" w:eastAsia="黑体"/>
      <w:sz w:val="24"/>
      <w:szCs w:val="24"/>
    </w:rPr>
  </w:style>
  <w:style w:type="paragraph" w:styleId="7">
    <w:name w:val="heading 9"/>
    <w:basedOn w:val="1"/>
    <w:next w:val="1"/>
    <w:link w:val="51"/>
    <w:qFormat/>
    <w:uiPriority w:val="0"/>
    <w:pPr>
      <w:keepNext/>
      <w:keepLines/>
      <w:spacing w:before="240" w:after="64" w:line="320" w:lineRule="auto"/>
      <w:outlineLvl w:val="8"/>
    </w:pPr>
    <w:rPr>
      <w:rFonts w:ascii="Cambria" w:hAnsi="Cambria"/>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widowControl/>
      <w:ind w:firstLine="420"/>
      <w:jc w:val="left"/>
    </w:pPr>
    <w:rPr>
      <w:kern w:val="0"/>
      <w:sz w:val="20"/>
    </w:rPr>
  </w:style>
  <w:style w:type="paragraph" w:styleId="9">
    <w:name w:val="Document Map"/>
    <w:basedOn w:val="1"/>
    <w:link w:val="54"/>
    <w:qFormat/>
    <w:uiPriority w:val="0"/>
    <w:pPr>
      <w:shd w:val="clear" w:color="auto" w:fill="000080"/>
    </w:pPr>
  </w:style>
  <w:style w:type="paragraph" w:styleId="10">
    <w:name w:val="annotation text"/>
    <w:basedOn w:val="1"/>
    <w:link w:val="55"/>
    <w:qFormat/>
    <w:uiPriority w:val="0"/>
    <w:pPr>
      <w:jc w:val="left"/>
    </w:pPr>
  </w:style>
  <w:style w:type="paragraph" w:styleId="11">
    <w:name w:val="Body Text"/>
    <w:basedOn w:val="1"/>
    <w:next w:val="1"/>
    <w:link w:val="56"/>
    <w:qFormat/>
    <w:uiPriority w:val="0"/>
    <w:pPr>
      <w:spacing w:after="120"/>
    </w:pPr>
  </w:style>
  <w:style w:type="paragraph" w:styleId="12">
    <w:name w:val="Body Text Indent"/>
    <w:basedOn w:val="1"/>
    <w:next w:val="13"/>
    <w:link w:val="52"/>
    <w:unhideWhenUsed/>
    <w:qFormat/>
    <w:uiPriority w:val="0"/>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toc 3"/>
    <w:basedOn w:val="1"/>
    <w:next w:val="1"/>
    <w:qFormat/>
    <w:uiPriority w:val="39"/>
    <w:pPr>
      <w:ind w:left="840" w:leftChars="400"/>
    </w:pPr>
  </w:style>
  <w:style w:type="paragraph" w:styleId="15">
    <w:name w:val="Plain Text"/>
    <w:basedOn w:val="1"/>
    <w:next w:val="16"/>
    <w:link w:val="57"/>
    <w:qFormat/>
    <w:uiPriority w:val="0"/>
    <w:rPr>
      <w:rFonts w:hAnsi="Courier New"/>
    </w:rPr>
  </w:style>
  <w:style w:type="paragraph" w:customStyle="1" w:styleId="16">
    <w:name w:val="Default"/>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styleId="17">
    <w:name w:val="Date"/>
    <w:basedOn w:val="1"/>
    <w:next w:val="1"/>
    <w:link w:val="58"/>
    <w:qFormat/>
    <w:uiPriority w:val="0"/>
    <w:pPr>
      <w:ind w:left="100" w:leftChars="2500"/>
    </w:pPr>
  </w:style>
  <w:style w:type="paragraph" w:styleId="18">
    <w:name w:val="Body Text Indent 2"/>
    <w:basedOn w:val="1"/>
    <w:link w:val="59"/>
    <w:qFormat/>
    <w:uiPriority w:val="0"/>
    <w:pPr>
      <w:spacing w:line="480" w:lineRule="auto"/>
      <w:ind w:firstLine="561"/>
    </w:pPr>
    <w:rPr>
      <w:rFonts w:ascii="宋体"/>
    </w:rPr>
  </w:style>
  <w:style w:type="paragraph" w:styleId="19">
    <w:name w:val="endnote text"/>
    <w:basedOn w:val="1"/>
    <w:link w:val="60"/>
    <w:qFormat/>
    <w:uiPriority w:val="0"/>
    <w:pPr>
      <w:snapToGrid w:val="0"/>
      <w:jc w:val="left"/>
    </w:pPr>
  </w:style>
  <w:style w:type="paragraph" w:styleId="20">
    <w:name w:val="Balloon Text"/>
    <w:basedOn w:val="1"/>
    <w:link w:val="61"/>
    <w:qFormat/>
    <w:uiPriority w:val="0"/>
    <w:rPr>
      <w:sz w:val="18"/>
      <w:szCs w:val="18"/>
    </w:rPr>
  </w:style>
  <w:style w:type="paragraph" w:styleId="21">
    <w:name w:val="footer"/>
    <w:basedOn w:val="1"/>
    <w:link w:val="45"/>
    <w:unhideWhenUsed/>
    <w:qFormat/>
    <w:uiPriority w:val="0"/>
    <w:pPr>
      <w:tabs>
        <w:tab w:val="center" w:pos="4153"/>
        <w:tab w:val="right" w:pos="8306"/>
      </w:tabs>
      <w:snapToGrid w:val="0"/>
      <w:jc w:val="left"/>
    </w:pPr>
    <w:rPr>
      <w:sz w:val="18"/>
      <w:szCs w:val="18"/>
    </w:rPr>
  </w:style>
  <w:style w:type="paragraph" w:styleId="22">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List"/>
    <w:basedOn w:val="1"/>
    <w:unhideWhenUsed/>
    <w:qFormat/>
    <w:uiPriority w:val="99"/>
    <w:pPr>
      <w:ind w:left="200" w:hanging="200" w:hangingChars="200"/>
      <w:contextualSpacing/>
    </w:pPr>
  </w:style>
  <w:style w:type="paragraph" w:styleId="26">
    <w:name w:val="toc 2"/>
    <w:basedOn w:val="1"/>
    <w:next w:val="1"/>
    <w:qFormat/>
    <w:uiPriority w:val="39"/>
    <w:pPr>
      <w:ind w:left="420" w:leftChars="200"/>
    </w:pPr>
  </w:style>
  <w:style w:type="paragraph" w:styleId="27">
    <w:name w:val="Body Text 2"/>
    <w:basedOn w:val="1"/>
    <w:next w:val="11"/>
    <w:link w:val="62"/>
    <w:qFormat/>
    <w:uiPriority w:val="0"/>
    <w:pPr>
      <w:spacing w:line="500" w:lineRule="exact"/>
    </w:pPr>
    <w:rPr>
      <w:rFonts w:ascii="宋体"/>
      <w:sz w:val="24"/>
    </w:rPr>
  </w:style>
  <w:style w:type="paragraph" w:styleId="28">
    <w:name w:val="HTML Preformatted"/>
    <w:basedOn w:val="1"/>
    <w:link w:val="6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9">
    <w:name w:val="Normal (Web)"/>
    <w:basedOn w:val="1"/>
    <w:qFormat/>
    <w:uiPriority w:val="0"/>
    <w:pPr>
      <w:widowControl/>
      <w:spacing w:before="100" w:beforeAutospacing="1" w:after="100" w:afterAutospacing="1"/>
      <w:jc w:val="left"/>
    </w:pPr>
    <w:rPr>
      <w:rFonts w:hAnsi="宋体" w:cs="宋体"/>
      <w:color w:val="000000"/>
      <w:kern w:val="0"/>
      <w:szCs w:val="24"/>
    </w:rPr>
  </w:style>
  <w:style w:type="paragraph" w:styleId="30">
    <w:name w:val="Title"/>
    <w:basedOn w:val="1"/>
    <w:next w:val="1"/>
    <w:link w:val="64"/>
    <w:qFormat/>
    <w:uiPriority w:val="10"/>
    <w:pPr>
      <w:spacing w:before="240" w:after="60"/>
      <w:jc w:val="center"/>
      <w:outlineLvl w:val="0"/>
    </w:pPr>
    <w:rPr>
      <w:rFonts w:ascii="Cambria" w:hAnsi="Cambria"/>
      <w:b/>
      <w:bCs/>
      <w:sz w:val="32"/>
      <w:szCs w:val="32"/>
    </w:rPr>
  </w:style>
  <w:style w:type="paragraph" w:styleId="31">
    <w:name w:val="annotation subject"/>
    <w:basedOn w:val="10"/>
    <w:next w:val="10"/>
    <w:link w:val="65"/>
    <w:qFormat/>
    <w:uiPriority w:val="0"/>
    <w:rPr>
      <w:b/>
      <w:bCs/>
    </w:rPr>
  </w:style>
  <w:style w:type="paragraph" w:styleId="32">
    <w:name w:val="Body Text First Indent"/>
    <w:basedOn w:val="11"/>
    <w:next w:val="33"/>
    <w:link w:val="66"/>
    <w:qFormat/>
    <w:uiPriority w:val="0"/>
    <w:pPr>
      <w:ind w:firstLine="420" w:firstLineChars="100"/>
    </w:pPr>
    <w:rPr>
      <w:rFonts w:ascii="Calibri" w:hAnsi="Calibri"/>
    </w:rPr>
  </w:style>
  <w:style w:type="paragraph" w:styleId="33">
    <w:name w:val="Body Text First Indent 2"/>
    <w:basedOn w:val="12"/>
    <w:link w:val="53"/>
    <w:qFormat/>
    <w:uiPriority w:val="0"/>
    <w:pPr>
      <w:spacing w:after="0"/>
      <w:ind w:left="0" w:leftChars="0" w:firstLine="420" w:firstLineChars="200"/>
    </w:pPr>
    <w:rPr>
      <w:rFonts w:ascii="宋体" w:hAnsi="宋体"/>
      <w:spacing w:val="-20"/>
      <w:kern w:val="21"/>
      <w:sz w:val="28"/>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rPr>
  </w:style>
  <w:style w:type="character" w:styleId="38">
    <w:name w:val="endnote reference"/>
    <w:qFormat/>
    <w:uiPriority w:val="0"/>
    <w:rPr>
      <w:vertAlign w:val="superscript"/>
    </w:rPr>
  </w:style>
  <w:style w:type="character" w:styleId="39">
    <w:name w:val="page number"/>
    <w:basedOn w:val="36"/>
    <w:qFormat/>
    <w:uiPriority w:val="0"/>
  </w:style>
  <w:style w:type="character" w:styleId="40">
    <w:name w:val="FollowedHyperlink"/>
    <w:qFormat/>
    <w:uiPriority w:val="0"/>
    <w:rPr>
      <w:color w:val="000000"/>
      <w:u w:val="none"/>
    </w:rPr>
  </w:style>
  <w:style w:type="character" w:styleId="41">
    <w:name w:val="Emphasis"/>
    <w:basedOn w:val="36"/>
    <w:qFormat/>
    <w:uiPriority w:val="20"/>
    <w:rPr>
      <w:i/>
    </w:rPr>
  </w:style>
  <w:style w:type="character" w:styleId="42">
    <w:name w:val="Hyperlink"/>
    <w:autoRedefine/>
    <w:qFormat/>
    <w:uiPriority w:val="99"/>
    <w:rPr>
      <w:color w:val="000000"/>
      <w:u w:val="none"/>
    </w:rPr>
  </w:style>
  <w:style w:type="character" w:styleId="43">
    <w:name w:val="annotation reference"/>
    <w:qFormat/>
    <w:uiPriority w:val="0"/>
    <w:rPr>
      <w:sz w:val="21"/>
      <w:szCs w:val="21"/>
    </w:rPr>
  </w:style>
  <w:style w:type="character" w:customStyle="1" w:styleId="44">
    <w:name w:val="页眉 Char"/>
    <w:basedOn w:val="36"/>
    <w:link w:val="22"/>
    <w:qFormat/>
    <w:uiPriority w:val="99"/>
    <w:rPr>
      <w:sz w:val="18"/>
      <w:szCs w:val="18"/>
    </w:rPr>
  </w:style>
  <w:style w:type="character" w:customStyle="1" w:styleId="45">
    <w:name w:val="页脚 Char"/>
    <w:basedOn w:val="36"/>
    <w:link w:val="21"/>
    <w:qFormat/>
    <w:uiPriority w:val="99"/>
    <w:rPr>
      <w:sz w:val="18"/>
      <w:szCs w:val="18"/>
    </w:rPr>
  </w:style>
  <w:style w:type="character" w:customStyle="1" w:styleId="46">
    <w:name w:val="标题 1 Char"/>
    <w:basedOn w:val="36"/>
    <w:link w:val="2"/>
    <w:qFormat/>
    <w:uiPriority w:val="0"/>
    <w:rPr>
      <w:rFonts w:ascii="Times New Roman" w:hAnsi="Times New Roman" w:eastAsia="宋体" w:cs="Times New Roman"/>
      <w:kern w:val="0"/>
      <w:sz w:val="30"/>
      <w:szCs w:val="20"/>
    </w:rPr>
  </w:style>
  <w:style w:type="character" w:customStyle="1" w:styleId="47">
    <w:name w:val="标题 2 Char"/>
    <w:basedOn w:val="36"/>
    <w:link w:val="3"/>
    <w:qFormat/>
    <w:uiPriority w:val="0"/>
    <w:rPr>
      <w:rFonts w:ascii="Times New Roman" w:hAnsi="Times New Roman" w:eastAsia="宋体" w:cs="Times New Roman"/>
      <w:kern w:val="0"/>
      <w:sz w:val="20"/>
      <w:szCs w:val="20"/>
    </w:rPr>
  </w:style>
  <w:style w:type="character" w:customStyle="1" w:styleId="48">
    <w:name w:val="标题 3 Char"/>
    <w:basedOn w:val="36"/>
    <w:link w:val="4"/>
    <w:qFormat/>
    <w:uiPriority w:val="0"/>
    <w:rPr>
      <w:rFonts w:ascii="Times New Roman" w:hAnsi="Times New Roman" w:eastAsia="宋体" w:cs="Times New Roman"/>
      <w:b/>
      <w:sz w:val="24"/>
      <w:szCs w:val="20"/>
    </w:rPr>
  </w:style>
  <w:style w:type="character" w:customStyle="1" w:styleId="49">
    <w:name w:val="标题 4 Char"/>
    <w:basedOn w:val="36"/>
    <w:link w:val="5"/>
    <w:qFormat/>
    <w:uiPriority w:val="0"/>
    <w:rPr>
      <w:rFonts w:ascii="Arial" w:hAnsi="Arial" w:eastAsia="宋体" w:cs="Times New Roman"/>
      <w:sz w:val="24"/>
      <w:szCs w:val="20"/>
    </w:rPr>
  </w:style>
  <w:style w:type="character" w:customStyle="1" w:styleId="50">
    <w:name w:val="标题 8 Char"/>
    <w:basedOn w:val="36"/>
    <w:link w:val="6"/>
    <w:qFormat/>
    <w:uiPriority w:val="0"/>
    <w:rPr>
      <w:rFonts w:ascii="Arial" w:hAnsi="Arial" w:eastAsia="黑体" w:cs="Times New Roman"/>
      <w:sz w:val="24"/>
      <w:szCs w:val="24"/>
    </w:rPr>
  </w:style>
  <w:style w:type="character" w:customStyle="1" w:styleId="51">
    <w:name w:val="标题 9 Char"/>
    <w:basedOn w:val="36"/>
    <w:link w:val="7"/>
    <w:qFormat/>
    <w:uiPriority w:val="0"/>
    <w:rPr>
      <w:rFonts w:ascii="Cambria" w:hAnsi="Cambria" w:eastAsia="宋体" w:cs="Times New Roman"/>
      <w:szCs w:val="21"/>
    </w:rPr>
  </w:style>
  <w:style w:type="character" w:customStyle="1" w:styleId="52">
    <w:name w:val="正文文本缩进 Char"/>
    <w:basedOn w:val="36"/>
    <w:link w:val="12"/>
    <w:semiHidden/>
    <w:qFormat/>
    <w:uiPriority w:val="99"/>
    <w:rPr>
      <w:rFonts w:ascii="Times New Roman" w:hAnsi="Times New Roman" w:eastAsia="宋体" w:cs="Times New Roman"/>
      <w:szCs w:val="20"/>
    </w:rPr>
  </w:style>
  <w:style w:type="character" w:customStyle="1" w:styleId="53">
    <w:name w:val="正文首行缩进 2 Char"/>
    <w:basedOn w:val="52"/>
    <w:link w:val="33"/>
    <w:qFormat/>
    <w:uiPriority w:val="0"/>
    <w:rPr>
      <w:rFonts w:ascii="宋体" w:hAnsi="宋体" w:eastAsia="宋体" w:cs="Times New Roman"/>
      <w:spacing w:val="-20"/>
      <w:kern w:val="21"/>
      <w:sz w:val="28"/>
      <w:szCs w:val="20"/>
    </w:rPr>
  </w:style>
  <w:style w:type="character" w:customStyle="1" w:styleId="54">
    <w:name w:val="文档结构图 Char"/>
    <w:basedOn w:val="36"/>
    <w:link w:val="9"/>
    <w:qFormat/>
    <w:uiPriority w:val="0"/>
    <w:rPr>
      <w:rFonts w:ascii="Times New Roman" w:hAnsi="Times New Roman" w:eastAsia="宋体" w:cs="Times New Roman"/>
      <w:szCs w:val="20"/>
      <w:shd w:val="clear" w:color="auto" w:fill="000080"/>
    </w:rPr>
  </w:style>
  <w:style w:type="character" w:customStyle="1" w:styleId="55">
    <w:name w:val="批注文字 Char"/>
    <w:basedOn w:val="36"/>
    <w:link w:val="10"/>
    <w:qFormat/>
    <w:uiPriority w:val="0"/>
    <w:rPr>
      <w:rFonts w:ascii="Times New Roman" w:hAnsi="Times New Roman" w:eastAsia="宋体" w:cs="Times New Roman"/>
      <w:szCs w:val="20"/>
    </w:rPr>
  </w:style>
  <w:style w:type="character" w:customStyle="1" w:styleId="56">
    <w:name w:val="正文文本 Char"/>
    <w:basedOn w:val="36"/>
    <w:link w:val="11"/>
    <w:qFormat/>
    <w:uiPriority w:val="0"/>
    <w:rPr>
      <w:rFonts w:ascii="Times New Roman" w:hAnsi="Times New Roman" w:eastAsia="宋体" w:cs="Times New Roman"/>
      <w:szCs w:val="20"/>
    </w:rPr>
  </w:style>
  <w:style w:type="character" w:customStyle="1" w:styleId="57">
    <w:name w:val="纯文本 Char"/>
    <w:basedOn w:val="36"/>
    <w:link w:val="15"/>
    <w:qFormat/>
    <w:uiPriority w:val="0"/>
    <w:rPr>
      <w:rFonts w:ascii="Times New Roman" w:hAnsi="Courier New" w:eastAsia="宋体" w:cs="Times New Roman"/>
      <w:szCs w:val="20"/>
    </w:rPr>
  </w:style>
  <w:style w:type="character" w:customStyle="1" w:styleId="58">
    <w:name w:val="日期 Char"/>
    <w:basedOn w:val="36"/>
    <w:link w:val="17"/>
    <w:qFormat/>
    <w:uiPriority w:val="0"/>
    <w:rPr>
      <w:rFonts w:ascii="Times New Roman" w:hAnsi="Times New Roman" w:eastAsia="宋体" w:cs="Times New Roman"/>
      <w:szCs w:val="20"/>
    </w:rPr>
  </w:style>
  <w:style w:type="character" w:customStyle="1" w:styleId="59">
    <w:name w:val="正文文本缩进 2 Char"/>
    <w:basedOn w:val="36"/>
    <w:link w:val="18"/>
    <w:qFormat/>
    <w:uiPriority w:val="0"/>
    <w:rPr>
      <w:rFonts w:ascii="宋体" w:hAnsi="Times New Roman" w:eastAsia="宋体" w:cs="Times New Roman"/>
      <w:szCs w:val="20"/>
    </w:rPr>
  </w:style>
  <w:style w:type="character" w:customStyle="1" w:styleId="60">
    <w:name w:val="尾注文本 Char"/>
    <w:basedOn w:val="36"/>
    <w:link w:val="19"/>
    <w:qFormat/>
    <w:uiPriority w:val="0"/>
    <w:rPr>
      <w:rFonts w:ascii="Times New Roman" w:hAnsi="Times New Roman" w:eastAsia="宋体" w:cs="Times New Roman"/>
      <w:szCs w:val="20"/>
    </w:rPr>
  </w:style>
  <w:style w:type="character" w:customStyle="1" w:styleId="61">
    <w:name w:val="批注框文本 Char"/>
    <w:basedOn w:val="36"/>
    <w:link w:val="20"/>
    <w:autoRedefine/>
    <w:qFormat/>
    <w:uiPriority w:val="0"/>
    <w:rPr>
      <w:rFonts w:ascii="Times New Roman" w:hAnsi="Times New Roman" w:eastAsia="宋体" w:cs="Times New Roman"/>
      <w:sz w:val="18"/>
      <w:szCs w:val="18"/>
    </w:rPr>
  </w:style>
  <w:style w:type="character" w:customStyle="1" w:styleId="62">
    <w:name w:val="正文文本 2 Char"/>
    <w:basedOn w:val="36"/>
    <w:link w:val="27"/>
    <w:autoRedefine/>
    <w:qFormat/>
    <w:uiPriority w:val="0"/>
    <w:rPr>
      <w:rFonts w:ascii="宋体" w:hAnsi="Times New Roman" w:eastAsia="宋体" w:cs="Times New Roman"/>
      <w:sz w:val="24"/>
      <w:szCs w:val="20"/>
    </w:rPr>
  </w:style>
  <w:style w:type="character" w:customStyle="1" w:styleId="63">
    <w:name w:val="HTML 预设格式 Char"/>
    <w:basedOn w:val="36"/>
    <w:link w:val="28"/>
    <w:autoRedefine/>
    <w:qFormat/>
    <w:uiPriority w:val="0"/>
    <w:rPr>
      <w:rFonts w:ascii="宋体" w:hAnsi="宋体" w:eastAsia="宋体" w:cs="Times New Roman"/>
      <w:kern w:val="0"/>
      <w:sz w:val="24"/>
      <w:szCs w:val="24"/>
    </w:rPr>
  </w:style>
  <w:style w:type="character" w:customStyle="1" w:styleId="64">
    <w:name w:val="标题 Char"/>
    <w:basedOn w:val="36"/>
    <w:link w:val="30"/>
    <w:qFormat/>
    <w:uiPriority w:val="10"/>
    <w:rPr>
      <w:rFonts w:ascii="Cambria" w:hAnsi="Cambria" w:eastAsia="宋体" w:cs="Times New Roman"/>
      <w:b/>
      <w:bCs/>
      <w:sz w:val="32"/>
      <w:szCs w:val="32"/>
    </w:rPr>
  </w:style>
  <w:style w:type="character" w:customStyle="1" w:styleId="65">
    <w:name w:val="批注主题 Char"/>
    <w:basedOn w:val="55"/>
    <w:link w:val="31"/>
    <w:autoRedefine/>
    <w:qFormat/>
    <w:uiPriority w:val="0"/>
    <w:rPr>
      <w:rFonts w:ascii="Times New Roman" w:hAnsi="Times New Roman" w:eastAsia="宋体" w:cs="Times New Roman"/>
      <w:b/>
      <w:bCs/>
      <w:szCs w:val="20"/>
    </w:rPr>
  </w:style>
  <w:style w:type="character" w:customStyle="1" w:styleId="66">
    <w:name w:val="正文首行缩进 Char"/>
    <w:basedOn w:val="56"/>
    <w:link w:val="32"/>
    <w:autoRedefine/>
    <w:qFormat/>
    <w:uiPriority w:val="0"/>
    <w:rPr>
      <w:rFonts w:ascii="Calibri" w:hAnsi="Calibri" w:eastAsia="宋体" w:cs="Times New Roman"/>
      <w:szCs w:val="20"/>
    </w:rPr>
  </w:style>
  <w:style w:type="character" w:customStyle="1" w:styleId="67">
    <w:name w:val="标题 2 字符"/>
    <w:autoRedefine/>
    <w:qFormat/>
    <w:uiPriority w:val="0"/>
    <w:rPr>
      <w:kern w:val="0"/>
    </w:rPr>
  </w:style>
  <w:style w:type="paragraph" w:customStyle="1" w:styleId="68">
    <w:name w:val="章标题"/>
    <w:next w:val="1"/>
    <w:qFormat/>
    <w:uiPriority w:val="0"/>
    <w:pPr>
      <w:spacing w:before="50" w:after="50"/>
      <w:jc w:val="both"/>
      <w:outlineLvl w:val="1"/>
    </w:pPr>
    <w:rPr>
      <w:rFonts w:ascii="黑体" w:hAnsi="Calibri" w:eastAsia="黑体" w:cs="Times New Roman"/>
      <w:kern w:val="0"/>
      <w:sz w:val="21"/>
      <w:szCs w:val="20"/>
      <w:lang w:val="en-US" w:eastAsia="zh-CN" w:bidi="ar-SA"/>
    </w:rPr>
  </w:style>
  <w:style w:type="paragraph" w:customStyle="1" w:styleId="69">
    <w:name w:val="样式 宋体 行距: 1.5 倍行距"/>
    <w:basedOn w:val="70"/>
    <w:next w:val="1"/>
    <w:autoRedefine/>
    <w:qFormat/>
    <w:uiPriority w:val="0"/>
    <w:pPr>
      <w:jc w:val="center"/>
    </w:pPr>
    <w:rPr>
      <w:rFonts w:ascii="Times New Roman" w:hAnsi="Times New Roman"/>
      <w:b/>
    </w:rPr>
  </w:style>
  <w:style w:type="paragraph" w:customStyle="1" w:styleId="7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69"/>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7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9"/>
    <w:autoRedefine/>
    <w:qFormat/>
    <w:uiPriority w:val="0"/>
    <w:pPr>
      <w:widowControl w:val="0"/>
      <w:jc w:val="both"/>
    </w:pPr>
    <w:rPr>
      <w:rFonts w:ascii="Calibri" w:hAnsi="Calibri" w:eastAsia="宋体" w:cs="黑体"/>
      <w:kern w:val="2"/>
      <w:sz w:val="21"/>
      <w:szCs w:val="24"/>
      <w:lang w:val="en-US" w:eastAsia="zh-CN" w:bidi="ar-SA"/>
    </w:rPr>
  </w:style>
  <w:style w:type="character" w:customStyle="1" w:styleId="72">
    <w:name w:val="NormalCharacter"/>
    <w:autoRedefine/>
    <w:semiHidden/>
    <w:qFormat/>
    <w:uiPriority w:val="0"/>
    <w:rPr>
      <w:kern w:val="2"/>
      <w:sz w:val="21"/>
      <w:lang w:val="en-US" w:eastAsia="zh-CN" w:bidi="ar-SA"/>
    </w:rPr>
  </w:style>
  <w:style w:type="paragraph" w:customStyle="1" w:styleId="73">
    <w:name w:val="正文正"/>
    <w:basedOn w:val="74"/>
    <w:autoRedefine/>
    <w:qFormat/>
    <w:uiPriority w:val="99"/>
    <w:pPr>
      <w:spacing w:line="560" w:lineRule="exact"/>
      <w:ind w:firstLine="561"/>
    </w:pPr>
    <w:rPr>
      <w:rFonts w:ascii="Calibri" w:hAnsi="Calibri" w:cs="Calibri"/>
      <w:sz w:val="28"/>
      <w:szCs w:val="28"/>
    </w:rPr>
  </w:style>
  <w:style w:type="paragraph" w:customStyle="1" w:styleId="74">
    <w:name w:val="正文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75">
    <w:name w:val="正文格式"/>
    <w:basedOn w:val="1"/>
    <w:autoRedefine/>
    <w:qFormat/>
    <w:uiPriority w:val="0"/>
    <w:pPr>
      <w:topLinePunct/>
      <w:ind w:firstLine="420" w:firstLineChars="200"/>
    </w:pPr>
    <w:rPr>
      <w:rFonts w:ascii="宋体" w:hAnsi="宋体"/>
      <w:bCs/>
      <w:szCs w:val="21"/>
    </w:rPr>
  </w:style>
  <w:style w:type="character" w:customStyle="1" w:styleId="76">
    <w:name w:val="页码 New New New New New New"/>
    <w:autoRedefine/>
    <w:qFormat/>
    <w:uiPriority w:val="0"/>
  </w:style>
  <w:style w:type="character" w:customStyle="1" w:styleId="77">
    <w:name w:val="fontstyle01"/>
    <w:qFormat/>
    <w:uiPriority w:val="99"/>
    <w:rPr>
      <w:rFonts w:ascii="宋体" w:hAnsi="宋体" w:eastAsia="宋体" w:cs="Times New Roman"/>
      <w:color w:val="000000"/>
      <w:sz w:val="22"/>
      <w:szCs w:val="22"/>
    </w:rPr>
  </w:style>
  <w:style w:type="character" w:customStyle="1" w:styleId="78">
    <w:name w:val="页码 New"/>
    <w:autoRedefine/>
    <w:qFormat/>
    <w:uiPriority w:val="0"/>
  </w:style>
  <w:style w:type="character" w:customStyle="1" w:styleId="79">
    <w:name w:val="font41"/>
    <w:autoRedefine/>
    <w:qFormat/>
    <w:uiPriority w:val="0"/>
    <w:rPr>
      <w:rFonts w:hint="eastAsia" w:ascii="宋体" w:hAnsi="宋体" w:eastAsia="宋体" w:cs="宋体"/>
      <w:color w:val="000000"/>
      <w:sz w:val="24"/>
      <w:szCs w:val="24"/>
      <w:u w:val="none"/>
    </w:rPr>
  </w:style>
  <w:style w:type="character" w:customStyle="1" w:styleId="80">
    <w:name w:val="超链接 New New"/>
    <w:autoRedefine/>
    <w:qFormat/>
    <w:uiPriority w:val="0"/>
    <w:rPr>
      <w:color w:val="000000"/>
      <w:sz w:val="18"/>
      <w:szCs w:val="18"/>
      <w:u w:val="none"/>
    </w:rPr>
  </w:style>
  <w:style w:type="character" w:customStyle="1" w:styleId="81">
    <w:name w:val="标题 2 New New Char Char"/>
    <w:link w:val="82"/>
    <w:autoRedefine/>
    <w:qFormat/>
    <w:uiPriority w:val="0"/>
    <w:rPr>
      <w:rFonts w:ascii="Times New Roman" w:hAnsi="Times New Roman" w:eastAsia="宋体"/>
      <w:kern w:val="0"/>
      <w:sz w:val="24"/>
    </w:rPr>
  </w:style>
  <w:style w:type="paragraph" w:customStyle="1" w:styleId="82">
    <w:name w:val="1111111"/>
    <w:basedOn w:val="83"/>
    <w:next w:val="83"/>
    <w:link w:val="81"/>
    <w:autoRedefine/>
    <w:qFormat/>
    <w:uiPriority w:val="0"/>
    <w:pPr>
      <w:autoSpaceDE w:val="0"/>
      <w:autoSpaceDN w:val="0"/>
      <w:adjustRightInd w:val="0"/>
      <w:jc w:val="left"/>
      <w:outlineLvl w:val="1"/>
    </w:pPr>
    <w:rPr>
      <w:rFonts w:ascii="Times New Roman" w:cstheme="minorBidi"/>
      <w:kern w:val="0"/>
      <w:szCs w:val="22"/>
    </w:rPr>
  </w:style>
  <w:style w:type="paragraph" w:customStyle="1" w:styleId="83">
    <w:name w:val="正文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character" w:customStyle="1" w:styleId="84">
    <w:name w:val="font11"/>
    <w:autoRedefine/>
    <w:qFormat/>
    <w:uiPriority w:val="0"/>
    <w:rPr>
      <w:rFonts w:ascii="����" w:hAnsi="����" w:eastAsia="����" w:cs="����"/>
      <w:color w:val="000000"/>
      <w:sz w:val="24"/>
      <w:szCs w:val="24"/>
      <w:u w:val="none"/>
    </w:rPr>
  </w:style>
  <w:style w:type="character" w:customStyle="1" w:styleId="85">
    <w:name w:val="页码 New New New New New New New New New"/>
    <w:autoRedefine/>
    <w:qFormat/>
    <w:uiPriority w:val="0"/>
  </w:style>
  <w:style w:type="character" w:customStyle="1" w:styleId="86">
    <w:name w:val="页码 New New"/>
    <w:autoRedefine/>
    <w:qFormat/>
    <w:uiPriority w:val="0"/>
  </w:style>
  <w:style w:type="character" w:customStyle="1" w:styleId="87">
    <w:name w:val="页码 New New New New New New New"/>
    <w:qFormat/>
    <w:uiPriority w:val="0"/>
  </w:style>
  <w:style w:type="character" w:customStyle="1" w:styleId="88">
    <w:name w:val="页码 New New New New New New New New New New"/>
    <w:qFormat/>
    <w:uiPriority w:val="0"/>
  </w:style>
  <w:style w:type="character" w:customStyle="1" w:styleId="89">
    <w:name w:val="页码 New New New New New New New New"/>
    <w:qFormat/>
    <w:uiPriority w:val="0"/>
  </w:style>
  <w:style w:type="character" w:customStyle="1" w:styleId="90">
    <w:name w:val="页码 New New New"/>
    <w:qFormat/>
    <w:uiPriority w:val="0"/>
  </w:style>
  <w:style w:type="character" w:customStyle="1" w:styleId="91">
    <w:name w:val="页码 New New New New New New New New New New New"/>
    <w:autoRedefine/>
    <w:qFormat/>
    <w:uiPriority w:val="0"/>
  </w:style>
  <w:style w:type="character" w:customStyle="1" w:styleId="92">
    <w:name w:val="页码 New New New New New New New New New New New New"/>
    <w:autoRedefine/>
    <w:qFormat/>
    <w:uiPriority w:val="0"/>
  </w:style>
  <w:style w:type="character" w:customStyle="1" w:styleId="93">
    <w:name w:val="页码 New New New New New"/>
    <w:autoRedefine/>
    <w:qFormat/>
    <w:uiPriority w:val="0"/>
  </w:style>
  <w:style w:type="character" w:customStyle="1" w:styleId="94">
    <w:name w:val="页码 New New New New"/>
    <w:autoRedefine/>
    <w:qFormat/>
    <w:uiPriority w:val="0"/>
  </w:style>
  <w:style w:type="character" w:customStyle="1" w:styleId="95">
    <w:name w:val="font51"/>
    <w:autoRedefine/>
    <w:qFormat/>
    <w:uiPriority w:val="0"/>
    <w:rPr>
      <w:rFonts w:hint="eastAsia" w:ascii="宋体" w:hAnsi="宋体" w:eastAsia="宋体" w:cs="宋体"/>
      <w:color w:val="000000"/>
      <w:sz w:val="24"/>
      <w:szCs w:val="24"/>
      <w:u w:val="none"/>
    </w:rPr>
  </w:style>
  <w:style w:type="character" w:customStyle="1" w:styleId="96">
    <w:name w:val="hover35"/>
    <w:autoRedefine/>
    <w:qFormat/>
    <w:uiPriority w:val="0"/>
  </w:style>
  <w:style w:type="character" w:customStyle="1" w:styleId="97">
    <w:name w:val="font21"/>
    <w:autoRedefine/>
    <w:qFormat/>
    <w:uiPriority w:val="0"/>
    <w:rPr>
      <w:rFonts w:ascii="Calibri" w:hAnsi="Calibri" w:cs="Calibri"/>
      <w:color w:val="000000"/>
      <w:sz w:val="24"/>
      <w:szCs w:val="24"/>
      <w:u w:val="none"/>
    </w:rPr>
  </w:style>
  <w:style w:type="character" w:customStyle="1" w:styleId="98">
    <w:name w:val="超链接 New"/>
    <w:autoRedefine/>
    <w:qFormat/>
    <w:uiPriority w:val="0"/>
    <w:rPr>
      <w:color w:val="0000FF"/>
      <w:u w:val="single"/>
    </w:rPr>
  </w:style>
  <w:style w:type="character" w:customStyle="1" w:styleId="99">
    <w:name w:val="正文文本缩进 2 New Char Char"/>
    <w:link w:val="100"/>
    <w:autoRedefine/>
    <w:qFormat/>
    <w:uiPriority w:val="0"/>
    <w:rPr>
      <w:rFonts w:ascii="宋体"/>
    </w:rPr>
  </w:style>
  <w:style w:type="paragraph" w:customStyle="1" w:styleId="100">
    <w:name w:val="正文文本缩进 2 New"/>
    <w:basedOn w:val="83"/>
    <w:link w:val="99"/>
    <w:autoRedefine/>
    <w:qFormat/>
    <w:uiPriority w:val="0"/>
    <w:pPr>
      <w:spacing w:line="480" w:lineRule="auto"/>
      <w:ind w:firstLine="561"/>
    </w:pPr>
    <w:rPr>
      <w:rFonts w:hAnsiTheme="minorHAnsi" w:eastAsiaTheme="minorEastAsia" w:cstheme="minorBidi"/>
      <w:sz w:val="21"/>
      <w:szCs w:val="22"/>
    </w:rPr>
  </w:style>
  <w:style w:type="paragraph" w:customStyle="1" w:styleId="101">
    <w:name w:val="正文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02">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03">
    <w:name w:val="正文缩进 New New New New"/>
    <w:basedOn w:val="104"/>
    <w:autoRedefine/>
    <w:qFormat/>
    <w:uiPriority w:val="0"/>
    <w:pPr>
      <w:widowControl/>
      <w:ind w:firstLine="420"/>
      <w:jc w:val="left"/>
    </w:pPr>
  </w:style>
  <w:style w:type="paragraph" w:customStyle="1" w:styleId="104">
    <w:name w:val="正文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05">
    <w:name w:val="文档结构图 New New"/>
    <w:basedOn w:val="106"/>
    <w:autoRedefine/>
    <w:qFormat/>
    <w:uiPriority w:val="0"/>
    <w:pPr>
      <w:shd w:val="clear" w:color="auto" w:fill="000080"/>
    </w:pPr>
  </w:style>
  <w:style w:type="paragraph" w:customStyle="1" w:styleId="106">
    <w:name w:val="正文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07">
    <w:name w:val="文档结构图 New"/>
    <w:basedOn w:val="83"/>
    <w:autoRedefine/>
    <w:qFormat/>
    <w:uiPriority w:val="0"/>
    <w:pPr>
      <w:shd w:val="clear" w:color="auto" w:fill="000080"/>
    </w:pPr>
  </w:style>
  <w:style w:type="paragraph" w:customStyle="1" w:styleId="108">
    <w:name w:val="TOC 标题1"/>
    <w:basedOn w:val="2"/>
    <w:next w:val="1"/>
    <w:autoRedefine/>
    <w:qFormat/>
    <w:uiPriority w:val="0"/>
    <w:pPr>
      <w:widowControl/>
      <w:spacing w:before="480" w:line="276" w:lineRule="auto"/>
      <w:outlineLvl w:val="9"/>
    </w:pPr>
    <w:rPr>
      <w:rFonts w:ascii="Cambria" w:hAnsi="Cambria"/>
      <w:color w:val="366091"/>
      <w:sz w:val="28"/>
      <w:szCs w:val="28"/>
    </w:rPr>
  </w:style>
  <w:style w:type="paragraph" w:customStyle="1" w:styleId="109">
    <w:name w:val="页脚 New New New New New New New New New"/>
    <w:basedOn w:val="102"/>
    <w:autoRedefine/>
    <w:qFormat/>
    <w:uiPriority w:val="0"/>
    <w:pPr>
      <w:widowControl/>
      <w:tabs>
        <w:tab w:val="center" w:pos="4153"/>
        <w:tab w:val="right" w:pos="8306"/>
      </w:tabs>
      <w:snapToGrid w:val="0"/>
      <w:jc w:val="left"/>
    </w:pPr>
    <w:rPr>
      <w:sz w:val="18"/>
    </w:rPr>
  </w:style>
  <w:style w:type="paragraph" w:customStyle="1" w:styleId="110">
    <w:name w:val="样式 样式 四号 首行缩进:  0 厘米 + 首行缩进:  2 字符"/>
    <w:basedOn w:val="1"/>
    <w:autoRedefine/>
    <w:qFormat/>
    <w:uiPriority w:val="0"/>
    <w:pPr>
      <w:spacing w:before="120" w:line="360" w:lineRule="auto"/>
      <w:ind w:firstLine="566" w:firstLineChars="236"/>
    </w:pPr>
    <w:rPr>
      <w:kern w:val="24"/>
      <w:szCs w:val="21"/>
    </w:rPr>
  </w:style>
  <w:style w:type="paragraph" w:customStyle="1" w:styleId="111">
    <w:name w:val="目录 1 New"/>
    <w:basedOn w:val="83"/>
    <w:next w:val="83"/>
    <w:autoRedefine/>
    <w:qFormat/>
    <w:uiPriority w:val="0"/>
    <w:pPr>
      <w:spacing w:before="120" w:after="120"/>
      <w:jc w:val="left"/>
    </w:pPr>
    <w:rPr>
      <w:caps/>
    </w:rPr>
  </w:style>
  <w:style w:type="paragraph" w:customStyle="1" w:styleId="112">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13">
    <w:name w:val="页脚 New New"/>
    <w:basedOn w:val="1"/>
    <w:autoRedefine/>
    <w:qFormat/>
    <w:uiPriority w:val="0"/>
    <w:pPr>
      <w:widowControl/>
      <w:tabs>
        <w:tab w:val="center" w:pos="4153"/>
        <w:tab w:val="right" w:pos="8306"/>
      </w:tabs>
      <w:snapToGrid w:val="0"/>
      <w:jc w:val="left"/>
    </w:pPr>
    <w:rPr>
      <w:rFonts w:ascii="宋体"/>
      <w:sz w:val="18"/>
    </w:rPr>
  </w:style>
  <w:style w:type="paragraph" w:customStyle="1" w:styleId="114">
    <w:name w:val="页脚 New New New New New New New New New New New"/>
    <w:basedOn w:val="115"/>
    <w:autoRedefine/>
    <w:qFormat/>
    <w:uiPriority w:val="0"/>
    <w:pPr>
      <w:widowControl/>
      <w:tabs>
        <w:tab w:val="center" w:pos="4153"/>
        <w:tab w:val="right" w:pos="8306"/>
      </w:tabs>
      <w:snapToGrid w:val="0"/>
      <w:jc w:val="left"/>
    </w:pPr>
    <w:rPr>
      <w:sz w:val="18"/>
    </w:rPr>
  </w:style>
  <w:style w:type="paragraph" w:customStyle="1" w:styleId="115">
    <w:name w:val="正文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16">
    <w:name w:val="文档结构图 New New New New"/>
    <w:basedOn w:val="117"/>
    <w:autoRedefine/>
    <w:qFormat/>
    <w:uiPriority w:val="0"/>
    <w:pPr>
      <w:shd w:val="clear" w:color="auto" w:fill="000080"/>
    </w:pPr>
  </w:style>
  <w:style w:type="paragraph" w:customStyle="1" w:styleId="117">
    <w:name w:val="正文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18">
    <w:name w:val="标题 3 New"/>
    <w:basedOn w:val="119"/>
    <w:next w:val="119"/>
    <w:autoRedefine/>
    <w:qFormat/>
    <w:uiPriority w:val="0"/>
    <w:pPr>
      <w:keepNext/>
      <w:keepLines/>
      <w:spacing w:before="120" w:after="120"/>
      <w:jc w:val="center"/>
      <w:outlineLvl w:val="2"/>
    </w:pPr>
    <w:rPr>
      <w:sz w:val="24"/>
    </w:rPr>
  </w:style>
  <w:style w:type="paragraph" w:customStyle="1" w:styleId="119">
    <w:name w:val="正文缩进 New"/>
    <w:basedOn w:val="120"/>
    <w:autoRedefine/>
    <w:qFormat/>
    <w:uiPriority w:val="0"/>
    <w:pPr>
      <w:widowControl/>
      <w:ind w:firstLine="420"/>
      <w:jc w:val="left"/>
    </w:pPr>
    <w:rPr>
      <w:kern w:val="0"/>
      <w:sz w:val="20"/>
    </w:rPr>
  </w:style>
  <w:style w:type="paragraph" w:customStyle="1" w:styleId="120">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21">
    <w:name w:val="正文文本缩进 3 New"/>
    <w:basedOn w:val="83"/>
    <w:autoRedefine/>
    <w:qFormat/>
    <w:uiPriority w:val="0"/>
    <w:pPr>
      <w:ind w:firstLine="560"/>
    </w:pPr>
    <w:rPr>
      <w:color w:val="FF0000"/>
    </w:rPr>
  </w:style>
  <w:style w:type="paragraph" w:customStyle="1" w:styleId="122">
    <w:name w:val="正文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23">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24">
    <w:name w:val="文档结构图 New New New"/>
    <w:basedOn w:val="101"/>
    <w:autoRedefine/>
    <w:qFormat/>
    <w:uiPriority w:val="0"/>
    <w:pPr>
      <w:shd w:val="clear" w:color="auto" w:fill="000080"/>
    </w:pPr>
  </w:style>
  <w:style w:type="paragraph" w:customStyle="1" w:styleId="125">
    <w:name w:val="正文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26">
    <w:name w:val="正文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27">
    <w:name w:val="页脚 New New New New New New New New New New New New New New New New New New New New"/>
    <w:basedOn w:val="117"/>
    <w:autoRedefine/>
    <w:qFormat/>
    <w:uiPriority w:val="0"/>
    <w:pPr>
      <w:widowControl/>
      <w:tabs>
        <w:tab w:val="center" w:pos="4153"/>
        <w:tab w:val="right" w:pos="8306"/>
      </w:tabs>
      <w:snapToGrid w:val="0"/>
      <w:jc w:val="left"/>
    </w:pPr>
    <w:rPr>
      <w:kern w:val="0"/>
      <w:sz w:val="18"/>
    </w:rPr>
  </w:style>
  <w:style w:type="paragraph" w:customStyle="1" w:styleId="128">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29">
    <w:name w:val="正文文本 New"/>
    <w:basedOn w:val="83"/>
    <w:autoRedefine/>
    <w:qFormat/>
    <w:uiPriority w:val="0"/>
    <w:pPr>
      <w:spacing w:after="120"/>
    </w:pPr>
  </w:style>
  <w:style w:type="paragraph" w:customStyle="1" w:styleId="130">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cs="宋体"/>
      <w:b/>
      <w:bCs/>
      <w:color w:val="000000"/>
      <w:kern w:val="20"/>
    </w:rPr>
  </w:style>
  <w:style w:type="paragraph" w:customStyle="1" w:styleId="131">
    <w:name w:val="正文缩进 New New"/>
    <w:basedOn w:val="74"/>
    <w:autoRedefine/>
    <w:qFormat/>
    <w:uiPriority w:val="0"/>
    <w:pPr>
      <w:widowControl/>
      <w:ind w:firstLine="420"/>
      <w:jc w:val="left"/>
    </w:pPr>
  </w:style>
  <w:style w:type="paragraph" w:customStyle="1" w:styleId="132">
    <w:name w:val="正文1"/>
    <w:autoRedefine/>
    <w:qFormat/>
    <w:uiPriority w:val="0"/>
    <w:pPr>
      <w:widowControl w:val="0"/>
      <w:spacing w:afterLines="50" w:line="360" w:lineRule="auto"/>
      <w:ind w:firstLine="200" w:firstLineChars="200"/>
      <w:jc w:val="both"/>
    </w:pPr>
    <w:rPr>
      <w:rFonts w:ascii="Times New Roman" w:hAnsi="Times New Roman" w:eastAsia="宋体" w:cs="Times New Roman"/>
      <w:kern w:val="0"/>
      <w:sz w:val="24"/>
      <w:szCs w:val="24"/>
      <w:lang w:val="en-US" w:eastAsia="zh-CN" w:bidi="ar-SA"/>
    </w:rPr>
  </w:style>
  <w:style w:type="paragraph" w:customStyle="1" w:styleId="133">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34">
    <w:name w:val="正文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35">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36">
    <w:name w:val="正文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37">
    <w:name w:val="页脚 New New New New"/>
    <w:basedOn w:val="1"/>
    <w:autoRedefine/>
    <w:qFormat/>
    <w:uiPriority w:val="0"/>
    <w:pPr>
      <w:widowControl/>
      <w:tabs>
        <w:tab w:val="center" w:pos="4153"/>
        <w:tab w:val="right" w:pos="8306"/>
      </w:tabs>
      <w:snapToGrid w:val="0"/>
      <w:jc w:val="left"/>
    </w:pPr>
    <w:rPr>
      <w:rFonts w:ascii="宋体"/>
      <w:sz w:val="18"/>
    </w:rPr>
  </w:style>
  <w:style w:type="paragraph" w:customStyle="1" w:styleId="138">
    <w:name w:val="Char Char2"/>
    <w:basedOn w:val="107"/>
    <w:autoRedefine/>
    <w:qFormat/>
    <w:uiPriority w:val="0"/>
    <w:pPr>
      <w:spacing w:line="240" w:lineRule="auto"/>
    </w:pPr>
  </w:style>
  <w:style w:type="paragraph" w:customStyle="1" w:styleId="139">
    <w:name w:val="页脚 New New New New New New New New New New New New New New New"/>
    <w:basedOn w:val="140"/>
    <w:autoRedefine/>
    <w:qFormat/>
    <w:uiPriority w:val="0"/>
    <w:pPr>
      <w:widowControl/>
      <w:tabs>
        <w:tab w:val="center" w:pos="4153"/>
        <w:tab w:val="right" w:pos="8306"/>
      </w:tabs>
      <w:snapToGrid w:val="0"/>
      <w:jc w:val="left"/>
    </w:pPr>
    <w:rPr>
      <w:sz w:val="18"/>
    </w:rPr>
  </w:style>
  <w:style w:type="paragraph" w:customStyle="1" w:styleId="140">
    <w:name w:val="正文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41">
    <w:name w:val="页脚 New New New New New New New New New New New New New New"/>
    <w:basedOn w:val="142"/>
    <w:autoRedefine/>
    <w:qFormat/>
    <w:uiPriority w:val="0"/>
    <w:pPr>
      <w:widowControl/>
      <w:tabs>
        <w:tab w:val="center" w:pos="4153"/>
        <w:tab w:val="right" w:pos="8306"/>
      </w:tabs>
      <w:snapToGrid w:val="0"/>
      <w:jc w:val="left"/>
    </w:pPr>
    <w:rPr>
      <w:sz w:val="18"/>
    </w:rPr>
  </w:style>
  <w:style w:type="paragraph" w:customStyle="1" w:styleId="142">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43">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44">
    <w:name w:val="页脚 New New New New New New New New New New New New New New New New New New New New New"/>
    <w:basedOn w:val="134"/>
    <w:autoRedefine/>
    <w:qFormat/>
    <w:uiPriority w:val="0"/>
    <w:pPr>
      <w:widowControl/>
      <w:tabs>
        <w:tab w:val="center" w:pos="4153"/>
        <w:tab w:val="right" w:pos="8306"/>
      </w:tabs>
      <w:snapToGrid w:val="0"/>
      <w:jc w:val="left"/>
    </w:pPr>
    <w:rPr>
      <w:kern w:val="0"/>
      <w:sz w:val="18"/>
    </w:rPr>
  </w:style>
  <w:style w:type="paragraph" w:customStyle="1" w:styleId="145">
    <w:name w:val="正文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46">
    <w:name w:val="正文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47">
    <w:name w:val="正文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48">
    <w:name w:val="正文缩进1"/>
    <w:basedOn w:val="1"/>
    <w:autoRedefine/>
    <w:qFormat/>
    <w:uiPriority w:val="0"/>
    <w:pPr>
      <w:widowControl/>
      <w:ind w:firstLine="420"/>
      <w:jc w:val="left"/>
    </w:pPr>
    <w:rPr>
      <w:kern w:val="0"/>
    </w:rPr>
  </w:style>
  <w:style w:type="paragraph" w:customStyle="1" w:styleId="149">
    <w:name w:val="Body text|221"/>
    <w:basedOn w:val="1"/>
    <w:autoRedefine/>
    <w:qFormat/>
    <w:uiPriority w:val="0"/>
    <w:pPr>
      <w:shd w:val="clear" w:color="auto" w:fill="FFFFFF"/>
      <w:spacing w:before="700" w:line="396" w:lineRule="exact"/>
      <w:ind w:hanging="860"/>
      <w:jc w:val="distribute"/>
    </w:pPr>
    <w:rPr>
      <w:rFonts w:ascii="PMingLiU" w:hAnsi="PMingLiU" w:eastAsia="PMingLiU" w:cs="PMingLiU"/>
      <w:sz w:val="20"/>
    </w:rPr>
  </w:style>
  <w:style w:type="paragraph" w:customStyle="1" w:styleId="150">
    <w:name w:val="正文文本 New New"/>
    <w:basedOn w:val="106"/>
    <w:autoRedefine/>
    <w:qFormat/>
    <w:uiPriority w:val="0"/>
    <w:pPr>
      <w:spacing w:after="120"/>
    </w:pPr>
  </w:style>
  <w:style w:type="paragraph" w:customStyle="1" w:styleId="151">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52">
    <w:name w:val="标题 2 New"/>
    <w:basedOn w:val="153"/>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53">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列出段落3"/>
    <w:basedOn w:val="1"/>
    <w:autoRedefine/>
    <w:qFormat/>
    <w:uiPriority w:val="0"/>
    <w:pPr>
      <w:ind w:firstLine="420" w:firstLineChars="200"/>
    </w:pPr>
  </w:style>
  <w:style w:type="paragraph" w:customStyle="1" w:styleId="155">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56">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57">
    <w:name w:val="索引标题 New"/>
    <w:basedOn w:val="1"/>
    <w:next w:val="158"/>
    <w:autoRedefine/>
    <w:qFormat/>
    <w:uiPriority w:val="0"/>
  </w:style>
  <w:style w:type="paragraph" w:customStyle="1" w:styleId="158">
    <w:name w:val="索引 1 New"/>
    <w:basedOn w:val="1"/>
    <w:next w:val="1"/>
    <w:autoRedefine/>
    <w:qFormat/>
    <w:uiPriority w:val="0"/>
  </w:style>
  <w:style w:type="paragraph" w:customStyle="1" w:styleId="159">
    <w:name w:val="正文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60">
    <w:name w:val="正文文本缩进 New New New New New New New New New"/>
    <w:basedOn w:val="125"/>
    <w:autoRedefine/>
    <w:qFormat/>
    <w:uiPriority w:val="0"/>
    <w:pPr>
      <w:spacing w:after="120"/>
      <w:ind w:left="420" w:leftChars="200"/>
    </w:pPr>
    <w:rPr>
      <w:szCs w:val="24"/>
    </w:rPr>
  </w:style>
  <w:style w:type="paragraph" w:customStyle="1" w:styleId="161">
    <w:name w:val="页脚 New New New New New New"/>
    <w:basedOn w:val="156"/>
    <w:autoRedefine/>
    <w:qFormat/>
    <w:uiPriority w:val="0"/>
    <w:pPr>
      <w:widowControl/>
      <w:tabs>
        <w:tab w:val="center" w:pos="4153"/>
        <w:tab w:val="right" w:pos="8306"/>
      </w:tabs>
      <w:snapToGrid w:val="0"/>
      <w:jc w:val="left"/>
    </w:pPr>
    <w:rPr>
      <w:sz w:val="18"/>
    </w:rPr>
  </w:style>
  <w:style w:type="paragraph" w:customStyle="1" w:styleId="162">
    <w:name w:val="正文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63">
    <w:name w:val="正文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64">
    <w:name w:val="页脚 New New New New New New New New New New New New New New New New New New New"/>
    <w:basedOn w:val="165"/>
    <w:autoRedefine/>
    <w:qFormat/>
    <w:uiPriority w:val="0"/>
    <w:pPr>
      <w:tabs>
        <w:tab w:val="center" w:pos="4153"/>
        <w:tab w:val="right" w:pos="8306"/>
      </w:tabs>
      <w:snapToGrid w:val="0"/>
      <w:jc w:val="left"/>
    </w:pPr>
    <w:rPr>
      <w:sz w:val="18"/>
      <w:szCs w:val="18"/>
    </w:rPr>
  </w:style>
  <w:style w:type="paragraph" w:customStyle="1" w:styleId="165">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Bodoni MT" w:hAnsi="Bodoni MT" w:eastAsia="宋体" w:cs="Bodoni MT"/>
      <w:kern w:val="2"/>
      <w:sz w:val="21"/>
      <w:szCs w:val="24"/>
      <w:lang w:val="en-US" w:eastAsia="zh-CN" w:bidi="ar-SA"/>
    </w:rPr>
  </w:style>
  <w:style w:type="paragraph" w:customStyle="1" w:styleId="166">
    <w:name w:val="正文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67">
    <w:name w:val="页脚 New"/>
    <w:basedOn w:val="83"/>
    <w:autoRedefine/>
    <w:qFormat/>
    <w:uiPriority w:val="0"/>
    <w:pPr>
      <w:widowControl/>
      <w:tabs>
        <w:tab w:val="center" w:pos="4153"/>
        <w:tab w:val="right" w:pos="8306"/>
      </w:tabs>
      <w:snapToGrid w:val="0"/>
      <w:jc w:val="left"/>
    </w:pPr>
    <w:rPr>
      <w:kern w:val="0"/>
      <w:sz w:val="18"/>
    </w:rPr>
  </w:style>
  <w:style w:type="paragraph" w:customStyle="1" w:styleId="168">
    <w:name w:val="页脚 New New New New New New New New New New"/>
    <w:basedOn w:val="147"/>
    <w:autoRedefine/>
    <w:qFormat/>
    <w:uiPriority w:val="0"/>
    <w:pPr>
      <w:widowControl/>
      <w:tabs>
        <w:tab w:val="center" w:pos="4153"/>
        <w:tab w:val="right" w:pos="8306"/>
      </w:tabs>
      <w:snapToGrid w:val="0"/>
      <w:jc w:val="left"/>
    </w:pPr>
    <w:rPr>
      <w:sz w:val="18"/>
    </w:rPr>
  </w:style>
  <w:style w:type="paragraph" w:customStyle="1" w:styleId="169">
    <w:name w:val="正文缩进11"/>
    <w:basedOn w:val="1"/>
    <w:autoRedefine/>
    <w:qFormat/>
    <w:uiPriority w:val="0"/>
    <w:pPr>
      <w:widowControl/>
      <w:ind w:firstLine="420"/>
      <w:jc w:val="left"/>
    </w:pPr>
    <w:rPr>
      <w:kern w:val="0"/>
    </w:rPr>
  </w:style>
  <w:style w:type="paragraph" w:customStyle="1" w:styleId="170">
    <w:name w:val="正文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71">
    <w:name w:val="正文文本缩进 New"/>
    <w:basedOn w:val="120"/>
    <w:autoRedefine/>
    <w:qFormat/>
    <w:uiPriority w:val="0"/>
    <w:pPr>
      <w:ind w:firstLine="560" w:firstLineChars="200"/>
    </w:pPr>
    <w:rPr>
      <w:rFonts w:ascii="宋体"/>
      <w:sz w:val="24"/>
    </w:rPr>
  </w:style>
  <w:style w:type="paragraph" w:customStyle="1" w:styleId="172">
    <w:name w:val="页脚 New New New New New New New New New New New New New New New New New"/>
    <w:basedOn w:val="133"/>
    <w:autoRedefine/>
    <w:qFormat/>
    <w:uiPriority w:val="0"/>
    <w:pPr>
      <w:widowControl/>
      <w:tabs>
        <w:tab w:val="center" w:pos="4153"/>
        <w:tab w:val="right" w:pos="8306"/>
      </w:tabs>
      <w:snapToGrid w:val="0"/>
      <w:jc w:val="left"/>
    </w:pPr>
    <w:rPr>
      <w:kern w:val="0"/>
      <w:sz w:val="18"/>
    </w:rPr>
  </w:style>
  <w:style w:type="paragraph" w:customStyle="1" w:styleId="173">
    <w:name w:val="标题三"/>
    <w:basedOn w:val="3"/>
    <w:autoRedefine/>
    <w:qFormat/>
    <w:uiPriority w:val="0"/>
    <w:pPr>
      <w:spacing w:before="240" w:after="240" w:line="480" w:lineRule="exact"/>
    </w:pPr>
    <w:rPr>
      <w:rFonts w:cs="宋体"/>
      <w:sz w:val="28"/>
    </w:rPr>
  </w:style>
  <w:style w:type="paragraph" w:customStyle="1" w:styleId="174">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75">
    <w:name w:val="页脚 New New New New New New New New New New New New"/>
    <w:basedOn w:val="155"/>
    <w:autoRedefine/>
    <w:qFormat/>
    <w:uiPriority w:val="0"/>
    <w:pPr>
      <w:widowControl/>
      <w:tabs>
        <w:tab w:val="center" w:pos="4153"/>
        <w:tab w:val="right" w:pos="8306"/>
      </w:tabs>
      <w:snapToGrid w:val="0"/>
      <w:jc w:val="left"/>
    </w:pPr>
    <w:rPr>
      <w:sz w:val="18"/>
    </w:rPr>
  </w:style>
  <w:style w:type="paragraph" w:customStyle="1" w:styleId="176">
    <w:name w:val="页脚 New New New New New New New"/>
    <w:basedOn w:val="126"/>
    <w:autoRedefine/>
    <w:qFormat/>
    <w:uiPriority w:val="0"/>
    <w:pPr>
      <w:widowControl/>
      <w:tabs>
        <w:tab w:val="center" w:pos="4153"/>
        <w:tab w:val="right" w:pos="8306"/>
      </w:tabs>
      <w:snapToGrid w:val="0"/>
      <w:jc w:val="left"/>
    </w:pPr>
    <w:rPr>
      <w:sz w:val="18"/>
    </w:rPr>
  </w:style>
  <w:style w:type="paragraph" w:customStyle="1" w:styleId="177">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78">
    <w:name w:val="页脚 New New New"/>
    <w:basedOn w:val="1"/>
    <w:autoRedefine/>
    <w:qFormat/>
    <w:uiPriority w:val="0"/>
    <w:pPr>
      <w:widowControl/>
      <w:tabs>
        <w:tab w:val="center" w:pos="4153"/>
        <w:tab w:val="right" w:pos="8306"/>
      </w:tabs>
      <w:snapToGrid w:val="0"/>
      <w:jc w:val="left"/>
    </w:pPr>
    <w:rPr>
      <w:rFonts w:ascii="宋体"/>
      <w:sz w:val="18"/>
    </w:rPr>
  </w:style>
  <w:style w:type="paragraph" w:customStyle="1" w:styleId="179">
    <w:name w:val="正文文本缩进 New New New New New New New New"/>
    <w:basedOn w:val="162"/>
    <w:autoRedefine/>
    <w:qFormat/>
    <w:uiPriority w:val="0"/>
    <w:pPr>
      <w:spacing w:after="120"/>
      <w:ind w:left="420" w:leftChars="200"/>
    </w:pPr>
    <w:rPr>
      <w:szCs w:val="24"/>
    </w:rPr>
  </w:style>
  <w:style w:type="paragraph" w:customStyle="1" w:styleId="180">
    <w:name w:val="正文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81">
    <w:name w:val="标题 3 New New New"/>
    <w:basedOn w:val="119"/>
    <w:next w:val="119"/>
    <w:autoRedefine/>
    <w:qFormat/>
    <w:uiPriority w:val="0"/>
    <w:pPr>
      <w:keepNext/>
      <w:keepLines/>
      <w:spacing w:before="120" w:after="120"/>
      <w:jc w:val="center"/>
      <w:outlineLvl w:val="2"/>
    </w:pPr>
    <w:rPr>
      <w:sz w:val="24"/>
    </w:rPr>
  </w:style>
  <w:style w:type="paragraph" w:customStyle="1" w:styleId="182">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83">
    <w:name w:val="正文文本缩进 New New"/>
    <w:basedOn w:val="83"/>
    <w:autoRedefine/>
    <w:qFormat/>
    <w:uiPriority w:val="0"/>
    <w:pPr>
      <w:ind w:firstLine="560" w:firstLineChars="200"/>
    </w:pPr>
  </w:style>
  <w:style w:type="paragraph" w:customStyle="1" w:styleId="184">
    <w:name w:val="页眉 New"/>
    <w:basedOn w:val="153"/>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85">
    <w:name w:val="页脚 New New New New New New New New"/>
    <w:basedOn w:val="122"/>
    <w:autoRedefine/>
    <w:qFormat/>
    <w:uiPriority w:val="0"/>
    <w:pPr>
      <w:widowControl/>
      <w:tabs>
        <w:tab w:val="center" w:pos="4153"/>
        <w:tab w:val="right" w:pos="8306"/>
      </w:tabs>
      <w:snapToGrid w:val="0"/>
      <w:jc w:val="left"/>
    </w:pPr>
    <w:rPr>
      <w:sz w:val="18"/>
    </w:rPr>
  </w:style>
  <w:style w:type="paragraph" w:customStyle="1" w:styleId="186">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87">
    <w:name w:val="正文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88">
    <w:name w:val="标题 1 New"/>
    <w:basedOn w:val="83"/>
    <w:next w:val="83"/>
    <w:autoRedefine/>
    <w:qFormat/>
    <w:uiPriority w:val="0"/>
    <w:pPr>
      <w:autoSpaceDE w:val="0"/>
      <w:autoSpaceDN w:val="0"/>
      <w:adjustRightInd w:val="0"/>
      <w:jc w:val="left"/>
      <w:outlineLvl w:val="0"/>
    </w:pPr>
    <w:rPr>
      <w:kern w:val="0"/>
      <w:sz w:val="30"/>
    </w:rPr>
  </w:style>
  <w:style w:type="paragraph" w:customStyle="1" w:styleId="189">
    <w:name w:val="页眉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90">
    <w:name w:val="正文缩进 New New New"/>
    <w:basedOn w:val="145"/>
    <w:autoRedefine/>
    <w:qFormat/>
    <w:uiPriority w:val="0"/>
    <w:pPr>
      <w:widowControl/>
      <w:ind w:firstLine="420"/>
      <w:jc w:val="left"/>
    </w:pPr>
  </w:style>
  <w:style w:type="paragraph" w:customStyle="1" w:styleId="191">
    <w:name w:val="页眉 New New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92">
    <w:name w:val="页脚 New New New New New New New New New New New New New"/>
    <w:basedOn w:val="180"/>
    <w:autoRedefine/>
    <w:qFormat/>
    <w:uiPriority w:val="0"/>
    <w:pPr>
      <w:widowControl/>
      <w:tabs>
        <w:tab w:val="center" w:pos="4153"/>
        <w:tab w:val="right" w:pos="8306"/>
      </w:tabs>
      <w:snapToGrid w:val="0"/>
      <w:jc w:val="left"/>
    </w:pPr>
    <w:rPr>
      <w:sz w:val="18"/>
    </w:rPr>
  </w:style>
  <w:style w:type="paragraph" w:customStyle="1" w:styleId="193">
    <w:name w:val="正文文本缩进 New New New New"/>
    <w:basedOn w:val="177"/>
    <w:autoRedefine/>
    <w:qFormat/>
    <w:uiPriority w:val="0"/>
    <w:pPr>
      <w:ind w:firstLine="560" w:firstLineChars="200"/>
    </w:pPr>
    <w:rPr>
      <w:szCs w:val="28"/>
    </w:rPr>
  </w:style>
  <w:style w:type="paragraph" w:customStyle="1" w:styleId="194">
    <w:name w:val="标题 3 New New New New New"/>
    <w:basedOn w:val="190"/>
    <w:next w:val="190"/>
    <w:autoRedefine/>
    <w:qFormat/>
    <w:uiPriority w:val="0"/>
    <w:pPr>
      <w:keepNext/>
      <w:keepLines/>
      <w:spacing w:before="120" w:after="120"/>
      <w:jc w:val="center"/>
      <w:outlineLvl w:val="2"/>
    </w:pPr>
  </w:style>
  <w:style w:type="paragraph" w:customStyle="1" w:styleId="195">
    <w:name w:val="页脚 New New New New New New New New New New New New New New New New"/>
    <w:basedOn w:val="106"/>
    <w:autoRedefine/>
    <w:qFormat/>
    <w:uiPriority w:val="0"/>
    <w:pPr>
      <w:widowControl/>
      <w:tabs>
        <w:tab w:val="center" w:pos="4153"/>
        <w:tab w:val="right" w:pos="8306"/>
      </w:tabs>
      <w:snapToGrid w:val="0"/>
      <w:jc w:val="left"/>
    </w:pPr>
    <w:rPr>
      <w:kern w:val="0"/>
      <w:sz w:val="18"/>
    </w:rPr>
  </w:style>
  <w:style w:type="paragraph" w:customStyle="1" w:styleId="196">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97">
    <w:name w:val="文档结构图 New New New New New"/>
    <w:basedOn w:val="134"/>
    <w:autoRedefine/>
    <w:qFormat/>
    <w:uiPriority w:val="0"/>
    <w:pPr>
      <w:shd w:val="clear" w:color="auto" w:fill="000080"/>
    </w:pPr>
  </w:style>
  <w:style w:type="paragraph" w:customStyle="1" w:styleId="198">
    <w:name w:val="页眉 New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99">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200">
    <w:name w:val="图"/>
    <w:basedOn w:val="1"/>
    <w:autoRedefine/>
    <w:qFormat/>
    <w:uiPriority w:val="0"/>
    <w:pPr>
      <w:keepNext/>
      <w:adjustRightInd w:val="0"/>
      <w:spacing w:before="60" w:after="60" w:line="300" w:lineRule="auto"/>
      <w:jc w:val="center"/>
      <w:textAlignment w:val="center"/>
    </w:pPr>
    <w:rPr>
      <w:snapToGrid w:val="0"/>
      <w:spacing w:val="20"/>
      <w:kern w:val="0"/>
    </w:rPr>
  </w:style>
  <w:style w:type="paragraph" w:customStyle="1" w:styleId="201">
    <w:name w:val="标题 2 New New New"/>
    <w:basedOn w:val="146"/>
    <w:next w:val="146"/>
    <w:autoRedefine/>
    <w:qFormat/>
    <w:uiPriority w:val="0"/>
    <w:pPr>
      <w:autoSpaceDE w:val="0"/>
      <w:autoSpaceDN w:val="0"/>
      <w:adjustRightInd w:val="0"/>
      <w:jc w:val="left"/>
      <w:outlineLvl w:val="1"/>
    </w:pPr>
  </w:style>
  <w:style w:type="paragraph" w:customStyle="1" w:styleId="202">
    <w:name w:val="批注文字 New"/>
    <w:basedOn w:val="203"/>
    <w:autoRedefine/>
    <w:qFormat/>
    <w:uiPriority w:val="0"/>
    <w:pPr>
      <w:adjustRightInd w:val="0"/>
      <w:spacing w:line="360" w:lineRule="atLeast"/>
      <w:jc w:val="left"/>
      <w:textAlignment w:val="baseline"/>
    </w:pPr>
  </w:style>
  <w:style w:type="paragraph" w:customStyle="1" w:styleId="203">
    <w:name w:val="正文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204">
    <w:name w:val="页脚 New New New New New"/>
    <w:basedOn w:val="1"/>
    <w:autoRedefine/>
    <w:qFormat/>
    <w:uiPriority w:val="0"/>
    <w:pPr>
      <w:widowControl/>
      <w:tabs>
        <w:tab w:val="center" w:pos="4153"/>
        <w:tab w:val="right" w:pos="8306"/>
      </w:tabs>
      <w:snapToGrid w:val="0"/>
      <w:jc w:val="left"/>
    </w:pPr>
    <w:rPr>
      <w:rFonts w:ascii="宋体"/>
      <w:sz w:val="18"/>
    </w:rPr>
  </w:style>
  <w:style w:type="paragraph" w:customStyle="1" w:styleId="205">
    <w:name w:val="正文文本缩进 New New New New New New New"/>
    <w:basedOn w:val="166"/>
    <w:autoRedefine/>
    <w:qFormat/>
    <w:uiPriority w:val="0"/>
    <w:pPr>
      <w:spacing w:after="120"/>
      <w:ind w:left="420" w:leftChars="200"/>
    </w:pPr>
    <w:rPr>
      <w:szCs w:val="24"/>
    </w:rPr>
  </w:style>
  <w:style w:type="paragraph" w:customStyle="1" w:styleId="206">
    <w:name w:val="普通(网站) New"/>
    <w:basedOn w:val="151"/>
    <w:autoRedefine/>
    <w:qFormat/>
    <w:uiPriority w:val="0"/>
    <w:rPr>
      <w:sz w:val="24"/>
    </w:rPr>
  </w:style>
  <w:style w:type="paragraph" w:customStyle="1" w:styleId="207">
    <w:name w:val="Char"/>
    <w:basedOn w:val="1"/>
    <w:autoRedefine/>
    <w:qFormat/>
    <w:uiPriority w:val="0"/>
    <w:rPr>
      <w:rFonts w:ascii="Tahoma" w:hAnsi="Tahoma"/>
      <w:szCs w:val="24"/>
    </w:rPr>
  </w:style>
  <w:style w:type="paragraph" w:customStyle="1" w:styleId="208">
    <w:name w:val="正文 New New New New New New New New New New New"/>
    <w:autoRedefine/>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09">
    <w:name w:val="正文 New New New New New New New New"/>
    <w:autoRedefine/>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10">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211">
    <w:name w:val="列出段落1"/>
    <w:basedOn w:val="1"/>
    <w:autoRedefine/>
    <w:qFormat/>
    <w:uiPriority w:val="0"/>
    <w:pPr>
      <w:adjustRightInd w:val="0"/>
      <w:snapToGrid w:val="0"/>
      <w:spacing w:line="312" w:lineRule="auto"/>
      <w:ind w:firstLine="420" w:firstLineChars="200"/>
    </w:pPr>
    <w:rPr>
      <w:sz w:val="20"/>
    </w:rPr>
  </w:style>
  <w:style w:type="paragraph" w:customStyle="1" w:styleId="212">
    <w:name w:val="目录 3 New"/>
    <w:basedOn w:val="83"/>
    <w:next w:val="83"/>
    <w:autoRedefine/>
    <w:qFormat/>
    <w:uiPriority w:val="0"/>
    <w:pPr>
      <w:ind w:left="561"/>
      <w:jc w:val="left"/>
    </w:pPr>
  </w:style>
  <w:style w:type="paragraph" w:customStyle="1" w:styleId="213">
    <w:name w:val="Normal Indent1"/>
    <w:basedOn w:val="1"/>
    <w:autoRedefine/>
    <w:qFormat/>
    <w:uiPriority w:val="0"/>
    <w:pPr>
      <w:widowControl/>
      <w:ind w:firstLine="420"/>
      <w:jc w:val="left"/>
    </w:pPr>
    <w:rPr>
      <w:kern w:val="0"/>
    </w:rPr>
  </w:style>
  <w:style w:type="paragraph" w:customStyle="1" w:styleId="214">
    <w:name w:val="标题 3 New New New New"/>
    <w:basedOn w:val="131"/>
    <w:next w:val="131"/>
    <w:autoRedefine/>
    <w:qFormat/>
    <w:uiPriority w:val="0"/>
    <w:pPr>
      <w:keepNext/>
      <w:keepLines/>
      <w:spacing w:before="120" w:after="120"/>
      <w:jc w:val="center"/>
      <w:outlineLvl w:val="2"/>
    </w:pPr>
  </w:style>
  <w:style w:type="paragraph" w:customStyle="1" w:styleId="215">
    <w:name w:val="目录 2 New"/>
    <w:basedOn w:val="83"/>
    <w:next w:val="83"/>
    <w:autoRedefine/>
    <w:qFormat/>
    <w:uiPriority w:val="0"/>
    <w:pPr>
      <w:ind w:left="278"/>
      <w:jc w:val="left"/>
    </w:pPr>
    <w:rPr>
      <w:smallCaps/>
    </w:rPr>
  </w:style>
  <w:style w:type="paragraph" w:customStyle="1" w:styleId="216">
    <w:name w:val="正文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217">
    <w:name w:val="标题 3 New New New New New New"/>
    <w:basedOn w:val="103"/>
    <w:next w:val="103"/>
    <w:autoRedefine/>
    <w:qFormat/>
    <w:uiPriority w:val="0"/>
    <w:pPr>
      <w:keepNext/>
      <w:keepLines/>
      <w:spacing w:before="120" w:after="120"/>
      <w:jc w:val="center"/>
      <w:outlineLvl w:val="2"/>
    </w:pPr>
  </w:style>
  <w:style w:type="paragraph" w:customStyle="1" w:styleId="218">
    <w:name w:val="标题 3 New New"/>
    <w:basedOn w:val="119"/>
    <w:next w:val="119"/>
    <w:qFormat/>
    <w:uiPriority w:val="0"/>
    <w:pPr>
      <w:keepNext/>
      <w:keepLines/>
      <w:spacing w:before="120" w:after="120"/>
      <w:jc w:val="center"/>
      <w:outlineLvl w:val="2"/>
    </w:pPr>
    <w:rPr>
      <w:sz w:val="24"/>
    </w:rPr>
  </w:style>
  <w:style w:type="paragraph" w:customStyle="1" w:styleId="219">
    <w:name w:val="正文 New New New New New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20">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21">
    <w:name w:val="样式 WG标题3 + 行距: 固定值 18 磅"/>
    <w:basedOn w:val="1"/>
    <w:qFormat/>
    <w:uiPriority w:val="0"/>
    <w:pPr>
      <w:autoSpaceDE w:val="0"/>
      <w:autoSpaceDN w:val="0"/>
      <w:adjustRightInd w:val="0"/>
      <w:spacing w:line="360" w:lineRule="exact"/>
      <w:textAlignment w:val="baseline"/>
      <w:outlineLvl w:val="2"/>
    </w:pPr>
    <w:rPr>
      <w:rFonts w:hAnsi="宋体" w:cs="宋体"/>
      <w:b/>
      <w:bCs/>
      <w:color w:val="000000"/>
      <w:kern w:val="20"/>
    </w:rPr>
  </w:style>
  <w:style w:type="paragraph" w:customStyle="1" w:styleId="222">
    <w:name w:val="页脚 New New New New New New New New New New New New New New New New New New"/>
    <w:basedOn w:val="101"/>
    <w:qFormat/>
    <w:uiPriority w:val="0"/>
    <w:pPr>
      <w:widowControl/>
      <w:tabs>
        <w:tab w:val="center" w:pos="4153"/>
        <w:tab w:val="right" w:pos="8306"/>
      </w:tabs>
      <w:snapToGrid w:val="0"/>
      <w:jc w:val="left"/>
    </w:pPr>
    <w:rPr>
      <w:kern w:val="0"/>
      <w:sz w:val="18"/>
    </w:rPr>
  </w:style>
  <w:style w:type="paragraph" w:customStyle="1" w:styleId="223">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224">
    <w:name w:val="UserStyle_36"/>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styleId="225">
    <w:name w:val="List Paragraph"/>
    <w:basedOn w:val="1"/>
    <w:qFormat/>
    <w:uiPriority w:val="34"/>
    <w:pPr>
      <w:ind w:firstLine="420" w:firstLineChars="200"/>
    </w:pPr>
  </w:style>
  <w:style w:type="paragraph" w:customStyle="1" w:styleId="226">
    <w:name w:val="AnnotationText"/>
    <w:basedOn w:val="1"/>
    <w:qFormat/>
    <w:uiPriority w:val="99"/>
    <w:pPr>
      <w:spacing w:line="360" w:lineRule="atLeast"/>
      <w:jc w:val="left"/>
    </w:pPr>
    <w:rPr>
      <w:kern w:val="0"/>
    </w:rPr>
  </w:style>
  <w:style w:type="character" w:customStyle="1" w:styleId="227">
    <w:name w:val="15"/>
    <w:qFormat/>
    <w:uiPriority w:val="0"/>
    <w:rPr>
      <w:rFonts w:hint="default" w:ascii="Times New Roman" w:hAnsi="Times New Roman" w:cs="Times New Roman"/>
      <w:b/>
      <w:bCs/>
    </w:rPr>
  </w:style>
  <w:style w:type="paragraph" w:customStyle="1" w:styleId="228">
    <w:name w:val="Heading2"/>
    <w:basedOn w:val="1"/>
    <w:next w:val="1"/>
    <w:qFormat/>
    <w:uiPriority w:val="99"/>
    <w:pPr>
      <w:jc w:val="left"/>
    </w:pPr>
    <w:rPr>
      <w:kern w:val="0"/>
    </w:rPr>
  </w:style>
  <w:style w:type="paragraph" w:customStyle="1" w:styleId="229">
    <w:name w:val="p0"/>
    <w:basedOn w:val="1"/>
    <w:qFormat/>
    <w:uiPriority w:val="0"/>
    <w:pPr>
      <w:spacing w:line="360" w:lineRule="auto"/>
    </w:pPr>
    <w:rPr>
      <w:rFonts w:hAnsi="宋体" w:cs="宋体"/>
      <w:kern w:val="0"/>
      <w:szCs w:val="24"/>
    </w:rPr>
  </w:style>
  <w:style w:type="paragraph" w:customStyle="1" w:styleId="230">
    <w:name w:val="05-四级节标题"/>
    <w:basedOn w:val="1"/>
    <w:qFormat/>
    <w:uiPriority w:val="0"/>
    <w:pPr>
      <w:numPr>
        <w:ilvl w:val="3"/>
        <w:numId w:val="1"/>
      </w:numPr>
      <w:adjustRightInd w:val="0"/>
      <w:snapToGrid w:val="0"/>
      <w:spacing w:line="360" w:lineRule="auto"/>
      <w:outlineLvl w:val="3"/>
    </w:pPr>
    <w:rPr>
      <w:rFonts w:ascii="华文细黑" w:hAnsi="宋体" w:cs="Arial"/>
      <w:b/>
      <w:color w:val="000000"/>
      <w:kern w:val="0"/>
      <w:szCs w:val="18"/>
    </w:rPr>
  </w:style>
  <w:style w:type="paragraph" w:customStyle="1" w:styleId="231">
    <w:name w:val="10-中文正文"/>
    <w:basedOn w:val="1"/>
    <w:qFormat/>
    <w:uiPriority w:val="0"/>
    <w:pPr>
      <w:adjustRightInd w:val="0"/>
      <w:snapToGrid w:val="0"/>
      <w:spacing w:line="360" w:lineRule="auto"/>
      <w:ind w:firstLine="200" w:firstLineChars="200"/>
    </w:pPr>
    <w:rPr>
      <w:rFonts w:ascii="Calibri" w:hAnsi="Calibri"/>
      <w:szCs w:val="22"/>
    </w:rPr>
  </w:style>
  <w:style w:type="paragraph" w:customStyle="1" w:styleId="232">
    <w:name w:val="Revision"/>
    <w:unhideWhenUsed/>
    <w:qFormat/>
    <w:uiPriority w:val="99"/>
    <w:rPr>
      <w:rFonts w:ascii="Times New Roman" w:hAnsi="Times New Roman" w:eastAsia="宋体" w:cs="Times New Roman"/>
      <w:kern w:val="2"/>
      <w:sz w:val="21"/>
      <w:szCs w:val="20"/>
      <w:lang w:val="en-US" w:eastAsia="zh-CN" w:bidi="ar-SA"/>
    </w:rPr>
  </w:style>
  <w:style w:type="paragraph" w:customStyle="1" w:styleId="233">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234">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235">
    <w:name w:val="WPSOffice手动目录 3"/>
    <w:qFormat/>
    <w:uiPriority w:val="0"/>
    <w:pPr>
      <w:ind w:left="400" w:leftChars="400"/>
    </w:pPr>
    <w:rPr>
      <w:rFonts w:ascii="Times New Roman" w:hAnsi="Times New Roman" w:eastAsia="宋体" w:cs="Times New Roman"/>
      <w:kern w:val="0"/>
      <w:sz w:val="20"/>
      <w:szCs w:val="20"/>
      <w:lang w:val="en-US" w:eastAsia="zh-CN" w:bidi="ar-SA"/>
    </w:rPr>
  </w:style>
  <w:style w:type="paragraph" w:customStyle="1" w:styleId="236">
    <w:name w:val="UserStyle_0"/>
    <w:basedOn w:val="1"/>
    <w:next w:val="1"/>
    <w:qFormat/>
    <w:uiPriority w:val="0"/>
    <w:pPr>
      <w:spacing w:line="360" w:lineRule="auto"/>
      <w:jc w:val="center"/>
      <w:textAlignment w:val="baseline"/>
    </w:pPr>
    <w:rPr>
      <w:b/>
      <w:sz w:val="24"/>
    </w:rPr>
  </w:style>
  <w:style w:type="paragraph" w:customStyle="1" w:styleId="237">
    <w:name w:val="Table Paragraph"/>
    <w:basedOn w:val="1"/>
    <w:qFormat/>
    <w:uiPriority w:val="1"/>
  </w:style>
  <w:style w:type="table" w:customStyle="1" w:styleId="238">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239">
    <w:name w:val="null3"/>
    <w:hidden/>
    <w:qFormat/>
    <w:uiPriority w:val="0"/>
    <w:rPr>
      <w:rFonts w:hint="eastAsia" w:asciiTheme="minorHAnsi" w:hAnsiTheme="minorHAnsi" w:eastAsiaTheme="minorEastAsia" w:cstheme="minorBidi"/>
      <w:lang w:val="en-US" w:eastAsia="zh-Hans" w:bidi="ar-SA"/>
    </w:rPr>
  </w:style>
  <w:style w:type="paragraph" w:customStyle="1" w:styleId="240">
    <w:name w:val="Normal Indent"/>
    <w:basedOn w:val="1"/>
    <w:qFormat/>
    <w:uiPriority w:val="0"/>
    <w:pPr>
      <w:widowControl/>
      <w:ind w:firstLine="420"/>
      <w:jc w:val="left"/>
    </w:pPr>
    <w:rPr>
      <w:rFonts w:ascii="Times New Roman" w:hAnsi="Times New Roman"/>
      <w:kern w:val="0"/>
      <w:szCs w:val="20"/>
    </w:rPr>
  </w:style>
  <w:style w:type="paragraph" w:customStyle="1" w:styleId="241">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25639</Words>
  <Characters>28110</Characters>
  <Lines>345</Lines>
  <Paragraphs>97</Paragraphs>
  <TotalTime>24</TotalTime>
  <ScaleCrop>false</ScaleCrop>
  <LinksUpToDate>false</LinksUpToDate>
  <CharactersWithSpaces>28488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2023-09-11T10:28:00Z</dcterms:created>
  <dc:creator>Windows 用户</dc:creator>
  <cp:lastModifiedBy>代理机构邓工</cp:lastModifiedBy>
  <cp:lastPrinted>2026-01-08T02:37:23Z</cp:lastPrinted>
  <dcterms:modified xsi:type="dcterms:W3CDTF">2026-01-08T02:37:30Z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3033BBE78F51402BB39E60A922E26368_13</vt:lpwstr>
  </property>
  <property fmtid="{D5CDD505-2E9C-101B-9397-08002B2CF9AE}" pid="4" name="KSOTemplateDocerSaveRecord">
    <vt:lpwstr>eyJoZGlkIjoiYWRkYjNhZjAxNjFhOWQwYjQwMGY4MmMxZWZhMTAzOTciLCJ1c2VySWQiOiIxMDgwODUxNTcxIn0=</vt:lpwstr>
  </property>
</Properties>
</file>