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Style w:val="36"/>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b/>
          <w:bCs/>
          <w:color w:val="auto"/>
          <w:spacing w:val="26"/>
          <w:sz w:val="56"/>
          <w:szCs w:val="56"/>
          <w:highlight w:val="none"/>
          <w:u w:val="none"/>
          <w:lang w:val="en-US" w:eastAsia="zh-CN"/>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56"/>
          <w:szCs w:val="52"/>
          <w:highlight w:val="none"/>
          <w:u w:val="none"/>
          <w:lang w:val="en-US" w:eastAsia="zh-CN"/>
        </w:rPr>
        <w:t>翁源县2020年老旧小区改造建设项目（一期）商业总公司片区土产公司片区等项目改造监理</w:t>
      </w:r>
    </w:p>
    <w:p>
      <w:pPr>
        <w:keepNext w:val="0"/>
        <w:keepLines w:val="0"/>
        <w:pageBreakBefore w:val="0"/>
        <w:kinsoku/>
        <w:overflowPunct/>
        <w:topLinePunct w:val="0"/>
        <w:autoSpaceDE/>
        <w:autoSpaceDN/>
        <w:bidi w:val="0"/>
        <w:adjustRightInd w:val="0"/>
        <w:snapToGrid w:val="0"/>
        <w:spacing w:line="360" w:lineRule="auto"/>
        <w:rPr>
          <w:rFonts w:hint="eastAsia" w:ascii="宋体" w:hAnsi="宋体" w:eastAsia="宋体" w:cs="宋体"/>
          <w:color w:val="auto"/>
          <w:highlight w:val="none"/>
        </w:rPr>
      </w:pPr>
    </w:p>
    <w:p>
      <w:pPr>
        <w:pStyle w:val="35"/>
        <w:keepNext w:val="0"/>
        <w:keepLines w:val="0"/>
        <w:pageBreakBefore w:val="0"/>
        <w:kinsoku/>
        <w:overflowPunct/>
        <w:topLinePunct w:val="0"/>
        <w:autoSpaceDE/>
        <w:autoSpaceDN/>
        <w:bidi w:val="0"/>
        <w:adjustRightInd w:val="0"/>
        <w:snapToGrid w:val="0"/>
        <w:spacing w:line="360" w:lineRule="auto"/>
        <w:rPr>
          <w:rFonts w:hint="eastAsia" w:ascii="宋体" w:hAnsi="宋体" w:eastAsia="宋体" w:cs="宋体"/>
          <w:color w:val="auto"/>
          <w:highlight w:val="none"/>
        </w:rPr>
      </w:pPr>
    </w:p>
    <w:p>
      <w:pPr>
        <w:pStyle w:val="35"/>
        <w:keepNext w:val="0"/>
        <w:keepLines w:val="0"/>
        <w:pageBreakBefore w:val="0"/>
        <w:kinsoku/>
        <w:overflowPunct/>
        <w:topLinePunct w:val="0"/>
        <w:autoSpaceDE/>
        <w:autoSpaceDN/>
        <w:bidi w:val="0"/>
        <w:adjustRightInd w:val="0"/>
        <w:snapToGrid w:val="0"/>
        <w:spacing w:line="360" w:lineRule="auto"/>
        <w:rPr>
          <w:rFonts w:hint="eastAsia" w:ascii="宋体" w:hAnsi="宋体" w:eastAsia="宋体" w:cs="宋体"/>
          <w:color w:val="auto"/>
          <w:highlight w:val="none"/>
        </w:rPr>
      </w:pPr>
    </w:p>
    <w:p>
      <w:pPr>
        <w:pStyle w:val="9"/>
        <w:keepNext w:val="0"/>
        <w:keepLines w:val="0"/>
        <w:pageBreakBefore w:val="0"/>
        <w:kinsoku/>
        <w:overflowPunct/>
        <w:topLinePunct w:val="0"/>
        <w:autoSpaceDE/>
        <w:autoSpaceDN/>
        <w:bidi w:val="0"/>
        <w:adjustRightInd w:val="0"/>
        <w:snapToGrid w:val="0"/>
        <w:spacing w:line="360" w:lineRule="auto"/>
        <w:rPr>
          <w:rFonts w:hint="eastAsia" w:ascii="宋体" w:hAnsi="宋体" w:eastAsia="宋体" w:cs="宋体"/>
          <w:color w:val="auto"/>
          <w:highlight w:val="none"/>
        </w:rPr>
      </w:pPr>
    </w:p>
    <w:p>
      <w:pPr>
        <w:pStyle w:val="36"/>
        <w:keepNext w:val="0"/>
        <w:keepLines w:val="0"/>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b/>
          <w:bCs/>
          <w:snapToGrid w:val="0"/>
          <w:color w:val="auto"/>
          <w:kern w:val="0"/>
          <w:sz w:val="48"/>
          <w:szCs w:val="48"/>
          <w:highlight w:val="none"/>
        </w:rPr>
      </w:pPr>
      <w:r>
        <w:rPr>
          <w:rFonts w:hint="eastAsia" w:ascii="宋体" w:hAnsi="宋体" w:eastAsia="宋体" w:cs="宋体"/>
          <w:b/>
          <w:bCs/>
          <w:snapToGrid w:val="0"/>
          <w:color w:val="auto"/>
          <w:kern w:val="0"/>
          <w:sz w:val="72"/>
          <w:szCs w:val="72"/>
          <w:highlight w:val="none"/>
          <w14:shadow w14:blurRad="50800" w14:dist="38100" w14:dir="2700000" w14:sx="100000" w14:sy="100000" w14:kx="0" w14:ky="0" w14:algn="tl">
            <w14:srgbClr w14:val="000000">
              <w14:alpha w14:val="60000"/>
            </w14:srgbClr>
          </w14:shadow>
        </w:rPr>
        <w:t>招标文件</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tbl>
      <w:tblPr>
        <w:tblStyle w:val="24"/>
        <w:tblpPr w:leftFromText="180" w:rightFromText="180" w:vertAnchor="text" w:horzAnchor="page" w:tblpX="1312" w:tblpY="423"/>
        <w:tblOverlap w:val="never"/>
        <w:tblW w:w="98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86"/>
        <w:gridCol w:w="4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6" w:hRule="atLeast"/>
        </w:trPr>
        <w:tc>
          <w:tcPr>
            <w:tcW w:w="5186" w:type="dxa"/>
            <w:noWrap w:val="0"/>
            <w:vAlign w:val="center"/>
          </w:tcPr>
          <w:p>
            <w:pPr>
              <w:pStyle w:val="37"/>
              <w:pageBreakBefore w:val="0"/>
              <w:kinsoku/>
              <w:overflowPunct/>
              <w:topLinePunct w:val="0"/>
              <w:bidi w:val="0"/>
              <w:adjustRightInd w:val="0"/>
              <w:snapToGrid w:val="0"/>
              <w:spacing w:line="400" w:lineRule="exact"/>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招        标        人（盖 章）：</w:t>
            </w:r>
          </w:p>
        </w:tc>
        <w:tc>
          <w:tcPr>
            <w:tcW w:w="4631" w:type="dxa"/>
            <w:noWrap w:val="0"/>
            <w:vAlign w:val="center"/>
          </w:tcPr>
          <w:p>
            <w:pPr>
              <w:pStyle w:val="37"/>
              <w:pageBreakBefore w:val="0"/>
              <w:kinsoku/>
              <w:overflowPunct/>
              <w:topLinePunct w:val="0"/>
              <w:bidi w:val="0"/>
              <w:adjustRightInd w:val="0"/>
              <w:snapToGrid w:val="0"/>
              <w:spacing w:line="400" w:lineRule="exact"/>
              <w:rPr>
                <w:rFonts w:hint="eastAsia" w:ascii="宋体" w:hAnsi="宋体" w:eastAsia="宋体" w:cs="宋体"/>
                <w:color w:val="auto"/>
                <w:kern w:val="0"/>
                <w:szCs w:val="24"/>
                <w:highlight w:val="none"/>
                <w:lang w:eastAsia="zh-CN"/>
              </w:rPr>
            </w:pPr>
            <w:r>
              <w:rPr>
                <w:rFonts w:hint="eastAsia" w:hAnsi="宋体" w:cs="宋体"/>
                <w:color w:val="auto"/>
                <w:sz w:val="28"/>
                <w:szCs w:val="28"/>
                <w:highlight w:val="none"/>
                <w:lang w:eastAsia="zh-CN"/>
              </w:rPr>
              <w:t>翁源县住房和城乡建设管理局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5186" w:type="dxa"/>
            <w:noWrap w:val="0"/>
            <w:vAlign w:val="center"/>
          </w:tcPr>
          <w:p>
            <w:pPr>
              <w:pStyle w:val="37"/>
              <w:pageBreakBefore w:val="0"/>
              <w:kinsoku/>
              <w:overflowPunct/>
              <w:topLinePunct w:val="0"/>
              <w:bidi w:val="0"/>
              <w:adjustRightInd w:val="0"/>
              <w:snapToGrid w:val="0"/>
              <w:spacing w:line="400" w:lineRule="exact"/>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招标人工作领导小组负责人（签字）：</w:t>
            </w:r>
          </w:p>
        </w:tc>
        <w:tc>
          <w:tcPr>
            <w:tcW w:w="4631" w:type="dxa"/>
            <w:noWrap w:val="0"/>
            <w:vAlign w:val="center"/>
          </w:tcPr>
          <w:p>
            <w:pPr>
              <w:pStyle w:val="37"/>
              <w:pageBreakBefore w:val="0"/>
              <w:kinsoku/>
              <w:overflowPunct/>
              <w:topLinePunct w:val="0"/>
              <w:bidi w:val="0"/>
              <w:adjustRightInd w:val="0"/>
              <w:snapToGrid w:val="0"/>
              <w:spacing w:line="400" w:lineRule="exact"/>
              <w:rPr>
                <w:rFonts w:hint="eastAsia" w:ascii="宋体" w:hAnsi="宋体" w:eastAsia="宋体" w:cs="宋体"/>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9" w:hRule="atLeast"/>
        </w:trPr>
        <w:tc>
          <w:tcPr>
            <w:tcW w:w="5186" w:type="dxa"/>
            <w:noWrap w:val="0"/>
            <w:vAlign w:val="center"/>
          </w:tcPr>
          <w:p>
            <w:pPr>
              <w:pStyle w:val="37"/>
              <w:pageBreakBefore w:val="0"/>
              <w:kinsoku/>
              <w:overflowPunct/>
              <w:topLinePunct w:val="0"/>
              <w:bidi w:val="0"/>
              <w:adjustRightInd w:val="0"/>
              <w:snapToGrid w:val="0"/>
              <w:spacing w:line="400" w:lineRule="exact"/>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招  标  代  理  机  构 （盖 章）：</w:t>
            </w:r>
          </w:p>
        </w:tc>
        <w:tc>
          <w:tcPr>
            <w:tcW w:w="4631" w:type="dxa"/>
            <w:noWrap w:val="0"/>
            <w:vAlign w:val="center"/>
          </w:tcPr>
          <w:p>
            <w:pPr>
              <w:pStyle w:val="37"/>
              <w:pageBreakBefore w:val="0"/>
              <w:kinsoku/>
              <w:overflowPunct/>
              <w:topLinePunct w:val="0"/>
              <w:bidi w:val="0"/>
              <w:adjustRightInd w:val="0"/>
              <w:snapToGrid w:val="0"/>
              <w:spacing w:line="400" w:lineRule="exact"/>
              <w:rPr>
                <w:rFonts w:hint="eastAsia" w:ascii="宋体" w:hAnsi="宋体" w:eastAsia="宋体" w:cs="宋体"/>
                <w:color w:val="auto"/>
                <w:sz w:val="28"/>
                <w:szCs w:val="28"/>
                <w:highlight w:val="none"/>
                <w:lang w:eastAsia="zh-CN"/>
              </w:rPr>
            </w:pPr>
            <w:r>
              <w:rPr>
                <w:rFonts w:hint="eastAsia" w:hAnsi="宋体" w:cs="宋体"/>
                <w:color w:val="auto"/>
                <w:sz w:val="28"/>
                <w:szCs w:val="28"/>
                <w:highlight w:val="none"/>
                <w:lang w:eastAsia="zh-CN"/>
              </w:rPr>
              <w:t>广州穗峰建设工程监理有限公司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7" w:hRule="atLeast"/>
        </w:trPr>
        <w:tc>
          <w:tcPr>
            <w:tcW w:w="5186" w:type="dxa"/>
            <w:noWrap w:val="0"/>
            <w:vAlign w:val="center"/>
          </w:tcPr>
          <w:p>
            <w:pPr>
              <w:pStyle w:val="37"/>
              <w:pageBreakBefore w:val="0"/>
              <w:kinsoku/>
              <w:overflowPunct/>
              <w:topLinePunct w:val="0"/>
              <w:bidi w:val="0"/>
              <w:adjustRightInd w:val="0"/>
              <w:snapToGrid w:val="0"/>
              <w:spacing w:line="400" w:lineRule="exact"/>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招  标  文  件  编  制  人（签字）：</w:t>
            </w:r>
          </w:p>
        </w:tc>
        <w:tc>
          <w:tcPr>
            <w:tcW w:w="4631" w:type="dxa"/>
            <w:noWrap w:val="0"/>
            <w:vAlign w:val="center"/>
          </w:tcPr>
          <w:p>
            <w:pPr>
              <w:pStyle w:val="37"/>
              <w:pageBreakBefore w:val="0"/>
              <w:kinsoku/>
              <w:overflowPunct/>
              <w:topLinePunct w:val="0"/>
              <w:bidi w:val="0"/>
              <w:adjustRightInd w:val="0"/>
              <w:snapToGrid w:val="0"/>
              <w:spacing w:line="400" w:lineRule="exact"/>
              <w:rPr>
                <w:rFonts w:hint="eastAsia" w:ascii="宋体" w:hAnsi="宋体" w:eastAsia="宋体" w:cs="宋体"/>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9" w:hRule="atLeast"/>
        </w:trPr>
        <w:tc>
          <w:tcPr>
            <w:tcW w:w="5186" w:type="dxa"/>
            <w:noWrap w:val="0"/>
            <w:vAlign w:val="center"/>
          </w:tcPr>
          <w:p>
            <w:pPr>
              <w:pStyle w:val="37"/>
              <w:pageBreakBefore w:val="0"/>
              <w:kinsoku/>
              <w:wordWrap w:val="0"/>
              <w:overflowPunct/>
              <w:topLinePunct w:val="0"/>
              <w:bidi w:val="0"/>
              <w:adjustRightInd w:val="0"/>
              <w:snapToGrid w:val="0"/>
              <w:spacing w:line="400" w:lineRule="exact"/>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招标 代理 机构 项目负责人（签字）：</w:t>
            </w:r>
          </w:p>
        </w:tc>
        <w:tc>
          <w:tcPr>
            <w:tcW w:w="4631" w:type="dxa"/>
            <w:noWrap w:val="0"/>
            <w:vAlign w:val="center"/>
          </w:tcPr>
          <w:p>
            <w:pPr>
              <w:pStyle w:val="37"/>
              <w:pageBreakBefore w:val="0"/>
              <w:kinsoku/>
              <w:overflowPunct/>
              <w:topLinePunct w:val="0"/>
              <w:bidi w:val="0"/>
              <w:adjustRightInd w:val="0"/>
              <w:snapToGrid w:val="0"/>
              <w:spacing w:line="400" w:lineRule="exact"/>
              <w:rPr>
                <w:rFonts w:hint="eastAsia" w:ascii="宋体" w:hAnsi="宋体" w:eastAsia="宋体" w:cs="宋体"/>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5" w:hRule="atLeast"/>
        </w:trPr>
        <w:tc>
          <w:tcPr>
            <w:tcW w:w="5186" w:type="dxa"/>
            <w:noWrap w:val="0"/>
            <w:vAlign w:val="center"/>
          </w:tcPr>
          <w:p>
            <w:pPr>
              <w:pStyle w:val="37"/>
              <w:pageBreakBefore w:val="0"/>
              <w:kinsoku/>
              <w:wordWrap w:val="0"/>
              <w:overflowPunct/>
              <w:topLinePunct w:val="0"/>
              <w:bidi w:val="0"/>
              <w:adjustRightInd w:val="0"/>
              <w:snapToGrid w:val="0"/>
              <w:spacing w:line="400" w:lineRule="exact"/>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招  标  文  件  编  制  日  期：</w:t>
            </w:r>
          </w:p>
        </w:tc>
        <w:tc>
          <w:tcPr>
            <w:tcW w:w="4631" w:type="dxa"/>
            <w:noWrap w:val="0"/>
            <w:vAlign w:val="center"/>
          </w:tcPr>
          <w:p>
            <w:pPr>
              <w:pStyle w:val="37"/>
              <w:pageBreakBefore w:val="0"/>
              <w:kinsoku/>
              <w:overflowPunct/>
              <w:topLinePunct w:val="0"/>
              <w:bidi w:val="0"/>
              <w:adjustRightInd w:val="0"/>
              <w:snapToGrid w:val="0"/>
              <w:spacing w:line="400" w:lineRule="exact"/>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szCs w:val="28"/>
                <w:highlight w:val="none"/>
                <w:lang w:val="en-US" w:eastAsia="zh-CN"/>
              </w:rPr>
              <w:t>202</w:t>
            </w:r>
            <w:r>
              <w:rPr>
                <w:rFonts w:hint="eastAsia" w:hAnsi="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年</w:t>
            </w:r>
            <w:r>
              <w:rPr>
                <w:rFonts w:hint="eastAsia" w:hAnsi="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月</w:t>
            </w:r>
          </w:p>
        </w:tc>
      </w:tr>
    </w:tbl>
    <w:p>
      <w:pPr>
        <w:pStyle w:val="9"/>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Style w:val="22"/>
        <w:rPr>
          <w:rFonts w:hint="eastAsia" w:ascii="宋体" w:hAnsi="宋体" w:eastAsia="宋体" w:cs="宋体"/>
          <w:color w:val="auto"/>
        </w:rPr>
        <w:sectPr>
          <w:endnotePr>
            <w:numFmt w:val="decimal"/>
          </w:endnotePr>
          <w:pgSz w:w="11906" w:h="16838"/>
          <w:pgMar w:top="1440" w:right="1080" w:bottom="1440" w:left="1080" w:header="850" w:footer="850" w:gutter="0"/>
          <w:pgNumType w:fmt="decimal" w:start="0"/>
          <w:cols w:space="0" w:num="1"/>
          <w:rtlGutter w:val="0"/>
          <w:docGrid w:linePitch="327" w:charSpace="0"/>
        </w:sectPr>
      </w:pPr>
    </w:p>
    <w:p>
      <w:pPr>
        <w:pStyle w:val="23"/>
        <w:rPr>
          <w:rFonts w:hint="eastAsia"/>
          <w:color w:val="auto"/>
        </w:rPr>
      </w:pPr>
    </w:p>
    <w:p>
      <w:pPr>
        <w:pageBreakBefore w:val="0"/>
        <w:kinsoku/>
        <w:overflowPunct/>
        <w:topLinePunct w:val="0"/>
        <w:bidi w:val="0"/>
        <w:adjustRightInd w:val="0"/>
        <w:snapToGrid w:val="0"/>
        <w:spacing w:line="400" w:lineRule="exact"/>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b/>
          <w:snapToGrid w:val="0"/>
          <w:color w:val="auto"/>
          <w:kern w:val="0"/>
          <w:sz w:val="36"/>
          <w:szCs w:val="36"/>
          <w:highlight w:val="none"/>
        </w:rPr>
        <w:t>目    录</w:t>
      </w:r>
      <w:bookmarkStart w:id="0" w:name="_Hlt69333523"/>
      <w:bookmarkStart w:id="1" w:name="_Hlt68775471"/>
      <w:r>
        <w:rPr>
          <w:rFonts w:hint="eastAsia" w:ascii="宋体" w:hAnsi="宋体" w:eastAsia="宋体" w:cs="宋体"/>
          <w:snapToGrid w:val="0"/>
          <w:color w:val="auto"/>
          <w:kern w:val="0"/>
          <w:highlight w:val="none"/>
        </w:rPr>
        <w:fldChar w:fldCharType="begin"/>
      </w:r>
      <w:r>
        <w:rPr>
          <w:rFonts w:hint="eastAsia" w:ascii="宋体" w:hAnsi="宋体" w:eastAsia="宋体" w:cs="宋体"/>
          <w:snapToGrid w:val="0"/>
          <w:color w:val="auto"/>
          <w:kern w:val="0"/>
          <w:highlight w:val="none"/>
        </w:rPr>
        <w:instrText xml:space="preserve"> TOC \o "1-4" \h \z </w:instrText>
      </w:r>
      <w:r>
        <w:rPr>
          <w:rFonts w:hint="eastAsia" w:ascii="宋体" w:hAnsi="宋体" w:eastAsia="宋体" w:cs="宋体"/>
          <w:snapToGrid w:val="0"/>
          <w:color w:val="auto"/>
          <w:kern w:val="0"/>
          <w:highlight w:val="none"/>
        </w:rPr>
        <w:fldChar w:fldCharType="separate"/>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_Toc13595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Cs w:val="22"/>
          <w:highlight w:val="none"/>
        </w:rPr>
        <w:t>第一章</w:t>
      </w:r>
      <w:r>
        <w:rPr>
          <w:rFonts w:hint="eastAsia" w:ascii="宋体" w:hAnsi="宋体" w:eastAsia="宋体" w:cs="宋体"/>
          <w:color w:val="auto"/>
          <w:kern w:val="44"/>
          <w:szCs w:val="22"/>
          <w:highlight w:val="none"/>
          <w:lang w:val="en-US" w:eastAsia="zh-CN"/>
        </w:rPr>
        <w:t xml:space="preserve">   </w:t>
      </w:r>
      <w:r>
        <w:rPr>
          <w:rFonts w:hint="eastAsia" w:ascii="宋体" w:hAnsi="宋体" w:eastAsia="宋体" w:cs="宋体"/>
          <w:color w:val="auto"/>
          <w:kern w:val="44"/>
          <w:szCs w:val="22"/>
          <w:highlight w:val="none"/>
        </w:rPr>
        <w:t>投标人须知</w:t>
      </w:r>
      <w:r>
        <w:rPr>
          <w:color w:val="auto"/>
        </w:rPr>
        <w:tab/>
      </w:r>
      <w:r>
        <w:rPr>
          <w:color w:val="auto"/>
        </w:rPr>
        <w:fldChar w:fldCharType="begin"/>
      </w:r>
      <w:r>
        <w:rPr>
          <w:color w:val="auto"/>
        </w:rPr>
        <w:instrText xml:space="preserve"> PAGEREF _Toc13595 \h </w:instrText>
      </w:r>
      <w:r>
        <w:rPr>
          <w:color w:val="auto"/>
        </w:rPr>
        <w:fldChar w:fldCharType="separate"/>
      </w:r>
      <w:r>
        <w:rPr>
          <w:color w:val="auto"/>
        </w:rPr>
        <w:t>3</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_Toc16397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0"/>
          <w:highlight w:val="none"/>
          <w:lang w:val="en-US" w:eastAsia="zh-CN"/>
        </w:rPr>
        <w:t>第一节   投标人须知前附表</w:t>
      </w:r>
      <w:r>
        <w:rPr>
          <w:color w:val="auto"/>
        </w:rPr>
        <w:tab/>
      </w:r>
      <w:r>
        <w:rPr>
          <w:color w:val="auto"/>
        </w:rPr>
        <w:fldChar w:fldCharType="begin"/>
      </w:r>
      <w:r>
        <w:rPr>
          <w:color w:val="auto"/>
        </w:rPr>
        <w:instrText xml:space="preserve"> PAGEREF _Toc16397 \h </w:instrText>
      </w:r>
      <w:r>
        <w:rPr>
          <w:color w:val="auto"/>
        </w:rPr>
        <w:fldChar w:fldCharType="separate"/>
      </w:r>
      <w:r>
        <w:rPr>
          <w:color w:val="auto"/>
        </w:rPr>
        <w:t>3</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_Toc2419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0"/>
          <w:highlight w:val="none"/>
          <w:lang w:val="en-US" w:eastAsia="zh-CN"/>
        </w:rPr>
        <w:t>第二节   重要事项时间地点一览表</w:t>
      </w:r>
      <w:r>
        <w:rPr>
          <w:color w:val="auto"/>
        </w:rPr>
        <w:tab/>
      </w:r>
      <w:r>
        <w:rPr>
          <w:color w:val="auto"/>
        </w:rPr>
        <w:fldChar w:fldCharType="begin"/>
      </w:r>
      <w:r>
        <w:rPr>
          <w:color w:val="auto"/>
        </w:rPr>
        <w:instrText xml:space="preserve"> PAGEREF _Toc2419 \h </w:instrText>
      </w:r>
      <w:r>
        <w:rPr>
          <w:color w:val="auto"/>
        </w:rPr>
        <w:fldChar w:fldCharType="separate"/>
      </w:r>
      <w:r>
        <w:rPr>
          <w:color w:val="auto"/>
        </w:rPr>
        <w:t>8</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_Toc30208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0"/>
          <w:highlight w:val="none"/>
          <w:lang w:val="en-US" w:eastAsia="zh-CN"/>
        </w:rPr>
        <w:t>第三节   投标人须知正文</w:t>
      </w:r>
      <w:r>
        <w:rPr>
          <w:color w:val="auto"/>
        </w:rPr>
        <w:tab/>
      </w:r>
      <w:r>
        <w:rPr>
          <w:color w:val="auto"/>
        </w:rPr>
        <w:fldChar w:fldCharType="begin"/>
      </w:r>
      <w:r>
        <w:rPr>
          <w:color w:val="auto"/>
        </w:rPr>
        <w:instrText xml:space="preserve"> PAGEREF _Toc30208 \h </w:instrText>
      </w:r>
      <w:r>
        <w:rPr>
          <w:color w:val="auto"/>
        </w:rPr>
        <w:fldChar w:fldCharType="separate"/>
      </w:r>
      <w:r>
        <w:rPr>
          <w:color w:val="auto"/>
        </w:rPr>
        <w:t>9</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_Toc32717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rPr>
        <w:t>1．项目概况、招标范围和标段划分、投标费用</w:t>
      </w:r>
      <w:r>
        <w:rPr>
          <w:color w:val="auto"/>
        </w:rPr>
        <w:tab/>
      </w:r>
      <w:r>
        <w:rPr>
          <w:color w:val="auto"/>
        </w:rPr>
        <w:fldChar w:fldCharType="begin"/>
      </w:r>
      <w:r>
        <w:rPr>
          <w:color w:val="auto"/>
        </w:rPr>
        <w:instrText xml:space="preserve"> PAGEREF _Toc32717 \h </w:instrText>
      </w:r>
      <w:r>
        <w:rPr>
          <w:color w:val="auto"/>
        </w:rPr>
        <w:fldChar w:fldCharType="separate"/>
      </w:r>
      <w:r>
        <w:rPr>
          <w:color w:val="auto"/>
        </w:rPr>
        <w:t>9</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_Toc14074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rPr>
        <w:t>2．投标人资格要求</w:t>
      </w:r>
      <w:r>
        <w:rPr>
          <w:color w:val="auto"/>
        </w:rPr>
        <w:tab/>
      </w:r>
      <w:r>
        <w:rPr>
          <w:color w:val="auto"/>
        </w:rPr>
        <w:fldChar w:fldCharType="begin"/>
      </w:r>
      <w:r>
        <w:rPr>
          <w:color w:val="auto"/>
        </w:rPr>
        <w:instrText xml:space="preserve"> PAGEREF _Toc14074 \h </w:instrText>
      </w:r>
      <w:r>
        <w:rPr>
          <w:color w:val="auto"/>
        </w:rPr>
        <w:fldChar w:fldCharType="separate"/>
      </w:r>
      <w:r>
        <w:rPr>
          <w:color w:val="auto"/>
        </w:rPr>
        <w:t>9</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_Toc2791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rPr>
        <w:t>3．投标报名</w:t>
      </w:r>
      <w:r>
        <w:rPr>
          <w:color w:val="auto"/>
        </w:rPr>
        <w:tab/>
      </w:r>
      <w:r>
        <w:rPr>
          <w:color w:val="auto"/>
        </w:rPr>
        <w:fldChar w:fldCharType="begin"/>
      </w:r>
      <w:r>
        <w:rPr>
          <w:color w:val="auto"/>
        </w:rPr>
        <w:instrText xml:space="preserve"> PAGEREF _Toc2791 \h </w:instrText>
      </w:r>
      <w:r>
        <w:rPr>
          <w:color w:val="auto"/>
        </w:rPr>
        <w:fldChar w:fldCharType="separate"/>
      </w:r>
      <w:r>
        <w:rPr>
          <w:color w:val="auto"/>
        </w:rPr>
        <w:t>10</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_Toc32051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rPr>
        <w:t>4．服务期限</w:t>
      </w:r>
      <w:r>
        <w:rPr>
          <w:color w:val="auto"/>
        </w:rPr>
        <w:tab/>
      </w:r>
      <w:r>
        <w:rPr>
          <w:color w:val="auto"/>
        </w:rPr>
        <w:fldChar w:fldCharType="begin"/>
      </w:r>
      <w:r>
        <w:rPr>
          <w:color w:val="auto"/>
        </w:rPr>
        <w:instrText xml:space="preserve"> PAGEREF _Toc32051 \h </w:instrText>
      </w:r>
      <w:r>
        <w:rPr>
          <w:color w:val="auto"/>
        </w:rPr>
        <w:fldChar w:fldCharType="separate"/>
      </w:r>
      <w:r>
        <w:rPr>
          <w:color w:val="auto"/>
        </w:rPr>
        <w:t>12</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_Toc3268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rPr>
        <w:t>5．服务标准</w:t>
      </w:r>
      <w:r>
        <w:rPr>
          <w:color w:val="auto"/>
        </w:rPr>
        <w:tab/>
      </w:r>
      <w:r>
        <w:rPr>
          <w:color w:val="auto"/>
        </w:rPr>
        <w:fldChar w:fldCharType="begin"/>
      </w:r>
      <w:r>
        <w:rPr>
          <w:color w:val="auto"/>
        </w:rPr>
        <w:instrText xml:space="preserve"> PAGEREF _Toc3268 \h </w:instrText>
      </w:r>
      <w:r>
        <w:rPr>
          <w:color w:val="auto"/>
        </w:rPr>
        <w:fldChar w:fldCharType="separate"/>
      </w:r>
      <w:r>
        <w:rPr>
          <w:color w:val="auto"/>
        </w:rPr>
        <w:t>12</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_Toc22696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rPr>
        <w:t>6．现场踏勘</w:t>
      </w:r>
      <w:r>
        <w:rPr>
          <w:color w:val="auto"/>
        </w:rPr>
        <w:tab/>
      </w:r>
      <w:r>
        <w:rPr>
          <w:color w:val="auto"/>
        </w:rPr>
        <w:fldChar w:fldCharType="begin"/>
      </w:r>
      <w:r>
        <w:rPr>
          <w:color w:val="auto"/>
        </w:rPr>
        <w:instrText xml:space="preserve"> PAGEREF _Toc22696 \h </w:instrText>
      </w:r>
      <w:r>
        <w:rPr>
          <w:color w:val="auto"/>
        </w:rPr>
        <w:fldChar w:fldCharType="separate"/>
      </w:r>
      <w:r>
        <w:rPr>
          <w:color w:val="auto"/>
        </w:rPr>
        <w:t>12</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_Toc15205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rPr>
        <w:t>7．招标文件的提问和答疑</w:t>
      </w:r>
      <w:r>
        <w:rPr>
          <w:color w:val="auto"/>
        </w:rPr>
        <w:tab/>
      </w:r>
      <w:r>
        <w:rPr>
          <w:color w:val="auto"/>
        </w:rPr>
        <w:fldChar w:fldCharType="begin"/>
      </w:r>
      <w:r>
        <w:rPr>
          <w:color w:val="auto"/>
        </w:rPr>
        <w:instrText xml:space="preserve"> PAGEREF _Toc15205 \h </w:instrText>
      </w:r>
      <w:r>
        <w:rPr>
          <w:color w:val="auto"/>
        </w:rPr>
        <w:fldChar w:fldCharType="separate"/>
      </w:r>
      <w:r>
        <w:rPr>
          <w:color w:val="auto"/>
        </w:rPr>
        <w:t>12</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_Toc23908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rPr>
        <w:t>8．最高投标限价</w:t>
      </w:r>
      <w:r>
        <w:rPr>
          <w:color w:val="auto"/>
        </w:rPr>
        <w:tab/>
      </w:r>
      <w:r>
        <w:rPr>
          <w:color w:val="auto"/>
        </w:rPr>
        <w:fldChar w:fldCharType="begin"/>
      </w:r>
      <w:r>
        <w:rPr>
          <w:color w:val="auto"/>
        </w:rPr>
        <w:instrText xml:space="preserve"> PAGEREF _Toc23908 \h </w:instrText>
      </w:r>
      <w:r>
        <w:rPr>
          <w:color w:val="auto"/>
        </w:rPr>
        <w:fldChar w:fldCharType="separate"/>
      </w:r>
      <w:r>
        <w:rPr>
          <w:color w:val="auto"/>
        </w:rPr>
        <w:t>12</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_Toc115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rPr>
        <w:t>9．投标报价</w:t>
      </w:r>
      <w:r>
        <w:rPr>
          <w:color w:val="auto"/>
        </w:rPr>
        <w:tab/>
      </w:r>
      <w:r>
        <w:rPr>
          <w:color w:val="auto"/>
        </w:rPr>
        <w:fldChar w:fldCharType="begin"/>
      </w:r>
      <w:r>
        <w:rPr>
          <w:color w:val="auto"/>
        </w:rPr>
        <w:instrText xml:space="preserve"> PAGEREF _Toc115 \h </w:instrText>
      </w:r>
      <w:r>
        <w:rPr>
          <w:color w:val="auto"/>
        </w:rPr>
        <w:fldChar w:fldCharType="separate"/>
      </w:r>
      <w:r>
        <w:rPr>
          <w:color w:val="auto"/>
        </w:rPr>
        <w:t>12</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_Toc1294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rPr>
        <w:t>10．投标文件的编制要求</w:t>
      </w:r>
      <w:r>
        <w:rPr>
          <w:color w:val="auto"/>
        </w:rPr>
        <w:tab/>
      </w:r>
      <w:r>
        <w:rPr>
          <w:color w:val="auto"/>
        </w:rPr>
        <w:fldChar w:fldCharType="begin"/>
      </w:r>
      <w:r>
        <w:rPr>
          <w:color w:val="auto"/>
        </w:rPr>
        <w:instrText xml:space="preserve"> PAGEREF _Toc1294 \h </w:instrText>
      </w:r>
      <w:r>
        <w:rPr>
          <w:color w:val="auto"/>
        </w:rPr>
        <w:fldChar w:fldCharType="separate"/>
      </w:r>
      <w:r>
        <w:rPr>
          <w:color w:val="auto"/>
        </w:rPr>
        <w:t>13</w:t>
      </w:r>
      <w:r>
        <w:rPr>
          <w:color w:val="auto"/>
        </w:rPr>
        <w:fldChar w:fldCharType="end"/>
      </w:r>
      <w:r>
        <w:rPr>
          <w:rFonts w:hint="eastAsia" w:ascii="宋体" w:hAnsi="宋体" w:eastAsia="宋体" w:cs="宋体"/>
          <w:color w:val="auto"/>
          <w:highlight w:val="none"/>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_Toc21270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rPr>
        <w:t>10.1 一般要求</w:t>
      </w:r>
      <w:r>
        <w:rPr>
          <w:color w:val="auto"/>
        </w:rPr>
        <w:tab/>
      </w:r>
      <w:r>
        <w:rPr>
          <w:color w:val="auto"/>
        </w:rPr>
        <w:fldChar w:fldCharType="begin"/>
      </w:r>
      <w:r>
        <w:rPr>
          <w:color w:val="auto"/>
        </w:rPr>
        <w:instrText xml:space="preserve"> PAGEREF _Toc21270 \h </w:instrText>
      </w:r>
      <w:r>
        <w:rPr>
          <w:color w:val="auto"/>
        </w:rPr>
        <w:fldChar w:fldCharType="separate"/>
      </w:r>
      <w:r>
        <w:rPr>
          <w:color w:val="auto"/>
        </w:rPr>
        <w:t>13</w:t>
      </w:r>
      <w:r>
        <w:rPr>
          <w:color w:val="auto"/>
        </w:rPr>
        <w:fldChar w:fldCharType="end"/>
      </w:r>
      <w:r>
        <w:rPr>
          <w:rFonts w:hint="eastAsia" w:ascii="宋体" w:hAnsi="宋体" w:eastAsia="宋体" w:cs="宋体"/>
          <w:color w:val="auto"/>
          <w:highlight w:val="none"/>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_Toc9698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rPr>
        <w:t>10.2 商务标书的编制要求</w:t>
      </w:r>
      <w:r>
        <w:rPr>
          <w:color w:val="auto"/>
        </w:rPr>
        <w:tab/>
      </w:r>
      <w:r>
        <w:rPr>
          <w:color w:val="auto"/>
        </w:rPr>
        <w:fldChar w:fldCharType="begin"/>
      </w:r>
      <w:r>
        <w:rPr>
          <w:color w:val="auto"/>
        </w:rPr>
        <w:instrText xml:space="preserve"> PAGEREF _Toc9698 \h </w:instrText>
      </w:r>
      <w:r>
        <w:rPr>
          <w:color w:val="auto"/>
        </w:rPr>
        <w:fldChar w:fldCharType="separate"/>
      </w:r>
      <w:r>
        <w:rPr>
          <w:color w:val="auto"/>
        </w:rPr>
        <w:t>14</w:t>
      </w:r>
      <w:r>
        <w:rPr>
          <w:color w:val="auto"/>
        </w:rPr>
        <w:fldChar w:fldCharType="end"/>
      </w:r>
      <w:r>
        <w:rPr>
          <w:rFonts w:hint="eastAsia" w:ascii="宋体" w:hAnsi="宋体" w:eastAsia="宋体" w:cs="宋体"/>
          <w:color w:val="auto"/>
          <w:highlight w:val="none"/>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_Toc17796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rPr>
        <w:t>10.3 监理大纲的编制要求</w:t>
      </w:r>
      <w:r>
        <w:rPr>
          <w:color w:val="auto"/>
        </w:rPr>
        <w:tab/>
      </w:r>
      <w:r>
        <w:rPr>
          <w:color w:val="auto"/>
        </w:rPr>
        <w:fldChar w:fldCharType="begin"/>
      </w:r>
      <w:r>
        <w:rPr>
          <w:color w:val="auto"/>
        </w:rPr>
        <w:instrText xml:space="preserve"> PAGEREF _Toc17796 \h </w:instrText>
      </w:r>
      <w:r>
        <w:rPr>
          <w:color w:val="auto"/>
        </w:rPr>
        <w:fldChar w:fldCharType="separate"/>
      </w:r>
      <w:r>
        <w:rPr>
          <w:color w:val="auto"/>
        </w:rPr>
        <w:t>15</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_Toc29313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rPr>
        <w:t>11．投标文件的包装、密封、标记</w:t>
      </w:r>
      <w:r>
        <w:rPr>
          <w:color w:val="auto"/>
        </w:rPr>
        <w:tab/>
      </w:r>
      <w:r>
        <w:rPr>
          <w:color w:val="auto"/>
        </w:rPr>
        <w:fldChar w:fldCharType="begin"/>
      </w:r>
      <w:r>
        <w:rPr>
          <w:color w:val="auto"/>
        </w:rPr>
        <w:instrText xml:space="preserve"> PAGEREF _Toc29313 \h </w:instrText>
      </w:r>
      <w:r>
        <w:rPr>
          <w:color w:val="auto"/>
        </w:rPr>
        <w:fldChar w:fldCharType="separate"/>
      </w:r>
      <w:r>
        <w:rPr>
          <w:color w:val="auto"/>
        </w:rPr>
        <w:t>15</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_Toc3088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rPr>
        <w:t>12．投标文件的递交</w:t>
      </w:r>
      <w:r>
        <w:rPr>
          <w:color w:val="auto"/>
        </w:rPr>
        <w:tab/>
      </w:r>
      <w:r>
        <w:rPr>
          <w:color w:val="auto"/>
        </w:rPr>
        <w:fldChar w:fldCharType="begin"/>
      </w:r>
      <w:r>
        <w:rPr>
          <w:color w:val="auto"/>
        </w:rPr>
        <w:instrText xml:space="preserve"> PAGEREF _Toc3088 \h </w:instrText>
      </w:r>
      <w:r>
        <w:rPr>
          <w:color w:val="auto"/>
        </w:rPr>
        <w:fldChar w:fldCharType="separate"/>
      </w:r>
      <w:r>
        <w:rPr>
          <w:color w:val="auto"/>
        </w:rPr>
        <w:t>16</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_Toc20799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rPr>
        <w:t>13．投标有效期</w:t>
      </w:r>
      <w:r>
        <w:rPr>
          <w:color w:val="auto"/>
        </w:rPr>
        <w:tab/>
      </w:r>
      <w:r>
        <w:rPr>
          <w:color w:val="auto"/>
        </w:rPr>
        <w:fldChar w:fldCharType="begin"/>
      </w:r>
      <w:r>
        <w:rPr>
          <w:color w:val="auto"/>
        </w:rPr>
        <w:instrText xml:space="preserve"> PAGEREF _Toc20799 \h </w:instrText>
      </w:r>
      <w:r>
        <w:rPr>
          <w:color w:val="auto"/>
        </w:rPr>
        <w:fldChar w:fldCharType="separate"/>
      </w:r>
      <w:r>
        <w:rPr>
          <w:color w:val="auto"/>
        </w:rPr>
        <w:t>17</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_Toc12746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rPr>
        <w:t>14．开标</w:t>
      </w:r>
      <w:r>
        <w:rPr>
          <w:color w:val="auto"/>
        </w:rPr>
        <w:tab/>
      </w:r>
      <w:r>
        <w:rPr>
          <w:color w:val="auto"/>
        </w:rPr>
        <w:fldChar w:fldCharType="begin"/>
      </w:r>
      <w:r>
        <w:rPr>
          <w:color w:val="auto"/>
        </w:rPr>
        <w:instrText xml:space="preserve"> PAGEREF _Toc12746 \h </w:instrText>
      </w:r>
      <w:r>
        <w:rPr>
          <w:color w:val="auto"/>
        </w:rPr>
        <w:fldChar w:fldCharType="separate"/>
      </w:r>
      <w:r>
        <w:rPr>
          <w:color w:val="auto"/>
        </w:rPr>
        <w:t>17</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_Toc3797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rPr>
        <w:t>15．评标</w:t>
      </w:r>
      <w:r>
        <w:rPr>
          <w:color w:val="auto"/>
        </w:rPr>
        <w:tab/>
      </w:r>
      <w:r>
        <w:rPr>
          <w:color w:val="auto"/>
        </w:rPr>
        <w:fldChar w:fldCharType="begin"/>
      </w:r>
      <w:r>
        <w:rPr>
          <w:color w:val="auto"/>
        </w:rPr>
        <w:instrText xml:space="preserve"> PAGEREF _Toc3797 \h </w:instrText>
      </w:r>
      <w:r>
        <w:rPr>
          <w:color w:val="auto"/>
        </w:rPr>
        <w:fldChar w:fldCharType="separate"/>
      </w:r>
      <w:r>
        <w:rPr>
          <w:color w:val="auto"/>
        </w:rPr>
        <w:t>18</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_Toc3811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rPr>
        <w:t>16．推荐中标候选人</w:t>
      </w:r>
      <w:r>
        <w:rPr>
          <w:color w:val="auto"/>
        </w:rPr>
        <w:tab/>
      </w:r>
      <w:r>
        <w:rPr>
          <w:color w:val="auto"/>
        </w:rPr>
        <w:fldChar w:fldCharType="begin"/>
      </w:r>
      <w:r>
        <w:rPr>
          <w:color w:val="auto"/>
        </w:rPr>
        <w:instrText xml:space="preserve"> PAGEREF _Toc3811 \h </w:instrText>
      </w:r>
      <w:r>
        <w:rPr>
          <w:color w:val="auto"/>
        </w:rPr>
        <w:fldChar w:fldCharType="separate"/>
      </w:r>
      <w:r>
        <w:rPr>
          <w:color w:val="auto"/>
        </w:rPr>
        <w:t>28</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_Toc20380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rPr>
        <w:t>17．中标候选人公示</w:t>
      </w:r>
      <w:r>
        <w:rPr>
          <w:color w:val="auto"/>
        </w:rPr>
        <w:tab/>
      </w:r>
      <w:r>
        <w:rPr>
          <w:color w:val="auto"/>
        </w:rPr>
        <w:fldChar w:fldCharType="begin"/>
      </w:r>
      <w:r>
        <w:rPr>
          <w:color w:val="auto"/>
        </w:rPr>
        <w:instrText xml:space="preserve"> PAGEREF _Toc20380 \h </w:instrText>
      </w:r>
      <w:r>
        <w:rPr>
          <w:color w:val="auto"/>
        </w:rPr>
        <w:fldChar w:fldCharType="separate"/>
      </w:r>
      <w:r>
        <w:rPr>
          <w:color w:val="auto"/>
        </w:rPr>
        <w:t>28</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_Toc30583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0"/>
          <w:highlight w:val="none"/>
          <w:lang w:val="en-US" w:eastAsia="zh-CN"/>
        </w:rPr>
        <w:t>第四节   否决投标条件</w:t>
      </w:r>
      <w:r>
        <w:rPr>
          <w:color w:val="auto"/>
        </w:rPr>
        <w:tab/>
      </w:r>
      <w:r>
        <w:rPr>
          <w:color w:val="auto"/>
        </w:rPr>
        <w:fldChar w:fldCharType="begin"/>
      </w:r>
      <w:r>
        <w:rPr>
          <w:color w:val="auto"/>
        </w:rPr>
        <w:instrText xml:space="preserve"> PAGEREF _Toc30583 \h </w:instrText>
      </w:r>
      <w:r>
        <w:rPr>
          <w:color w:val="auto"/>
        </w:rPr>
        <w:fldChar w:fldCharType="separate"/>
      </w:r>
      <w:r>
        <w:rPr>
          <w:color w:val="auto"/>
        </w:rPr>
        <w:t>30</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_Toc31685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lang w:val="en-US" w:eastAsia="zh-CN"/>
        </w:rPr>
        <w:t>1．资格评审环节</w:t>
      </w:r>
      <w:r>
        <w:rPr>
          <w:color w:val="auto"/>
        </w:rPr>
        <w:tab/>
      </w:r>
      <w:r>
        <w:rPr>
          <w:color w:val="auto"/>
        </w:rPr>
        <w:fldChar w:fldCharType="begin"/>
      </w:r>
      <w:r>
        <w:rPr>
          <w:color w:val="auto"/>
        </w:rPr>
        <w:instrText xml:space="preserve"> PAGEREF _Toc31685 \h </w:instrText>
      </w:r>
      <w:r>
        <w:rPr>
          <w:color w:val="auto"/>
        </w:rPr>
        <w:fldChar w:fldCharType="separate"/>
      </w:r>
      <w:r>
        <w:rPr>
          <w:color w:val="auto"/>
        </w:rPr>
        <w:t>30</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_Toc3438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lang w:val="en-US" w:eastAsia="zh-CN"/>
        </w:rPr>
        <w:t>2．形式评审环节</w:t>
      </w:r>
      <w:r>
        <w:rPr>
          <w:color w:val="auto"/>
        </w:rPr>
        <w:tab/>
      </w:r>
      <w:r>
        <w:rPr>
          <w:color w:val="auto"/>
        </w:rPr>
        <w:fldChar w:fldCharType="begin"/>
      </w:r>
      <w:r>
        <w:rPr>
          <w:color w:val="auto"/>
        </w:rPr>
        <w:instrText xml:space="preserve"> PAGEREF _Toc3438 \h </w:instrText>
      </w:r>
      <w:r>
        <w:rPr>
          <w:color w:val="auto"/>
        </w:rPr>
        <w:fldChar w:fldCharType="separate"/>
      </w:r>
      <w:r>
        <w:rPr>
          <w:color w:val="auto"/>
        </w:rPr>
        <w:t>30</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_Toc1574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lang w:val="en-US" w:eastAsia="zh-CN"/>
        </w:rPr>
        <w:t>3．响应性评审环节</w:t>
      </w:r>
      <w:r>
        <w:rPr>
          <w:color w:val="auto"/>
        </w:rPr>
        <w:tab/>
      </w:r>
      <w:r>
        <w:rPr>
          <w:color w:val="auto"/>
        </w:rPr>
        <w:fldChar w:fldCharType="begin"/>
      </w:r>
      <w:r>
        <w:rPr>
          <w:color w:val="auto"/>
        </w:rPr>
        <w:instrText xml:space="preserve"> PAGEREF _Toc1574 \h </w:instrText>
      </w:r>
      <w:r>
        <w:rPr>
          <w:color w:val="auto"/>
        </w:rPr>
        <w:fldChar w:fldCharType="separate"/>
      </w:r>
      <w:r>
        <w:rPr>
          <w:color w:val="auto"/>
        </w:rPr>
        <w:t>31</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_Toc13967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lang w:val="en-US" w:eastAsia="zh-CN"/>
        </w:rPr>
        <w:t>4．其他</w:t>
      </w:r>
      <w:r>
        <w:rPr>
          <w:color w:val="auto"/>
        </w:rPr>
        <w:tab/>
      </w:r>
      <w:r>
        <w:rPr>
          <w:color w:val="auto"/>
        </w:rPr>
        <w:fldChar w:fldCharType="begin"/>
      </w:r>
      <w:r>
        <w:rPr>
          <w:color w:val="auto"/>
        </w:rPr>
        <w:instrText xml:space="preserve"> PAGEREF _Toc13967 \h </w:instrText>
      </w:r>
      <w:r>
        <w:rPr>
          <w:color w:val="auto"/>
        </w:rPr>
        <w:fldChar w:fldCharType="separate"/>
      </w:r>
      <w:r>
        <w:rPr>
          <w:color w:val="auto"/>
        </w:rPr>
        <w:t>31</w:t>
      </w:r>
      <w:r>
        <w:rPr>
          <w:color w:val="auto"/>
        </w:rPr>
        <w:fldChar w:fldCharType="end"/>
      </w:r>
      <w:r>
        <w:rPr>
          <w:rFonts w:hint="eastAsia" w:ascii="宋体" w:hAnsi="宋体" w:eastAsia="宋体" w:cs="宋体"/>
          <w:color w:val="auto"/>
          <w:highlight w:val="none"/>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_Toc10900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Cs w:val="22"/>
          <w:highlight w:val="none"/>
        </w:rPr>
        <w:t>第二章</w:t>
      </w:r>
      <w:r>
        <w:rPr>
          <w:rFonts w:hint="eastAsia" w:ascii="宋体" w:hAnsi="宋体" w:eastAsia="宋体" w:cs="宋体"/>
          <w:color w:val="auto"/>
          <w:kern w:val="44"/>
          <w:szCs w:val="22"/>
          <w:highlight w:val="none"/>
          <w:lang w:val="en-US" w:eastAsia="zh-CN"/>
        </w:rPr>
        <w:t xml:space="preserve">   </w:t>
      </w:r>
      <w:r>
        <w:rPr>
          <w:rFonts w:hint="eastAsia" w:ascii="宋体" w:hAnsi="宋体" w:eastAsia="宋体" w:cs="宋体"/>
          <w:color w:val="auto"/>
          <w:kern w:val="44"/>
          <w:szCs w:val="22"/>
          <w:highlight w:val="none"/>
        </w:rPr>
        <w:t>中标人须知</w:t>
      </w:r>
      <w:r>
        <w:rPr>
          <w:color w:val="auto"/>
        </w:rPr>
        <w:tab/>
      </w:r>
      <w:r>
        <w:rPr>
          <w:color w:val="auto"/>
        </w:rPr>
        <w:fldChar w:fldCharType="begin"/>
      </w:r>
      <w:r>
        <w:rPr>
          <w:color w:val="auto"/>
        </w:rPr>
        <w:instrText xml:space="preserve"> PAGEREF _Toc10900 \h </w:instrText>
      </w:r>
      <w:r>
        <w:rPr>
          <w:color w:val="auto"/>
        </w:rPr>
        <w:fldChar w:fldCharType="separate"/>
      </w:r>
      <w:r>
        <w:rPr>
          <w:color w:val="auto"/>
        </w:rPr>
        <w:t>32</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_Toc32760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lang w:val="en-US" w:eastAsia="zh-CN"/>
        </w:rPr>
        <w:t>1．中标通知书</w:t>
      </w:r>
      <w:r>
        <w:rPr>
          <w:color w:val="auto"/>
        </w:rPr>
        <w:tab/>
      </w:r>
      <w:r>
        <w:rPr>
          <w:color w:val="auto"/>
        </w:rPr>
        <w:fldChar w:fldCharType="begin"/>
      </w:r>
      <w:r>
        <w:rPr>
          <w:color w:val="auto"/>
        </w:rPr>
        <w:instrText xml:space="preserve"> PAGEREF _Toc32760 \h </w:instrText>
      </w:r>
      <w:r>
        <w:rPr>
          <w:color w:val="auto"/>
        </w:rPr>
        <w:fldChar w:fldCharType="separate"/>
      </w:r>
      <w:r>
        <w:rPr>
          <w:color w:val="auto"/>
        </w:rPr>
        <w:t>32</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_Toc26593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lang w:val="en-US" w:eastAsia="zh-CN"/>
        </w:rPr>
        <w:t>2．中标结果公示</w:t>
      </w:r>
      <w:r>
        <w:rPr>
          <w:color w:val="auto"/>
        </w:rPr>
        <w:tab/>
      </w:r>
      <w:r>
        <w:rPr>
          <w:color w:val="auto"/>
        </w:rPr>
        <w:fldChar w:fldCharType="begin"/>
      </w:r>
      <w:r>
        <w:rPr>
          <w:color w:val="auto"/>
        </w:rPr>
        <w:instrText xml:space="preserve"> PAGEREF _Toc26593 \h </w:instrText>
      </w:r>
      <w:r>
        <w:rPr>
          <w:color w:val="auto"/>
        </w:rPr>
        <w:fldChar w:fldCharType="separate"/>
      </w:r>
      <w:r>
        <w:rPr>
          <w:color w:val="auto"/>
        </w:rPr>
        <w:t>32</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_Toc17052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lang w:val="en-US" w:eastAsia="zh-CN"/>
        </w:rPr>
        <w:t>3．履约保证</w:t>
      </w:r>
      <w:r>
        <w:rPr>
          <w:color w:val="auto"/>
        </w:rPr>
        <w:tab/>
      </w:r>
      <w:r>
        <w:rPr>
          <w:color w:val="auto"/>
        </w:rPr>
        <w:fldChar w:fldCharType="begin"/>
      </w:r>
      <w:r>
        <w:rPr>
          <w:color w:val="auto"/>
        </w:rPr>
        <w:instrText xml:space="preserve"> PAGEREF _Toc17052 \h </w:instrText>
      </w:r>
      <w:r>
        <w:rPr>
          <w:color w:val="auto"/>
        </w:rPr>
        <w:fldChar w:fldCharType="separate"/>
      </w:r>
      <w:r>
        <w:rPr>
          <w:color w:val="auto"/>
        </w:rPr>
        <w:t>32</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_Toc23285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lang w:val="en-US" w:eastAsia="zh-CN"/>
        </w:rPr>
        <w:t>4．合同订立</w:t>
      </w:r>
      <w:r>
        <w:rPr>
          <w:color w:val="auto"/>
        </w:rPr>
        <w:tab/>
      </w:r>
      <w:r>
        <w:rPr>
          <w:color w:val="auto"/>
        </w:rPr>
        <w:fldChar w:fldCharType="begin"/>
      </w:r>
      <w:r>
        <w:rPr>
          <w:color w:val="auto"/>
        </w:rPr>
        <w:instrText xml:space="preserve"> PAGEREF _Toc23285 \h </w:instrText>
      </w:r>
      <w:r>
        <w:rPr>
          <w:color w:val="auto"/>
        </w:rPr>
        <w:fldChar w:fldCharType="separate"/>
      </w:r>
      <w:r>
        <w:rPr>
          <w:color w:val="auto"/>
        </w:rPr>
        <w:t>32</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_Toc14460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lang w:val="en-US" w:eastAsia="zh-CN"/>
        </w:rPr>
        <w:t>5．放弃中标的处理</w:t>
      </w:r>
      <w:r>
        <w:rPr>
          <w:color w:val="auto"/>
        </w:rPr>
        <w:tab/>
      </w:r>
      <w:r>
        <w:rPr>
          <w:color w:val="auto"/>
        </w:rPr>
        <w:fldChar w:fldCharType="begin"/>
      </w:r>
      <w:r>
        <w:rPr>
          <w:color w:val="auto"/>
        </w:rPr>
        <w:instrText xml:space="preserve"> PAGEREF _Toc14460 \h </w:instrText>
      </w:r>
      <w:r>
        <w:rPr>
          <w:color w:val="auto"/>
        </w:rPr>
        <w:fldChar w:fldCharType="separate"/>
      </w:r>
      <w:r>
        <w:rPr>
          <w:color w:val="auto"/>
        </w:rPr>
        <w:t>33</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_Toc2981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lang w:val="en-US" w:eastAsia="zh-CN"/>
        </w:rPr>
        <w:t>6．分包</w:t>
      </w:r>
      <w:r>
        <w:rPr>
          <w:color w:val="auto"/>
        </w:rPr>
        <w:tab/>
      </w:r>
      <w:r>
        <w:rPr>
          <w:color w:val="auto"/>
        </w:rPr>
        <w:fldChar w:fldCharType="begin"/>
      </w:r>
      <w:r>
        <w:rPr>
          <w:color w:val="auto"/>
        </w:rPr>
        <w:instrText xml:space="preserve"> PAGEREF _Toc2981 \h </w:instrText>
      </w:r>
      <w:r>
        <w:rPr>
          <w:color w:val="auto"/>
        </w:rPr>
        <w:fldChar w:fldCharType="separate"/>
      </w:r>
      <w:r>
        <w:rPr>
          <w:color w:val="auto"/>
        </w:rPr>
        <w:t>33</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_Toc28836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lang w:val="en-US" w:eastAsia="zh-CN"/>
        </w:rPr>
        <w:t>7．诚信登记</w:t>
      </w:r>
      <w:r>
        <w:rPr>
          <w:color w:val="auto"/>
        </w:rPr>
        <w:tab/>
      </w:r>
      <w:r>
        <w:rPr>
          <w:color w:val="auto"/>
        </w:rPr>
        <w:fldChar w:fldCharType="begin"/>
      </w:r>
      <w:r>
        <w:rPr>
          <w:color w:val="auto"/>
        </w:rPr>
        <w:instrText xml:space="preserve"> PAGEREF _Toc28836 \h </w:instrText>
      </w:r>
      <w:r>
        <w:rPr>
          <w:color w:val="auto"/>
        </w:rPr>
        <w:fldChar w:fldCharType="separate"/>
      </w:r>
      <w:r>
        <w:rPr>
          <w:color w:val="auto"/>
        </w:rPr>
        <w:t>33</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_Toc297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lang w:val="en-US" w:eastAsia="zh-CN"/>
        </w:rPr>
        <w:t>8．监理服务期限</w:t>
      </w:r>
      <w:r>
        <w:rPr>
          <w:color w:val="auto"/>
        </w:rPr>
        <w:tab/>
      </w:r>
      <w:r>
        <w:rPr>
          <w:color w:val="auto"/>
        </w:rPr>
        <w:fldChar w:fldCharType="begin"/>
      </w:r>
      <w:r>
        <w:rPr>
          <w:color w:val="auto"/>
        </w:rPr>
        <w:instrText xml:space="preserve"> PAGEREF _Toc297 \h </w:instrText>
      </w:r>
      <w:r>
        <w:rPr>
          <w:color w:val="auto"/>
        </w:rPr>
        <w:fldChar w:fldCharType="separate"/>
      </w:r>
      <w:r>
        <w:rPr>
          <w:color w:val="auto"/>
        </w:rPr>
        <w:t>33</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_Toc16451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lang w:val="en-US" w:eastAsia="zh-CN"/>
        </w:rPr>
        <w:t>9．项目监理机构</w:t>
      </w:r>
      <w:r>
        <w:rPr>
          <w:color w:val="auto"/>
        </w:rPr>
        <w:tab/>
      </w:r>
      <w:r>
        <w:rPr>
          <w:color w:val="auto"/>
        </w:rPr>
        <w:fldChar w:fldCharType="begin"/>
      </w:r>
      <w:r>
        <w:rPr>
          <w:color w:val="auto"/>
        </w:rPr>
        <w:instrText xml:space="preserve"> PAGEREF _Toc16451 \h </w:instrText>
      </w:r>
      <w:r>
        <w:rPr>
          <w:color w:val="auto"/>
        </w:rPr>
        <w:fldChar w:fldCharType="separate"/>
      </w:r>
      <w:r>
        <w:rPr>
          <w:color w:val="auto"/>
        </w:rPr>
        <w:t>34</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_Toc25446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lang w:val="en-US" w:eastAsia="zh-CN"/>
        </w:rPr>
        <w:t>10．安全防护</w:t>
      </w:r>
      <w:r>
        <w:rPr>
          <w:color w:val="auto"/>
        </w:rPr>
        <w:tab/>
      </w:r>
      <w:r>
        <w:rPr>
          <w:color w:val="auto"/>
        </w:rPr>
        <w:fldChar w:fldCharType="begin"/>
      </w:r>
      <w:r>
        <w:rPr>
          <w:color w:val="auto"/>
        </w:rPr>
        <w:instrText xml:space="preserve"> PAGEREF _Toc25446 \h </w:instrText>
      </w:r>
      <w:r>
        <w:rPr>
          <w:color w:val="auto"/>
        </w:rPr>
        <w:fldChar w:fldCharType="separate"/>
      </w:r>
      <w:r>
        <w:rPr>
          <w:color w:val="auto"/>
        </w:rPr>
        <w:t>34</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_Toc344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lang w:val="en-US" w:eastAsia="zh-CN"/>
        </w:rPr>
        <w:t>11．接受监督</w:t>
      </w:r>
      <w:r>
        <w:rPr>
          <w:color w:val="auto"/>
        </w:rPr>
        <w:tab/>
      </w:r>
      <w:r>
        <w:rPr>
          <w:color w:val="auto"/>
        </w:rPr>
        <w:fldChar w:fldCharType="begin"/>
      </w:r>
      <w:r>
        <w:rPr>
          <w:color w:val="auto"/>
        </w:rPr>
        <w:instrText xml:space="preserve"> PAGEREF _Toc344 \h </w:instrText>
      </w:r>
      <w:r>
        <w:rPr>
          <w:color w:val="auto"/>
        </w:rPr>
        <w:fldChar w:fldCharType="separate"/>
      </w:r>
      <w:r>
        <w:rPr>
          <w:color w:val="auto"/>
        </w:rPr>
        <w:t>34</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_Toc22375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lang w:val="en-US" w:eastAsia="zh-CN"/>
        </w:rPr>
        <w:t>12．监理档案移交</w:t>
      </w:r>
      <w:r>
        <w:rPr>
          <w:color w:val="auto"/>
        </w:rPr>
        <w:tab/>
      </w:r>
      <w:r>
        <w:rPr>
          <w:color w:val="auto"/>
        </w:rPr>
        <w:fldChar w:fldCharType="begin"/>
      </w:r>
      <w:r>
        <w:rPr>
          <w:color w:val="auto"/>
        </w:rPr>
        <w:instrText xml:space="preserve"> PAGEREF _Toc22375 \h </w:instrText>
      </w:r>
      <w:r>
        <w:rPr>
          <w:color w:val="auto"/>
        </w:rPr>
        <w:fldChar w:fldCharType="separate"/>
      </w:r>
      <w:r>
        <w:rPr>
          <w:color w:val="auto"/>
        </w:rPr>
        <w:t>34</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_Toc13240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0"/>
          <w:highlight w:val="none"/>
          <w:lang w:val="en-US" w:eastAsia="zh-CN"/>
        </w:rPr>
        <w:t>13．不良行为处理</w:t>
      </w:r>
      <w:r>
        <w:rPr>
          <w:color w:val="auto"/>
        </w:rPr>
        <w:tab/>
      </w:r>
      <w:r>
        <w:rPr>
          <w:color w:val="auto"/>
        </w:rPr>
        <w:fldChar w:fldCharType="begin"/>
      </w:r>
      <w:r>
        <w:rPr>
          <w:color w:val="auto"/>
        </w:rPr>
        <w:instrText xml:space="preserve"> PAGEREF _Toc13240 \h </w:instrText>
      </w:r>
      <w:r>
        <w:rPr>
          <w:color w:val="auto"/>
        </w:rPr>
        <w:fldChar w:fldCharType="separate"/>
      </w:r>
      <w:r>
        <w:rPr>
          <w:color w:val="auto"/>
        </w:rPr>
        <w:t>34</w:t>
      </w:r>
      <w:r>
        <w:rPr>
          <w:color w:val="auto"/>
        </w:rPr>
        <w:fldChar w:fldCharType="end"/>
      </w:r>
      <w:r>
        <w:rPr>
          <w:rFonts w:hint="eastAsia" w:ascii="宋体" w:hAnsi="宋体" w:eastAsia="宋体" w:cs="宋体"/>
          <w:color w:val="auto"/>
          <w:highlight w:val="none"/>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_Toc30904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Cs w:val="22"/>
          <w:highlight w:val="none"/>
        </w:rPr>
        <w:t>第三章</w:t>
      </w:r>
      <w:r>
        <w:rPr>
          <w:rFonts w:hint="eastAsia" w:ascii="宋体" w:hAnsi="宋体" w:eastAsia="宋体" w:cs="宋体"/>
          <w:color w:val="auto"/>
          <w:kern w:val="44"/>
          <w:szCs w:val="22"/>
          <w:highlight w:val="none"/>
          <w:lang w:val="en-US" w:eastAsia="zh-CN"/>
        </w:rPr>
        <w:t xml:space="preserve">   </w:t>
      </w:r>
      <w:r>
        <w:rPr>
          <w:rFonts w:hint="eastAsia" w:ascii="宋体" w:hAnsi="宋体" w:eastAsia="宋体" w:cs="宋体"/>
          <w:color w:val="auto"/>
          <w:kern w:val="44"/>
          <w:szCs w:val="22"/>
          <w:highlight w:val="none"/>
        </w:rPr>
        <w:t>拟签订合同的主要条款</w:t>
      </w:r>
      <w:r>
        <w:rPr>
          <w:color w:val="auto"/>
        </w:rPr>
        <w:tab/>
      </w:r>
      <w:r>
        <w:rPr>
          <w:color w:val="auto"/>
        </w:rPr>
        <w:fldChar w:fldCharType="begin"/>
      </w:r>
      <w:r>
        <w:rPr>
          <w:color w:val="auto"/>
        </w:rPr>
        <w:instrText xml:space="preserve"> PAGEREF _Toc30904 \h </w:instrText>
      </w:r>
      <w:r>
        <w:rPr>
          <w:color w:val="auto"/>
        </w:rPr>
        <w:fldChar w:fldCharType="separate"/>
      </w:r>
      <w:r>
        <w:rPr>
          <w:color w:val="auto"/>
        </w:rPr>
        <w:t>35</w:t>
      </w:r>
      <w:r>
        <w:rPr>
          <w:color w:val="auto"/>
        </w:rPr>
        <w:fldChar w:fldCharType="end"/>
      </w:r>
      <w:r>
        <w:rPr>
          <w:rFonts w:hint="eastAsia" w:ascii="宋体" w:hAnsi="宋体" w:eastAsia="宋体" w:cs="宋体"/>
          <w:color w:val="auto"/>
          <w:highlight w:val="none"/>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_Toc20931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Cs w:val="22"/>
          <w:highlight w:val="none"/>
        </w:rPr>
        <w:t>第四章</w:t>
      </w:r>
      <w:r>
        <w:rPr>
          <w:rFonts w:hint="eastAsia" w:ascii="宋体" w:hAnsi="宋体" w:eastAsia="宋体" w:cs="宋体"/>
          <w:color w:val="auto"/>
          <w:kern w:val="44"/>
          <w:szCs w:val="22"/>
          <w:highlight w:val="none"/>
          <w:lang w:val="en-US" w:eastAsia="zh-CN"/>
        </w:rPr>
        <w:t xml:space="preserve">   </w:t>
      </w:r>
      <w:r>
        <w:rPr>
          <w:rFonts w:hint="eastAsia" w:ascii="宋体" w:hAnsi="宋体" w:eastAsia="宋体" w:cs="宋体"/>
          <w:color w:val="auto"/>
          <w:kern w:val="44"/>
          <w:szCs w:val="22"/>
          <w:highlight w:val="none"/>
        </w:rPr>
        <w:t>技术要求</w:t>
      </w:r>
      <w:r>
        <w:rPr>
          <w:color w:val="auto"/>
        </w:rPr>
        <w:tab/>
      </w:r>
      <w:r>
        <w:rPr>
          <w:color w:val="auto"/>
        </w:rPr>
        <w:fldChar w:fldCharType="begin"/>
      </w:r>
      <w:r>
        <w:rPr>
          <w:color w:val="auto"/>
        </w:rPr>
        <w:instrText xml:space="preserve"> PAGEREF _Toc20931 \h </w:instrText>
      </w:r>
      <w:r>
        <w:rPr>
          <w:color w:val="auto"/>
        </w:rPr>
        <w:fldChar w:fldCharType="separate"/>
      </w:r>
      <w:r>
        <w:rPr>
          <w:color w:val="auto"/>
        </w:rPr>
        <w:t>49</w:t>
      </w:r>
      <w:r>
        <w:rPr>
          <w:color w:val="auto"/>
        </w:rPr>
        <w:fldChar w:fldCharType="end"/>
      </w:r>
      <w:r>
        <w:rPr>
          <w:rFonts w:hint="eastAsia" w:ascii="宋体" w:hAnsi="宋体" w:eastAsia="宋体" w:cs="宋体"/>
          <w:color w:val="auto"/>
          <w:highlight w:val="none"/>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Cs w:val="22"/>
          <w:highlight w:val="none"/>
          <w:lang w:val="en-US" w:eastAsia="zh-CN"/>
        </w:rPr>
        <w:t>第五章   投标文件格式</w:t>
      </w:r>
      <w:r>
        <w:rPr>
          <w:color w:val="auto"/>
        </w:rPr>
        <w:tab/>
      </w:r>
      <w:r>
        <w:rPr>
          <w:color w:val="auto"/>
        </w:rPr>
        <w:fldChar w:fldCharType="begin"/>
      </w:r>
      <w:r>
        <w:rPr>
          <w:color w:val="auto"/>
        </w:rPr>
        <w:instrText xml:space="preserve"> PAGEREF _Toc21022 \h </w:instrText>
      </w:r>
      <w:r>
        <w:rPr>
          <w:color w:val="auto"/>
        </w:rPr>
        <w:fldChar w:fldCharType="separate"/>
      </w:r>
      <w:r>
        <w:rPr>
          <w:color w:val="auto"/>
        </w:rPr>
        <w:t>50</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_Toc13966 </w:instrText>
      </w:r>
      <w:r>
        <w:rPr>
          <w:rFonts w:hint="eastAsia" w:ascii="宋体" w:hAnsi="宋体" w:eastAsia="宋体" w:cs="宋体"/>
          <w:color w:val="auto"/>
          <w:highlight w:val="none"/>
        </w:rPr>
        <w:fldChar w:fldCharType="separate"/>
      </w:r>
      <w:r>
        <w:rPr>
          <w:rFonts w:hint="eastAsia" w:ascii="宋体" w:hAnsi="宋体" w:eastAsia="宋体" w:cs="宋体"/>
          <w:bCs/>
          <w:caps w:val="0"/>
          <w:smallCaps w:val="0"/>
          <w:snapToGrid w:val="0"/>
          <w:color w:val="auto"/>
          <w:spacing w:val="0"/>
          <w:kern w:val="0"/>
          <w:szCs w:val="24"/>
          <w:highlight w:val="none"/>
          <w:lang w:val="en-US" w:eastAsia="zh-CN" w:bidi="ar-SA"/>
        </w:rPr>
        <w:t>格式一   封面</w:t>
      </w:r>
      <w:r>
        <w:rPr>
          <w:color w:val="auto"/>
        </w:rPr>
        <w:tab/>
      </w:r>
      <w:r>
        <w:rPr>
          <w:color w:val="auto"/>
        </w:rPr>
        <w:fldChar w:fldCharType="begin"/>
      </w:r>
      <w:r>
        <w:rPr>
          <w:color w:val="auto"/>
        </w:rPr>
        <w:instrText xml:space="preserve"> PAGEREF _Toc13966 \h </w:instrText>
      </w:r>
      <w:r>
        <w:rPr>
          <w:color w:val="auto"/>
        </w:rPr>
        <w:fldChar w:fldCharType="separate"/>
      </w:r>
      <w:r>
        <w:rPr>
          <w:color w:val="auto"/>
        </w:rPr>
        <w:t>50</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_Toc17921 </w:instrText>
      </w:r>
      <w:r>
        <w:rPr>
          <w:rFonts w:hint="eastAsia" w:ascii="宋体" w:hAnsi="宋体" w:eastAsia="宋体" w:cs="宋体"/>
          <w:color w:val="auto"/>
          <w:highlight w:val="none"/>
        </w:rPr>
        <w:fldChar w:fldCharType="separate"/>
      </w:r>
      <w:r>
        <w:rPr>
          <w:rFonts w:hint="eastAsia" w:ascii="宋体" w:hAnsi="宋体" w:eastAsia="宋体" w:cs="宋体"/>
          <w:bCs/>
          <w:caps w:val="0"/>
          <w:smallCaps w:val="0"/>
          <w:snapToGrid w:val="0"/>
          <w:color w:val="auto"/>
          <w:spacing w:val="0"/>
          <w:kern w:val="0"/>
          <w:szCs w:val="24"/>
          <w:highlight w:val="none"/>
          <w:lang w:val="en-US" w:eastAsia="zh-CN" w:bidi="ar-SA"/>
        </w:rPr>
        <w:t>格式二（1）   投标函</w:t>
      </w:r>
      <w:r>
        <w:rPr>
          <w:color w:val="auto"/>
        </w:rPr>
        <w:tab/>
      </w:r>
      <w:r>
        <w:rPr>
          <w:color w:val="auto"/>
        </w:rPr>
        <w:fldChar w:fldCharType="begin"/>
      </w:r>
      <w:r>
        <w:rPr>
          <w:color w:val="auto"/>
        </w:rPr>
        <w:instrText xml:space="preserve"> PAGEREF _Toc17921 \h </w:instrText>
      </w:r>
      <w:r>
        <w:rPr>
          <w:color w:val="auto"/>
        </w:rPr>
        <w:fldChar w:fldCharType="separate"/>
      </w:r>
      <w:r>
        <w:rPr>
          <w:color w:val="auto"/>
        </w:rPr>
        <w:t>51</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_Toc1556 </w:instrText>
      </w:r>
      <w:r>
        <w:rPr>
          <w:rFonts w:hint="eastAsia" w:ascii="宋体" w:hAnsi="宋体" w:eastAsia="宋体" w:cs="宋体"/>
          <w:color w:val="auto"/>
          <w:highlight w:val="none"/>
        </w:rPr>
        <w:fldChar w:fldCharType="separate"/>
      </w:r>
      <w:r>
        <w:rPr>
          <w:rFonts w:hint="eastAsia" w:ascii="宋体" w:hAnsi="宋体" w:eastAsia="宋体" w:cs="宋体"/>
          <w:bCs/>
          <w:caps w:val="0"/>
          <w:smallCaps w:val="0"/>
          <w:snapToGrid w:val="0"/>
          <w:color w:val="auto"/>
          <w:spacing w:val="0"/>
          <w:kern w:val="0"/>
          <w:szCs w:val="24"/>
          <w:highlight w:val="none"/>
          <w:lang w:val="en-US" w:eastAsia="zh-CN" w:bidi="ar-SA"/>
        </w:rPr>
        <w:t>格式二（2）   投标书附表</w:t>
      </w:r>
      <w:r>
        <w:rPr>
          <w:color w:val="auto"/>
        </w:rPr>
        <w:tab/>
      </w:r>
      <w:r>
        <w:rPr>
          <w:color w:val="auto"/>
        </w:rPr>
        <w:fldChar w:fldCharType="begin"/>
      </w:r>
      <w:r>
        <w:rPr>
          <w:color w:val="auto"/>
        </w:rPr>
        <w:instrText xml:space="preserve"> PAGEREF _Toc1556 \h </w:instrText>
      </w:r>
      <w:r>
        <w:rPr>
          <w:color w:val="auto"/>
        </w:rPr>
        <w:fldChar w:fldCharType="separate"/>
      </w:r>
      <w:r>
        <w:rPr>
          <w:color w:val="auto"/>
        </w:rPr>
        <w:t>52</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_Toc19591 </w:instrText>
      </w:r>
      <w:r>
        <w:rPr>
          <w:rFonts w:hint="eastAsia" w:ascii="宋体" w:hAnsi="宋体" w:eastAsia="宋体" w:cs="宋体"/>
          <w:color w:val="auto"/>
          <w:highlight w:val="none"/>
        </w:rPr>
        <w:fldChar w:fldCharType="separate"/>
      </w:r>
      <w:r>
        <w:rPr>
          <w:rFonts w:hint="eastAsia" w:ascii="宋体" w:hAnsi="宋体" w:eastAsia="宋体" w:cs="宋体"/>
          <w:bCs/>
          <w:caps w:val="0"/>
          <w:smallCaps w:val="0"/>
          <w:snapToGrid w:val="0"/>
          <w:color w:val="auto"/>
          <w:spacing w:val="0"/>
          <w:kern w:val="0"/>
          <w:szCs w:val="24"/>
          <w:highlight w:val="none"/>
          <w:lang w:val="en-US" w:eastAsia="zh-CN" w:bidi="ar-SA"/>
        </w:rPr>
        <w:t>格式三   各项承诺一览表</w:t>
      </w:r>
      <w:r>
        <w:rPr>
          <w:color w:val="auto"/>
        </w:rPr>
        <w:tab/>
      </w:r>
      <w:r>
        <w:rPr>
          <w:color w:val="auto"/>
        </w:rPr>
        <w:fldChar w:fldCharType="begin"/>
      </w:r>
      <w:r>
        <w:rPr>
          <w:color w:val="auto"/>
        </w:rPr>
        <w:instrText xml:space="preserve"> PAGEREF _Toc19591 \h </w:instrText>
      </w:r>
      <w:r>
        <w:rPr>
          <w:color w:val="auto"/>
        </w:rPr>
        <w:fldChar w:fldCharType="separate"/>
      </w:r>
      <w:r>
        <w:rPr>
          <w:color w:val="auto"/>
        </w:rPr>
        <w:t>53</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_Toc12120 </w:instrText>
      </w:r>
      <w:r>
        <w:rPr>
          <w:rFonts w:hint="eastAsia" w:ascii="宋体" w:hAnsi="宋体" w:eastAsia="宋体" w:cs="宋体"/>
          <w:color w:val="auto"/>
          <w:highlight w:val="none"/>
        </w:rPr>
        <w:fldChar w:fldCharType="separate"/>
      </w:r>
      <w:r>
        <w:rPr>
          <w:rFonts w:hint="eastAsia" w:ascii="宋体" w:hAnsi="宋体" w:eastAsia="宋体" w:cs="宋体"/>
          <w:bCs/>
          <w:caps w:val="0"/>
          <w:smallCaps w:val="0"/>
          <w:snapToGrid w:val="0"/>
          <w:color w:val="auto"/>
          <w:spacing w:val="0"/>
          <w:kern w:val="0"/>
          <w:szCs w:val="24"/>
          <w:highlight w:val="none"/>
          <w:lang w:val="en-US" w:eastAsia="zh-CN" w:bidi="ar-SA"/>
        </w:rPr>
        <w:t>格式四   授权委托书</w:t>
      </w:r>
      <w:r>
        <w:rPr>
          <w:color w:val="auto"/>
        </w:rPr>
        <w:tab/>
      </w:r>
      <w:r>
        <w:rPr>
          <w:color w:val="auto"/>
        </w:rPr>
        <w:fldChar w:fldCharType="begin"/>
      </w:r>
      <w:r>
        <w:rPr>
          <w:color w:val="auto"/>
        </w:rPr>
        <w:instrText xml:space="preserve"> PAGEREF _Toc12120 \h </w:instrText>
      </w:r>
      <w:r>
        <w:rPr>
          <w:color w:val="auto"/>
        </w:rPr>
        <w:fldChar w:fldCharType="separate"/>
      </w:r>
      <w:r>
        <w:rPr>
          <w:color w:val="auto"/>
        </w:rPr>
        <w:t>55</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_Toc17880 </w:instrText>
      </w:r>
      <w:r>
        <w:rPr>
          <w:rFonts w:hint="eastAsia" w:ascii="宋体" w:hAnsi="宋体" w:eastAsia="宋体" w:cs="宋体"/>
          <w:color w:val="auto"/>
          <w:highlight w:val="none"/>
        </w:rPr>
        <w:fldChar w:fldCharType="separate"/>
      </w:r>
      <w:r>
        <w:rPr>
          <w:rFonts w:hint="eastAsia" w:ascii="宋体" w:hAnsi="宋体" w:eastAsia="宋体" w:cs="宋体"/>
          <w:bCs/>
          <w:caps w:val="0"/>
          <w:smallCaps w:val="0"/>
          <w:snapToGrid w:val="0"/>
          <w:color w:val="auto"/>
          <w:spacing w:val="0"/>
          <w:kern w:val="0"/>
          <w:szCs w:val="24"/>
          <w:highlight w:val="none"/>
          <w:lang w:val="en-US" w:eastAsia="zh-CN" w:bidi="ar-SA"/>
        </w:rPr>
        <w:t>格式五   法定代表人身份证明</w:t>
      </w:r>
      <w:r>
        <w:rPr>
          <w:color w:val="auto"/>
        </w:rPr>
        <w:tab/>
      </w:r>
      <w:r>
        <w:rPr>
          <w:color w:val="auto"/>
        </w:rPr>
        <w:fldChar w:fldCharType="begin"/>
      </w:r>
      <w:r>
        <w:rPr>
          <w:color w:val="auto"/>
        </w:rPr>
        <w:instrText xml:space="preserve"> PAGEREF _Toc17880 \h </w:instrText>
      </w:r>
      <w:r>
        <w:rPr>
          <w:color w:val="auto"/>
        </w:rPr>
        <w:fldChar w:fldCharType="separate"/>
      </w:r>
      <w:r>
        <w:rPr>
          <w:color w:val="auto"/>
        </w:rPr>
        <w:t>56</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_Toc24878 </w:instrText>
      </w:r>
      <w:r>
        <w:rPr>
          <w:rFonts w:hint="eastAsia" w:ascii="宋体" w:hAnsi="宋体" w:eastAsia="宋体" w:cs="宋体"/>
          <w:color w:val="auto"/>
          <w:highlight w:val="none"/>
        </w:rPr>
        <w:fldChar w:fldCharType="separate"/>
      </w:r>
      <w:r>
        <w:rPr>
          <w:rFonts w:hint="eastAsia" w:ascii="宋体" w:hAnsi="宋体" w:eastAsia="宋体" w:cs="宋体"/>
          <w:bCs/>
          <w:caps w:val="0"/>
          <w:smallCaps w:val="0"/>
          <w:snapToGrid w:val="0"/>
          <w:color w:val="auto"/>
          <w:spacing w:val="0"/>
          <w:kern w:val="0"/>
          <w:szCs w:val="24"/>
          <w:highlight w:val="none"/>
          <w:lang w:val="en-US" w:eastAsia="zh-CN" w:bidi="ar-SA"/>
        </w:rPr>
        <w:t>格式六   联合体协议书(本次不需要）</w:t>
      </w:r>
      <w:r>
        <w:rPr>
          <w:color w:val="auto"/>
        </w:rPr>
        <w:tab/>
      </w:r>
      <w:r>
        <w:rPr>
          <w:color w:val="auto"/>
        </w:rPr>
        <w:fldChar w:fldCharType="begin"/>
      </w:r>
      <w:r>
        <w:rPr>
          <w:color w:val="auto"/>
        </w:rPr>
        <w:instrText xml:space="preserve"> PAGEREF _Toc24878 \h </w:instrText>
      </w:r>
      <w:r>
        <w:rPr>
          <w:color w:val="auto"/>
        </w:rPr>
        <w:fldChar w:fldCharType="separate"/>
      </w:r>
      <w:r>
        <w:rPr>
          <w:color w:val="auto"/>
        </w:rPr>
        <w:t>57</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_Toc24474 </w:instrText>
      </w:r>
      <w:r>
        <w:rPr>
          <w:rFonts w:hint="eastAsia" w:ascii="宋体" w:hAnsi="宋体" w:eastAsia="宋体" w:cs="宋体"/>
          <w:color w:val="auto"/>
          <w:highlight w:val="none"/>
        </w:rPr>
        <w:fldChar w:fldCharType="separate"/>
      </w:r>
      <w:r>
        <w:rPr>
          <w:rFonts w:hint="eastAsia" w:ascii="宋体" w:hAnsi="宋体" w:eastAsia="宋体" w:cs="宋体"/>
          <w:bCs/>
          <w:caps w:val="0"/>
          <w:smallCaps w:val="0"/>
          <w:snapToGrid w:val="0"/>
          <w:color w:val="auto"/>
          <w:spacing w:val="0"/>
          <w:kern w:val="0"/>
          <w:szCs w:val="24"/>
          <w:highlight w:val="none"/>
          <w:lang w:val="en-US" w:eastAsia="zh-CN" w:bidi="ar-SA"/>
        </w:rPr>
        <w:t>格式八   总监理工程师任职声明（适用于无任职项目）</w:t>
      </w:r>
      <w:r>
        <w:rPr>
          <w:color w:val="auto"/>
        </w:rPr>
        <w:tab/>
      </w:r>
      <w:r>
        <w:rPr>
          <w:color w:val="auto"/>
        </w:rPr>
        <w:fldChar w:fldCharType="begin"/>
      </w:r>
      <w:r>
        <w:rPr>
          <w:color w:val="auto"/>
        </w:rPr>
        <w:instrText xml:space="preserve"> PAGEREF _Toc24474 \h </w:instrText>
      </w:r>
      <w:r>
        <w:rPr>
          <w:color w:val="auto"/>
        </w:rPr>
        <w:fldChar w:fldCharType="separate"/>
      </w:r>
      <w:r>
        <w:rPr>
          <w:color w:val="auto"/>
        </w:rPr>
        <w:t>59</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_Toc27710 </w:instrText>
      </w:r>
      <w:r>
        <w:rPr>
          <w:rFonts w:hint="eastAsia" w:ascii="宋体" w:hAnsi="宋体" w:eastAsia="宋体" w:cs="宋体"/>
          <w:color w:val="auto"/>
          <w:highlight w:val="none"/>
        </w:rPr>
        <w:fldChar w:fldCharType="separate"/>
      </w:r>
      <w:r>
        <w:rPr>
          <w:rFonts w:hint="eastAsia" w:ascii="宋体" w:hAnsi="宋体" w:eastAsia="宋体" w:cs="宋体"/>
          <w:bCs/>
          <w:caps w:val="0"/>
          <w:smallCaps w:val="0"/>
          <w:snapToGrid w:val="0"/>
          <w:color w:val="auto"/>
          <w:spacing w:val="0"/>
          <w:kern w:val="0"/>
          <w:szCs w:val="24"/>
          <w:highlight w:val="none"/>
          <w:lang w:val="en-US" w:eastAsia="zh-CN" w:bidi="ar-SA"/>
        </w:rPr>
        <w:t>格式九   总监理工程师任职声明（适用于有任职项目）</w:t>
      </w:r>
      <w:r>
        <w:rPr>
          <w:color w:val="auto"/>
        </w:rPr>
        <w:tab/>
      </w:r>
      <w:r>
        <w:rPr>
          <w:color w:val="auto"/>
        </w:rPr>
        <w:fldChar w:fldCharType="begin"/>
      </w:r>
      <w:r>
        <w:rPr>
          <w:color w:val="auto"/>
        </w:rPr>
        <w:instrText xml:space="preserve"> PAGEREF _Toc27710 \h </w:instrText>
      </w:r>
      <w:r>
        <w:rPr>
          <w:color w:val="auto"/>
        </w:rPr>
        <w:fldChar w:fldCharType="separate"/>
      </w:r>
      <w:r>
        <w:rPr>
          <w:color w:val="auto"/>
        </w:rPr>
        <w:t>60</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_Toc772 </w:instrText>
      </w:r>
      <w:r>
        <w:rPr>
          <w:rFonts w:hint="eastAsia" w:ascii="宋体" w:hAnsi="宋体" w:eastAsia="宋体" w:cs="宋体"/>
          <w:color w:val="auto"/>
          <w:highlight w:val="none"/>
        </w:rPr>
        <w:fldChar w:fldCharType="separate"/>
      </w:r>
      <w:r>
        <w:rPr>
          <w:rFonts w:hint="eastAsia" w:ascii="宋体" w:hAnsi="宋体" w:eastAsia="宋体" w:cs="宋体"/>
          <w:bCs/>
          <w:caps w:val="0"/>
          <w:smallCaps w:val="0"/>
          <w:snapToGrid w:val="0"/>
          <w:color w:val="auto"/>
          <w:spacing w:val="0"/>
          <w:kern w:val="0"/>
          <w:szCs w:val="24"/>
          <w:highlight w:val="none"/>
          <w:lang w:val="en-US" w:eastAsia="zh-CN" w:bidi="ar-SA"/>
        </w:rPr>
        <w:t>格式十   总监理工程师任职项目情况表</w:t>
      </w:r>
      <w:r>
        <w:rPr>
          <w:color w:val="auto"/>
        </w:rPr>
        <w:tab/>
      </w:r>
      <w:r>
        <w:rPr>
          <w:color w:val="auto"/>
        </w:rPr>
        <w:fldChar w:fldCharType="begin"/>
      </w:r>
      <w:r>
        <w:rPr>
          <w:color w:val="auto"/>
        </w:rPr>
        <w:instrText xml:space="preserve"> PAGEREF _Toc772 \h </w:instrText>
      </w:r>
      <w:r>
        <w:rPr>
          <w:color w:val="auto"/>
        </w:rPr>
        <w:fldChar w:fldCharType="separate"/>
      </w:r>
      <w:r>
        <w:rPr>
          <w:color w:val="auto"/>
        </w:rPr>
        <w:t>61</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_Toc19280 </w:instrText>
      </w:r>
      <w:r>
        <w:rPr>
          <w:rFonts w:hint="eastAsia" w:ascii="宋体" w:hAnsi="宋体" w:eastAsia="宋体" w:cs="宋体"/>
          <w:color w:val="auto"/>
          <w:highlight w:val="none"/>
        </w:rPr>
        <w:fldChar w:fldCharType="separate"/>
      </w:r>
      <w:r>
        <w:rPr>
          <w:rFonts w:hint="eastAsia" w:ascii="宋体" w:hAnsi="宋体" w:eastAsia="宋体" w:cs="宋体"/>
          <w:bCs/>
          <w:caps w:val="0"/>
          <w:smallCaps w:val="0"/>
          <w:snapToGrid w:val="0"/>
          <w:color w:val="auto"/>
          <w:spacing w:val="0"/>
          <w:kern w:val="0"/>
          <w:szCs w:val="24"/>
          <w:highlight w:val="none"/>
          <w:lang w:val="en-US" w:eastAsia="zh-CN" w:bidi="ar-SA"/>
        </w:rPr>
        <w:t>格式十一   项目监理机构组成人员汇总表</w:t>
      </w:r>
      <w:r>
        <w:rPr>
          <w:color w:val="auto"/>
        </w:rPr>
        <w:tab/>
      </w:r>
      <w:r>
        <w:rPr>
          <w:color w:val="auto"/>
        </w:rPr>
        <w:fldChar w:fldCharType="begin"/>
      </w:r>
      <w:r>
        <w:rPr>
          <w:color w:val="auto"/>
        </w:rPr>
        <w:instrText xml:space="preserve"> PAGEREF _Toc19280 \h </w:instrText>
      </w:r>
      <w:r>
        <w:rPr>
          <w:color w:val="auto"/>
        </w:rPr>
        <w:fldChar w:fldCharType="separate"/>
      </w:r>
      <w:r>
        <w:rPr>
          <w:color w:val="auto"/>
        </w:rPr>
        <w:t>62</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_Toc17540 </w:instrText>
      </w:r>
      <w:r>
        <w:rPr>
          <w:rFonts w:hint="eastAsia" w:ascii="宋体" w:hAnsi="宋体" w:eastAsia="宋体" w:cs="宋体"/>
          <w:color w:val="auto"/>
          <w:highlight w:val="none"/>
        </w:rPr>
        <w:fldChar w:fldCharType="separate"/>
      </w:r>
      <w:r>
        <w:rPr>
          <w:rFonts w:hint="eastAsia" w:ascii="宋体" w:hAnsi="宋体" w:eastAsia="宋体" w:cs="宋体"/>
          <w:bCs/>
          <w:caps w:val="0"/>
          <w:smallCaps w:val="0"/>
          <w:snapToGrid w:val="0"/>
          <w:color w:val="auto"/>
          <w:spacing w:val="0"/>
          <w:kern w:val="0"/>
          <w:szCs w:val="24"/>
          <w:highlight w:val="none"/>
          <w:lang w:val="en-US" w:eastAsia="zh-CN" w:bidi="ar-SA"/>
        </w:rPr>
        <w:t>格式十二   总监理工程师简历表</w:t>
      </w:r>
      <w:r>
        <w:rPr>
          <w:color w:val="auto"/>
        </w:rPr>
        <w:tab/>
      </w:r>
      <w:r>
        <w:rPr>
          <w:color w:val="auto"/>
        </w:rPr>
        <w:fldChar w:fldCharType="begin"/>
      </w:r>
      <w:r>
        <w:rPr>
          <w:color w:val="auto"/>
        </w:rPr>
        <w:instrText xml:space="preserve"> PAGEREF _Toc17540 \h </w:instrText>
      </w:r>
      <w:r>
        <w:rPr>
          <w:color w:val="auto"/>
        </w:rPr>
        <w:fldChar w:fldCharType="separate"/>
      </w:r>
      <w:r>
        <w:rPr>
          <w:color w:val="auto"/>
        </w:rPr>
        <w:t>63</w:t>
      </w:r>
      <w:r>
        <w:rPr>
          <w:color w:val="auto"/>
        </w:rPr>
        <w:fldChar w:fldCharType="end"/>
      </w:r>
      <w:r>
        <w:rPr>
          <w:rFonts w:hint="eastAsia" w:ascii="宋体" w:hAnsi="宋体" w:eastAsia="宋体" w:cs="宋体"/>
          <w:color w:val="auto"/>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_Toc15056 </w:instrText>
      </w:r>
      <w:r>
        <w:rPr>
          <w:rFonts w:hint="eastAsia" w:ascii="宋体" w:hAnsi="宋体" w:eastAsia="宋体" w:cs="宋体"/>
          <w:color w:val="auto"/>
          <w:highlight w:val="none"/>
        </w:rPr>
        <w:fldChar w:fldCharType="separate"/>
      </w:r>
      <w:r>
        <w:rPr>
          <w:rFonts w:hint="eastAsia" w:ascii="宋体" w:hAnsi="宋体" w:eastAsia="宋体" w:cs="宋体"/>
          <w:bCs/>
          <w:caps w:val="0"/>
          <w:smallCaps w:val="0"/>
          <w:snapToGrid w:val="0"/>
          <w:color w:val="auto"/>
          <w:spacing w:val="0"/>
          <w:kern w:val="0"/>
          <w:szCs w:val="24"/>
          <w:highlight w:val="none"/>
          <w:lang w:val="en-US" w:eastAsia="zh-CN" w:bidi="ar-SA"/>
        </w:rPr>
        <w:t>格式十三   其他拟派人员简历表</w:t>
      </w:r>
      <w:r>
        <w:rPr>
          <w:color w:val="auto"/>
        </w:rPr>
        <w:tab/>
      </w:r>
      <w:r>
        <w:rPr>
          <w:color w:val="auto"/>
        </w:rPr>
        <w:fldChar w:fldCharType="begin"/>
      </w:r>
      <w:r>
        <w:rPr>
          <w:color w:val="auto"/>
        </w:rPr>
        <w:instrText xml:space="preserve"> PAGEREF _Toc15056 \h </w:instrText>
      </w:r>
      <w:r>
        <w:rPr>
          <w:color w:val="auto"/>
        </w:rPr>
        <w:fldChar w:fldCharType="separate"/>
      </w:r>
      <w:r>
        <w:rPr>
          <w:color w:val="auto"/>
        </w:rPr>
        <w:t>64</w:t>
      </w:r>
      <w:r>
        <w:rPr>
          <w:color w:val="auto"/>
        </w:rPr>
        <w:fldChar w:fldCharType="end"/>
      </w:r>
      <w:r>
        <w:rPr>
          <w:rFonts w:hint="eastAsia" w:ascii="宋体" w:hAnsi="宋体" w:eastAsia="宋体" w:cs="宋体"/>
          <w:color w:val="auto"/>
          <w:highlight w:val="none"/>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_Toc16802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Cs w:val="22"/>
          <w:highlight w:val="none"/>
          <w:lang w:val="en-US" w:eastAsia="zh-CN"/>
        </w:rPr>
        <w:t>第六章   建设工程监理合同</w:t>
      </w:r>
      <w:r>
        <w:rPr>
          <w:color w:val="auto"/>
        </w:rPr>
        <w:tab/>
      </w:r>
      <w:r>
        <w:rPr>
          <w:color w:val="auto"/>
        </w:rPr>
        <w:fldChar w:fldCharType="begin"/>
      </w:r>
      <w:r>
        <w:rPr>
          <w:color w:val="auto"/>
        </w:rPr>
        <w:instrText xml:space="preserve"> PAGEREF _Toc16802 \h </w:instrText>
      </w:r>
      <w:r>
        <w:rPr>
          <w:color w:val="auto"/>
        </w:rPr>
        <w:fldChar w:fldCharType="separate"/>
      </w:r>
      <w:r>
        <w:rPr>
          <w:color w:val="auto"/>
        </w:rPr>
        <w:t>65</w:t>
      </w:r>
      <w:r>
        <w:rPr>
          <w:color w:val="auto"/>
        </w:rPr>
        <w:fldChar w:fldCharType="end"/>
      </w:r>
      <w:r>
        <w:rPr>
          <w:rFonts w:hint="eastAsia" w:ascii="宋体" w:hAnsi="宋体" w:eastAsia="宋体" w:cs="宋体"/>
          <w:color w:val="auto"/>
          <w:highlight w:val="none"/>
        </w:rPr>
        <w:fldChar w:fldCharType="end"/>
      </w:r>
    </w:p>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fldChar w:fldCharType="end"/>
      </w:r>
      <w:bookmarkEnd w:id="0"/>
      <w:bookmarkEnd w:id="1"/>
    </w:p>
    <w:p>
      <w:pP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br w:type="page"/>
      </w:r>
    </w:p>
    <w:p>
      <w:pPr>
        <w:pStyle w:val="53"/>
        <w:keepNext/>
        <w:keepLines/>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44"/>
          <w:sz w:val="32"/>
          <w:szCs w:val="22"/>
          <w:highlight w:val="none"/>
        </w:rPr>
      </w:pPr>
      <w:bookmarkStart w:id="2" w:name="_Toc13595"/>
      <w:r>
        <w:rPr>
          <w:rFonts w:hint="eastAsia" w:ascii="宋体" w:hAnsi="宋体" w:eastAsia="宋体" w:cs="宋体"/>
          <w:b/>
          <w:color w:val="auto"/>
          <w:kern w:val="44"/>
          <w:sz w:val="32"/>
          <w:szCs w:val="22"/>
          <w:highlight w:val="none"/>
        </w:rPr>
        <w:t>第一章</w:t>
      </w:r>
      <w:r>
        <w:rPr>
          <w:rFonts w:hint="eastAsia" w:ascii="宋体" w:hAnsi="宋体" w:eastAsia="宋体" w:cs="宋体"/>
          <w:b/>
          <w:color w:val="auto"/>
          <w:kern w:val="44"/>
          <w:sz w:val="32"/>
          <w:szCs w:val="22"/>
          <w:highlight w:val="none"/>
          <w:lang w:val="en-US" w:eastAsia="zh-CN"/>
        </w:rPr>
        <w:t xml:space="preserve">   </w:t>
      </w:r>
      <w:r>
        <w:rPr>
          <w:rFonts w:hint="eastAsia" w:ascii="宋体" w:hAnsi="宋体" w:eastAsia="宋体" w:cs="宋体"/>
          <w:b/>
          <w:color w:val="auto"/>
          <w:kern w:val="44"/>
          <w:sz w:val="32"/>
          <w:szCs w:val="22"/>
          <w:highlight w:val="none"/>
        </w:rPr>
        <w:t>投标人须知</w:t>
      </w:r>
      <w:bookmarkEnd w:id="2"/>
    </w:p>
    <w:p>
      <w:pPr>
        <w:pStyle w:val="54"/>
        <w:keepNext/>
        <w:keepLines/>
        <w:pageBreakBefore w:val="0"/>
        <w:kinsoku/>
        <w:overflowPunct/>
        <w:topLinePunct w:val="0"/>
        <w:autoSpaceDE/>
        <w:autoSpaceDN/>
        <w:bidi w:val="0"/>
        <w:adjustRightInd w:val="0"/>
        <w:snapToGrid w:val="0"/>
        <w:spacing w:before="260" w:beforeLines="0" w:after="260" w:afterLines="0" w:line="400" w:lineRule="exact"/>
        <w:jc w:val="both"/>
        <w:rPr>
          <w:rFonts w:hint="eastAsia" w:ascii="宋体" w:hAnsi="宋体" w:eastAsia="宋体" w:cs="宋体"/>
          <w:b/>
          <w:bCs/>
          <w:color w:val="auto"/>
          <w:szCs w:val="20"/>
          <w:highlight w:val="none"/>
          <w:lang w:val="en-US" w:eastAsia="zh-CN"/>
        </w:rPr>
      </w:pPr>
      <w:bookmarkStart w:id="3" w:name="_Hlt66153951"/>
      <w:bookmarkEnd w:id="3"/>
      <w:bookmarkStart w:id="4" w:name="_Hlt122423813"/>
      <w:bookmarkEnd w:id="4"/>
      <w:bookmarkStart w:id="5" w:name="_Hlt66104981"/>
      <w:bookmarkEnd w:id="5"/>
      <w:bookmarkStart w:id="6" w:name="_Toc16397"/>
      <w:bookmarkStart w:id="7" w:name="_Toc476739600"/>
      <w:bookmarkStart w:id="8" w:name="_Hlt120077520"/>
      <w:bookmarkStart w:id="9" w:name="_Hlt111690251"/>
      <w:r>
        <w:rPr>
          <w:rFonts w:hint="eastAsia" w:ascii="宋体" w:hAnsi="宋体" w:eastAsia="宋体" w:cs="宋体"/>
          <w:b/>
          <w:bCs/>
          <w:color w:val="auto"/>
          <w:szCs w:val="20"/>
          <w:highlight w:val="none"/>
          <w:lang w:val="en-US" w:eastAsia="zh-CN"/>
        </w:rPr>
        <w:t>第一节   投标人须知前附表</w:t>
      </w:r>
      <w:bookmarkEnd w:id="6"/>
    </w:p>
    <w:tbl>
      <w:tblPr>
        <w:tblStyle w:val="24"/>
        <w:tblW w:w="9933" w:type="dxa"/>
        <w:tblInd w:w="-17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3"/>
        <w:gridCol w:w="1715"/>
        <w:gridCol w:w="74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翁源县2020年老旧小区改造建设项目（一期）商业总公司片区土产公司片区等项目改造监理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项目业主</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翁源县住房和城乡建设管理局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项目批准部门</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翁源县发展和改革局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0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项目批准文号</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pStyle w:val="51"/>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eastAsia="zh-CN"/>
              </w:rPr>
              <w:t>翁发改字[20</w:t>
            </w:r>
            <w:r>
              <w:rPr>
                <w:rFonts w:hint="eastAsia" w:ascii="宋体" w:hAnsi="宋体" w:cs="宋体"/>
                <w:color w:val="auto"/>
                <w:kern w:val="0"/>
                <w:sz w:val="24"/>
                <w:szCs w:val="24"/>
                <w:lang w:val="en-US" w:eastAsia="zh-CN"/>
              </w:rPr>
              <w:t>20</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34</w:t>
            </w:r>
            <w:r>
              <w:rPr>
                <w:rFonts w:hint="eastAsia" w:ascii="宋体" w:hAnsi="宋体" w:eastAsia="宋体" w:cs="宋体"/>
                <w:color w:val="auto"/>
                <w:kern w:val="0"/>
                <w:sz w:val="24"/>
                <w:szCs w:val="24"/>
                <w:lang w:eastAsia="zh-CN"/>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项目代码</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pStyle w:val="51"/>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2020-440229-78-01-014408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及出资比例</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除上级补助外，不足部分由地方财政统筹解决，100%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翁源县住房和城乡建设管理局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广州穗峰建设工程监理有限公司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待定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翁源县县城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66"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建设内容和规模</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2"/>
                <w:sz w:val="24"/>
                <w:szCs w:val="24"/>
                <w:highlight w:val="none"/>
                <w:u w:val="none"/>
                <w:lang w:val="en-US" w:eastAsia="zh-CN" w:bidi="ar-SA"/>
              </w:rPr>
              <w:t>1.青年路及路旁骑楼的维修；2.机关幼儿园门前道路及公厕改造；3.康乐路、环保路、光明路、新南路、社光下周边道路、公园路周边、县中医院后门等道路升级改造；4.二中路主干道提升；5.对土产总公司家属小区、商业总公司家属片区（含龙英路）及周边进行升级改造；6.城南社区办公楼周边升级改造。(注：内容包括但不限于以上6点，最终以建设单位根据实际情况而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72"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工程估算</w:t>
            </w:r>
            <w:r>
              <w:rPr>
                <w:rFonts w:hint="eastAsia" w:ascii="宋体" w:hAnsi="宋体" w:eastAsia="宋体" w:cs="宋体"/>
                <w:color w:val="auto"/>
                <w:sz w:val="24"/>
                <w:szCs w:val="24"/>
                <w:highlight w:val="none"/>
              </w:rPr>
              <w:t>投资额</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u w:val="none"/>
                <w:lang w:val="en-US" w:eastAsia="zh-CN" w:bidi="ar-SA"/>
              </w:rPr>
              <w:t>项目总投资约15000万元，（注：本次项目总投资额约</w:t>
            </w:r>
            <w:r>
              <w:rPr>
                <w:rFonts w:hint="eastAsia" w:hAnsi="宋体" w:cs="宋体"/>
                <w:b/>
                <w:bCs/>
                <w:color w:val="auto"/>
                <w:kern w:val="2"/>
                <w:sz w:val="24"/>
                <w:szCs w:val="24"/>
                <w:highlight w:val="none"/>
                <w:u w:val="none"/>
                <w:lang w:val="en-US" w:eastAsia="zh-CN" w:bidi="ar-SA"/>
              </w:rPr>
              <w:t>4200</w:t>
            </w:r>
            <w:r>
              <w:rPr>
                <w:rFonts w:hint="eastAsia" w:ascii="宋体" w:hAnsi="宋体" w:eastAsia="宋体" w:cs="宋体"/>
                <w:b/>
                <w:bCs/>
                <w:color w:val="auto"/>
                <w:kern w:val="2"/>
                <w:sz w:val="24"/>
                <w:szCs w:val="24"/>
                <w:highlight w:val="none"/>
                <w:u w:val="none"/>
                <w:lang w:val="en-US" w:eastAsia="zh-CN" w:bidi="ar-SA"/>
              </w:rPr>
              <w:t>万元，其中建安工程费约</w:t>
            </w:r>
            <w:r>
              <w:rPr>
                <w:rFonts w:hint="eastAsia" w:hAnsi="宋体" w:cs="宋体"/>
                <w:b/>
                <w:bCs/>
                <w:color w:val="auto"/>
                <w:kern w:val="2"/>
                <w:sz w:val="24"/>
                <w:szCs w:val="24"/>
                <w:highlight w:val="none"/>
                <w:u w:val="none"/>
                <w:lang w:val="en-US" w:eastAsia="zh-CN" w:bidi="ar-SA"/>
              </w:rPr>
              <w:t>4000</w:t>
            </w:r>
            <w:r>
              <w:rPr>
                <w:rFonts w:hint="eastAsia" w:ascii="宋体" w:hAnsi="宋体" w:eastAsia="宋体" w:cs="宋体"/>
                <w:b/>
                <w:bCs/>
                <w:color w:val="auto"/>
                <w:kern w:val="2"/>
                <w:sz w:val="24"/>
                <w:szCs w:val="24"/>
                <w:highlight w:val="none"/>
                <w:u w:val="none"/>
                <w:lang w:val="en-US" w:eastAsia="zh-CN" w:bidi="ar-SA"/>
              </w:rPr>
              <w:t>万元，本次招标的监理服务费为</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hAnsi="宋体" w:cs="宋体"/>
                <w:b/>
                <w:bCs/>
                <w:color w:val="auto"/>
                <w:kern w:val="2"/>
                <w:sz w:val="24"/>
                <w:szCs w:val="24"/>
                <w:highlight w:val="none"/>
                <w:u w:val="single"/>
                <w:lang w:val="en-US" w:eastAsia="zh-CN" w:bidi="ar-SA"/>
              </w:rPr>
              <w:t>69.10万元</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eastAsia="宋体" w:cs="宋体"/>
                <w:b/>
                <w:bCs/>
                <w:color w:val="auto"/>
                <w:kern w:val="2"/>
                <w:sz w:val="24"/>
                <w:szCs w:val="24"/>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8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8" w:lineRule="auto"/>
              <w:ind w:right="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u w:val="none"/>
                <w:lang w:val="en-US" w:eastAsia="zh-CN" w:bidi="ar-SA"/>
              </w:rPr>
              <w:t>项目建设范围内的建设过程监理(含施工准备阶段、施工阶段、工程竣工验收及结算阶段和缺陷责任保修期阶段的过程监理)。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标段划分</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本招标项目不划分标段。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投标人资格要求</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1．本次招标不接受联合体投标。</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2．资质要求</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投标人须具备独立法人资格，按国家法律经营。</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投标人须具备建设行政主管部门颁发的以下资质：</w:t>
            </w:r>
            <w:r>
              <w:rPr>
                <w:rFonts w:hint="eastAsia" w:ascii="Times New Roman"/>
                <w:snapToGrid w:val="0"/>
                <w:color w:val="auto"/>
                <w:kern w:val="0"/>
                <w:szCs w:val="24"/>
                <w:highlight w:val="none"/>
                <w:u w:val="single"/>
              </w:rPr>
              <w:t>必须是具备工程监理综合资质或市政公用工程专业监理乙级及以上（含乙级）资质的独立法人。</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2.3 </w:t>
            </w:r>
            <w:r>
              <w:rPr>
                <w:rFonts w:hint="eastAsia"/>
                <w:snapToGrid w:val="0"/>
                <w:color w:val="auto"/>
                <w:kern w:val="0"/>
                <w:sz w:val="24"/>
                <w:highlight w:val="none"/>
              </w:rPr>
              <w:t>根据有关文件精神，在新冠肺炎疫情防控期间，投标人的企业相关证书到期的，均按该证书的发证机构相关行业主管部门最新文件执行（如自动顺延或推迟办理延期业务的通知），投标人必须将相关文件附在该证书后面中，证明在开标日继续有效。</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3．相关人员要求</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拟派总监理工程师为</w:t>
            </w:r>
            <w:r>
              <w:rPr>
                <w:rFonts w:hint="eastAsia" w:ascii="宋体" w:hAnsi="宋体" w:eastAsia="宋体" w:cs="宋体"/>
                <w:color w:val="auto"/>
                <w:sz w:val="24"/>
                <w:szCs w:val="24"/>
                <w:highlight w:val="none"/>
                <w:u w:val="single"/>
              </w:rPr>
              <w:t>市政公用工程</w:t>
            </w:r>
            <w:r>
              <w:rPr>
                <w:rFonts w:hint="eastAsia" w:ascii="宋体" w:hAnsi="宋体" w:eastAsia="宋体" w:cs="宋体"/>
                <w:color w:val="auto"/>
                <w:sz w:val="24"/>
                <w:szCs w:val="24"/>
                <w:highlight w:val="none"/>
              </w:rPr>
              <w:t>专业注册监理工程师，应持有国家住建部印发的有效注册证书，其担任总监理工程师职务的其他在施（包括已中标未开工、已开工未竣工）建设工程项目不得超过</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个。</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拟派总监理工程师现阶段有担任其他在施建设工程项目总监理工程师职务的，须得到任职项目建设单位书面同意后方可担任本招标项目总监理工程师。</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投标人（包括组成联合体的所有成员单位）与其拟派往本项目监理机构的所有人员之间必须具备合法、唯一的劳动聘用关系。拟派人员中具备注册执业资格的，其注册单位须与投标人保持一致。</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4．禁止投标条款</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投标人不得存在下列情形之一：</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（2）与招标人存在利害关系且可能影响招标公正性；</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（7）与本招标项目的代建人或招标代理机构同为一个法定代表人；</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（8）与本招标项目的代建人或招标代理机构存在控股或参股关系；</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（9）与本招标项目的施工承包人以及建筑材料、建筑构配件和设备供应商有隶属关系或者其他利害关系；</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（10）被依法暂停或者取消投标资格；</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（11）被责令停产停业、暂扣或者吊销许可证、暂扣或者吊销执照；</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（12）进入清算程序，或被宣告破产，或其他丧失履约能力的情形；</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（13）在最近三年内发生重大监理质量问题（以相关行业主管部门的行政处罚决定或司法机关出具的有关法律文书为准）；</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（14）被“信用中国”网站（https://www.creditchina.gov.cn）发布的《法人和其他组织信用信息》列为失信惩戒对象的。</w:t>
            </w:r>
          </w:p>
          <w:p>
            <w:pPr>
              <w:pStyle w:val="38"/>
              <w:keepNext w:val="0"/>
              <w:keepLines w:val="0"/>
              <w:pageBreakBefore w:val="0"/>
              <w:widowControl/>
              <w:kinsoku/>
              <w:overflowPunct/>
              <w:topLinePunct w:val="0"/>
              <w:autoSpaceDE/>
              <w:autoSpaceDN/>
              <w:bidi w:val="0"/>
              <w:adjustRightInd w:val="0"/>
              <w:snapToGrid w:val="0"/>
              <w:spacing w:before="75" w:after="75" w:line="4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4.2招标人拒绝以下名单中的单位参加本次投标：</w:t>
            </w:r>
          </w:p>
          <w:tbl>
            <w:tblPr>
              <w:tblStyle w:val="25"/>
              <w:tblW w:w="7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2918"/>
              <w:gridCol w:w="3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000" w:type="dxa"/>
                  <w:noWrap w:val="0"/>
                  <w:vAlign w:val="center"/>
                </w:tcPr>
                <w:p>
                  <w:pPr>
                    <w:keepNext w:val="0"/>
                    <w:keepLines w:val="0"/>
                    <w:pageBreakBefore w:val="0"/>
                    <w:kinsoku/>
                    <w:wordWrap w:val="0"/>
                    <w:overflowPunct/>
                    <w:topLinePunct w:val="0"/>
                    <w:autoSpaceDE/>
                    <w:autoSpaceDN/>
                    <w:bidi w:val="0"/>
                    <w:adjustRightInd w:val="0"/>
                    <w:snapToGrid w:val="0"/>
                    <w:spacing w:line="288" w:lineRule="auto"/>
                    <w:ind w:firstLine="240" w:firstLineChars="100"/>
                    <w:jc w:val="left"/>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2918" w:type="dxa"/>
                  <w:noWrap w:val="0"/>
                  <w:vAlign w:val="center"/>
                </w:tcPr>
                <w:p>
                  <w:pPr>
                    <w:keepNext w:val="0"/>
                    <w:keepLines w:val="0"/>
                    <w:pageBreakBefore w:val="0"/>
                    <w:kinsoku/>
                    <w:wordWrap w:val="0"/>
                    <w:overflowPunct/>
                    <w:topLinePunct w:val="0"/>
                    <w:autoSpaceDE/>
                    <w:autoSpaceDN/>
                    <w:bidi w:val="0"/>
                    <w:adjustRightInd w:val="0"/>
                    <w:snapToGrid w:val="0"/>
                    <w:spacing w:line="288" w:lineRule="auto"/>
                    <w:ind w:firstLine="480" w:firstLineChars="200"/>
                    <w:jc w:val="left"/>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520" w:type="dxa"/>
                  <w:noWrap w:val="0"/>
                  <w:vAlign w:val="center"/>
                </w:tcPr>
                <w:p>
                  <w:pPr>
                    <w:keepNext w:val="0"/>
                    <w:keepLines w:val="0"/>
                    <w:pageBreakBefore w:val="0"/>
                    <w:kinsoku/>
                    <w:wordWrap w:val="0"/>
                    <w:overflowPunct/>
                    <w:topLinePunct w:val="0"/>
                    <w:autoSpaceDE/>
                    <w:autoSpaceDN/>
                    <w:bidi w:val="0"/>
                    <w:adjustRightInd w:val="0"/>
                    <w:snapToGrid w:val="0"/>
                    <w:spacing w:line="288" w:lineRule="auto"/>
                    <w:ind w:firstLine="480" w:firstLineChars="200"/>
                    <w:jc w:val="left"/>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000" w:type="dxa"/>
                  <w:noWrap w:val="0"/>
                  <w:vAlign w:val="center"/>
                </w:tcPr>
                <w:p>
                  <w:pPr>
                    <w:keepNext w:val="0"/>
                    <w:keepLines w:val="0"/>
                    <w:pageBreakBefore w:val="0"/>
                    <w:kinsoku/>
                    <w:overflowPunct/>
                    <w:topLinePunct w:val="0"/>
                    <w:autoSpaceDE/>
                    <w:autoSpaceDN/>
                    <w:bidi w:val="0"/>
                    <w:snapToGrid w:val="0"/>
                    <w:spacing w:line="288" w:lineRule="auto"/>
                    <w:ind w:firstLine="480" w:firstLineChars="200"/>
                    <w:jc w:val="left"/>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2918" w:type="dxa"/>
                  <w:noWrap w:val="0"/>
                  <w:vAlign w:val="center"/>
                </w:tcPr>
                <w:p>
                  <w:pPr>
                    <w:pStyle w:val="38"/>
                    <w:keepNext w:val="0"/>
                    <w:keepLines w:val="0"/>
                    <w:pageBreakBefore w:val="0"/>
                    <w:widowControl w:val="0"/>
                    <w:kinsoku/>
                    <w:wordWrap w:val="0"/>
                    <w:overflowPunct/>
                    <w:topLinePunct w:val="0"/>
                    <w:autoSpaceDE/>
                    <w:autoSpaceDN/>
                    <w:bidi w:val="0"/>
                    <w:adjustRightInd w:val="0"/>
                    <w:snapToGrid w:val="0"/>
                    <w:spacing w:before="0" w:beforeLines="0" w:after="0" w:afterLines="0" w:line="288" w:lineRule="auto"/>
                    <w:ind w:right="0" w:rightChars="0"/>
                    <w:jc w:val="both"/>
                    <w:textAlignment w:val="auto"/>
                    <w:outlineLvl w:val="9"/>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eastAsia="zh-CN"/>
                    </w:rPr>
                    <w:t>翁源县住房和城乡建设管理局</w:t>
                  </w:r>
                </w:p>
              </w:tc>
              <w:tc>
                <w:tcPr>
                  <w:tcW w:w="3520" w:type="dxa"/>
                  <w:noWrap w:val="0"/>
                  <w:vAlign w:val="center"/>
                </w:tcPr>
                <w:p>
                  <w:pPr>
                    <w:pStyle w:val="38"/>
                    <w:keepNext w:val="0"/>
                    <w:keepLines w:val="0"/>
                    <w:pageBreakBefore w:val="0"/>
                    <w:widowControl w:val="0"/>
                    <w:kinsoku/>
                    <w:wordWrap w:val="0"/>
                    <w:overflowPunct/>
                    <w:topLinePunct w:val="0"/>
                    <w:autoSpaceDE/>
                    <w:autoSpaceDN/>
                    <w:bidi w:val="0"/>
                    <w:adjustRightInd w:val="0"/>
                    <w:snapToGrid w:val="0"/>
                    <w:spacing w:before="0" w:beforeLines="0" w:after="0" w:afterLines="0" w:line="288" w:lineRule="auto"/>
                    <w:ind w:right="0" w:rightChars="0"/>
                    <w:jc w:val="both"/>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i w:val="0"/>
                      <w:iCs w:val="0"/>
                      <w:caps w:val="0"/>
                      <w:smallCaps w:val="0"/>
                      <w:snapToGrid w:val="0"/>
                      <w:color w:val="auto"/>
                      <w:spacing w:val="0"/>
                      <w:kern w:val="0"/>
                      <w:sz w:val="24"/>
                      <w:szCs w:val="24"/>
                      <w:highlight w:val="none"/>
                      <w:vertAlign w:val="baseline"/>
                      <w:lang w:val="en-US" w:eastAsia="zh-CN"/>
                    </w:rPr>
                    <w:t>为本项目招标人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000" w:type="dxa"/>
                  <w:noWrap w:val="0"/>
                  <w:vAlign w:val="center"/>
                </w:tcPr>
                <w:p>
                  <w:pPr>
                    <w:keepNext w:val="0"/>
                    <w:keepLines w:val="0"/>
                    <w:pageBreakBefore w:val="0"/>
                    <w:kinsoku/>
                    <w:overflowPunct/>
                    <w:topLinePunct w:val="0"/>
                    <w:autoSpaceDE/>
                    <w:autoSpaceDN/>
                    <w:bidi w:val="0"/>
                    <w:snapToGrid w:val="0"/>
                    <w:spacing w:line="288" w:lineRule="auto"/>
                    <w:ind w:firstLine="480" w:firstLineChars="200"/>
                    <w:jc w:val="left"/>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2918"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288" w:lineRule="auto"/>
                    <w:ind w:right="0" w:rightChars="0"/>
                    <w:jc w:val="both"/>
                    <w:textAlignment w:val="auto"/>
                    <w:outlineLvl w:val="9"/>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韶关市广鑫管理咨询有限公司</w:t>
                  </w:r>
                </w:p>
              </w:tc>
              <w:tc>
                <w:tcPr>
                  <w:tcW w:w="3520" w:type="dxa"/>
                  <w:noWrap w:val="0"/>
                  <w:vAlign w:val="center"/>
                </w:tcPr>
                <w:p>
                  <w:pPr>
                    <w:pStyle w:val="38"/>
                    <w:keepNext w:val="0"/>
                    <w:keepLines w:val="0"/>
                    <w:pageBreakBefore w:val="0"/>
                    <w:widowControl w:val="0"/>
                    <w:kinsoku/>
                    <w:wordWrap w:val="0"/>
                    <w:overflowPunct/>
                    <w:topLinePunct w:val="0"/>
                    <w:autoSpaceDE/>
                    <w:autoSpaceDN/>
                    <w:bidi w:val="0"/>
                    <w:adjustRightInd w:val="0"/>
                    <w:snapToGrid w:val="0"/>
                    <w:spacing w:before="0" w:beforeLines="0" w:after="0" w:afterLines="0" w:line="288" w:lineRule="auto"/>
                    <w:ind w:right="0" w:rightChars="0"/>
                    <w:jc w:val="both"/>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i w:val="0"/>
                      <w:iCs w:val="0"/>
                      <w:caps w:val="0"/>
                      <w:smallCaps w:val="0"/>
                      <w:snapToGrid w:val="0"/>
                      <w:color w:val="auto"/>
                      <w:spacing w:val="0"/>
                      <w:kern w:val="0"/>
                      <w:sz w:val="24"/>
                      <w:szCs w:val="24"/>
                      <w:highlight w:val="none"/>
                      <w:vertAlign w:val="baseline"/>
                      <w:lang w:val="en-US" w:eastAsia="zh-CN"/>
                    </w:rPr>
                    <w:t>为本招标项目的可行性研究报告编制单位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000" w:type="dxa"/>
                  <w:noWrap w:val="0"/>
                  <w:vAlign w:val="center"/>
                </w:tcPr>
                <w:p>
                  <w:pPr>
                    <w:keepNext w:val="0"/>
                    <w:keepLines w:val="0"/>
                    <w:pageBreakBefore w:val="0"/>
                    <w:kinsoku/>
                    <w:overflowPunct/>
                    <w:topLinePunct w:val="0"/>
                    <w:autoSpaceDE/>
                    <w:autoSpaceDN/>
                    <w:bidi w:val="0"/>
                    <w:snapToGrid w:val="0"/>
                    <w:spacing w:line="288" w:lineRule="auto"/>
                    <w:ind w:firstLine="480" w:firstLineChars="200"/>
                    <w:jc w:val="left"/>
                    <w:textAlignment w:val="auto"/>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w:t>
                  </w:r>
                </w:p>
              </w:tc>
              <w:tc>
                <w:tcPr>
                  <w:tcW w:w="2918"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before="0" w:beforeLines="0" w:after="0" w:afterLines="0" w:line="288" w:lineRule="auto"/>
                    <w:ind w:right="0" w:rightChars="0"/>
                    <w:jc w:val="both"/>
                    <w:textAlignment w:val="auto"/>
                    <w:outlineLvl w:val="9"/>
                    <w:rPr>
                      <w:rFonts w:hint="eastAsia" w:ascii="宋体" w:hAnsi="宋体" w:eastAsia="宋体" w:cs="宋体"/>
                      <w:i w:val="0"/>
                      <w:iCs w:val="0"/>
                      <w:caps w:val="0"/>
                      <w:smallCaps w:val="0"/>
                      <w:snapToGrid w:val="0"/>
                      <w:color w:val="auto"/>
                      <w:spacing w:val="0"/>
                      <w:kern w:val="0"/>
                      <w:sz w:val="24"/>
                      <w:szCs w:val="24"/>
                      <w:highlight w:val="none"/>
                      <w:vertAlign w:val="baseline"/>
                      <w:lang w:val="en-US" w:eastAsia="zh-CN"/>
                    </w:rPr>
                  </w:pPr>
                  <w:r>
                    <w:rPr>
                      <w:rFonts w:hint="eastAsia" w:hAnsi="宋体" w:cs="宋体"/>
                      <w:i w:val="0"/>
                      <w:iCs w:val="0"/>
                      <w:caps w:val="0"/>
                      <w:smallCaps w:val="0"/>
                      <w:snapToGrid w:val="0"/>
                      <w:color w:val="auto"/>
                      <w:spacing w:val="0"/>
                      <w:kern w:val="0"/>
                      <w:sz w:val="24"/>
                      <w:szCs w:val="24"/>
                      <w:highlight w:val="none"/>
                      <w:vertAlign w:val="baseline"/>
                      <w:lang w:val="en-US" w:eastAsia="zh-CN"/>
                    </w:rPr>
                    <w:t>广州穗峰建设工程监理有限公司</w:t>
                  </w:r>
                </w:p>
              </w:tc>
              <w:tc>
                <w:tcPr>
                  <w:tcW w:w="3520" w:type="dxa"/>
                  <w:noWrap w:val="0"/>
                  <w:vAlign w:val="center"/>
                </w:tcPr>
                <w:p>
                  <w:pPr>
                    <w:pStyle w:val="38"/>
                    <w:keepNext w:val="0"/>
                    <w:keepLines w:val="0"/>
                    <w:pageBreakBefore w:val="0"/>
                    <w:widowControl w:val="0"/>
                    <w:kinsoku/>
                    <w:wordWrap w:val="0"/>
                    <w:overflowPunct/>
                    <w:topLinePunct w:val="0"/>
                    <w:autoSpaceDE/>
                    <w:autoSpaceDN/>
                    <w:bidi w:val="0"/>
                    <w:adjustRightInd w:val="0"/>
                    <w:snapToGrid w:val="0"/>
                    <w:spacing w:before="0" w:beforeLines="0" w:after="0" w:afterLines="0" w:line="288" w:lineRule="auto"/>
                    <w:ind w:right="0" w:rightChars="0"/>
                    <w:jc w:val="both"/>
                    <w:textAlignment w:val="auto"/>
                    <w:outlineLvl w:val="9"/>
                    <w:rPr>
                      <w:rFonts w:hint="eastAsia" w:ascii="宋体" w:hAnsi="宋体" w:eastAsia="宋体" w:cs="宋体"/>
                      <w:i w:val="0"/>
                      <w:iCs w:val="0"/>
                      <w:caps w:val="0"/>
                      <w:smallCaps w:val="0"/>
                      <w:snapToGrid w:val="0"/>
                      <w:color w:val="auto"/>
                      <w:spacing w:val="0"/>
                      <w:kern w:val="0"/>
                      <w:sz w:val="24"/>
                      <w:szCs w:val="24"/>
                      <w:highlight w:val="none"/>
                      <w:vertAlign w:val="baseline"/>
                      <w:lang w:val="en-US" w:eastAsia="zh-CN"/>
                    </w:rPr>
                  </w:pPr>
                  <w:r>
                    <w:rPr>
                      <w:rFonts w:hint="eastAsia" w:ascii="宋体" w:hAnsi="宋体" w:eastAsia="宋体" w:cs="宋体"/>
                      <w:i w:val="0"/>
                      <w:iCs w:val="0"/>
                      <w:caps w:val="0"/>
                      <w:smallCaps w:val="0"/>
                      <w:snapToGrid w:val="0"/>
                      <w:color w:val="auto"/>
                      <w:spacing w:val="0"/>
                      <w:kern w:val="0"/>
                      <w:sz w:val="24"/>
                      <w:szCs w:val="24"/>
                      <w:highlight w:val="none"/>
                      <w:vertAlign w:val="baseline"/>
                      <w:lang w:val="en-US" w:eastAsia="zh-CN"/>
                    </w:rPr>
                    <w:t>为本招标项目的招标代理机构</w:t>
                  </w:r>
                </w:p>
              </w:tc>
            </w:tr>
          </w:tbl>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5．其他要求</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省外企业须按照《广东省住房和城乡建设厅关于取消省外建筑企业和人员进粤信息备案有关工作的通知》（粤建市﹝2015﹞52号）规定在“进粤企业和人员诚信信息登记平台”录入相关信息并通过数据规范检查。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监理服务期从监理合同签订之日起计，至本工程缺陷责任期结束且本工程结算金额经政府主管部门审定且双方的责任义务履行完毕时止。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服务标准</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工程质量达到合格标准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房屋建筑工程</w:t>
            </w:r>
          </w:p>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绿色建筑标准</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本招标项目不纳入绿色建筑实施范围。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本次招标最高投标限价为人民币（大写）：</w:t>
            </w:r>
            <w:r>
              <w:rPr>
                <w:rFonts w:hint="eastAsia" w:hAnsi="宋体" w:cs="宋体"/>
                <w:color w:val="auto"/>
                <w:sz w:val="24"/>
                <w:szCs w:val="24"/>
                <w:highlight w:val="none"/>
                <w:u w:val="single"/>
                <w:lang w:val="en-US" w:eastAsia="zh-CN"/>
              </w:rPr>
              <w:t>陆拾玖万壹仟元整</w:t>
            </w:r>
            <w:r>
              <w:rPr>
                <w:rFonts w:hint="default" w:ascii="Arial" w:hAnsi="Arial" w:cs="Arial"/>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 xml:space="preserve">  691000.00</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rPr>
              <w:t>。监理服务费投标取费费率上限为</w:t>
            </w:r>
            <w:r>
              <w:rPr>
                <w:rFonts w:hint="eastAsia" w:hAnsi="宋体" w:cs="宋体"/>
                <w:color w:val="auto"/>
                <w:sz w:val="24"/>
                <w:szCs w:val="24"/>
                <w:highlight w:val="none"/>
                <w:u w:val="single"/>
                <w:lang w:val="en-US" w:eastAsia="zh-CN"/>
              </w:rPr>
              <w:t>1.728</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1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1.投标人须缴纳金额为人民币</w:t>
            </w:r>
            <w:r>
              <w:rPr>
                <w:rFonts w:hint="eastAsia" w:ascii="宋体" w:hAnsi="宋体" w:eastAsia="宋体" w:cs="宋体"/>
                <w:color w:val="auto"/>
                <w:sz w:val="24"/>
                <w:szCs w:val="24"/>
                <w:highlight w:val="none"/>
                <w:u w:val="single"/>
                <w:lang w:val="en-US" w:eastAsia="zh-CN"/>
              </w:rPr>
              <w:t>壹万元整</w:t>
            </w:r>
            <w:r>
              <w:rPr>
                <w:rFonts w:hint="eastAsia" w:ascii="宋体" w:hAnsi="宋体" w:eastAsia="宋体" w:cs="宋体"/>
                <w:color w:val="auto"/>
                <w:sz w:val="24"/>
                <w:szCs w:val="24"/>
                <w:highlight w:val="none"/>
                <w:lang w:val="en-US" w:eastAsia="zh-CN"/>
              </w:rPr>
              <w:t>的投标保证。</w:t>
            </w:r>
          </w:p>
          <w:p>
            <w:pPr>
              <w:keepNext w:val="0"/>
              <w:keepLines w:val="0"/>
              <w:pageBreakBefore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2.投标保证的形式包括投标保证金、投标保证担保、投标保证保险三种，由投标人自主选择。</w:t>
            </w:r>
          </w:p>
          <w:p>
            <w:pPr>
              <w:keepNext w:val="0"/>
              <w:keepLines w:val="0"/>
              <w:pageBreakBefore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用投标保证金的，投标人在建设工程交易系统报名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pPr>
              <w:keepNext w:val="0"/>
              <w:keepLines w:val="0"/>
              <w:pageBreakBefore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用投标保证担保的，投标人应提交有效的银行保函，银行保函的有效期不得短于投标有效期。投标人必须于投标保证担保上传截止时间（见本章第二节“重要事项时间地点一览表”）前，按照建设工程交易系统的要求制作和上传银行保函电子文件。银行保函原件连同投标文件一并现场递交。逾期上传的、未递交原件的，其投标无效。</w:t>
            </w:r>
          </w:p>
          <w:p>
            <w:pPr>
              <w:keepNext w:val="0"/>
              <w:keepLines w:val="0"/>
              <w:pageBreakBefore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韶关市公共资源交易一体化平台（http://portal.ythpt.sg.gov.cn），在【建设工程交易】—【办事指南】栏目中下载《建设工程交易系统投标保证保险业务操作指南》，了解网上投保具体操作流程。逾期投保的，其投标无效。</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5"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本次招标的投标有效期为</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组成及份数</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投标文件包括商务标书、监理大纲两个分册，各一份正本、五份副本。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5"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综合评估法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监理大纲</w:t>
            </w:r>
          </w:p>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评审方式</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本次招标监理大纲 不采用 “暗标”方式进行评审。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05"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人组成，其中招标人代表 0人，专家5人。专家从广东省综合评标评审专家库－韶关区域中随机抽取，其中技术类专家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人，经济类专家2人。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8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26</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p>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联系方式</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left"/>
              <w:outlineLvl w:val="9"/>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单位名称：</w:t>
            </w:r>
            <w:r>
              <w:rPr>
                <w:rFonts w:hint="eastAsia" w:hAnsi="宋体" w:cs="宋体"/>
                <w:color w:val="auto"/>
                <w:kern w:val="0"/>
                <w:sz w:val="24"/>
                <w:szCs w:val="24"/>
                <w:lang w:eastAsia="zh-CN"/>
              </w:rPr>
              <w:t>翁源县住房和城乡建设管理局</w:t>
            </w:r>
            <w:r>
              <w:rPr>
                <w:rFonts w:hint="eastAsia" w:ascii="宋体" w:hAnsi="宋体" w:eastAsia="宋体" w:cs="宋体"/>
                <w:snapToGrid w:val="0"/>
                <w:color w:val="auto"/>
                <w:kern w:val="0"/>
                <w:sz w:val="24"/>
                <w:szCs w:val="24"/>
              </w:rPr>
              <w:t xml:space="preserve"> </w:t>
            </w:r>
          </w:p>
          <w:p>
            <w:pPr>
              <w:adjustRightInd w:val="0"/>
              <w:snapToGrid w:val="0"/>
              <w:spacing w:line="380" w:lineRule="exact"/>
              <w:jc w:val="left"/>
              <w:outlineLvl w:val="9"/>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rPr>
              <w:t>办公地址：翁源县朝阳路186号</w:t>
            </w:r>
          </w:p>
          <w:p>
            <w:pPr>
              <w:adjustRightInd w:val="0"/>
              <w:snapToGrid w:val="0"/>
              <w:spacing w:line="380" w:lineRule="exact"/>
              <w:jc w:val="left"/>
              <w:outlineLvl w:val="9"/>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联系人（部门）：</w:t>
            </w:r>
            <w:r>
              <w:rPr>
                <w:rFonts w:hint="eastAsia" w:hAnsi="宋体" w:cs="宋体"/>
                <w:color w:val="auto"/>
                <w:kern w:val="0"/>
                <w:sz w:val="24"/>
                <w:szCs w:val="24"/>
                <w:lang w:eastAsia="zh-CN"/>
              </w:rPr>
              <w:t>刘女士</w:t>
            </w:r>
            <w:r>
              <w:rPr>
                <w:rFonts w:hint="eastAsia" w:ascii="宋体" w:hAnsi="宋体" w:eastAsia="宋体" w:cs="宋体"/>
                <w:color w:val="auto"/>
                <w:kern w:val="0"/>
                <w:sz w:val="24"/>
                <w:szCs w:val="24"/>
              </w:rPr>
              <w:t xml:space="preserve"> </w:t>
            </w:r>
          </w:p>
          <w:p>
            <w:pPr>
              <w:keepNext w:val="0"/>
              <w:keepLines w:val="0"/>
              <w:pageBreakBefore w:val="0"/>
              <w:widowControl/>
              <w:kinsoku/>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rPr>
              <w:t>联系电话</w:t>
            </w:r>
            <w:r>
              <w:rPr>
                <w:rFonts w:hint="eastAsia" w:ascii="宋体" w:hAnsi="宋体" w:eastAsia="宋体" w:cs="宋体"/>
                <w:color w:val="auto"/>
                <w:kern w:val="0"/>
                <w:sz w:val="24"/>
                <w:szCs w:val="24"/>
              </w:rPr>
              <w:t>：</w:t>
            </w:r>
            <w:r>
              <w:rPr>
                <w:rFonts w:hint="eastAsia" w:hAnsi="宋体" w:cs="宋体"/>
                <w:color w:val="auto"/>
                <w:kern w:val="0"/>
                <w:sz w:val="24"/>
                <w:szCs w:val="24"/>
                <w:lang w:val="en-US" w:eastAsia="zh-CN"/>
              </w:rPr>
              <w:t>138</w:t>
            </w:r>
            <w:r>
              <w:rPr>
                <w:rFonts w:hint="eastAsia" w:ascii="宋体" w:hAnsi="宋体" w:eastAsia="宋体" w:cs="宋体"/>
                <w:color w:val="auto"/>
                <w:kern w:val="0"/>
                <w:sz w:val="24"/>
                <w:szCs w:val="24"/>
              </w:rPr>
              <w:t>27969789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1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p>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left"/>
              <w:outlineLvl w:val="9"/>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单位名称：</w:t>
            </w:r>
            <w:r>
              <w:rPr>
                <w:rFonts w:hint="eastAsia" w:hAnsi="宋体" w:cs="宋体"/>
                <w:snapToGrid w:val="0"/>
                <w:color w:val="auto"/>
                <w:kern w:val="0"/>
                <w:sz w:val="24"/>
                <w:szCs w:val="24"/>
                <w:lang w:eastAsia="zh-CN"/>
              </w:rPr>
              <w:t>广州穗峰建设工程监理有限公司</w:t>
            </w:r>
          </w:p>
          <w:p>
            <w:pPr>
              <w:adjustRightInd w:val="0"/>
              <w:snapToGrid w:val="0"/>
              <w:spacing w:line="380" w:lineRule="exact"/>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办公地址：</w:t>
            </w:r>
            <w:r>
              <w:rPr>
                <w:rFonts w:hint="eastAsia" w:ascii="宋体" w:hAnsi="宋体" w:eastAsia="宋体" w:cs="宋体"/>
                <w:caps w:val="0"/>
                <w:smallCaps w:val="0"/>
                <w:snapToGrid w:val="0"/>
                <w:color w:val="auto"/>
                <w:spacing w:val="0"/>
                <w:kern w:val="0"/>
                <w:sz w:val="24"/>
                <w:szCs w:val="24"/>
                <w:highlight w:val="none"/>
                <w:u w:val="none" w:color="auto"/>
                <w:lang w:val="en-US" w:eastAsia="zh-CN"/>
              </w:rPr>
              <w:t>韶关市武江区芙蓉北路29号4楼</w:t>
            </w:r>
          </w:p>
          <w:p>
            <w:pPr>
              <w:adjustRightInd w:val="0"/>
              <w:snapToGrid w:val="0"/>
              <w:spacing w:line="380" w:lineRule="exact"/>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 系 人：</w:t>
            </w:r>
            <w:r>
              <w:rPr>
                <w:rFonts w:hint="eastAsia" w:ascii="宋体" w:hAnsi="宋体" w:eastAsia="宋体" w:cs="宋体"/>
                <w:caps w:val="0"/>
                <w:smallCaps w:val="0"/>
                <w:snapToGrid w:val="0"/>
                <w:color w:val="auto"/>
                <w:spacing w:val="0"/>
                <w:kern w:val="0"/>
                <w:sz w:val="24"/>
                <w:szCs w:val="24"/>
                <w:highlight w:val="none"/>
                <w:u w:val="none" w:color="auto"/>
                <w:lang w:val="en-US" w:eastAsia="zh-CN"/>
              </w:rPr>
              <w:t>王工</w:t>
            </w:r>
            <w:r>
              <w:rPr>
                <w:rFonts w:hint="eastAsia" w:hAnsi="宋体" w:cs="宋体"/>
                <w:caps w:val="0"/>
                <w:smallCaps w:val="0"/>
                <w:snapToGrid w:val="0"/>
                <w:color w:val="auto"/>
                <w:spacing w:val="0"/>
                <w:kern w:val="0"/>
                <w:sz w:val="24"/>
                <w:szCs w:val="24"/>
                <w:highlight w:val="none"/>
                <w:u w:val="none" w:color="auto"/>
                <w:lang w:val="en-US" w:eastAsia="zh-CN"/>
              </w:rPr>
              <w:t>、</w:t>
            </w:r>
            <w:r>
              <w:rPr>
                <w:rFonts w:hint="eastAsia" w:ascii="宋体" w:hAnsi="宋体" w:eastAsia="宋体" w:cs="宋体"/>
                <w:caps w:val="0"/>
                <w:smallCaps w:val="0"/>
                <w:snapToGrid w:val="0"/>
                <w:color w:val="auto"/>
                <w:spacing w:val="0"/>
                <w:kern w:val="0"/>
                <w:sz w:val="24"/>
                <w:szCs w:val="24"/>
                <w:highlight w:val="none"/>
                <w:u w:val="none" w:color="auto"/>
                <w:lang w:val="en-US" w:eastAsia="zh-CN"/>
              </w:rPr>
              <w:t>蒋工</w:t>
            </w:r>
          </w:p>
          <w:p>
            <w:pPr>
              <w:keepNext w:val="0"/>
              <w:keepLines w:val="0"/>
              <w:pageBreakBefore w:val="0"/>
              <w:widowControl/>
              <w:kinsoku/>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rPr>
              <w:t>电    话：</w:t>
            </w:r>
            <w:r>
              <w:rPr>
                <w:rFonts w:hint="eastAsia" w:ascii="宋体" w:hAnsi="宋体" w:eastAsia="宋体" w:cs="宋体"/>
                <w:caps w:val="0"/>
                <w:smallCaps w:val="0"/>
                <w:snapToGrid w:val="0"/>
                <w:color w:val="auto"/>
                <w:spacing w:val="0"/>
                <w:kern w:val="0"/>
                <w:sz w:val="24"/>
                <w:szCs w:val="24"/>
                <w:highlight w:val="none"/>
                <w:u w:val="none" w:color="auto"/>
                <w:lang w:val="en-US" w:eastAsia="zh-CN"/>
              </w:rPr>
              <w:t>0751-8846118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45"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交易场所</w:t>
            </w:r>
          </w:p>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80" w:lineRule="exac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单位名称：</w:t>
            </w:r>
            <w:r>
              <w:rPr>
                <w:rFonts w:hint="eastAsia" w:ascii="宋体" w:hAnsi="宋体" w:eastAsia="宋体" w:cs="宋体"/>
                <w:color w:val="auto"/>
                <w:kern w:val="0"/>
                <w:sz w:val="24"/>
              </w:rPr>
              <w:t>韶关市公共资源交易中心翁源分中心</w:t>
            </w:r>
          </w:p>
          <w:p>
            <w:pPr>
              <w:pStyle w:val="38"/>
              <w:widowControl/>
              <w:snapToGrid w:val="0"/>
              <w:spacing w:line="380" w:lineRule="exact"/>
              <w:jc w:val="left"/>
              <w:outlineLvl w:val="9"/>
              <w:rPr>
                <w:rFonts w:hint="eastAsia" w:ascii="宋体" w:hAnsi="宋体" w:eastAsia="宋体" w:cs="宋体"/>
                <w:color w:val="auto"/>
                <w:kern w:val="0"/>
                <w:sz w:val="24"/>
              </w:rPr>
            </w:pPr>
            <w:r>
              <w:rPr>
                <w:rFonts w:hint="eastAsia" w:ascii="宋体" w:hAnsi="宋体" w:eastAsia="宋体" w:cs="宋体"/>
                <w:color w:val="auto"/>
                <w:kern w:val="0"/>
                <w:sz w:val="24"/>
              </w:rPr>
              <w:t>办公地址：翁源县龙仙镇朝阳路63号韶关市公共资源交易中心翁源分中心</w:t>
            </w:r>
          </w:p>
          <w:p>
            <w:pPr>
              <w:pStyle w:val="38"/>
              <w:widowControl/>
              <w:snapToGrid w:val="0"/>
              <w:spacing w:line="380" w:lineRule="exact"/>
              <w:jc w:val="left"/>
              <w:outlineLvl w:val="9"/>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联系部门：</w:t>
            </w:r>
            <w:r>
              <w:rPr>
                <w:rFonts w:hint="eastAsia" w:ascii="宋体" w:hAnsi="宋体" w:cs="宋体"/>
                <w:color w:val="auto"/>
                <w:kern w:val="0"/>
                <w:sz w:val="24"/>
                <w:lang w:eastAsia="zh-CN"/>
              </w:rPr>
              <w:t>工程交易</w:t>
            </w:r>
            <w:r>
              <w:rPr>
                <w:rFonts w:hint="eastAsia" w:ascii="宋体" w:hAnsi="宋体" w:eastAsia="宋体" w:cs="宋体"/>
                <w:color w:val="auto"/>
                <w:kern w:val="0"/>
                <w:sz w:val="24"/>
                <w:lang w:val="en-US" w:eastAsia="zh-CN"/>
              </w:rPr>
              <w:t>股</w:t>
            </w:r>
          </w:p>
          <w:p>
            <w:pPr>
              <w:keepNext w:val="0"/>
              <w:keepLines w:val="0"/>
              <w:pageBreakBefore w:val="0"/>
              <w:widowControl/>
              <w:kinsoku/>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rPr>
              <w:t>电话：0751-2815819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25"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bookmarkStart w:id="10" w:name="_Toc122769943"/>
            <w:bookmarkStart w:id="11" w:name="_Toc122859103"/>
            <w:bookmarkStart w:id="12" w:name="_Toc122671103"/>
            <w:r>
              <w:rPr>
                <w:rFonts w:hint="eastAsia" w:ascii="宋体" w:hAnsi="宋体" w:eastAsia="宋体" w:cs="宋体"/>
                <w:color w:val="auto"/>
                <w:sz w:val="24"/>
                <w:szCs w:val="24"/>
                <w:highlight w:val="none"/>
              </w:rPr>
              <w:t>29</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行政监督部门</w:t>
            </w:r>
          </w:p>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单位名称：翁源县住房和城乡建设管理局</w:t>
            </w:r>
          </w:p>
          <w:p>
            <w:pPr>
              <w:keepNext w:val="0"/>
              <w:keepLines w:val="0"/>
              <w:pageBreakBefore w:val="0"/>
              <w:widowControl/>
              <w:kinsoku/>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办公地址：翁源县龙仙镇朝阳路</w:t>
            </w:r>
            <w:r>
              <w:rPr>
                <w:rFonts w:hint="eastAsia" w:ascii="宋体" w:hAnsi="宋体" w:eastAsia="宋体" w:cs="宋体"/>
                <w:color w:val="auto"/>
                <w:sz w:val="24"/>
                <w:szCs w:val="24"/>
                <w:highlight w:val="none"/>
                <w:lang w:val="en-US" w:eastAsia="zh-CN"/>
              </w:rPr>
              <w:t>186</w:t>
            </w:r>
            <w:r>
              <w:rPr>
                <w:rFonts w:hint="eastAsia" w:ascii="宋体" w:hAnsi="宋体" w:eastAsia="宋体" w:cs="宋体"/>
                <w:color w:val="auto"/>
                <w:sz w:val="24"/>
                <w:szCs w:val="24"/>
                <w:highlight w:val="none"/>
              </w:rPr>
              <w:t>号</w:t>
            </w:r>
          </w:p>
          <w:p>
            <w:pPr>
              <w:keepNext w:val="0"/>
              <w:keepLines w:val="0"/>
              <w:pageBreakBefore w:val="0"/>
              <w:widowControl/>
              <w:kinsoku/>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联系人（部门）：建管股</w:t>
            </w:r>
          </w:p>
          <w:p>
            <w:pPr>
              <w:keepNext w:val="0"/>
              <w:keepLines w:val="0"/>
              <w:pageBreakBefore w:val="0"/>
              <w:widowControl/>
              <w:kinsoku/>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联系电话：0751-2870501</w:t>
            </w:r>
          </w:p>
        </w:tc>
      </w:tr>
      <w:bookmarkEnd w:id="10"/>
      <w:bookmarkEnd w:id="11"/>
      <w:bookmarkEnd w:id="12"/>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575"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术语</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pPr>
              <w:keepNext w:val="0"/>
              <w:keepLines w:val="0"/>
              <w:pageBreakBefore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2．“相关服务”是指监理人受委托人的委托，按照合同约定，在勘察、设计、保修等阶段提供的服务活动。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84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kinsoku/>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评标专家酬劳</w:t>
            </w:r>
          </w:p>
        </w:tc>
        <w:tc>
          <w:tcPr>
            <w:tcW w:w="7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本工程评标专家酬劳由中标人支付，该费用不再另行报价，由投标人在投标报价时综合考虑在内。</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标人在领取中标通知书前须向招标代理机构一次性支付评标专家酬劳（评标专家酬劳</w:t>
            </w:r>
            <w:r>
              <w:rPr>
                <w:rFonts w:hint="eastAsia" w:ascii="宋体" w:hAnsi="宋体" w:eastAsia="宋体" w:cs="宋体"/>
                <w:color w:val="auto"/>
                <w:sz w:val="24"/>
                <w:szCs w:val="24"/>
                <w:highlight w:val="none"/>
                <w:lang w:eastAsia="zh-CN"/>
              </w:rPr>
              <w:t>包括食宿费用、专家评审劳务费等</w:t>
            </w:r>
            <w:r>
              <w:rPr>
                <w:rFonts w:hint="eastAsia" w:ascii="宋体" w:hAnsi="宋体" w:eastAsia="宋体" w:cs="宋体"/>
                <w:color w:val="auto"/>
                <w:sz w:val="24"/>
                <w:szCs w:val="24"/>
                <w:highlight w:val="none"/>
              </w:rPr>
              <w:t>）。</w:t>
            </w:r>
          </w:p>
        </w:tc>
      </w:tr>
    </w:tbl>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bookmarkEnd w:id="7"/>
    <w:bookmarkEnd w:id="8"/>
    <w:p>
      <w:pPr>
        <w:pageBreakBefore w:val="0"/>
        <w:kinsoku/>
        <w:overflowPunct/>
        <w:topLinePunct w:val="0"/>
        <w:bidi w:val="0"/>
        <w:adjustRightInd w:val="0"/>
        <w:snapToGrid w:val="0"/>
        <w:spacing w:line="400" w:lineRule="exact"/>
        <w:rPr>
          <w:rFonts w:hint="eastAsia" w:ascii="宋体" w:hAnsi="宋体" w:eastAsia="宋体" w:cs="宋体"/>
          <w:b/>
          <w:bCs/>
          <w:color w:val="auto"/>
          <w:szCs w:val="20"/>
          <w:highlight w:val="none"/>
          <w:lang w:val="en-US" w:eastAsia="zh-CN"/>
        </w:rPr>
      </w:pPr>
      <w:bookmarkStart w:id="13" w:name="_Hlt127175444"/>
      <w:bookmarkEnd w:id="13"/>
      <w:r>
        <w:rPr>
          <w:rFonts w:hint="eastAsia" w:ascii="宋体" w:hAnsi="宋体" w:eastAsia="宋体" w:cs="宋体"/>
          <w:b/>
          <w:bCs/>
          <w:color w:val="auto"/>
          <w:szCs w:val="20"/>
          <w:highlight w:val="none"/>
          <w:lang w:val="en-US" w:eastAsia="zh-CN"/>
        </w:rPr>
        <w:br w:type="page"/>
      </w:r>
    </w:p>
    <w:p>
      <w:pPr>
        <w:pStyle w:val="54"/>
        <w:keepNext/>
        <w:keepLines/>
        <w:pageBreakBefore w:val="0"/>
        <w:kinsoku/>
        <w:overflowPunct/>
        <w:topLinePunct w:val="0"/>
        <w:autoSpaceDE/>
        <w:autoSpaceDN/>
        <w:bidi w:val="0"/>
        <w:adjustRightInd w:val="0"/>
        <w:snapToGrid w:val="0"/>
        <w:spacing w:before="260" w:beforeLines="0" w:after="260" w:afterLines="0" w:line="400" w:lineRule="exact"/>
        <w:jc w:val="both"/>
        <w:rPr>
          <w:rFonts w:hint="eastAsia" w:ascii="宋体" w:hAnsi="宋体" w:eastAsia="宋体" w:cs="宋体"/>
          <w:b/>
          <w:bCs/>
          <w:color w:val="auto"/>
          <w:szCs w:val="20"/>
          <w:highlight w:val="none"/>
          <w:lang w:val="en-US" w:eastAsia="zh-CN"/>
        </w:rPr>
      </w:pPr>
      <w:bookmarkStart w:id="14" w:name="_Toc2419"/>
      <w:r>
        <w:rPr>
          <w:rFonts w:hint="eastAsia" w:ascii="宋体" w:hAnsi="宋体" w:eastAsia="宋体" w:cs="宋体"/>
          <w:b/>
          <w:bCs/>
          <w:color w:val="auto"/>
          <w:szCs w:val="20"/>
          <w:highlight w:val="none"/>
          <w:lang w:val="en-US" w:eastAsia="zh-CN"/>
        </w:rPr>
        <w:t>第二节   重要事项时间地点一览表</w:t>
      </w:r>
      <w:bookmarkEnd w:id="14"/>
    </w:p>
    <w:tbl>
      <w:tblPr>
        <w:tblStyle w:val="24"/>
        <w:tblW w:w="939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60"/>
        <w:gridCol w:w="1482"/>
        <w:gridCol w:w="74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985" w:hRule="atLeast"/>
          <w:jc w:val="center"/>
        </w:trPr>
        <w:tc>
          <w:tcPr>
            <w:tcW w:w="460"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482"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招标公告</w:t>
            </w:r>
          </w:p>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 xml:space="preserve">发布时间 </w:t>
            </w:r>
          </w:p>
        </w:tc>
        <w:tc>
          <w:tcPr>
            <w:tcW w:w="7456" w:type="dxa"/>
            <w:tcBorders>
              <w:top w:val="outset" w:color="auto" w:sz="6" w:space="0"/>
              <w:left w:val="outset" w:color="auto" w:sz="6" w:space="0"/>
              <w:bottom w:val="outset" w:color="auto" w:sz="6" w:space="0"/>
              <w:right w:val="outset" w:color="auto" w:sz="6"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Autospacing="1"/>
              <w:ind w:left="0" w:leftChars="0" w:right="0" w:rightChars="0"/>
              <w:jc w:val="left"/>
              <w:rPr>
                <w:rFonts w:hint="eastAsia" w:ascii="宋体" w:hAnsi="宋体" w:eastAsia="宋体" w:cs="宋体"/>
                <w:color w:val="auto"/>
                <w:sz w:val="24"/>
              </w:rPr>
            </w:pPr>
            <w:r>
              <w:rPr>
                <w:rFonts w:hint="eastAsia" w:ascii="宋体" w:hAnsi="宋体" w:eastAsia="宋体" w:cs="宋体"/>
                <w:color w:val="auto"/>
                <w:sz w:val="24"/>
                <w:szCs w:val="24"/>
                <w:u w:val="single"/>
                <w:lang w:val="en-US" w:eastAsia="zh-CN"/>
              </w:rPr>
              <w:t>202</w:t>
            </w:r>
            <w:r>
              <w:rPr>
                <w:rFonts w:hint="eastAsia" w:hAnsi="宋体" w:cs="宋体"/>
                <w:color w:val="auto"/>
                <w:sz w:val="24"/>
                <w:szCs w:val="24"/>
                <w:u w:val="single"/>
                <w:lang w:val="en-US" w:eastAsia="zh-CN"/>
              </w:rPr>
              <w:t>2</w:t>
            </w:r>
            <w:r>
              <w:rPr>
                <w:rFonts w:hint="eastAsia" w:ascii="宋体" w:hAnsi="宋体" w:eastAsia="宋体" w:cs="宋体"/>
                <w:color w:val="auto"/>
                <w:sz w:val="24"/>
                <w:szCs w:val="24"/>
              </w:rPr>
              <w:t>年</w:t>
            </w:r>
            <w:r>
              <w:rPr>
                <w:rFonts w:hint="eastAsia" w:hAnsi="宋体" w:cs="宋体"/>
                <w:color w:val="auto"/>
                <w:sz w:val="24"/>
                <w:szCs w:val="24"/>
                <w:u w:val="single"/>
                <w:lang w:val="en-US" w:eastAsia="zh-CN"/>
              </w:rPr>
              <w:t>3</w:t>
            </w:r>
            <w:r>
              <w:rPr>
                <w:rFonts w:hint="eastAsia" w:ascii="宋体" w:hAnsi="宋体" w:eastAsia="宋体" w:cs="宋体"/>
                <w:color w:val="auto"/>
                <w:sz w:val="24"/>
                <w:szCs w:val="24"/>
              </w:rPr>
              <w:t>月</w:t>
            </w:r>
            <w:r>
              <w:rPr>
                <w:rFonts w:hint="eastAsia" w:hAnsi="宋体" w:cs="宋体"/>
                <w:color w:val="auto"/>
                <w:sz w:val="24"/>
                <w:szCs w:val="24"/>
                <w:u w:val="single"/>
                <w:lang w:val="en-US" w:eastAsia="zh-CN"/>
              </w:rPr>
              <w:t>15</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rPr>
              <w:t>分至</w:t>
            </w:r>
            <w:r>
              <w:rPr>
                <w:rFonts w:hint="eastAsia" w:ascii="宋体" w:hAnsi="宋体" w:eastAsia="宋体" w:cs="宋体"/>
                <w:color w:val="auto"/>
                <w:sz w:val="24"/>
                <w:szCs w:val="24"/>
                <w:u w:val="single"/>
              </w:rPr>
              <w:t>20</w:t>
            </w:r>
            <w:r>
              <w:rPr>
                <w:rFonts w:hint="eastAsia" w:ascii="宋体" w:hAnsi="宋体" w:eastAsia="宋体" w:cs="宋体"/>
                <w:color w:val="auto"/>
                <w:sz w:val="24"/>
                <w:szCs w:val="24"/>
                <w:u w:val="single"/>
                <w:lang w:val="en-US" w:eastAsia="zh-CN"/>
              </w:rPr>
              <w:t>22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hAnsi="宋体" w:cs="宋体"/>
                <w:color w:val="auto"/>
                <w:sz w:val="24"/>
                <w:szCs w:val="24"/>
                <w:u w:val="single"/>
                <w:lang w:val="en-US" w:eastAsia="zh-CN"/>
              </w:rPr>
              <w:t>3</w:t>
            </w:r>
            <w:r>
              <w:rPr>
                <w:rFonts w:hint="eastAsia" w:ascii="宋体" w:hAnsi="宋体" w:eastAsia="宋体" w:cs="宋体"/>
                <w:color w:val="auto"/>
                <w:sz w:val="24"/>
                <w:szCs w:val="24"/>
              </w:rPr>
              <w:t>月</w:t>
            </w:r>
            <w:r>
              <w:rPr>
                <w:rFonts w:hint="eastAsia" w:hAnsi="宋体" w:cs="宋体"/>
                <w:color w:val="auto"/>
                <w:sz w:val="24"/>
                <w:szCs w:val="24"/>
                <w:u w:val="single"/>
                <w:lang w:val="en-US" w:eastAsia="zh-CN"/>
              </w:rPr>
              <w:t>21</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24</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00</w:t>
            </w:r>
            <w:r>
              <w:rPr>
                <w:rFonts w:hint="eastAsia" w:ascii="宋体" w:hAnsi="宋体" w:eastAsia="宋体" w:cs="宋体"/>
                <w:color w:val="auto"/>
                <w:sz w:val="24"/>
                <w:szCs w:val="24"/>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5" w:hRule="atLeast"/>
          <w:jc w:val="center"/>
        </w:trPr>
        <w:tc>
          <w:tcPr>
            <w:tcW w:w="460"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 xml:space="preserve">2 </w:t>
            </w:r>
          </w:p>
        </w:tc>
        <w:tc>
          <w:tcPr>
            <w:tcW w:w="1482"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网上报名</w:t>
            </w:r>
          </w:p>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截止时间</w:t>
            </w:r>
          </w:p>
        </w:tc>
        <w:tc>
          <w:tcPr>
            <w:tcW w:w="7456" w:type="dxa"/>
            <w:tcBorders>
              <w:top w:val="outset" w:color="auto" w:sz="6" w:space="0"/>
              <w:left w:val="outset" w:color="auto" w:sz="6" w:space="0"/>
              <w:bottom w:val="outset" w:color="auto" w:sz="6" w:space="0"/>
              <w:right w:val="outset" w:color="auto" w:sz="6"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Autospacing="1"/>
              <w:ind w:left="0" w:leftChars="0" w:right="0" w:rightChars="0"/>
              <w:rPr>
                <w:rFonts w:hint="eastAsia" w:ascii="宋体" w:hAnsi="宋体" w:eastAsia="宋体" w:cs="宋体"/>
                <w:color w:val="auto"/>
                <w:sz w:val="24"/>
              </w:rPr>
            </w:pPr>
            <w:r>
              <w:rPr>
                <w:rFonts w:hint="eastAsia" w:ascii="宋体" w:hAnsi="宋体" w:eastAsia="宋体" w:cs="宋体"/>
                <w:color w:val="auto"/>
                <w:sz w:val="24"/>
                <w:szCs w:val="24"/>
                <w:u w:val="single"/>
              </w:rPr>
              <w:t>20</w:t>
            </w:r>
            <w:r>
              <w:rPr>
                <w:rFonts w:hint="eastAsia" w:ascii="宋体" w:hAnsi="宋体" w:eastAsia="宋体" w:cs="宋体"/>
                <w:color w:val="auto"/>
                <w:sz w:val="24"/>
                <w:szCs w:val="24"/>
                <w:u w:val="single"/>
                <w:lang w:val="en-US" w:eastAsia="zh-CN"/>
              </w:rPr>
              <w:t>22</w:t>
            </w:r>
            <w:r>
              <w:rPr>
                <w:rFonts w:hint="eastAsia" w:ascii="宋体" w:hAnsi="宋体" w:eastAsia="宋体" w:cs="宋体"/>
                <w:color w:val="auto"/>
                <w:sz w:val="24"/>
                <w:szCs w:val="24"/>
              </w:rPr>
              <w:t>年</w:t>
            </w:r>
            <w:r>
              <w:rPr>
                <w:rFonts w:hint="eastAsia" w:hAnsi="宋体" w:cs="宋体"/>
                <w:color w:val="auto"/>
                <w:sz w:val="24"/>
                <w:szCs w:val="24"/>
                <w:u w:val="single"/>
                <w:lang w:val="en-US" w:eastAsia="zh-CN"/>
              </w:rPr>
              <w:t>3</w:t>
            </w:r>
            <w:r>
              <w:rPr>
                <w:rFonts w:hint="eastAsia" w:ascii="宋体" w:hAnsi="宋体" w:eastAsia="宋体" w:cs="宋体"/>
                <w:color w:val="auto"/>
                <w:sz w:val="24"/>
                <w:szCs w:val="24"/>
              </w:rPr>
              <w:t>月</w:t>
            </w:r>
            <w:r>
              <w:rPr>
                <w:rFonts w:hint="eastAsia" w:hAnsi="宋体" w:cs="宋体"/>
                <w:color w:val="auto"/>
                <w:sz w:val="24"/>
                <w:szCs w:val="24"/>
                <w:u w:val="single"/>
                <w:lang w:val="en-US" w:eastAsia="zh-CN"/>
              </w:rPr>
              <w:t>21</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24</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00</w:t>
            </w:r>
            <w:r>
              <w:rPr>
                <w:rFonts w:hint="eastAsia" w:ascii="宋体" w:hAnsi="宋体" w:eastAsia="宋体" w:cs="宋体"/>
                <w:color w:val="auto"/>
                <w:sz w:val="24"/>
                <w:szCs w:val="24"/>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985" w:hRule="atLeast"/>
          <w:jc w:val="center"/>
        </w:trPr>
        <w:tc>
          <w:tcPr>
            <w:tcW w:w="460"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 xml:space="preserve">3 </w:t>
            </w:r>
          </w:p>
        </w:tc>
        <w:tc>
          <w:tcPr>
            <w:tcW w:w="1482"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网上提问</w:t>
            </w:r>
          </w:p>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截止时间</w:t>
            </w:r>
          </w:p>
        </w:tc>
        <w:tc>
          <w:tcPr>
            <w:tcW w:w="7456" w:type="dxa"/>
            <w:tcBorders>
              <w:top w:val="outset" w:color="auto" w:sz="6" w:space="0"/>
              <w:left w:val="outset" w:color="auto" w:sz="6" w:space="0"/>
              <w:bottom w:val="outset" w:color="auto" w:sz="6" w:space="0"/>
              <w:right w:val="outset" w:color="auto" w:sz="6"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Autospacing="1"/>
              <w:ind w:left="0" w:leftChars="0" w:right="0" w:rightChars="0"/>
              <w:rPr>
                <w:rFonts w:hint="eastAsia" w:ascii="宋体" w:hAnsi="宋体" w:eastAsia="宋体" w:cs="宋体"/>
                <w:color w:val="auto"/>
                <w:sz w:val="24"/>
              </w:rPr>
            </w:pPr>
            <w:r>
              <w:rPr>
                <w:rFonts w:hint="eastAsia" w:ascii="宋体" w:hAnsi="宋体" w:eastAsia="宋体" w:cs="宋体"/>
                <w:color w:val="auto"/>
                <w:sz w:val="24"/>
                <w:szCs w:val="24"/>
                <w:u w:val="single"/>
                <w:lang w:val="en-US" w:eastAsia="zh-CN"/>
              </w:rPr>
              <w:t>2022</w:t>
            </w:r>
            <w:r>
              <w:rPr>
                <w:rFonts w:hint="eastAsia" w:ascii="宋体" w:hAnsi="宋体" w:eastAsia="宋体" w:cs="宋体"/>
                <w:color w:val="auto"/>
                <w:sz w:val="24"/>
                <w:szCs w:val="24"/>
              </w:rPr>
              <w:t>年</w:t>
            </w:r>
            <w:r>
              <w:rPr>
                <w:rFonts w:hint="eastAsia" w:hAnsi="宋体" w:cs="宋体"/>
                <w:color w:val="auto"/>
                <w:sz w:val="24"/>
                <w:szCs w:val="24"/>
                <w:u w:val="single"/>
                <w:lang w:val="en-US" w:eastAsia="zh-CN"/>
              </w:rPr>
              <w:t>3</w:t>
            </w:r>
            <w:r>
              <w:rPr>
                <w:rFonts w:hint="eastAsia" w:ascii="宋体" w:hAnsi="宋体" w:eastAsia="宋体" w:cs="宋体"/>
                <w:color w:val="auto"/>
                <w:sz w:val="24"/>
                <w:szCs w:val="24"/>
              </w:rPr>
              <w:t>月</w:t>
            </w:r>
            <w:r>
              <w:rPr>
                <w:rFonts w:hint="eastAsia" w:hAnsi="宋体" w:cs="宋体"/>
                <w:color w:val="auto"/>
                <w:sz w:val="24"/>
                <w:szCs w:val="24"/>
                <w:u w:val="single"/>
                <w:lang w:val="en-US" w:eastAsia="zh-CN"/>
              </w:rPr>
              <w:t>28</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16</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00</w:t>
            </w:r>
            <w:r>
              <w:rPr>
                <w:rFonts w:hint="eastAsia" w:ascii="宋体" w:hAnsi="宋体" w:eastAsia="宋体" w:cs="宋体"/>
                <w:color w:val="auto"/>
                <w:sz w:val="24"/>
                <w:szCs w:val="24"/>
              </w:rPr>
              <w:t>分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985" w:hRule="atLeast"/>
          <w:jc w:val="center"/>
        </w:trPr>
        <w:tc>
          <w:tcPr>
            <w:tcW w:w="460"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 xml:space="preserve">4 </w:t>
            </w:r>
          </w:p>
        </w:tc>
        <w:tc>
          <w:tcPr>
            <w:tcW w:w="1482"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网上答疑</w:t>
            </w:r>
          </w:p>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时间</w:t>
            </w:r>
          </w:p>
        </w:tc>
        <w:tc>
          <w:tcPr>
            <w:tcW w:w="7456" w:type="dxa"/>
            <w:tcBorders>
              <w:top w:val="outset" w:color="auto" w:sz="6" w:space="0"/>
              <w:left w:val="outset" w:color="auto" w:sz="6" w:space="0"/>
              <w:bottom w:val="outset" w:color="auto" w:sz="6" w:space="0"/>
              <w:right w:val="outset" w:color="auto" w:sz="6"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Autospacing="1"/>
              <w:ind w:left="0" w:leftChars="0" w:right="0" w:rightChars="0"/>
              <w:rPr>
                <w:rFonts w:hint="eastAsia" w:ascii="宋体" w:hAnsi="宋体" w:eastAsia="宋体" w:cs="宋体"/>
                <w:color w:val="auto"/>
                <w:sz w:val="24"/>
              </w:rPr>
            </w:pPr>
            <w:r>
              <w:rPr>
                <w:rFonts w:hint="eastAsia" w:ascii="宋体" w:hAnsi="宋体" w:eastAsia="宋体" w:cs="宋体"/>
                <w:color w:val="auto"/>
                <w:sz w:val="24"/>
                <w:szCs w:val="24"/>
                <w:u w:val="single"/>
                <w:lang w:val="en-US" w:eastAsia="zh-CN"/>
              </w:rPr>
              <w:t>2022</w:t>
            </w:r>
            <w:r>
              <w:rPr>
                <w:rFonts w:hint="eastAsia" w:ascii="宋体" w:hAnsi="宋体" w:eastAsia="宋体" w:cs="宋体"/>
                <w:color w:val="auto"/>
                <w:sz w:val="24"/>
                <w:szCs w:val="24"/>
              </w:rPr>
              <w:t>年</w:t>
            </w:r>
            <w:r>
              <w:rPr>
                <w:rFonts w:hint="eastAsia" w:hAnsi="宋体" w:cs="宋体"/>
                <w:color w:val="auto"/>
                <w:sz w:val="24"/>
                <w:szCs w:val="24"/>
                <w:u w:val="single"/>
                <w:lang w:val="en-US" w:eastAsia="zh-CN"/>
              </w:rPr>
              <w:t>3</w:t>
            </w:r>
            <w:r>
              <w:rPr>
                <w:rFonts w:hint="eastAsia" w:ascii="宋体" w:hAnsi="宋体" w:eastAsia="宋体" w:cs="宋体"/>
                <w:color w:val="auto"/>
                <w:sz w:val="24"/>
                <w:szCs w:val="24"/>
              </w:rPr>
              <w:t>月</w:t>
            </w:r>
            <w:r>
              <w:rPr>
                <w:rFonts w:hint="eastAsia" w:hAnsi="宋体" w:cs="宋体"/>
                <w:color w:val="auto"/>
                <w:sz w:val="24"/>
                <w:szCs w:val="24"/>
                <w:u w:val="single"/>
                <w:lang w:val="en-US" w:eastAsia="zh-CN"/>
              </w:rPr>
              <w:t>28</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16</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分至</w:t>
            </w:r>
            <w:r>
              <w:rPr>
                <w:rFonts w:hint="eastAsia" w:ascii="宋体" w:hAnsi="宋体" w:eastAsia="宋体" w:cs="宋体"/>
                <w:color w:val="auto"/>
                <w:sz w:val="24"/>
                <w:szCs w:val="24"/>
                <w:u w:val="single"/>
                <w:lang w:val="en-US" w:eastAsia="zh-CN"/>
              </w:rPr>
              <w:t>2022</w:t>
            </w:r>
            <w:r>
              <w:rPr>
                <w:rFonts w:hint="eastAsia" w:ascii="宋体" w:hAnsi="宋体" w:eastAsia="宋体" w:cs="宋体"/>
                <w:color w:val="auto"/>
                <w:sz w:val="24"/>
                <w:szCs w:val="24"/>
              </w:rPr>
              <w:t>年</w:t>
            </w:r>
            <w:r>
              <w:rPr>
                <w:rFonts w:hint="eastAsia" w:hAnsi="宋体" w:cs="宋体"/>
                <w:color w:val="auto"/>
                <w:sz w:val="24"/>
                <w:szCs w:val="24"/>
                <w:u w:val="single"/>
                <w:lang w:val="en-US" w:eastAsia="zh-CN"/>
              </w:rPr>
              <w:t>3</w:t>
            </w:r>
            <w:r>
              <w:rPr>
                <w:rFonts w:hint="eastAsia" w:ascii="宋体" w:hAnsi="宋体" w:eastAsia="宋体" w:cs="宋体"/>
                <w:color w:val="auto"/>
                <w:sz w:val="24"/>
                <w:szCs w:val="24"/>
              </w:rPr>
              <w:t>月</w:t>
            </w:r>
            <w:r>
              <w:rPr>
                <w:rFonts w:hint="eastAsia" w:hAnsi="宋体" w:cs="宋体"/>
                <w:color w:val="auto"/>
                <w:sz w:val="24"/>
                <w:szCs w:val="24"/>
                <w:u w:val="single"/>
                <w:lang w:val="en-US" w:eastAsia="zh-CN"/>
              </w:rPr>
              <w:t>31</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16</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00</w:t>
            </w:r>
            <w:r>
              <w:rPr>
                <w:rFonts w:hint="eastAsia" w:ascii="宋体" w:hAnsi="宋体" w:eastAsia="宋体" w:cs="宋体"/>
                <w:color w:val="auto"/>
                <w:sz w:val="24"/>
                <w:szCs w:val="24"/>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610" w:hRule="atLeast"/>
          <w:jc w:val="center"/>
        </w:trPr>
        <w:tc>
          <w:tcPr>
            <w:tcW w:w="460"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482"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投标保证缴</w:t>
            </w:r>
          </w:p>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纳截止时间</w:t>
            </w:r>
          </w:p>
        </w:tc>
        <w:tc>
          <w:tcPr>
            <w:tcW w:w="7456" w:type="dxa"/>
            <w:tcBorders>
              <w:top w:val="outset" w:color="auto" w:sz="6" w:space="0"/>
              <w:left w:val="outset" w:color="auto" w:sz="6" w:space="0"/>
              <w:bottom w:val="outset" w:color="auto" w:sz="6" w:space="0"/>
              <w:right w:val="outset" w:color="auto" w:sz="6"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Autospacing="1"/>
              <w:ind w:left="0" w:right="0" w:firstLine="21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投标保证金到账截止时间： </w:t>
            </w:r>
            <w:r>
              <w:rPr>
                <w:rFonts w:hint="eastAsia" w:ascii="宋体" w:hAnsi="宋体" w:eastAsia="宋体" w:cs="宋体"/>
                <w:color w:val="auto"/>
                <w:sz w:val="24"/>
                <w:szCs w:val="24"/>
                <w:u w:val="single"/>
              </w:rPr>
              <w:t>20</w:t>
            </w:r>
            <w:r>
              <w:rPr>
                <w:rFonts w:hint="eastAsia" w:ascii="宋体" w:hAnsi="宋体" w:eastAsia="宋体" w:cs="宋体"/>
                <w:color w:val="auto"/>
                <w:sz w:val="24"/>
                <w:szCs w:val="24"/>
                <w:u w:val="single"/>
                <w:lang w:val="en-US" w:eastAsia="zh-CN"/>
              </w:rPr>
              <w:t>22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hAnsi="宋体" w:cs="宋体"/>
                <w:color w:val="auto"/>
                <w:sz w:val="24"/>
                <w:szCs w:val="24"/>
                <w:u w:val="single"/>
                <w:lang w:val="en-US" w:eastAsia="zh-CN"/>
              </w:rPr>
              <w:t>4</w:t>
            </w:r>
            <w:r>
              <w:rPr>
                <w:rFonts w:hint="eastAsia" w:ascii="宋体" w:hAnsi="宋体" w:eastAsia="宋体" w:cs="宋体"/>
                <w:color w:val="auto"/>
                <w:sz w:val="24"/>
                <w:szCs w:val="24"/>
              </w:rPr>
              <w:t>月</w:t>
            </w:r>
            <w:r>
              <w:rPr>
                <w:rFonts w:hint="eastAsia" w:hAnsi="宋体" w:cs="宋体"/>
                <w:color w:val="auto"/>
                <w:sz w:val="24"/>
                <w:szCs w:val="24"/>
                <w:u w:val="single"/>
                <w:lang w:val="en-US" w:eastAsia="zh-CN"/>
              </w:rPr>
              <w:t>6</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9</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分；</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Autospacing="1"/>
              <w:ind w:left="0" w:right="0" w:firstLine="21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投标保证担保上传截止时间：</w:t>
            </w:r>
            <w:r>
              <w:rPr>
                <w:rFonts w:hint="eastAsia" w:ascii="宋体" w:hAnsi="宋体" w:eastAsia="宋体" w:cs="宋体"/>
                <w:color w:val="auto"/>
                <w:sz w:val="24"/>
                <w:szCs w:val="24"/>
                <w:u w:val="single"/>
              </w:rPr>
              <w:t>20</w:t>
            </w:r>
            <w:r>
              <w:rPr>
                <w:rFonts w:hint="eastAsia" w:ascii="宋体" w:hAnsi="宋体" w:eastAsia="宋体" w:cs="宋体"/>
                <w:color w:val="auto"/>
                <w:sz w:val="24"/>
                <w:szCs w:val="24"/>
                <w:u w:val="single"/>
                <w:lang w:val="en-US" w:eastAsia="zh-CN"/>
              </w:rPr>
              <w:t>22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hAnsi="宋体" w:cs="宋体"/>
                <w:color w:val="auto"/>
                <w:sz w:val="24"/>
                <w:szCs w:val="24"/>
                <w:u w:val="single"/>
                <w:lang w:val="en-US" w:eastAsia="zh-CN"/>
              </w:rPr>
              <w:t>4</w:t>
            </w:r>
            <w:r>
              <w:rPr>
                <w:rFonts w:hint="eastAsia" w:ascii="宋体" w:hAnsi="宋体" w:eastAsia="宋体" w:cs="宋体"/>
                <w:color w:val="auto"/>
                <w:sz w:val="24"/>
                <w:szCs w:val="24"/>
              </w:rPr>
              <w:t>月</w:t>
            </w:r>
            <w:r>
              <w:rPr>
                <w:rFonts w:hint="eastAsia" w:hAnsi="宋体" w:cs="宋体"/>
                <w:color w:val="auto"/>
                <w:sz w:val="24"/>
                <w:szCs w:val="24"/>
                <w:u w:val="single"/>
                <w:lang w:val="en-US" w:eastAsia="zh-CN"/>
              </w:rPr>
              <w:t>6</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9</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Autospacing="1"/>
              <w:ind w:left="0" w:leftChars="0" w:right="0" w:rightChars="0" w:firstLine="210" w:firstLineChars="0"/>
              <w:jc w:val="both"/>
              <w:rPr>
                <w:rFonts w:hint="eastAsia" w:ascii="宋体" w:hAnsi="宋体" w:eastAsia="宋体" w:cs="宋体"/>
                <w:color w:val="auto"/>
                <w:sz w:val="24"/>
              </w:rPr>
            </w:pPr>
            <w:r>
              <w:rPr>
                <w:rFonts w:hint="eastAsia" w:ascii="宋体" w:hAnsi="宋体" w:eastAsia="宋体" w:cs="宋体"/>
                <w:color w:val="auto"/>
                <w:sz w:val="24"/>
                <w:szCs w:val="24"/>
                <w:lang w:val="en-US" w:eastAsia="zh-CN"/>
              </w:rPr>
              <w:t>投标保证保险投保截止时间：</w:t>
            </w:r>
            <w:r>
              <w:rPr>
                <w:rFonts w:hint="eastAsia" w:ascii="宋体" w:hAnsi="宋体" w:eastAsia="宋体" w:cs="宋体"/>
                <w:color w:val="auto"/>
                <w:sz w:val="24"/>
                <w:szCs w:val="24"/>
                <w:u w:val="single"/>
              </w:rPr>
              <w:t>20</w:t>
            </w:r>
            <w:r>
              <w:rPr>
                <w:rFonts w:hint="eastAsia" w:ascii="宋体" w:hAnsi="宋体" w:eastAsia="宋体" w:cs="宋体"/>
                <w:color w:val="auto"/>
                <w:sz w:val="24"/>
                <w:szCs w:val="24"/>
                <w:u w:val="single"/>
                <w:lang w:val="en-US" w:eastAsia="zh-CN"/>
              </w:rPr>
              <w:t>22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hAnsi="宋体" w:cs="宋体"/>
                <w:color w:val="auto"/>
                <w:sz w:val="24"/>
                <w:szCs w:val="24"/>
                <w:u w:val="single"/>
                <w:lang w:val="en-US" w:eastAsia="zh-CN"/>
              </w:rPr>
              <w:t>4</w:t>
            </w:r>
            <w:r>
              <w:rPr>
                <w:rFonts w:hint="eastAsia" w:ascii="宋体" w:hAnsi="宋体" w:eastAsia="宋体" w:cs="宋体"/>
                <w:color w:val="auto"/>
                <w:sz w:val="24"/>
                <w:szCs w:val="24"/>
              </w:rPr>
              <w:t>月</w:t>
            </w:r>
            <w:r>
              <w:rPr>
                <w:rFonts w:hint="eastAsia" w:hAnsi="宋体" w:cs="宋体"/>
                <w:color w:val="auto"/>
                <w:sz w:val="24"/>
                <w:szCs w:val="24"/>
                <w:u w:val="single"/>
                <w:lang w:val="en-US" w:eastAsia="zh-CN"/>
              </w:rPr>
              <w:t>6</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9</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985" w:hRule="atLeast"/>
          <w:jc w:val="center"/>
        </w:trPr>
        <w:tc>
          <w:tcPr>
            <w:tcW w:w="460"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6</w:t>
            </w:r>
          </w:p>
        </w:tc>
        <w:tc>
          <w:tcPr>
            <w:tcW w:w="1482"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电子投标</w:t>
            </w:r>
          </w:p>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 xml:space="preserve">截止时间 </w:t>
            </w:r>
          </w:p>
        </w:tc>
        <w:tc>
          <w:tcPr>
            <w:tcW w:w="7456" w:type="dxa"/>
            <w:tcBorders>
              <w:top w:val="outset" w:color="auto" w:sz="6" w:space="0"/>
              <w:left w:val="outset" w:color="auto" w:sz="6" w:space="0"/>
              <w:bottom w:val="outset" w:color="auto" w:sz="6" w:space="0"/>
              <w:right w:val="outset" w:color="auto" w:sz="6"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Autospacing="1"/>
              <w:ind w:left="0" w:leftChars="0" w:right="0" w:rightChars="0"/>
              <w:jc w:val="left"/>
              <w:rPr>
                <w:rFonts w:hint="eastAsia" w:ascii="宋体" w:hAnsi="宋体" w:eastAsia="宋体" w:cs="宋体"/>
                <w:color w:val="auto"/>
                <w:sz w:val="24"/>
              </w:rPr>
            </w:pPr>
            <w:r>
              <w:rPr>
                <w:rFonts w:hint="eastAsia" w:ascii="宋体" w:hAnsi="宋体" w:eastAsia="宋体" w:cs="宋体"/>
                <w:color w:val="auto"/>
                <w:sz w:val="24"/>
                <w:szCs w:val="24"/>
                <w:u w:val="single"/>
              </w:rPr>
              <w:t>20</w:t>
            </w:r>
            <w:r>
              <w:rPr>
                <w:rFonts w:hint="eastAsia" w:ascii="宋体" w:hAnsi="宋体" w:eastAsia="宋体" w:cs="宋体"/>
                <w:color w:val="auto"/>
                <w:sz w:val="24"/>
                <w:szCs w:val="24"/>
                <w:u w:val="single"/>
                <w:lang w:val="en-US" w:eastAsia="zh-CN"/>
              </w:rPr>
              <w:t>22</w:t>
            </w:r>
            <w:r>
              <w:rPr>
                <w:rFonts w:hint="eastAsia" w:ascii="宋体" w:hAnsi="宋体" w:eastAsia="宋体" w:cs="宋体"/>
                <w:color w:val="auto"/>
                <w:sz w:val="24"/>
                <w:szCs w:val="24"/>
              </w:rPr>
              <w:t>年</w:t>
            </w:r>
            <w:r>
              <w:rPr>
                <w:rFonts w:hint="eastAsia" w:hAnsi="宋体" w:cs="宋体"/>
                <w:color w:val="auto"/>
                <w:sz w:val="24"/>
                <w:szCs w:val="24"/>
                <w:u w:val="single"/>
                <w:lang w:val="en-US" w:eastAsia="zh-CN"/>
              </w:rPr>
              <w:t>4</w:t>
            </w:r>
            <w:r>
              <w:rPr>
                <w:rFonts w:hint="eastAsia" w:ascii="宋体" w:hAnsi="宋体" w:eastAsia="宋体" w:cs="宋体"/>
                <w:color w:val="auto"/>
                <w:sz w:val="24"/>
                <w:szCs w:val="24"/>
              </w:rPr>
              <w:t>月</w:t>
            </w:r>
            <w:r>
              <w:rPr>
                <w:rFonts w:hint="eastAsia" w:hAnsi="宋体" w:cs="宋体"/>
                <w:color w:val="auto"/>
                <w:sz w:val="24"/>
                <w:szCs w:val="24"/>
                <w:u w:val="single"/>
                <w:lang w:val="en-US" w:eastAsia="zh-CN"/>
              </w:rPr>
              <w:t>7</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985" w:hRule="atLeast"/>
          <w:jc w:val="center"/>
        </w:trPr>
        <w:tc>
          <w:tcPr>
            <w:tcW w:w="460"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7</w:t>
            </w:r>
          </w:p>
        </w:tc>
        <w:tc>
          <w:tcPr>
            <w:tcW w:w="1482"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投标文件</w:t>
            </w:r>
          </w:p>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递交时间</w:t>
            </w:r>
          </w:p>
        </w:tc>
        <w:tc>
          <w:tcPr>
            <w:tcW w:w="7456" w:type="dxa"/>
            <w:tcBorders>
              <w:top w:val="outset" w:color="auto" w:sz="6" w:space="0"/>
              <w:left w:val="outset" w:color="auto" w:sz="6" w:space="0"/>
              <w:bottom w:val="outset" w:color="auto" w:sz="6" w:space="0"/>
              <w:right w:val="outset" w:color="auto" w:sz="6"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Autospacing="1"/>
              <w:ind w:left="0" w:leftChars="0" w:right="0" w:rightChars="0"/>
              <w:jc w:val="left"/>
              <w:rPr>
                <w:rFonts w:hint="eastAsia" w:ascii="宋体" w:hAnsi="宋体" w:eastAsia="宋体" w:cs="宋体"/>
                <w:color w:val="auto"/>
                <w:sz w:val="24"/>
              </w:rPr>
            </w:pPr>
            <w:r>
              <w:rPr>
                <w:rFonts w:hint="eastAsia" w:ascii="宋体" w:hAnsi="宋体" w:eastAsia="宋体" w:cs="宋体"/>
                <w:color w:val="auto"/>
                <w:sz w:val="24"/>
                <w:szCs w:val="24"/>
                <w:u w:val="single"/>
              </w:rPr>
              <w:t>20</w:t>
            </w:r>
            <w:r>
              <w:rPr>
                <w:rFonts w:hint="eastAsia" w:ascii="宋体" w:hAnsi="宋体" w:eastAsia="宋体" w:cs="宋体"/>
                <w:color w:val="auto"/>
                <w:sz w:val="24"/>
                <w:szCs w:val="24"/>
                <w:u w:val="single"/>
                <w:lang w:val="en-US" w:eastAsia="zh-CN"/>
              </w:rPr>
              <w:t>22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hAnsi="宋体" w:cs="宋体"/>
                <w:color w:val="auto"/>
                <w:sz w:val="24"/>
                <w:szCs w:val="24"/>
                <w:u w:val="single"/>
                <w:lang w:val="en-US" w:eastAsia="zh-CN"/>
              </w:rPr>
              <w:t>4</w:t>
            </w:r>
            <w:r>
              <w:rPr>
                <w:rFonts w:hint="eastAsia" w:ascii="宋体" w:hAnsi="宋体" w:eastAsia="宋体" w:cs="宋体"/>
                <w:color w:val="auto"/>
                <w:sz w:val="24"/>
                <w:szCs w:val="24"/>
              </w:rPr>
              <w:t>月</w:t>
            </w:r>
            <w:r>
              <w:rPr>
                <w:rFonts w:hint="eastAsia" w:hAnsi="宋体" w:cs="宋体"/>
                <w:color w:val="auto"/>
                <w:sz w:val="24"/>
                <w:szCs w:val="24"/>
                <w:u w:val="single"/>
                <w:lang w:val="en-US" w:eastAsia="zh-CN"/>
              </w:rPr>
              <w:t>7</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8</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rPr>
              <w:t>分至</w:t>
            </w:r>
            <w:r>
              <w:rPr>
                <w:rFonts w:hint="eastAsia" w:ascii="宋体" w:hAnsi="宋体" w:eastAsia="宋体" w:cs="宋体"/>
                <w:color w:val="auto"/>
                <w:sz w:val="24"/>
                <w:szCs w:val="24"/>
                <w:u w:val="single"/>
              </w:rPr>
              <w:t>20</w:t>
            </w:r>
            <w:r>
              <w:rPr>
                <w:rFonts w:hint="eastAsia" w:ascii="宋体" w:hAnsi="宋体" w:eastAsia="宋体" w:cs="宋体"/>
                <w:color w:val="auto"/>
                <w:sz w:val="24"/>
                <w:szCs w:val="24"/>
                <w:u w:val="single"/>
                <w:lang w:val="en-US" w:eastAsia="zh-CN"/>
              </w:rPr>
              <w:t>22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hAnsi="宋体" w:cs="宋体"/>
                <w:color w:val="auto"/>
                <w:sz w:val="24"/>
                <w:szCs w:val="24"/>
                <w:u w:val="single"/>
                <w:lang w:val="en-US" w:eastAsia="zh-CN"/>
              </w:rPr>
              <w:t>4</w:t>
            </w:r>
            <w:r>
              <w:rPr>
                <w:rFonts w:hint="eastAsia" w:ascii="宋体" w:hAnsi="宋体" w:eastAsia="宋体" w:cs="宋体"/>
                <w:color w:val="auto"/>
                <w:sz w:val="24"/>
                <w:szCs w:val="24"/>
              </w:rPr>
              <w:t>月</w:t>
            </w:r>
            <w:r>
              <w:rPr>
                <w:rFonts w:hint="eastAsia" w:hAnsi="宋体" w:cs="宋体"/>
                <w:color w:val="auto"/>
                <w:sz w:val="24"/>
                <w:szCs w:val="24"/>
                <w:u w:val="single"/>
                <w:lang w:val="en-US" w:eastAsia="zh-CN"/>
              </w:rPr>
              <w:t>7</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9</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985" w:hRule="atLeast"/>
          <w:jc w:val="center"/>
        </w:trPr>
        <w:tc>
          <w:tcPr>
            <w:tcW w:w="460"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8</w:t>
            </w:r>
          </w:p>
        </w:tc>
        <w:tc>
          <w:tcPr>
            <w:tcW w:w="1482"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投标文件</w:t>
            </w:r>
          </w:p>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递交地点</w:t>
            </w:r>
          </w:p>
        </w:tc>
        <w:tc>
          <w:tcPr>
            <w:tcW w:w="7456"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after="0" w:afterAutospacing="0"/>
              <w:rPr>
                <w:rFonts w:hint="eastAsia" w:ascii="宋体"/>
                <w:color w:val="auto"/>
                <w:sz w:val="24"/>
              </w:rPr>
            </w:pPr>
            <w:r>
              <w:rPr>
                <w:rFonts w:hint="eastAsia" w:ascii="宋体"/>
                <w:color w:val="auto"/>
                <w:sz w:val="24"/>
                <w:lang w:bidi="ar"/>
              </w:rPr>
              <w:t xml:space="preserve">地点：韶关市公共资源交易中心翁源分中心；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Autospacing="1"/>
              <w:ind w:left="0" w:leftChars="0" w:right="0" w:rightChars="0"/>
              <w:rPr>
                <w:rFonts w:hint="eastAsia" w:ascii="宋体" w:hAnsi="宋体" w:eastAsia="宋体" w:cs="宋体"/>
                <w:color w:val="auto"/>
                <w:sz w:val="24"/>
              </w:rPr>
            </w:pPr>
            <w:r>
              <w:rPr>
                <w:rFonts w:hint="eastAsia" w:ascii="宋体"/>
                <w:color w:val="auto"/>
                <w:sz w:val="24"/>
                <w:lang w:bidi="ar"/>
              </w:rPr>
              <w:t xml:space="preserve">地址：翁源县龙仙镇朝阳路63号韶关市公共资源交易中心翁源分中心，具体房间号以当日现场通知为准。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843" w:hRule="atLeast"/>
          <w:jc w:val="center"/>
        </w:trPr>
        <w:tc>
          <w:tcPr>
            <w:tcW w:w="460"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9</w:t>
            </w:r>
          </w:p>
        </w:tc>
        <w:tc>
          <w:tcPr>
            <w:tcW w:w="1482"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开标时间</w:t>
            </w:r>
          </w:p>
        </w:tc>
        <w:tc>
          <w:tcPr>
            <w:tcW w:w="7456" w:type="dxa"/>
            <w:tcBorders>
              <w:top w:val="outset" w:color="auto" w:sz="6" w:space="0"/>
              <w:left w:val="outset" w:color="auto" w:sz="6" w:space="0"/>
              <w:bottom w:val="outset" w:color="auto" w:sz="6" w:space="0"/>
              <w:right w:val="outset" w:color="auto" w:sz="6" w:space="0"/>
            </w:tcBorders>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Autospacing="1"/>
              <w:ind w:left="0" w:leftChars="0" w:right="0" w:rightChars="0"/>
              <w:rPr>
                <w:rFonts w:hint="eastAsia" w:ascii="宋体" w:hAnsi="宋体" w:eastAsia="宋体" w:cs="宋体"/>
                <w:color w:val="auto"/>
                <w:sz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rPr>
              <w:t>20</w:t>
            </w:r>
            <w:r>
              <w:rPr>
                <w:rFonts w:hint="eastAsia" w:ascii="宋体" w:hAnsi="宋体" w:eastAsia="宋体" w:cs="宋体"/>
                <w:color w:val="auto"/>
                <w:sz w:val="24"/>
                <w:szCs w:val="24"/>
                <w:u w:val="single"/>
                <w:lang w:val="en-US" w:eastAsia="zh-CN"/>
              </w:rPr>
              <w:t>22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hAnsi="宋体" w:cs="宋体"/>
                <w:color w:val="auto"/>
                <w:sz w:val="24"/>
                <w:szCs w:val="24"/>
                <w:u w:val="single"/>
                <w:lang w:val="en-US" w:eastAsia="zh-CN"/>
              </w:rPr>
              <w:t>4</w:t>
            </w:r>
            <w:r>
              <w:rPr>
                <w:rFonts w:hint="eastAsia" w:ascii="宋体" w:hAnsi="宋体" w:eastAsia="宋体" w:cs="宋体"/>
                <w:color w:val="auto"/>
                <w:sz w:val="24"/>
                <w:szCs w:val="24"/>
              </w:rPr>
              <w:t>月</w:t>
            </w:r>
            <w:r>
              <w:rPr>
                <w:rFonts w:hint="eastAsia" w:hAnsi="宋体" w:cs="宋体"/>
                <w:color w:val="auto"/>
                <w:sz w:val="24"/>
                <w:szCs w:val="24"/>
                <w:u w:val="single"/>
                <w:lang w:val="en-US" w:eastAsia="zh-CN"/>
              </w:rPr>
              <w:t>7</w:t>
            </w:r>
            <w:r>
              <w:rPr>
                <w:rFonts w:hint="eastAsia" w:ascii="宋体" w:hAnsi="宋体" w:eastAsia="宋体" w:cs="宋体"/>
                <w:color w:val="auto"/>
                <w:sz w:val="24"/>
                <w:szCs w:val="24"/>
              </w:rPr>
              <w:t>日9时30分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152" w:hRule="atLeast"/>
          <w:jc w:val="center"/>
        </w:trPr>
        <w:tc>
          <w:tcPr>
            <w:tcW w:w="460"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10</w:t>
            </w:r>
          </w:p>
        </w:tc>
        <w:tc>
          <w:tcPr>
            <w:tcW w:w="1482"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jc w:val="center"/>
              <w:rPr>
                <w:rFonts w:hint="eastAsia" w:ascii="宋体" w:hAnsi="宋体" w:eastAsia="宋体" w:cs="宋体"/>
                <w:color w:val="auto"/>
                <w:sz w:val="24"/>
              </w:rPr>
            </w:pPr>
            <w:r>
              <w:rPr>
                <w:rFonts w:hint="eastAsia" w:ascii="宋体" w:hAnsi="宋体" w:eastAsia="宋体" w:cs="宋体"/>
                <w:color w:val="auto"/>
                <w:sz w:val="24"/>
              </w:rPr>
              <w:t>开标地点 </w:t>
            </w:r>
          </w:p>
        </w:tc>
        <w:tc>
          <w:tcPr>
            <w:tcW w:w="7456" w:type="dxa"/>
            <w:tcBorders>
              <w:top w:val="outset" w:color="auto" w:sz="6" w:space="0"/>
              <w:left w:val="outset" w:color="auto" w:sz="6" w:space="0"/>
              <w:bottom w:val="outset" w:color="auto" w:sz="6" w:space="0"/>
              <w:right w:val="outset" w:color="auto" w:sz="6" w:space="0"/>
            </w:tcBorders>
            <w:noWrap w:val="0"/>
            <w:vAlign w:val="center"/>
          </w:tcPr>
          <w:p>
            <w:pPr>
              <w:pStyle w:val="21"/>
              <w:spacing w:before="0" w:beforeAutospacing="0" w:after="0" w:afterAutospacing="0" w:line="240" w:lineRule="auto"/>
              <w:ind w:firstLine="210"/>
              <w:rPr>
                <w:rFonts w:hint="eastAsia" w:ascii="宋体"/>
                <w:color w:val="auto"/>
                <w:sz w:val="24"/>
              </w:rPr>
            </w:pPr>
            <w:r>
              <w:rPr>
                <w:rFonts w:hint="eastAsia" w:ascii="宋体"/>
                <w:color w:val="auto"/>
                <w:sz w:val="24"/>
                <w:lang w:bidi="ar"/>
              </w:rPr>
              <w:t xml:space="preserve">地点：韶关市公共资源交易中心翁源分中心；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Autospacing="1" w:line="240" w:lineRule="auto"/>
              <w:ind w:left="0" w:leftChars="0" w:right="0" w:rightChars="0" w:firstLine="210" w:firstLineChars="0"/>
              <w:rPr>
                <w:rFonts w:hint="eastAsia" w:ascii="宋体" w:hAnsi="宋体" w:eastAsia="宋体" w:cs="宋体"/>
                <w:color w:val="auto"/>
                <w:sz w:val="24"/>
              </w:rPr>
            </w:pPr>
            <w:r>
              <w:rPr>
                <w:rFonts w:hint="eastAsia" w:ascii="宋体"/>
                <w:color w:val="auto"/>
                <w:sz w:val="24"/>
                <w:lang w:bidi="ar"/>
              </w:rPr>
              <w:t xml:space="preserve">地址：翁源县龙仙镇朝阳路63号韶关市公共资源交易中心翁源分中心，具体房间号以当日现场通知为准。 </w:t>
            </w:r>
          </w:p>
        </w:tc>
      </w:tr>
    </w:tbl>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Style w:val="9"/>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Style w:val="9"/>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Style w:val="54"/>
        <w:keepNext/>
        <w:keepLines/>
        <w:pageBreakBefore w:val="0"/>
        <w:kinsoku/>
        <w:overflowPunct/>
        <w:topLinePunct w:val="0"/>
        <w:autoSpaceDE/>
        <w:autoSpaceDN/>
        <w:bidi w:val="0"/>
        <w:adjustRightInd w:val="0"/>
        <w:snapToGrid w:val="0"/>
        <w:spacing w:before="260" w:beforeLines="0" w:after="260" w:afterLines="0" w:line="400" w:lineRule="exact"/>
        <w:jc w:val="both"/>
        <w:rPr>
          <w:rFonts w:hint="eastAsia" w:ascii="宋体" w:hAnsi="宋体" w:eastAsia="宋体" w:cs="宋体"/>
          <w:b/>
          <w:bCs/>
          <w:color w:val="auto"/>
          <w:szCs w:val="20"/>
          <w:highlight w:val="none"/>
          <w:lang w:val="en-US" w:eastAsia="zh-CN"/>
        </w:rPr>
      </w:pPr>
      <w:bookmarkStart w:id="15" w:name="_Hlt87793819"/>
      <w:bookmarkEnd w:id="15"/>
      <w:bookmarkStart w:id="16" w:name="_Toc30208"/>
      <w:bookmarkStart w:id="17" w:name="_Hlt69698705"/>
      <w:bookmarkStart w:id="18" w:name="_Hlt69698754"/>
      <w:r>
        <w:rPr>
          <w:rFonts w:hint="eastAsia" w:ascii="宋体" w:hAnsi="宋体" w:eastAsia="宋体" w:cs="宋体"/>
          <w:b/>
          <w:bCs/>
          <w:color w:val="auto"/>
          <w:szCs w:val="20"/>
          <w:highlight w:val="none"/>
          <w:lang w:val="en-US" w:eastAsia="zh-CN"/>
        </w:rPr>
        <w:t>第三节   投标人须知</w:t>
      </w:r>
      <w:bookmarkStart w:id="19" w:name="_Hlt69669159"/>
      <w:bookmarkEnd w:id="19"/>
      <w:r>
        <w:rPr>
          <w:rFonts w:hint="eastAsia" w:ascii="宋体" w:hAnsi="宋体" w:eastAsia="宋体" w:cs="宋体"/>
          <w:b/>
          <w:bCs/>
          <w:color w:val="auto"/>
          <w:szCs w:val="20"/>
          <w:highlight w:val="none"/>
          <w:lang w:val="en-US" w:eastAsia="zh-CN"/>
        </w:rPr>
        <w:t>正文</w:t>
      </w:r>
      <w:bookmarkEnd w:id="16"/>
      <w:bookmarkEnd w:id="17"/>
      <w:bookmarkEnd w:id="18"/>
    </w:p>
    <w:p>
      <w:pPr>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firstLine="480" w:firstLineChars="200"/>
        <w:jc w:val="both"/>
        <w:textAlignment w:val="auto"/>
        <w:outlineLvl w:val="9"/>
        <w:rPr>
          <w:rFonts w:hint="eastAsia" w:ascii="宋体" w:hAnsi="宋体" w:eastAsia="宋体" w:cs="宋体"/>
          <w:b/>
          <w:caps w:val="0"/>
          <w:smallCaps w:val="0"/>
          <w:snapToGrid w:val="0"/>
          <w:color w:val="auto"/>
          <w:spacing w:val="0"/>
          <w:kern w:val="0"/>
          <w:sz w:val="24"/>
          <w:szCs w:val="24"/>
          <w:highlight w:val="none"/>
        </w:rPr>
      </w:pPr>
      <w:bookmarkStart w:id="20" w:name="_Hlt109358474"/>
      <w:bookmarkEnd w:id="20"/>
      <w:bookmarkStart w:id="21" w:name="_Hlt78795222"/>
      <w:bookmarkEnd w:id="21"/>
      <w:bookmarkStart w:id="22" w:name="_Hlt119991399"/>
      <w:bookmarkEnd w:id="22"/>
      <w:bookmarkStart w:id="23" w:name="_Hlt87948285"/>
      <w:bookmarkEnd w:id="23"/>
      <w:bookmarkStart w:id="24" w:name="_Hlt74474735"/>
      <w:bookmarkEnd w:id="24"/>
      <w:r>
        <w:rPr>
          <w:rFonts w:hint="eastAsia" w:hAnsi="宋体" w:cs="宋体"/>
          <w:caps w:val="0"/>
          <w:smallCaps w:val="0"/>
          <w:snapToGrid w:val="0"/>
          <w:color w:val="auto"/>
          <w:spacing w:val="0"/>
          <w:kern w:val="0"/>
          <w:sz w:val="24"/>
          <w:szCs w:val="24"/>
          <w:highlight w:val="none"/>
          <w:u w:val="single"/>
          <w:lang w:eastAsia="zh-CN"/>
        </w:rPr>
        <w:t>翁源县2020年老旧小区改造建设项目（一期）商业总公司片区土产公司片区等项目改造监理</w:t>
      </w:r>
      <w:r>
        <w:rPr>
          <w:rFonts w:hint="eastAsia" w:ascii="宋体" w:hAnsi="宋体" w:eastAsia="宋体" w:cs="宋体"/>
          <w:caps w:val="0"/>
          <w:smallCaps w:val="0"/>
          <w:snapToGrid w:val="0"/>
          <w:color w:val="auto"/>
          <w:spacing w:val="0"/>
          <w:kern w:val="0"/>
          <w:sz w:val="24"/>
          <w:szCs w:val="24"/>
          <w:highlight w:val="none"/>
          <w:u w:val="single"/>
          <w:lang w:val="en-US" w:eastAsia="zh-CN"/>
        </w:rPr>
        <w:t>，</w:t>
      </w:r>
      <w:r>
        <w:rPr>
          <w:rFonts w:hint="eastAsia" w:ascii="宋体" w:hAnsi="宋体" w:eastAsia="宋体" w:cs="宋体"/>
          <w:snapToGrid w:val="0"/>
          <w:color w:val="auto"/>
          <w:kern w:val="0"/>
          <w:sz w:val="24"/>
          <w:szCs w:val="24"/>
          <w:highlight w:val="none"/>
        </w:rPr>
        <w:t>经</w:t>
      </w:r>
      <w:r>
        <w:rPr>
          <w:rFonts w:hint="eastAsia" w:ascii="宋体" w:hAnsi="宋体" w:eastAsia="宋体" w:cs="宋体"/>
          <w:color w:val="auto"/>
          <w:highlight w:val="none"/>
          <w:u w:val="single"/>
          <w:lang w:val="en-US" w:eastAsia="zh-CN"/>
        </w:rPr>
        <w:t>翁源县发展和改革局</w:t>
      </w:r>
      <w:r>
        <w:rPr>
          <w:rFonts w:hint="eastAsia" w:ascii="宋体" w:hAnsi="宋体" w:eastAsia="宋体" w:cs="宋体"/>
          <w:caps w:val="0"/>
          <w:smallCaps w:val="0"/>
          <w:snapToGrid w:val="0"/>
          <w:color w:val="auto"/>
          <w:spacing w:val="0"/>
          <w:kern w:val="0"/>
          <w:sz w:val="24"/>
          <w:szCs w:val="24"/>
          <w:highlight w:val="none"/>
        </w:rPr>
        <w:t>以</w:t>
      </w:r>
      <w:r>
        <w:rPr>
          <w:rFonts w:hint="eastAsia" w:ascii="宋体" w:hAnsi="宋体" w:eastAsia="宋体" w:cs="宋体"/>
          <w:caps w:val="0"/>
          <w:smallCaps w:val="0"/>
          <w:snapToGrid w:val="0"/>
          <w:color w:val="auto"/>
          <w:spacing w:val="0"/>
          <w:kern w:val="0"/>
          <w:sz w:val="24"/>
          <w:szCs w:val="24"/>
          <w:highlight w:val="none"/>
          <w:u w:val="single"/>
        </w:rPr>
        <w:t>翁发改字[2020]34号</w:t>
      </w:r>
      <w:r>
        <w:rPr>
          <w:rFonts w:hint="eastAsia" w:ascii="宋体" w:hAnsi="宋体" w:eastAsia="宋体" w:cs="宋体"/>
          <w:caps w:val="0"/>
          <w:smallCaps w:val="0"/>
          <w:snapToGrid w:val="0"/>
          <w:color w:val="auto"/>
          <w:spacing w:val="0"/>
          <w:kern w:val="0"/>
          <w:sz w:val="24"/>
          <w:szCs w:val="24"/>
          <w:highlight w:val="none"/>
        </w:rPr>
        <w:t>批准建设</w:t>
      </w:r>
      <w:r>
        <w:rPr>
          <w:rFonts w:hint="eastAsia" w:ascii="宋体" w:hAnsi="宋体" w:eastAsia="宋体" w:cs="宋体"/>
          <w:snapToGrid w:val="0"/>
          <w:color w:val="auto"/>
          <w:kern w:val="0"/>
          <w:sz w:val="24"/>
          <w:szCs w:val="24"/>
          <w:highlight w:val="none"/>
        </w:rPr>
        <w:t>，项目代码为</w:t>
      </w:r>
      <w:r>
        <w:rPr>
          <w:rFonts w:hint="eastAsia" w:ascii="宋体" w:hAnsi="宋体" w:eastAsia="宋体" w:cs="宋体"/>
          <w:snapToGrid w:val="0"/>
          <w:color w:val="auto"/>
          <w:kern w:val="0"/>
          <w:sz w:val="24"/>
          <w:szCs w:val="24"/>
          <w:highlight w:val="none"/>
          <w:u w:val="single"/>
        </w:rPr>
        <w:t>2020-440229-78-01-014408</w:t>
      </w:r>
      <w:r>
        <w:rPr>
          <w:rFonts w:hint="eastAsia" w:ascii="宋体" w:hAnsi="宋体" w:eastAsia="宋体" w:cs="宋体"/>
          <w:snapToGrid w:val="0"/>
          <w:color w:val="auto"/>
          <w:kern w:val="0"/>
          <w:sz w:val="24"/>
          <w:szCs w:val="24"/>
          <w:highlight w:val="none"/>
        </w:rPr>
        <w:t>。本工程项目业主为</w:t>
      </w:r>
      <w:r>
        <w:rPr>
          <w:rFonts w:hint="eastAsia" w:hAnsi="宋体" w:cs="宋体"/>
          <w:color w:val="auto"/>
          <w:kern w:val="0"/>
          <w:sz w:val="24"/>
          <w:szCs w:val="24"/>
          <w:highlight w:val="none"/>
          <w:u w:val="single"/>
          <w:shd w:val="clear" w:color="auto" w:fill="FFFFFF"/>
          <w:lang w:eastAsia="zh-CN"/>
        </w:rPr>
        <w:t>翁源县住房和城乡建设管理局</w:t>
      </w:r>
      <w:r>
        <w:rPr>
          <w:rFonts w:hint="eastAsia" w:ascii="宋体" w:hAnsi="宋体" w:eastAsia="宋体" w:cs="宋体"/>
          <w:snapToGrid w:val="0"/>
          <w:color w:val="auto"/>
          <w:kern w:val="0"/>
          <w:sz w:val="24"/>
          <w:szCs w:val="24"/>
          <w:highlight w:val="none"/>
        </w:rPr>
        <w:t>，建设资金来自</w:t>
      </w:r>
      <w:r>
        <w:rPr>
          <w:rFonts w:hint="eastAsia" w:ascii="宋体" w:hAnsi="宋体" w:eastAsia="宋体" w:cs="宋体"/>
          <w:snapToGrid w:val="0"/>
          <w:color w:val="auto"/>
          <w:kern w:val="0"/>
          <w:sz w:val="24"/>
          <w:szCs w:val="24"/>
          <w:highlight w:val="none"/>
          <w:u w:val="single"/>
        </w:rPr>
        <w:t>除上级补助外，不足部分由地方财政统筹解决</w:t>
      </w:r>
      <w:r>
        <w:rPr>
          <w:rFonts w:hint="eastAsia" w:ascii="宋体" w:hAnsi="宋体" w:eastAsia="宋体" w:cs="宋体"/>
          <w:snapToGrid w:val="0"/>
          <w:color w:val="auto"/>
          <w:kern w:val="0"/>
          <w:sz w:val="24"/>
          <w:szCs w:val="24"/>
          <w:highlight w:val="none"/>
        </w:rPr>
        <w:t>，出资比例为</w:t>
      </w:r>
      <w:r>
        <w:rPr>
          <w:rFonts w:hint="eastAsia" w:ascii="宋体" w:hAnsi="宋体" w:eastAsia="宋体" w:cs="宋体"/>
          <w:color w:val="auto"/>
          <w:sz w:val="24"/>
          <w:szCs w:val="24"/>
          <w:highlight w:val="none"/>
          <w:u w:val="single"/>
          <w:lang w:val="en-US" w:eastAsia="zh-CN"/>
        </w:rPr>
        <w:t>100%</w:t>
      </w:r>
      <w:r>
        <w:rPr>
          <w:rFonts w:hint="eastAsia" w:ascii="宋体" w:hAnsi="宋体" w:eastAsia="宋体" w:cs="宋体"/>
          <w:snapToGrid w:val="0"/>
          <w:color w:val="auto"/>
          <w:kern w:val="0"/>
          <w:sz w:val="24"/>
          <w:szCs w:val="24"/>
          <w:highlight w:val="none"/>
        </w:rPr>
        <w:t>，招标人为</w:t>
      </w:r>
      <w:r>
        <w:rPr>
          <w:rFonts w:hint="eastAsia" w:hAnsi="宋体" w:cs="宋体"/>
          <w:color w:val="auto"/>
          <w:sz w:val="24"/>
          <w:szCs w:val="24"/>
          <w:highlight w:val="none"/>
          <w:u w:val="single"/>
          <w:lang w:eastAsia="zh-CN"/>
        </w:rPr>
        <w:t>翁源县住房和城乡建设管理局</w:t>
      </w:r>
      <w:r>
        <w:rPr>
          <w:rFonts w:hint="eastAsia" w:ascii="宋体" w:hAnsi="宋体" w:eastAsia="宋体" w:cs="宋体"/>
          <w:snapToGrid w:val="0"/>
          <w:color w:val="auto"/>
          <w:kern w:val="0"/>
          <w:sz w:val="24"/>
          <w:szCs w:val="24"/>
          <w:highlight w:val="none"/>
        </w:rPr>
        <w:t>，招标代理机构为</w:t>
      </w:r>
      <w:r>
        <w:rPr>
          <w:rFonts w:hint="eastAsia" w:hAnsi="宋体" w:cs="宋体"/>
          <w:color w:val="auto"/>
          <w:kern w:val="0"/>
          <w:sz w:val="24"/>
          <w:szCs w:val="24"/>
          <w:highlight w:val="none"/>
          <w:u w:val="single"/>
          <w:shd w:val="clear" w:color="auto" w:fill="FFFFFF"/>
          <w:lang w:val="en-US" w:eastAsia="zh-CN"/>
        </w:rPr>
        <w:t>广州穗峰建设工程监理有限公司</w:t>
      </w:r>
      <w:r>
        <w:rPr>
          <w:rFonts w:hint="eastAsia" w:ascii="宋体" w:hAnsi="宋体" w:eastAsia="宋体" w:cs="宋体"/>
          <w:color w:val="auto"/>
          <w:sz w:val="24"/>
          <w:szCs w:val="24"/>
          <w:highlight w:val="none"/>
        </w:rPr>
        <w:t>。</w:t>
      </w:r>
      <w:r>
        <w:rPr>
          <w:rFonts w:hint="eastAsia" w:ascii="宋体" w:hAnsi="宋体" w:eastAsia="宋体" w:cs="宋体"/>
          <w:snapToGrid w:val="0"/>
          <w:color w:val="auto"/>
          <w:kern w:val="0"/>
          <w:sz w:val="24"/>
          <w:szCs w:val="24"/>
          <w:highlight w:val="none"/>
        </w:rPr>
        <w:t>项目已具备招标条件，现对该项目的监理进行公开招标</w:t>
      </w:r>
      <w:r>
        <w:rPr>
          <w:rFonts w:hint="eastAsia" w:ascii="宋体" w:hAnsi="宋体" w:eastAsia="宋体" w:cs="宋体"/>
          <w:caps w:val="0"/>
          <w:smallCaps w:val="0"/>
          <w:snapToGrid w:val="0"/>
          <w:color w:val="auto"/>
          <w:spacing w:val="0"/>
          <w:kern w:val="0"/>
          <w:sz w:val="24"/>
          <w:szCs w:val="24"/>
          <w:highlight w:val="none"/>
        </w:rPr>
        <w:t>。</w:t>
      </w:r>
    </w:p>
    <w:p>
      <w:pPr>
        <w:pStyle w:val="54"/>
        <w:keepNext/>
        <w:keepLines/>
        <w:pageBreakBefore w:val="0"/>
        <w:kinsoku/>
        <w:overflowPunct/>
        <w:topLinePunct w:val="0"/>
        <w:bidi w:val="0"/>
        <w:adjustRightInd w:val="0"/>
        <w:snapToGrid w:val="0"/>
        <w:spacing w:line="288" w:lineRule="auto"/>
        <w:ind w:firstLine="480"/>
        <w:jc w:val="both"/>
        <w:textAlignment w:val="auto"/>
        <w:rPr>
          <w:rFonts w:hint="eastAsia" w:ascii="宋体" w:hAnsi="宋体" w:eastAsia="宋体" w:cs="宋体"/>
          <w:b/>
          <w:color w:val="auto"/>
          <w:kern w:val="2"/>
          <w:szCs w:val="20"/>
          <w:highlight w:val="none"/>
        </w:rPr>
      </w:pPr>
      <w:bookmarkStart w:id="25" w:name="_Toc32717"/>
      <w:r>
        <w:rPr>
          <w:rFonts w:hint="eastAsia" w:ascii="宋体" w:hAnsi="宋体" w:eastAsia="宋体" w:cs="宋体"/>
          <w:b/>
          <w:color w:val="auto"/>
          <w:kern w:val="2"/>
          <w:szCs w:val="20"/>
          <w:highlight w:val="none"/>
        </w:rPr>
        <w:t>1．项目概况、招标范围和标段划分、投标费用</w:t>
      </w:r>
      <w:bookmarkEnd w:id="25"/>
    </w:p>
    <w:p>
      <w:pPr>
        <w:pStyle w:val="38"/>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firstLine="480" w:firstLineChars="0"/>
        <w:jc w:val="left"/>
        <w:textAlignment w:val="auto"/>
        <w:outlineLvl w:val="9"/>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bCs/>
          <w:caps w:val="0"/>
          <w:smallCaps w:val="0"/>
          <w:snapToGrid w:val="0"/>
          <w:color w:val="auto"/>
          <w:spacing w:val="0"/>
          <w:kern w:val="0"/>
          <w:sz w:val="24"/>
          <w:szCs w:val="24"/>
          <w:highlight w:val="none"/>
          <w:u w:val="none"/>
          <w:lang w:val="en-US" w:eastAsia="zh-CN"/>
        </w:rPr>
        <w:t>1.1</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 xml:space="preserve"> 项目概况</w:t>
      </w:r>
    </w:p>
    <w:p>
      <w:pPr>
        <w:pStyle w:val="38"/>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firstLine="480" w:firstLineChars="0"/>
        <w:jc w:val="left"/>
        <w:textAlignment w:val="auto"/>
        <w:outlineLvl w:val="9"/>
        <w:rPr>
          <w:rFonts w:hint="eastAsia" w:ascii="宋体" w:hAnsi="宋体" w:eastAsia="宋体" w:cs="宋体"/>
          <w:caps w:val="0"/>
          <w:smallCaps w:val="0"/>
          <w:snapToGrid w:val="0"/>
          <w:color w:val="auto"/>
          <w:spacing w:val="0"/>
          <w:kern w:val="0"/>
          <w:sz w:val="24"/>
          <w:szCs w:val="24"/>
          <w:highlight w:val="none"/>
          <w:u w:val="single"/>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1.1.1</w:t>
      </w:r>
      <w:r>
        <w:rPr>
          <w:rFonts w:hint="eastAsia" w:ascii="宋体" w:hAnsi="宋体" w:eastAsia="宋体" w:cs="宋体"/>
          <w:caps w:val="0"/>
          <w:smallCaps w:val="0"/>
          <w:snapToGrid w:val="0"/>
          <w:color w:val="auto"/>
          <w:spacing w:val="0"/>
          <w:kern w:val="0"/>
          <w:sz w:val="24"/>
          <w:szCs w:val="24"/>
          <w:highlight w:val="none"/>
          <w:lang w:val="en-US" w:eastAsia="zh-CN"/>
        </w:rPr>
        <w:t xml:space="preserve"> </w:t>
      </w:r>
      <w:r>
        <w:rPr>
          <w:rFonts w:hint="eastAsia" w:ascii="宋体" w:hAnsi="宋体" w:eastAsia="宋体" w:cs="宋体"/>
          <w:caps w:val="0"/>
          <w:smallCaps w:val="0"/>
          <w:snapToGrid w:val="0"/>
          <w:color w:val="auto"/>
          <w:spacing w:val="0"/>
          <w:kern w:val="0"/>
          <w:sz w:val="24"/>
          <w:szCs w:val="24"/>
          <w:highlight w:val="none"/>
          <w:lang w:eastAsia="zh-CN"/>
        </w:rPr>
        <w:t>建设地点</w:t>
      </w:r>
      <w:r>
        <w:rPr>
          <w:rFonts w:hint="eastAsia" w:ascii="宋体" w:hAnsi="宋体" w:eastAsia="宋体" w:cs="宋体"/>
          <w:caps w:val="0"/>
          <w:smallCaps w:val="0"/>
          <w:snapToGrid w:val="0"/>
          <w:color w:val="auto"/>
          <w:spacing w:val="0"/>
          <w:kern w:val="0"/>
          <w:sz w:val="24"/>
          <w:szCs w:val="24"/>
          <w:highlight w:val="none"/>
        </w:rPr>
        <w:t>：翁源县县城</w:t>
      </w:r>
      <w:r>
        <w:rPr>
          <w:rFonts w:hint="eastAsia" w:ascii="宋体" w:hAnsi="宋体" w:cs="宋体"/>
          <w:caps w:val="0"/>
          <w:smallCaps w:val="0"/>
          <w:snapToGrid w:val="0"/>
          <w:color w:val="auto"/>
          <w:spacing w:val="0"/>
          <w:kern w:val="0"/>
          <w:sz w:val="24"/>
          <w:szCs w:val="24"/>
          <w:highlight w:val="none"/>
          <w:lang w:eastAsia="zh-CN"/>
        </w:rPr>
        <w:t>。</w:t>
      </w:r>
    </w:p>
    <w:p>
      <w:pPr>
        <w:pStyle w:val="38"/>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firstLine="480" w:firstLineChars="0"/>
        <w:jc w:val="left"/>
        <w:textAlignment w:val="auto"/>
        <w:outlineLvl w:val="9"/>
        <w:rPr>
          <w:rFonts w:hint="eastAsia" w:ascii="宋体" w:hAnsi="宋体" w:eastAsia="宋体" w:cs="宋体"/>
          <w:caps w:val="0"/>
          <w:smallCaps w:val="0"/>
          <w:snapToGrid w:val="0"/>
          <w:color w:val="auto"/>
          <w:spacing w:val="0"/>
          <w:kern w:val="0"/>
          <w:sz w:val="24"/>
          <w:szCs w:val="24"/>
          <w:highlight w:val="none"/>
          <w:u w:val="single" w:color="auto"/>
          <w:lang w:val="en-US"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1.1.2</w:t>
      </w:r>
      <w:r>
        <w:rPr>
          <w:rFonts w:hint="eastAsia" w:ascii="宋体" w:hAnsi="宋体" w:eastAsia="宋体" w:cs="宋体"/>
          <w:caps w:val="0"/>
          <w:smallCaps w:val="0"/>
          <w:snapToGrid w:val="0"/>
          <w:color w:val="auto"/>
          <w:spacing w:val="0"/>
          <w:kern w:val="0"/>
          <w:sz w:val="24"/>
          <w:szCs w:val="24"/>
          <w:highlight w:val="none"/>
          <w:u w:val="none" w:color="auto"/>
          <w:lang w:val="en-US" w:eastAsia="zh-CN"/>
        </w:rPr>
        <w:t xml:space="preserve"> 建设内容和规模：</w:t>
      </w:r>
      <w:r>
        <w:rPr>
          <w:rFonts w:hint="eastAsia" w:ascii="宋体" w:hAnsi="宋体" w:eastAsia="宋体" w:cs="宋体"/>
          <w:b/>
          <w:bCs/>
          <w:color w:val="auto"/>
          <w:kern w:val="2"/>
          <w:sz w:val="24"/>
          <w:szCs w:val="24"/>
          <w:highlight w:val="none"/>
          <w:u w:val="none"/>
          <w:lang w:val="en-US" w:eastAsia="zh-CN" w:bidi="ar-SA"/>
        </w:rPr>
        <w:t>1.青年路及路旁骑楼的维修；2.机关幼儿园门前道路及公厕改造；3.康乐路、环保路、光明路、新南路、社光下周边道路、公园路周边、县中医院后门等道路升级改造；4.二中路主干道提升；5.对土产总公司家属小区、商业总公司家属片区（含龙英路）及周边进行升级改造；6.城南社区办公楼周边升级改造。(注：内容包括但不限于以上6点，最终以建设单位根据实际情况而定。）</w:t>
      </w:r>
    </w:p>
    <w:p>
      <w:pPr>
        <w:pStyle w:val="38"/>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firstLine="48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1.1.3</w:t>
      </w:r>
      <w:r>
        <w:rPr>
          <w:rFonts w:hint="eastAsia" w:ascii="宋体" w:hAnsi="宋体" w:eastAsia="宋体" w:cs="宋体"/>
          <w:caps w:val="0"/>
          <w:smallCaps w:val="0"/>
          <w:snapToGrid w:val="0"/>
          <w:color w:val="auto"/>
          <w:spacing w:val="0"/>
          <w:kern w:val="0"/>
          <w:sz w:val="24"/>
          <w:szCs w:val="24"/>
          <w:highlight w:val="none"/>
          <w:lang w:val="en-US" w:eastAsia="zh-CN"/>
        </w:rPr>
        <w:t xml:space="preserve"> </w:t>
      </w:r>
      <w:r>
        <w:rPr>
          <w:rFonts w:hint="eastAsia" w:ascii="宋体" w:hAnsi="宋体" w:eastAsia="宋体" w:cs="宋体"/>
          <w:b w:val="0"/>
          <w:bCs w:val="0"/>
          <w:caps w:val="0"/>
          <w:smallCaps w:val="0"/>
          <w:snapToGrid w:val="0"/>
          <w:color w:val="auto"/>
          <w:spacing w:val="0"/>
          <w:kern w:val="0"/>
          <w:sz w:val="24"/>
          <w:szCs w:val="24"/>
          <w:highlight w:val="none"/>
          <w:lang w:val="en-US" w:eastAsia="zh-CN"/>
        </w:rPr>
        <w:t>项目</w:t>
      </w:r>
      <w:r>
        <w:rPr>
          <w:rFonts w:hint="eastAsia" w:ascii="宋体" w:hAnsi="宋体" w:eastAsia="宋体" w:cs="宋体"/>
          <w:b w:val="0"/>
          <w:bCs w:val="0"/>
          <w:caps w:val="0"/>
          <w:smallCaps w:val="0"/>
          <w:snapToGrid w:val="0"/>
          <w:color w:val="auto"/>
          <w:spacing w:val="0"/>
          <w:kern w:val="0"/>
          <w:sz w:val="24"/>
          <w:szCs w:val="24"/>
          <w:highlight w:val="none"/>
          <w:u w:val="none" w:color="auto"/>
          <w:lang w:val="en-US" w:eastAsia="zh-CN"/>
        </w:rPr>
        <w:t>估算</w:t>
      </w:r>
      <w:r>
        <w:rPr>
          <w:rFonts w:hint="eastAsia" w:ascii="宋体" w:hAnsi="宋体" w:eastAsia="宋体" w:cs="宋体"/>
          <w:b w:val="0"/>
          <w:bCs w:val="0"/>
          <w:caps w:val="0"/>
          <w:smallCaps w:val="0"/>
          <w:snapToGrid w:val="0"/>
          <w:color w:val="auto"/>
          <w:spacing w:val="0"/>
          <w:kern w:val="0"/>
          <w:sz w:val="24"/>
          <w:szCs w:val="24"/>
          <w:highlight w:val="none"/>
          <w:lang w:val="en-US" w:eastAsia="zh-CN"/>
        </w:rPr>
        <w:t>投资额</w:t>
      </w:r>
      <w:r>
        <w:rPr>
          <w:rFonts w:hint="eastAsia" w:ascii="宋体" w:hAnsi="宋体" w:eastAsia="宋体" w:cs="宋体"/>
          <w:b w:val="0"/>
          <w:bCs w:val="0"/>
          <w:caps w:val="0"/>
          <w:smallCaps w:val="0"/>
          <w:snapToGrid w:val="0"/>
          <w:color w:val="auto"/>
          <w:spacing w:val="0"/>
          <w:kern w:val="0"/>
          <w:sz w:val="24"/>
          <w:szCs w:val="24"/>
          <w:highlight w:val="none"/>
        </w:rPr>
        <w:t>：</w:t>
      </w:r>
      <w:r>
        <w:rPr>
          <w:rFonts w:hint="eastAsia" w:ascii="宋体" w:hAnsi="宋体" w:eastAsia="宋体" w:cs="宋体"/>
          <w:b/>
          <w:bCs/>
          <w:color w:val="auto"/>
          <w:kern w:val="2"/>
          <w:sz w:val="24"/>
          <w:szCs w:val="24"/>
          <w:highlight w:val="none"/>
          <w:u w:val="none"/>
          <w:lang w:val="en-US" w:eastAsia="zh-CN" w:bidi="ar-SA"/>
        </w:rPr>
        <w:t>项目总投资约15000万元，（注：本次项目总投资额约</w:t>
      </w:r>
      <w:r>
        <w:rPr>
          <w:rFonts w:hint="eastAsia" w:ascii="宋体" w:hAnsi="宋体" w:cs="宋体"/>
          <w:b/>
          <w:bCs/>
          <w:color w:val="auto"/>
          <w:kern w:val="2"/>
          <w:sz w:val="24"/>
          <w:szCs w:val="24"/>
          <w:highlight w:val="none"/>
          <w:u w:val="none"/>
          <w:lang w:val="en-US" w:eastAsia="zh-CN" w:bidi="ar-SA"/>
        </w:rPr>
        <w:t>4200</w:t>
      </w:r>
      <w:r>
        <w:rPr>
          <w:rFonts w:hint="eastAsia" w:ascii="宋体" w:hAnsi="宋体" w:eastAsia="宋体" w:cs="宋体"/>
          <w:b/>
          <w:bCs/>
          <w:color w:val="auto"/>
          <w:kern w:val="2"/>
          <w:sz w:val="24"/>
          <w:szCs w:val="24"/>
          <w:highlight w:val="none"/>
          <w:u w:val="none"/>
          <w:lang w:val="en-US" w:eastAsia="zh-CN" w:bidi="ar-SA"/>
        </w:rPr>
        <w:t>万元，其中建安工程费约</w:t>
      </w:r>
      <w:r>
        <w:rPr>
          <w:rFonts w:hint="eastAsia" w:ascii="宋体" w:hAnsi="宋体" w:cs="宋体"/>
          <w:b/>
          <w:bCs/>
          <w:color w:val="auto"/>
          <w:kern w:val="2"/>
          <w:sz w:val="24"/>
          <w:szCs w:val="24"/>
          <w:highlight w:val="none"/>
          <w:u w:val="none"/>
          <w:lang w:val="en-US" w:eastAsia="zh-CN" w:bidi="ar-SA"/>
        </w:rPr>
        <w:t>4000</w:t>
      </w:r>
      <w:r>
        <w:rPr>
          <w:rFonts w:hint="eastAsia" w:ascii="宋体" w:hAnsi="宋体" w:eastAsia="宋体" w:cs="宋体"/>
          <w:b/>
          <w:bCs/>
          <w:color w:val="auto"/>
          <w:kern w:val="2"/>
          <w:sz w:val="24"/>
          <w:szCs w:val="24"/>
          <w:highlight w:val="none"/>
          <w:u w:val="none"/>
          <w:lang w:val="en-US" w:eastAsia="zh-CN" w:bidi="ar-SA"/>
        </w:rPr>
        <w:t>万元，本次招标的监理服务费为</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cs="宋体"/>
          <w:b/>
          <w:bCs/>
          <w:color w:val="auto"/>
          <w:kern w:val="2"/>
          <w:sz w:val="24"/>
          <w:szCs w:val="24"/>
          <w:highlight w:val="none"/>
          <w:u w:val="single"/>
          <w:lang w:val="en-US" w:eastAsia="zh-CN" w:bidi="ar-SA"/>
        </w:rPr>
        <w:t>69.10万元</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eastAsia="宋体" w:cs="宋体"/>
          <w:b/>
          <w:bCs/>
          <w:color w:val="auto"/>
          <w:kern w:val="2"/>
          <w:sz w:val="24"/>
          <w:szCs w:val="24"/>
          <w:highlight w:val="none"/>
          <w:u w:val="none"/>
          <w:lang w:val="en-US" w:eastAsia="zh-CN" w:bidi="ar-SA"/>
        </w:rPr>
        <w:t>)</w:t>
      </w:r>
    </w:p>
    <w:p>
      <w:pPr>
        <w:pStyle w:val="38"/>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firstLine="480" w:firstLineChars="0"/>
        <w:jc w:val="left"/>
        <w:textAlignment w:val="auto"/>
        <w:outlineLvl w:val="9"/>
        <w:rPr>
          <w:rFonts w:hint="eastAsia" w:ascii="宋体" w:hAnsi="宋体" w:eastAsia="宋体" w:cs="宋体"/>
          <w:b/>
          <w:bCs/>
          <w:caps w:val="0"/>
          <w:smallCaps w:val="0"/>
          <w:snapToGrid w:val="0"/>
          <w:color w:val="auto"/>
          <w:spacing w:val="0"/>
          <w:kern w:val="0"/>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 xml:space="preserve">1.2 </w:t>
      </w:r>
      <w:r>
        <w:rPr>
          <w:rFonts w:hint="eastAsia" w:ascii="宋体" w:hAnsi="宋体" w:eastAsia="宋体" w:cs="宋体"/>
          <w:b w:val="0"/>
          <w:bCs w:val="0"/>
          <w:caps w:val="0"/>
          <w:smallCaps w:val="0"/>
          <w:snapToGrid w:val="0"/>
          <w:color w:val="auto"/>
          <w:spacing w:val="0"/>
          <w:kern w:val="0"/>
          <w:sz w:val="24"/>
          <w:szCs w:val="24"/>
          <w:highlight w:val="none"/>
          <w:lang w:val="en-US" w:eastAsia="zh-CN"/>
        </w:rPr>
        <w:t>招标范围和标段划分</w:t>
      </w:r>
    </w:p>
    <w:p>
      <w:pPr>
        <w:pStyle w:val="38"/>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firstLine="480" w:firstLineChars="0"/>
        <w:jc w:val="left"/>
        <w:textAlignment w:val="auto"/>
        <w:outlineLvl w:val="9"/>
        <w:rPr>
          <w:rFonts w:hint="eastAsia" w:ascii="宋体" w:hAnsi="宋体" w:eastAsia="宋体" w:cs="宋体"/>
          <w:b/>
          <w:bCs/>
          <w:caps w:val="0"/>
          <w:smallCaps w:val="0"/>
          <w:snapToGrid w:val="0"/>
          <w:color w:val="auto"/>
          <w:spacing w:val="0"/>
          <w:kern w:val="0"/>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1.2.1</w:t>
      </w:r>
      <w:r>
        <w:rPr>
          <w:rFonts w:hint="eastAsia" w:ascii="宋体" w:hAnsi="宋体" w:eastAsia="宋体" w:cs="宋体"/>
          <w:caps w:val="0"/>
          <w:smallCaps w:val="0"/>
          <w:snapToGrid w:val="0"/>
          <w:color w:val="auto"/>
          <w:spacing w:val="0"/>
          <w:kern w:val="0"/>
          <w:sz w:val="24"/>
          <w:szCs w:val="24"/>
          <w:highlight w:val="none"/>
          <w:u w:val="none" w:color="auto"/>
          <w:lang w:val="en-US" w:eastAsia="zh-CN"/>
        </w:rPr>
        <w:t xml:space="preserve"> 招标范围：</w:t>
      </w:r>
      <w:r>
        <w:rPr>
          <w:rFonts w:hint="eastAsia" w:ascii="宋体" w:hAnsi="宋体" w:eastAsia="宋体" w:cs="宋体"/>
          <w:b/>
          <w:bCs/>
          <w:color w:val="auto"/>
          <w:kern w:val="2"/>
          <w:sz w:val="24"/>
          <w:szCs w:val="24"/>
          <w:highlight w:val="none"/>
          <w:u w:val="none"/>
          <w:lang w:val="en-US" w:eastAsia="zh-CN" w:bidi="ar-SA"/>
        </w:rPr>
        <w:t>项目建设范围内的建设过程监理(含施工准备阶段、施工阶段、工程竣工验收及结算阶段和缺陷责任保修期阶段的过程监理)。</w:t>
      </w:r>
    </w:p>
    <w:p>
      <w:pPr>
        <w:pStyle w:val="38"/>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firstLine="480" w:firstLineChars="0"/>
        <w:jc w:val="left"/>
        <w:textAlignment w:val="auto"/>
        <w:outlineLvl w:val="9"/>
        <w:rPr>
          <w:rFonts w:hint="eastAsia" w:ascii="宋体" w:hAnsi="宋体" w:eastAsia="宋体" w:cs="宋体"/>
          <w:b/>
          <w:bCs/>
          <w:caps w:val="0"/>
          <w:smallCaps w:val="0"/>
          <w:snapToGrid w:val="0"/>
          <w:color w:val="auto"/>
          <w:spacing w:val="0"/>
          <w:kern w:val="0"/>
          <w:sz w:val="24"/>
          <w:szCs w:val="24"/>
          <w:highlight w:val="none"/>
        </w:rPr>
      </w:pPr>
      <w:r>
        <w:rPr>
          <w:rFonts w:hint="eastAsia" w:ascii="宋体" w:hAnsi="宋体" w:eastAsia="宋体" w:cs="宋体"/>
          <w:b/>
          <w:bCs/>
          <w:caps w:val="0"/>
          <w:smallCaps w:val="0"/>
          <w:snapToGrid w:val="0"/>
          <w:color w:val="auto"/>
          <w:spacing w:val="0"/>
          <w:kern w:val="0"/>
          <w:sz w:val="24"/>
          <w:szCs w:val="24"/>
          <w:highlight w:val="none"/>
          <w:lang w:val="en-US" w:eastAsia="zh-CN"/>
        </w:rPr>
        <w:t xml:space="preserve">1.2.2 </w:t>
      </w:r>
      <w:r>
        <w:rPr>
          <w:rFonts w:hint="eastAsia" w:ascii="宋体" w:hAnsi="宋体" w:eastAsia="宋体" w:cs="宋体"/>
          <w:b w:val="0"/>
          <w:bCs w:val="0"/>
          <w:caps w:val="0"/>
          <w:smallCaps w:val="0"/>
          <w:snapToGrid w:val="0"/>
          <w:color w:val="auto"/>
          <w:spacing w:val="0"/>
          <w:kern w:val="0"/>
          <w:sz w:val="24"/>
          <w:szCs w:val="24"/>
          <w:highlight w:val="none"/>
        </w:rPr>
        <w:t>标段划分：本</w:t>
      </w:r>
      <w:r>
        <w:rPr>
          <w:rFonts w:hint="eastAsia" w:ascii="宋体" w:hAnsi="宋体" w:eastAsia="宋体" w:cs="宋体"/>
          <w:b w:val="0"/>
          <w:bCs w:val="0"/>
          <w:caps w:val="0"/>
          <w:smallCaps w:val="0"/>
          <w:snapToGrid w:val="0"/>
          <w:color w:val="auto"/>
          <w:spacing w:val="0"/>
          <w:kern w:val="0"/>
          <w:sz w:val="24"/>
          <w:szCs w:val="24"/>
          <w:highlight w:val="none"/>
          <w:lang w:eastAsia="zh-CN"/>
        </w:rPr>
        <w:t>招标项目</w:t>
      </w:r>
      <w:r>
        <w:rPr>
          <w:rFonts w:hint="eastAsia" w:ascii="宋体" w:hAnsi="宋体" w:eastAsia="宋体" w:cs="宋体"/>
          <w:b w:val="0"/>
          <w:bCs w:val="0"/>
          <w:caps w:val="0"/>
          <w:smallCaps w:val="0"/>
          <w:snapToGrid w:val="0"/>
          <w:color w:val="auto"/>
          <w:spacing w:val="0"/>
          <w:kern w:val="0"/>
          <w:sz w:val="24"/>
          <w:szCs w:val="24"/>
          <w:highlight w:val="none"/>
        </w:rPr>
        <w:t>不划分标段。</w:t>
      </w:r>
    </w:p>
    <w:p>
      <w:pPr>
        <w:pageBreakBefore w:val="0"/>
        <w:kinsoku/>
        <w:wordWrap w:val="0"/>
        <w:overflowPunct/>
        <w:topLinePunct w:val="0"/>
        <w:bidi w:val="0"/>
        <w:adjustRightInd w:val="0"/>
        <w:snapToGrid w:val="0"/>
        <w:spacing w:line="288" w:lineRule="auto"/>
        <w:ind w:firstLine="532" w:firstLineChars="221"/>
        <w:textAlignment w:val="auto"/>
        <w:rPr>
          <w:rFonts w:hint="eastAsia" w:ascii="宋体" w:hAnsi="宋体" w:eastAsia="宋体" w:cs="宋体"/>
          <w:b/>
          <w:snapToGrid w:val="0"/>
          <w:color w:val="auto"/>
          <w:highlight w:val="none"/>
        </w:rPr>
      </w:pPr>
      <w:r>
        <w:rPr>
          <w:rFonts w:hint="eastAsia" w:ascii="宋体" w:hAnsi="宋体" w:eastAsia="宋体" w:cs="宋体"/>
          <w:b/>
          <w:bCs/>
          <w:caps w:val="0"/>
          <w:smallCaps w:val="0"/>
          <w:snapToGrid w:val="0"/>
          <w:color w:val="auto"/>
          <w:spacing w:val="0"/>
          <w:kern w:val="0"/>
          <w:sz w:val="24"/>
          <w:szCs w:val="24"/>
          <w:highlight w:val="none"/>
        </w:rPr>
        <w:t>1.</w:t>
      </w:r>
      <w:r>
        <w:rPr>
          <w:rFonts w:hint="eastAsia" w:ascii="宋体" w:hAnsi="宋体" w:eastAsia="宋体" w:cs="宋体"/>
          <w:b/>
          <w:bCs/>
          <w:caps w:val="0"/>
          <w:smallCaps w:val="0"/>
          <w:snapToGrid w:val="0"/>
          <w:color w:val="auto"/>
          <w:spacing w:val="0"/>
          <w:kern w:val="0"/>
          <w:sz w:val="24"/>
          <w:szCs w:val="24"/>
          <w:highlight w:val="none"/>
          <w:lang w:val="en-US" w:eastAsia="zh-CN"/>
        </w:rPr>
        <w:t>3</w:t>
      </w:r>
      <w:r>
        <w:rPr>
          <w:rFonts w:hint="eastAsia" w:ascii="宋体" w:hAnsi="宋体" w:eastAsia="宋体" w:cs="宋体"/>
          <w:caps w:val="0"/>
          <w:smallCaps w:val="0"/>
          <w:snapToGrid w:val="0"/>
          <w:color w:val="auto"/>
          <w:spacing w:val="0"/>
          <w:kern w:val="0"/>
          <w:sz w:val="24"/>
          <w:szCs w:val="24"/>
          <w:highlight w:val="none"/>
        </w:rPr>
        <w:t xml:space="preserve"> </w:t>
      </w:r>
      <w:r>
        <w:rPr>
          <w:rFonts w:hint="eastAsia" w:ascii="宋体" w:hAnsi="宋体" w:eastAsia="宋体" w:cs="宋体"/>
          <w:caps w:val="0"/>
          <w:smallCaps w:val="0"/>
          <w:snapToGrid w:val="0"/>
          <w:color w:val="auto"/>
          <w:spacing w:val="0"/>
          <w:kern w:val="0"/>
          <w:sz w:val="24"/>
          <w:szCs w:val="24"/>
          <w:highlight w:val="none"/>
          <w:lang w:eastAsia="zh-CN"/>
        </w:rPr>
        <w:t>投标费用</w:t>
      </w:r>
      <w:r>
        <w:rPr>
          <w:rFonts w:hint="eastAsia" w:ascii="宋体" w:hAnsi="宋体" w:eastAsia="宋体" w:cs="宋体"/>
          <w:caps w:val="0"/>
          <w:smallCaps w:val="0"/>
          <w:snapToGrid w:val="0"/>
          <w:color w:val="auto"/>
          <w:spacing w:val="0"/>
          <w:kern w:val="0"/>
          <w:sz w:val="24"/>
          <w:szCs w:val="24"/>
          <w:highlight w:val="none"/>
        </w:rPr>
        <w:t>：投标人应承担所有准备和参加投标的相关费用，不论投标结果如何，招标人均无义务和责任承担这些费用。</w:t>
      </w:r>
    </w:p>
    <w:p>
      <w:pPr>
        <w:pStyle w:val="54"/>
        <w:keepNext/>
        <w:keepLines/>
        <w:pageBreakBefore w:val="0"/>
        <w:kinsoku/>
        <w:overflowPunct/>
        <w:topLinePunct w:val="0"/>
        <w:bidi w:val="0"/>
        <w:adjustRightInd w:val="0"/>
        <w:snapToGrid w:val="0"/>
        <w:spacing w:line="288" w:lineRule="auto"/>
        <w:ind w:firstLine="480"/>
        <w:jc w:val="both"/>
        <w:textAlignment w:val="auto"/>
        <w:rPr>
          <w:rFonts w:hint="eastAsia" w:ascii="宋体" w:hAnsi="宋体" w:eastAsia="宋体" w:cs="宋体"/>
          <w:b/>
          <w:color w:val="auto"/>
          <w:kern w:val="2"/>
          <w:szCs w:val="20"/>
          <w:highlight w:val="none"/>
        </w:rPr>
      </w:pPr>
      <w:bookmarkStart w:id="26" w:name="_Toc14074"/>
      <w:r>
        <w:rPr>
          <w:rFonts w:hint="eastAsia" w:ascii="宋体" w:hAnsi="宋体" w:eastAsia="宋体" w:cs="宋体"/>
          <w:b/>
          <w:color w:val="auto"/>
          <w:kern w:val="2"/>
          <w:szCs w:val="20"/>
          <w:highlight w:val="none"/>
        </w:rPr>
        <w:t>2．投标人资格要求</w:t>
      </w:r>
      <w:bookmarkEnd w:id="26"/>
      <w:bookmarkStart w:id="27" w:name="_Hlt74496495"/>
      <w:bookmarkEnd w:id="27"/>
    </w:p>
    <w:p>
      <w:pPr>
        <w:pStyle w:val="38"/>
        <w:pageBreakBefore w:val="0"/>
        <w:kinsoku/>
        <w:wordWrap w:val="0"/>
        <w:overflowPunct/>
        <w:topLinePunct w:val="0"/>
        <w:bidi w:val="0"/>
        <w:adjustRightInd w:val="0"/>
        <w:snapToGrid w:val="0"/>
        <w:spacing w:line="288" w:lineRule="auto"/>
        <w:ind w:firstLine="482"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2.1</w:t>
      </w:r>
      <w:r>
        <w:rPr>
          <w:rFonts w:hint="eastAsia" w:ascii="宋体" w:hAnsi="宋体" w:eastAsia="宋体" w:cs="宋体"/>
          <w:snapToGrid w:val="0"/>
          <w:color w:val="auto"/>
          <w:kern w:val="0"/>
          <w:sz w:val="24"/>
          <w:highlight w:val="none"/>
        </w:rPr>
        <w:t xml:space="preserve"> 本次招标不接受联合体投标。</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2.2</w:t>
      </w:r>
      <w:r>
        <w:rPr>
          <w:rFonts w:hint="eastAsia" w:ascii="宋体" w:hAnsi="宋体" w:eastAsia="宋体" w:cs="宋体"/>
          <w:snapToGrid w:val="0"/>
          <w:color w:val="auto"/>
          <w:kern w:val="0"/>
          <w:sz w:val="24"/>
          <w:highlight w:val="none"/>
        </w:rPr>
        <w:t xml:space="preserve"> 资格资质要求</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2.2.1</w:t>
      </w:r>
      <w:r>
        <w:rPr>
          <w:rFonts w:hint="eastAsia" w:ascii="宋体" w:hAnsi="宋体" w:eastAsia="宋体" w:cs="宋体"/>
          <w:snapToGrid w:val="0"/>
          <w:color w:val="auto"/>
          <w:kern w:val="0"/>
          <w:sz w:val="24"/>
          <w:highlight w:val="none"/>
        </w:rPr>
        <w:t xml:space="preserve"> 投标人须具备独立法人资格，按国家法律经营。</w:t>
      </w:r>
    </w:p>
    <w:p>
      <w:pPr>
        <w:keepNext w:val="0"/>
        <w:keepLines w:val="0"/>
        <w:pageBreakBefore w:val="0"/>
        <w:kinsoku/>
        <w:overflowPunct/>
        <w:topLinePunct w:val="0"/>
        <w:autoSpaceDE/>
        <w:autoSpaceDN/>
        <w:bidi w:val="0"/>
        <w:adjustRightInd w:val="0"/>
        <w:snapToGrid w:val="0"/>
        <w:spacing w:line="288" w:lineRule="auto"/>
        <w:ind w:firstLine="482"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highlight w:val="none"/>
        </w:rPr>
        <w:t>2.2.2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color w:val="auto"/>
          <w:sz w:val="24"/>
          <w:szCs w:val="24"/>
          <w:highlight w:val="none"/>
        </w:rPr>
        <w:t>投标人须具备建设行政主管部门颁发的以下资质：</w:t>
      </w:r>
      <w:r>
        <w:rPr>
          <w:rFonts w:hint="eastAsia" w:ascii="Times New Roman"/>
          <w:snapToGrid w:val="0"/>
          <w:color w:val="auto"/>
          <w:kern w:val="0"/>
          <w:szCs w:val="24"/>
          <w:highlight w:val="none"/>
          <w:u w:val="single"/>
        </w:rPr>
        <w:t>必须是具备工程监理综合资质或市政公用工程专业监理乙级及以上（含乙级）资质的独立法人。</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2.2.3</w:t>
      </w: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szCs w:val="24"/>
          <w:highlight w:val="none"/>
          <w:lang w:val="en-US" w:eastAsia="zh-CN" w:bidi="ar-SA"/>
        </w:rPr>
        <w:t>根据有关文件精神，在新冠肺炎疫情防控期间，投标人的企业相关证书到期的，均按该证书的发证机构相关行业主管部门最新文件执行（如自动顺延或推迟办理延期业务的通知），投标人必须将相关文件附在该证书后面中，证明在开标日继续有效</w:t>
      </w:r>
      <w:r>
        <w:rPr>
          <w:rFonts w:hint="eastAsia" w:ascii="宋体" w:hAnsi="宋体" w:eastAsia="宋体" w:cs="宋体"/>
          <w:caps w:val="0"/>
          <w:smallCaps w:val="0"/>
          <w:snapToGrid w:val="0"/>
          <w:color w:val="auto"/>
          <w:spacing w:val="0"/>
          <w:kern w:val="0"/>
          <w:sz w:val="24"/>
          <w:szCs w:val="24"/>
          <w:highlight w:val="none"/>
          <w:lang w:val="en-US" w:eastAsia="zh-CN"/>
        </w:rPr>
        <w:t>。</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2.3</w:t>
      </w:r>
      <w:r>
        <w:rPr>
          <w:rFonts w:hint="eastAsia" w:ascii="宋体" w:hAnsi="宋体" w:eastAsia="宋体" w:cs="宋体"/>
          <w:snapToGrid w:val="0"/>
          <w:color w:val="auto"/>
          <w:kern w:val="0"/>
          <w:sz w:val="24"/>
          <w:highlight w:val="none"/>
        </w:rPr>
        <w:t xml:space="preserve"> 相关人员要求</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2.3.1</w:t>
      </w:r>
      <w:r>
        <w:rPr>
          <w:rFonts w:hint="eastAsia" w:ascii="宋体" w:hAnsi="宋体" w:eastAsia="宋体" w:cs="宋体"/>
          <w:snapToGrid w:val="0"/>
          <w:color w:val="auto"/>
          <w:kern w:val="0"/>
          <w:sz w:val="24"/>
          <w:highlight w:val="none"/>
        </w:rPr>
        <w:t xml:space="preserve"> 投标人拟派总监理工程师为</w:t>
      </w:r>
      <w:r>
        <w:rPr>
          <w:rFonts w:hint="eastAsia" w:ascii="宋体" w:hAnsi="宋体" w:eastAsia="宋体" w:cs="宋体"/>
          <w:snapToGrid w:val="0"/>
          <w:color w:val="auto"/>
          <w:kern w:val="0"/>
          <w:sz w:val="24"/>
          <w:highlight w:val="none"/>
          <w:u w:val="single"/>
        </w:rPr>
        <w:t>市政公用工程</w:t>
      </w:r>
      <w:r>
        <w:rPr>
          <w:rFonts w:hint="eastAsia" w:ascii="宋体" w:hAnsi="宋体" w:eastAsia="宋体" w:cs="宋体"/>
          <w:snapToGrid w:val="0"/>
          <w:color w:val="auto"/>
          <w:kern w:val="0"/>
          <w:sz w:val="24"/>
          <w:highlight w:val="none"/>
        </w:rPr>
        <w:t>专业注册监理工程师，应持有国家住建部印发的有效注册证书，其担任总监理工程师职务的其他在施（包括已中标未开工、已开工未竣工）建设工程项目不得超过</w:t>
      </w:r>
      <w:r>
        <w:rPr>
          <w:rFonts w:hint="eastAsia" w:ascii="宋体" w:hAnsi="宋体" w:eastAsia="宋体" w:cs="宋体"/>
          <w:snapToGrid w:val="0"/>
          <w:color w:val="auto"/>
          <w:kern w:val="0"/>
          <w:sz w:val="24"/>
          <w:highlight w:val="none"/>
          <w:u w:val="single"/>
          <w:lang w:val="en-US" w:eastAsia="zh-CN"/>
        </w:rPr>
        <w:t>2</w:t>
      </w:r>
      <w:r>
        <w:rPr>
          <w:rFonts w:hint="eastAsia" w:ascii="宋体" w:hAnsi="宋体" w:eastAsia="宋体" w:cs="宋体"/>
          <w:snapToGrid w:val="0"/>
          <w:color w:val="auto"/>
          <w:kern w:val="0"/>
          <w:sz w:val="24"/>
          <w:highlight w:val="none"/>
        </w:rPr>
        <w:t>个。</w:t>
      </w:r>
    </w:p>
    <w:p>
      <w:pPr>
        <w:keepNext w:val="0"/>
        <w:keepLines w:val="0"/>
        <w:pageBreakBefore w:val="0"/>
        <w:kinsoku/>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sz w:val="24"/>
          <w:highlight w:val="none"/>
        </w:rPr>
      </w:pPr>
      <w:r>
        <w:rPr>
          <w:rFonts w:hint="eastAsia" w:ascii="宋体" w:hAnsi="宋体" w:eastAsia="宋体" w:cs="宋体"/>
          <w:color w:val="auto"/>
          <w:sz w:val="24"/>
          <w:szCs w:val="24"/>
          <w:highlight w:val="none"/>
        </w:rPr>
        <w:t>拟派总监理工程师现阶段有担任其他在施建设工程项目总监理工程师职务的，须得到任职项目建设单位书面同意后方可担任本招标项目总监理工程师。</w:t>
      </w:r>
    </w:p>
    <w:p>
      <w:pPr>
        <w:pStyle w:val="38"/>
        <w:pageBreakBefore w:val="0"/>
        <w:kinsoku/>
        <w:wordWrap w:val="0"/>
        <w:overflowPunct/>
        <w:topLinePunct w:val="0"/>
        <w:bidi w:val="0"/>
        <w:adjustRightInd w:val="0"/>
        <w:snapToGrid w:val="0"/>
        <w:spacing w:line="288" w:lineRule="auto"/>
        <w:ind w:firstLine="482"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2.3.2</w:t>
      </w:r>
      <w:r>
        <w:rPr>
          <w:rFonts w:hint="eastAsia" w:ascii="宋体" w:hAnsi="宋体" w:eastAsia="宋体" w:cs="宋体"/>
          <w:snapToGrid w:val="0"/>
          <w:color w:val="auto"/>
          <w:kern w:val="0"/>
          <w:sz w:val="24"/>
          <w:highlight w:val="none"/>
        </w:rPr>
        <w:t xml:space="preserve"> 投标人（包括组成联合体的所有成员单位）与其拟派往本项目监理机构的所有人员之间必须具备合法、唯一的劳动聘用关系。拟派人员中具备注册执业资格的，其注册单位须与投标人保持一致。</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2.4</w:t>
      </w:r>
      <w:r>
        <w:rPr>
          <w:rFonts w:hint="eastAsia" w:ascii="宋体" w:hAnsi="宋体" w:eastAsia="宋体" w:cs="宋体"/>
          <w:snapToGrid w:val="0"/>
          <w:color w:val="auto"/>
          <w:kern w:val="0"/>
          <w:sz w:val="24"/>
          <w:highlight w:val="none"/>
        </w:rPr>
        <w:t xml:space="preserve"> 禁止投标条款</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2.4.1</w:t>
      </w:r>
      <w:r>
        <w:rPr>
          <w:rFonts w:hint="eastAsia" w:ascii="宋体" w:hAnsi="宋体" w:eastAsia="宋体" w:cs="宋体"/>
          <w:snapToGrid w:val="0"/>
          <w:color w:val="auto"/>
          <w:kern w:val="0"/>
          <w:sz w:val="24"/>
          <w:highlight w:val="none"/>
        </w:rPr>
        <w:t xml:space="preserve"> 投标人不得存在下列情形之一：</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（1）为招标人不具有独立法人资格的附属机构（单位）；</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（2）与招标人存在利害关系且可能影响招标公正性；</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（3）与本招标项目的其他投标人为同一个单位负责人；</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（4）与本招标项目的其他投标人存在控股、管理关系；</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（5）为本招标项目的代建人；</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（6）为本招标项目的招标代理机构；</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（7）与本招标项目的代建人或招标代理机构同为一个法定代表人；</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（8）与本招标项目的代建人或招标代理机构存在控股或参股关系；</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（9）与本招标项目的施工承包人以及建筑材料、建筑构配件和设备供应商有隶属关系或者其他利害关系；</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（10）被依法暂停或者取消投标资格；</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（11）被责令停产停业、暂扣或者吊销许可证、暂扣或者吊销执照；</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（12）进入清算程序，或被宣告破产，或其他丧失履约能力的情形；</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（13）在最近三年内发生重大监理质量问题（以相关行业主管部门的行政处罚决定或司法机关出具的有关法律文书为准）；</w:t>
      </w:r>
    </w:p>
    <w:p>
      <w:pPr>
        <w:pStyle w:val="38"/>
        <w:pageBreakBefore w:val="0"/>
        <w:kinsoku/>
        <w:wordWrap w:val="0"/>
        <w:overflowPunct/>
        <w:topLinePunct w:val="0"/>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（14）被“信用中国”网站（https://www.creditchina.gov.cn）发布的《法人和其他组织信用信息》列为失信惩戒对象的。</w:t>
      </w:r>
    </w:p>
    <w:p>
      <w:pPr>
        <w:pStyle w:val="38"/>
        <w:pageBreakBefore w:val="0"/>
        <w:widowControl/>
        <w:kinsoku/>
        <w:overflowPunct/>
        <w:topLinePunct w:val="0"/>
        <w:bidi w:val="0"/>
        <w:adjustRightInd w:val="0"/>
        <w:snapToGrid w:val="0"/>
        <w:spacing w:line="288" w:lineRule="auto"/>
        <w:ind w:firstLine="482"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4.2</w:t>
      </w:r>
      <w:r>
        <w:rPr>
          <w:rFonts w:hint="eastAsia" w:ascii="宋体" w:hAnsi="宋体" w:eastAsia="宋体" w:cs="宋体"/>
          <w:snapToGrid w:val="0"/>
          <w:color w:val="auto"/>
          <w:kern w:val="0"/>
          <w:sz w:val="24"/>
          <w:szCs w:val="24"/>
          <w:highlight w:val="none"/>
        </w:rPr>
        <w:t>招标人拒绝以</w:t>
      </w:r>
      <w:r>
        <w:rPr>
          <w:rFonts w:hint="eastAsia" w:ascii="宋体" w:hAnsi="宋体" w:eastAsia="宋体" w:cs="宋体"/>
          <w:snapToGrid w:val="0"/>
          <w:color w:val="auto"/>
          <w:kern w:val="0"/>
          <w:sz w:val="24"/>
          <w:highlight w:val="none"/>
        </w:rPr>
        <w:t>下名单中的单位参加本次投标：</w:t>
      </w:r>
    </w:p>
    <w:tbl>
      <w:tblPr>
        <w:tblStyle w:val="25"/>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3950"/>
        <w:gridCol w:w="4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38" w:type="dxa"/>
            <w:noWrap w:val="0"/>
            <w:vAlign w:val="center"/>
          </w:tcPr>
          <w:p>
            <w:pPr>
              <w:keepNext w:val="0"/>
              <w:keepLines w:val="0"/>
              <w:pageBreakBefore w:val="0"/>
              <w:kinsoku/>
              <w:wordWrap w:val="0"/>
              <w:overflowPunct/>
              <w:topLinePunct w:val="0"/>
              <w:autoSpaceDE/>
              <w:autoSpaceDN/>
              <w:bidi w:val="0"/>
              <w:adjustRightInd w:val="0"/>
              <w:snapToGrid w:val="0"/>
              <w:spacing w:line="288" w:lineRule="auto"/>
              <w:ind w:firstLine="240" w:firstLineChars="100"/>
              <w:jc w:val="left"/>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950" w:type="dxa"/>
            <w:noWrap w:val="0"/>
            <w:vAlign w:val="center"/>
          </w:tcPr>
          <w:p>
            <w:pPr>
              <w:keepNext w:val="0"/>
              <w:keepLines w:val="0"/>
              <w:pageBreakBefore w:val="0"/>
              <w:kinsoku/>
              <w:wordWrap w:val="0"/>
              <w:overflowPunct/>
              <w:topLinePunct w:val="0"/>
              <w:autoSpaceDE/>
              <w:autoSpaceDN/>
              <w:bidi w:val="0"/>
              <w:adjustRightInd w:val="0"/>
              <w:snapToGrid w:val="0"/>
              <w:spacing w:line="288" w:lineRule="auto"/>
              <w:jc w:val="center"/>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4670" w:type="dxa"/>
            <w:noWrap w:val="0"/>
            <w:vAlign w:val="center"/>
          </w:tcPr>
          <w:p>
            <w:pPr>
              <w:keepNext w:val="0"/>
              <w:keepLines w:val="0"/>
              <w:pageBreakBefore w:val="0"/>
              <w:kinsoku/>
              <w:wordWrap w:val="0"/>
              <w:overflowPunct/>
              <w:topLinePunct w:val="0"/>
              <w:autoSpaceDE/>
              <w:autoSpaceDN/>
              <w:bidi w:val="0"/>
              <w:adjustRightInd w:val="0"/>
              <w:snapToGrid w:val="0"/>
              <w:spacing w:line="288" w:lineRule="auto"/>
              <w:jc w:val="center"/>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338" w:type="dxa"/>
            <w:noWrap w:val="0"/>
            <w:vAlign w:val="center"/>
          </w:tcPr>
          <w:p>
            <w:pPr>
              <w:keepNext w:val="0"/>
              <w:keepLines w:val="0"/>
              <w:pageBreakBefore w:val="0"/>
              <w:kinsoku/>
              <w:overflowPunct/>
              <w:topLinePunct w:val="0"/>
              <w:autoSpaceDE/>
              <w:autoSpaceDN/>
              <w:bidi w:val="0"/>
              <w:snapToGrid w:val="0"/>
              <w:spacing w:line="288" w:lineRule="auto"/>
              <w:ind w:firstLine="480" w:firstLineChars="200"/>
              <w:jc w:val="left"/>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3950" w:type="dxa"/>
            <w:noWrap w:val="0"/>
            <w:vAlign w:val="center"/>
          </w:tcPr>
          <w:p>
            <w:pPr>
              <w:pStyle w:val="38"/>
              <w:keepNext w:val="0"/>
              <w:keepLines w:val="0"/>
              <w:pageBreakBefore w:val="0"/>
              <w:widowControl w:val="0"/>
              <w:kinsoku/>
              <w:wordWrap w:val="0"/>
              <w:overflowPunct/>
              <w:topLinePunct w:val="0"/>
              <w:autoSpaceDE/>
              <w:autoSpaceDN/>
              <w:bidi w:val="0"/>
              <w:adjustRightInd w:val="0"/>
              <w:snapToGrid w:val="0"/>
              <w:spacing w:line="288" w:lineRule="auto"/>
              <w:ind w:right="0" w:rightChars="0"/>
              <w:jc w:val="both"/>
              <w:textAlignment w:val="auto"/>
              <w:outlineLvl w:val="9"/>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eastAsia="zh-CN"/>
              </w:rPr>
              <w:t>翁源县住房和城乡建设管理局</w:t>
            </w:r>
          </w:p>
        </w:tc>
        <w:tc>
          <w:tcPr>
            <w:tcW w:w="4670" w:type="dxa"/>
            <w:noWrap w:val="0"/>
            <w:vAlign w:val="center"/>
          </w:tcPr>
          <w:p>
            <w:pPr>
              <w:pStyle w:val="38"/>
              <w:keepNext w:val="0"/>
              <w:keepLines w:val="0"/>
              <w:pageBreakBefore w:val="0"/>
              <w:widowControl w:val="0"/>
              <w:kinsoku/>
              <w:wordWrap w:val="0"/>
              <w:overflowPunct/>
              <w:topLinePunct w:val="0"/>
              <w:autoSpaceDE/>
              <w:autoSpaceDN/>
              <w:bidi w:val="0"/>
              <w:adjustRightInd w:val="0"/>
              <w:snapToGrid w:val="0"/>
              <w:spacing w:line="288" w:lineRule="auto"/>
              <w:ind w:right="0" w:rightChars="0"/>
              <w:jc w:val="both"/>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i w:val="0"/>
                <w:iCs w:val="0"/>
                <w:caps w:val="0"/>
                <w:smallCaps w:val="0"/>
                <w:snapToGrid w:val="0"/>
                <w:color w:val="auto"/>
                <w:spacing w:val="0"/>
                <w:kern w:val="0"/>
                <w:sz w:val="24"/>
                <w:szCs w:val="24"/>
                <w:highlight w:val="none"/>
                <w:vertAlign w:val="baseline"/>
                <w:lang w:val="en-US" w:eastAsia="zh-CN"/>
              </w:rPr>
              <w:t>为本项目招标人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38" w:type="dxa"/>
            <w:noWrap w:val="0"/>
            <w:vAlign w:val="center"/>
          </w:tcPr>
          <w:p>
            <w:pPr>
              <w:keepNext w:val="0"/>
              <w:keepLines w:val="0"/>
              <w:pageBreakBefore w:val="0"/>
              <w:kinsoku/>
              <w:overflowPunct/>
              <w:topLinePunct w:val="0"/>
              <w:autoSpaceDE/>
              <w:autoSpaceDN/>
              <w:bidi w:val="0"/>
              <w:snapToGrid w:val="0"/>
              <w:spacing w:line="288" w:lineRule="auto"/>
              <w:ind w:firstLine="480" w:firstLineChars="200"/>
              <w:jc w:val="left"/>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3950"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88" w:lineRule="auto"/>
              <w:ind w:right="0" w:rightChars="0"/>
              <w:jc w:val="both"/>
              <w:textAlignment w:val="auto"/>
              <w:outlineLvl w:val="9"/>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韶关市广鑫管理咨询有限公司</w:t>
            </w:r>
          </w:p>
        </w:tc>
        <w:tc>
          <w:tcPr>
            <w:tcW w:w="4670" w:type="dxa"/>
            <w:noWrap w:val="0"/>
            <w:vAlign w:val="center"/>
          </w:tcPr>
          <w:p>
            <w:pPr>
              <w:pStyle w:val="38"/>
              <w:keepNext w:val="0"/>
              <w:keepLines w:val="0"/>
              <w:pageBreakBefore w:val="0"/>
              <w:widowControl w:val="0"/>
              <w:kinsoku/>
              <w:wordWrap w:val="0"/>
              <w:overflowPunct/>
              <w:topLinePunct w:val="0"/>
              <w:autoSpaceDE/>
              <w:autoSpaceDN/>
              <w:bidi w:val="0"/>
              <w:adjustRightInd w:val="0"/>
              <w:snapToGrid w:val="0"/>
              <w:spacing w:line="288" w:lineRule="auto"/>
              <w:ind w:right="0" w:rightChars="0"/>
              <w:jc w:val="both"/>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i w:val="0"/>
                <w:iCs w:val="0"/>
                <w:caps w:val="0"/>
                <w:smallCaps w:val="0"/>
                <w:snapToGrid w:val="0"/>
                <w:color w:val="auto"/>
                <w:spacing w:val="0"/>
                <w:kern w:val="0"/>
                <w:sz w:val="24"/>
                <w:szCs w:val="24"/>
                <w:highlight w:val="none"/>
                <w:vertAlign w:val="baseline"/>
                <w:lang w:val="en-US" w:eastAsia="zh-CN"/>
              </w:rPr>
              <w:t>为本招标项目的可行性研究报告编制单位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38" w:type="dxa"/>
            <w:noWrap w:val="0"/>
            <w:vAlign w:val="center"/>
          </w:tcPr>
          <w:p>
            <w:pPr>
              <w:keepNext w:val="0"/>
              <w:keepLines w:val="0"/>
              <w:pageBreakBefore w:val="0"/>
              <w:kinsoku/>
              <w:overflowPunct/>
              <w:topLinePunct w:val="0"/>
              <w:autoSpaceDE/>
              <w:autoSpaceDN/>
              <w:bidi w:val="0"/>
              <w:snapToGrid w:val="0"/>
              <w:spacing w:line="288" w:lineRule="auto"/>
              <w:ind w:firstLine="480" w:firstLineChars="200"/>
              <w:jc w:val="left"/>
              <w:textAlignment w:val="auto"/>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w:t>
            </w:r>
          </w:p>
        </w:tc>
        <w:tc>
          <w:tcPr>
            <w:tcW w:w="3950"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88" w:lineRule="auto"/>
              <w:ind w:right="0" w:rightChars="0"/>
              <w:jc w:val="both"/>
              <w:textAlignment w:val="auto"/>
              <w:outlineLvl w:val="9"/>
              <w:rPr>
                <w:rFonts w:hint="eastAsia" w:ascii="宋体" w:hAnsi="宋体" w:eastAsia="宋体" w:cs="宋体"/>
                <w:i w:val="0"/>
                <w:iCs w:val="0"/>
                <w:caps w:val="0"/>
                <w:smallCaps w:val="0"/>
                <w:snapToGrid w:val="0"/>
                <w:color w:val="auto"/>
                <w:spacing w:val="0"/>
                <w:kern w:val="0"/>
                <w:sz w:val="24"/>
                <w:szCs w:val="24"/>
                <w:highlight w:val="none"/>
                <w:vertAlign w:val="baseline"/>
                <w:lang w:val="en-US" w:eastAsia="zh-CN"/>
              </w:rPr>
            </w:pPr>
            <w:r>
              <w:rPr>
                <w:rFonts w:hint="eastAsia" w:hAnsi="宋体" w:cs="宋体"/>
                <w:i w:val="0"/>
                <w:iCs w:val="0"/>
                <w:caps w:val="0"/>
                <w:smallCaps w:val="0"/>
                <w:snapToGrid w:val="0"/>
                <w:color w:val="auto"/>
                <w:spacing w:val="0"/>
                <w:kern w:val="0"/>
                <w:sz w:val="24"/>
                <w:szCs w:val="24"/>
                <w:highlight w:val="none"/>
                <w:vertAlign w:val="baseline"/>
                <w:lang w:val="en-US" w:eastAsia="zh-CN"/>
              </w:rPr>
              <w:t>广州穗峰建设工程监理有限公司</w:t>
            </w:r>
          </w:p>
        </w:tc>
        <w:tc>
          <w:tcPr>
            <w:tcW w:w="4670" w:type="dxa"/>
            <w:noWrap w:val="0"/>
            <w:vAlign w:val="center"/>
          </w:tcPr>
          <w:p>
            <w:pPr>
              <w:pStyle w:val="38"/>
              <w:keepNext w:val="0"/>
              <w:keepLines w:val="0"/>
              <w:pageBreakBefore w:val="0"/>
              <w:widowControl w:val="0"/>
              <w:kinsoku/>
              <w:wordWrap w:val="0"/>
              <w:overflowPunct/>
              <w:topLinePunct w:val="0"/>
              <w:autoSpaceDE/>
              <w:autoSpaceDN/>
              <w:bidi w:val="0"/>
              <w:adjustRightInd w:val="0"/>
              <w:snapToGrid w:val="0"/>
              <w:spacing w:line="288" w:lineRule="auto"/>
              <w:ind w:right="0" w:rightChars="0"/>
              <w:jc w:val="both"/>
              <w:textAlignment w:val="auto"/>
              <w:outlineLvl w:val="9"/>
              <w:rPr>
                <w:rFonts w:hint="eastAsia" w:ascii="宋体" w:hAnsi="宋体" w:eastAsia="宋体" w:cs="宋体"/>
                <w:i w:val="0"/>
                <w:iCs w:val="0"/>
                <w:caps w:val="0"/>
                <w:smallCaps w:val="0"/>
                <w:snapToGrid w:val="0"/>
                <w:color w:val="auto"/>
                <w:spacing w:val="0"/>
                <w:kern w:val="0"/>
                <w:sz w:val="24"/>
                <w:szCs w:val="24"/>
                <w:highlight w:val="none"/>
                <w:vertAlign w:val="baseline"/>
                <w:lang w:val="en-US" w:eastAsia="zh-CN"/>
              </w:rPr>
            </w:pPr>
            <w:r>
              <w:rPr>
                <w:rFonts w:hint="eastAsia" w:ascii="宋体" w:hAnsi="宋体" w:eastAsia="宋体" w:cs="宋体"/>
                <w:i w:val="0"/>
                <w:iCs w:val="0"/>
                <w:caps w:val="0"/>
                <w:smallCaps w:val="0"/>
                <w:snapToGrid w:val="0"/>
                <w:color w:val="auto"/>
                <w:spacing w:val="0"/>
                <w:kern w:val="0"/>
                <w:sz w:val="24"/>
                <w:szCs w:val="24"/>
                <w:highlight w:val="none"/>
                <w:vertAlign w:val="baseline"/>
                <w:lang w:val="en-US" w:eastAsia="zh-CN"/>
              </w:rPr>
              <w:t>为本招标项目的招标代理机构</w:t>
            </w:r>
          </w:p>
        </w:tc>
      </w:tr>
    </w:tbl>
    <w:p>
      <w:pPr>
        <w:pStyle w:val="38"/>
        <w:pageBreakBefore w:val="0"/>
        <w:kinsoku/>
        <w:wordWrap w:val="0"/>
        <w:overflowPunct/>
        <w:topLinePunct w:val="0"/>
        <w:bidi w:val="0"/>
        <w:adjustRightInd w:val="0"/>
        <w:snapToGrid w:val="0"/>
        <w:spacing w:line="288" w:lineRule="auto"/>
        <w:ind w:firstLine="482"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2.5</w:t>
      </w:r>
      <w:r>
        <w:rPr>
          <w:rFonts w:hint="eastAsia" w:ascii="宋体" w:hAnsi="宋体" w:eastAsia="宋体" w:cs="宋体"/>
          <w:snapToGrid w:val="0"/>
          <w:color w:val="auto"/>
          <w:kern w:val="0"/>
          <w:sz w:val="24"/>
          <w:highlight w:val="none"/>
        </w:rPr>
        <w:t xml:space="preserve"> 其他要求</w:t>
      </w:r>
    </w:p>
    <w:p>
      <w:pPr>
        <w:pStyle w:val="38"/>
        <w:pageBreakBefore w:val="0"/>
        <w:kinsoku/>
        <w:wordWrap w:val="0"/>
        <w:overflowPunct/>
        <w:topLinePunct w:val="0"/>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highlight w:val="none"/>
        </w:rPr>
        <w:t>省外企业须按照《广东省住房和城乡建设厅关于取消省外建筑企业和人员进粤信息备案有关工作的通知》（粤建市﹝2015﹞52号）规定在“进粤企业和人员诚信信息登记平台”录入相关信息并通过数据规范检查。</w:t>
      </w:r>
    </w:p>
    <w:p>
      <w:pPr>
        <w:pStyle w:val="54"/>
        <w:keepNext/>
        <w:keepLines/>
        <w:pageBreakBefore w:val="0"/>
        <w:kinsoku/>
        <w:overflowPunct/>
        <w:topLinePunct w:val="0"/>
        <w:bidi w:val="0"/>
        <w:adjustRightInd w:val="0"/>
        <w:snapToGrid w:val="0"/>
        <w:spacing w:line="288" w:lineRule="auto"/>
        <w:ind w:firstLine="480"/>
        <w:jc w:val="both"/>
        <w:textAlignment w:val="auto"/>
        <w:rPr>
          <w:rFonts w:hint="eastAsia" w:ascii="宋体" w:hAnsi="宋体" w:eastAsia="宋体" w:cs="宋体"/>
          <w:b/>
          <w:color w:val="auto"/>
          <w:kern w:val="2"/>
          <w:szCs w:val="20"/>
          <w:highlight w:val="none"/>
        </w:rPr>
      </w:pPr>
      <w:bookmarkStart w:id="28" w:name="_Toc2791"/>
      <w:r>
        <w:rPr>
          <w:rFonts w:hint="eastAsia" w:ascii="宋体" w:hAnsi="宋体" w:eastAsia="宋体" w:cs="宋体"/>
          <w:b/>
          <w:color w:val="auto"/>
          <w:kern w:val="2"/>
          <w:szCs w:val="20"/>
          <w:highlight w:val="none"/>
        </w:rPr>
        <w:t>3．投标报名</w:t>
      </w:r>
      <w:bookmarkEnd w:id="28"/>
    </w:p>
    <w:p>
      <w:pPr>
        <w:pageBreakBefore w:val="0"/>
        <w:tabs>
          <w:tab w:val="left" w:pos="7020"/>
        </w:tabs>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b/>
          <w:bCs/>
          <w:snapToGrid w:val="0"/>
          <w:color w:val="auto"/>
          <w:kern w:val="0"/>
          <w:highlight w:val="none"/>
        </w:rPr>
        <w:t>3.1</w:t>
      </w:r>
      <w:r>
        <w:rPr>
          <w:rFonts w:hint="eastAsia" w:ascii="宋体" w:hAnsi="宋体" w:eastAsia="宋体" w:cs="宋体"/>
          <w:snapToGrid w:val="0"/>
          <w:color w:val="auto"/>
          <w:kern w:val="0"/>
          <w:highlight w:val="none"/>
        </w:rPr>
        <w:t xml:space="preserve"> </w:t>
      </w:r>
      <w:r>
        <w:rPr>
          <w:rFonts w:hint="eastAsia" w:ascii="Times New Roman" w:hAnsi="Times New Roman" w:eastAsia="宋体" w:cs="Times New Roman"/>
          <w:caps w:val="0"/>
          <w:smallCaps w:val="0"/>
          <w:snapToGrid w:val="0"/>
          <w:color w:val="auto"/>
          <w:spacing w:val="0"/>
          <w:kern w:val="0"/>
          <w:sz w:val="24"/>
          <w:szCs w:val="24"/>
          <w:highlight w:val="none"/>
          <w:lang w:val="en-US" w:eastAsia="zh-CN"/>
        </w:rPr>
        <w:t>本次招标实行网上报名和电子投标。自招标公告发布之日起至网上报名截止时间（见本章第二节“重要事项时间地点一览表”），投标人须登录韶关市公共资源交易一体化平台（http://portal.ythpt.sg.gov.cn）使用建设工程交易系统进行网上报名，并于电子投标截止时间（见本章第二节“重要事项时间地点一览表”）前并于电子投标截止时间（见本公告第10条“重要事项时间地点一览表”）前将投标文件上传到建设工程交易系统（上传后系统将自动加密）完成电子投标，电子投标文件与纸质投标文件不相符的，以纸质投标文件为准。投标人可登录韶关市公共资源交易一体化平台（http://portal.ythpt.sg.gov.cn），在【建设工程交易】—【办事指南】栏目中下载《建设工程交易系统投标人操作指南》，了解网上报名和电子投标具体操作流程。</w:t>
      </w:r>
    </w:p>
    <w:p>
      <w:pPr>
        <w:pageBreakBefore w:val="0"/>
        <w:tabs>
          <w:tab w:val="left" w:pos="7020"/>
        </w:tabs>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3.2</w:t>
      </w:r>
      <w:r>
        <w:rPr>
          <w:rFonts w:hint="eastAsia" w:ascii="宋体" w:hAnsi="宋体" w:eastAsia="宋体" w:cs="宋体"/>
          <w:snapToGrid w:val="0"/>
          <w:color w:val="auto"/>
          <w:kern w:val="0"/>
          <w:sz w:val="24"/>
          <w:highlight w:val="none"/>
        </w:rPr>
        <w:t xml:space="preserve"> 只有申领了数字证书（CA）并在建设工程交易系统中完成企业信息数据入库的投标人，方可使用建设工程交易系统进行网上报名和电子投标。</w:t>
      </w:r>
    </w:p>
    <w:p>
      <w:pPr>
        <w:pageBreakBefore w:val="0"/>
        <w:tabs>
          <w:tab w:val="left" w:pos="7020"/>
        </w:tabs>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rPr>
        <w:t>首次在韶关市参与建设工程招标投标活动的投标人，必须持企业相关资料到韶关市公共资源交易中心办事大厅办理数字证书（CA）及入库事宜。投标人可登录韶关市公共资源交易一体化平台</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http://portal.ythpt.sg.gov.cn</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，在【建设工程交易】—【办事指南】栏目中下载《办理数字证书（CA）公告》《建设工程交易系统投标企业办理入库公告》《建设工程交易系统投标企业注册及企业信息变更操作指南》，了解具体办理方法。</w:t>
      </w:r>
      <w:r>
        <w:rPr>
          <w:rFonts w:hint="eastAsia" w:hAnsi="宋体" w:cs="宋体"/>
          <w:snapToGrid w:val="0"/>
          <w:color w:val="auto"/>
          <w:kern w:val="0"/>
          <w:sz w:val="24"/>
          <w:highlight w:val="none"/>
          <w:lang w:val="en-US" w:eastAsia="zh-CN"/>
        </w:rPr>
        <w:t xml:space="preserve"> </w:t>
      </w:r>
    </w:p>
    <w:p>
      <w:pPr>
        <w:pageBreakBefore w:val="0"/>
        <w:tabs>
          <w:tab w:val="left" w:pos="7020"/>
        </w:tabs>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highlight w:val="none"/>
        </w:rPr>
        <w:t>已入库企业的有关信息（如单位名称、基本账号、资质、人员等）发生变化的，须及时在建设工程交易系统进行相应变更。投标人未及时变更而造成的损失和后果，由投标人自行承担。</w:t>
      </w:r>
    </w:p>
    <w:p>
      <w:pPr>
        <w:pageBreakBefore w:val="0"/>
        <w:tabs>
          <w:tab w:val="left" w:pos="7020"/>
        </w:tabs>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3.3</w:t>
      </w:r>
      <w:r>
        <w:rPr>
          <w:rFonts w:hint="eastAsia" w:ascii="宋体" w:hAnsi="宋体" w:eastAsia="宋体" w:cs="宋体"/>
          <w:snapToGrid w:val="0"/>
          <w:color w:val="auto"/>
          <w:kern w:val="0"/>
          <w:highlight w:val="none"/>
        </w:rPr>
        <w:t xml:space="preserve"> 投标保证</w:t>
      </w:r>
    </w:p>
    <w:p>
      <w:pPr>
        <w:pageBreakBefore w:val="0"/>
        <w:kinsoku/>
        <w:overflowPunct/>
        <w:topLinePunct w:val="0"/>
        <w:bidi w:val="0"/>
        <w:adjustRightInd w:val="0"/>
        <w:snapToGrid w:val="0"/>
        <w:spacing w:line="288"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snapToGrid w:val="0"/>
          <w:color w:val="auto"/>
          <w:kern w:val="0"/>
          <w:highlight w:val="none"/>
        </w:rPr>
        <w:t>3.3.1</w:t>
      </w:r>
      <w:r>
        <w:rPr>
          <w:rFonts w:hint="eastAsia" w:ascii="宋体" w:hAnsi="宋体" w:eastAsia="宋体" w:cs="宋体"/>
          <w:snapToGrid w:val="0"/>
          <w:color w:val="auto"/>
          <w:kern w:val="0"/>
          <w:highlight w:val="none"/>
        </w:rPr>
        <w:t xml:space="preserve"> </w:t>
      </w:r>
      <w:r>
        <w:rPr>
          <w:rFonts w:hint="eastAsia" w:ascii="宋体" w:hAnsi="宋体" w:eastAsia="宋体" w:cs="宋体"/>
          <w:color w:val="auto"/>
          <w:sz w:val="24"/>
          <w:szCs w:val="24"/>
          <w:highlight w:val="none"/>
          <w:lang w:val="en-US" w:eastAsia="zh-CN"/>
        </w:rPr>
        <w:t>投标人须缴纳金额为人民币</w:t>
      </w:r>
      <w:r>
        <w:rPr>
          <w:rFonts w:hint="eastAsia" w:ascii="宋体" w:hAnsi="宋体" w:eastAsia="宋体" w:cs="宋体"/>
          <w:color w:val="auto"/>
          <w:sz w:val="24"/>
          <w:szCs w:val="24"/>
          <w:highlight w:val="none"/>
          <w:u w:val="single"/>
          <w:lang w:val="en-US" w:eastAsia="zh-CN"/>
        </w:rPr>
        <w:t>壹万元整</w:t>
      </w:r>
      <w:r>
        <w:rPr>
          <w:rFonts w:hint="eastAsia" w:ascii="宋体" w:hAnsi="宋体" w:eastAsia="宋体" w:cs="宋体"/>
          <w:color w:val="auto"/>
          <w:sz w:val="24"/>
          <w:szCs w:val="24"/>
          <w:highlight w:val="none"/>
          <w:lang w:val="en-US" w:eastAsia="zh-CN"/>
        </w:rPr>
        <w:t>的投标保证。</w:t>
      </w:r>
    </w:p>
    <w:p>
      <w:pPr>
        <w:pageBreakBefore w:val="0"/>
        <w:kinsoku/>
        <w:overflowPunct/>
        <w:topLinePunct w:val="0"/>
        <w:bidi w:val="0"/>
        <w:adjustRightInd w:val="0"/>
        <w:snapToGrid w:val="0"/>
        <w:spacing w:line="288"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3.3.2</w:t>
      </w:r>
      <w:r>
        <w:rPr>
          <w:rFonts w:hint="eastAsia" w:ascii="宋体" w:hAnsi="宋体" w:eastAsia="宋体" w:cs="宋体"/>
          <w:color w:val="auto"/>
          <w:sz w:val="24"/>
          <w:szCs w:val="24"/>
          <w:highlight w:val="none"/>
          <w:lang w:val="en-US" w:eastAsia="zh-CN"/>
        </w:rPr>
        <w:t>投标保证的形式包括投标保证金、投标保证担保、投标保证保险三种，由投标人自主选择。</w:t>
      </w:r>
    </w:p>
    <w:p>
      <w:pPr>
        <w:pageBreakBefore w:val="0"/>
        <w:kinsoku/>
        <w:overflowPunct/>
        <w:topLinePunct w:val="0"/>
        <w:bidi w:val="0"/>
        <w:adjustRightInd w:val="0"/>
        <w:snapToGrid w:val="0"/>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（1）采用投标保证金的，投标人在建设工程交易系统报名完毕后，即可在系统申请缴纳投标保证金，获取本次招标投标保证金缴纳账号。投标人须于投标保证金到账截止时间（</w:t>
      </w:r>
      <w:r>
        <w:rPr>
          <w:rFonts w:hint="eastAsia" w:ascii="Times New Roman" w:hAnsi="Times New Roman" w:cs="Times New Roman"/>
          <w:caps w:val="0"/>
          <w:smallCaps w:val="0"/>
          <w:snapToGrid w:val="0"/>
          <w:color w:val="auto"/>
          <w:spacing w:val="0"/>
          <w:kern w:val="0"/>
          <w:sz w:val="24"/>
          <w:szCs w:val="24"/>
          <w:highlight w:val="none"/>
          <w:u w:val="none" w:color="auto"/>
          <w:lang w:eastAsia="zh-CN"/>
        </w:rPr>
        <w:t>见本章第二节</w:t>
      </w:r>
      <w:r>
        <w:rPr>
          <w:rFonts w:hint="eastAsia" w:ascii="Times New Roman" w:hAnsi="Times New Roman" w:cs="Times New Roman"/>
          <w:caps w:val="0"/>
          <w:smallCaps w:val="0"/>
          <w:snapToGrid w:val="0"/>
          <w:color w:val="auto"/>
          <w:spacing w:val="0"/>
          <w:kern w:val="0"/>
          <w:sz w:val="24"/>
          <w:szCs w:val="24"/>
          <w:highlight w:val="none"/>
          <w:u w:val="none" w:color="auto"/>
        </w:rPr>
        <w:t>“</w:t>
      </w:r>
      <w:r>
        <w:rPr>
          <w:rFonts w:hint="eastAsia" w:ascii="Times New Roman" w:hAnsi="Times New Roman" w:cs="Times New Roman"/>
          <w:caps w:val="0"/>
          <w:smallCaps w:val="0"/>
          <w:snapToGrid w:val="0"/>
          <w:color w:val="auto"/>
          <w:spacing w:val="0"/>
          <w:kern w:val="0"/>
          <w:sz w:val="24"/>
          <w:szCs w:val="24"/>
          <w:highlight w:val="none"/>
          <w:u w:val="none" w:color="auto"/>
          <w:lang w:eastAsia="zh-CN"/>
        </w:rPr>
        <w:t>重要事项时间地点一览表</w:t>
      </w:r>
      <w:r>
        <w:rPr>
          <w:rFonts w:hint="eastAsia" w:ascii="Times New Roman" w:hAnsi="Times New Roman" w:cs="Times New Roman"/>
          <w:caps w:val="0"/>
          <w:smallCaps w:val="0"/>
          <w:snapToGrid w:val="0"/>
          <w:color w:val="auto"/>
          <w:spacing w:val="0"/>
          <w:kern w:val="0"/>
          <w:sz w:val="24"/>
          <w:szCs w:val="24"/>
          <w:highlight w:val="none"/>
          <w:u w:val="none" w:color="auto"/>
        </w:rPr>
        <w:t>”</w:t>
      </w:r>
      <w:r>
        <w:rPr>
          <w:rFonts w:hint="eastAsia" w:ascii="宋体" w:hAnsi="宋体" w:eastAsia="宋体" w:cs="宋体"/>
          <w:color w:val="auto"/>
          <w:sz w:val="24"/>
          <w:szCs w:val="24"/>
          <w:highlight w:val="none"/>
          <w:lang w:val="en-US" w:eastAsia="zh-CN"/>
        </w:rPr>
        <w:t>）前，从其基本账户将投标保证金转账到指定的缴纳账号。逾期到账的、从非投标人基本账户转出的，其投标无效。</w:t>
      </w:r>
    </w:p>
    <w:p>
      <w:pPr>
        <w:pageBreakBefore w:val="0"/>
        <w:kinsoku/>
        <w:overflowPunct/>
        <w:topLinePunct w:val="0"/>
        <w:bidi w:val="0"/>
        <w:adjustRightInd w:val="0"/>
        <w:snapToGrid w:val="0"/>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（2）采用投标保证担保的，投标人应提交有效的银行保函，银行保函的有效期不得短于投标有效期。投标人必须于投标保证担保上传截止时间（</w:t>
      </w:r>
      <w:r>
        <w:rPr>
          <w:rFonts w:hint="eastAsia" w:ascii="Times New Roman" w:hAnsi="Times New Roman" w:cs="Times New Roman"/>
          <w:caps w:val="0"/>
          <w:smallCaps w:val="0"/>
          <w:snapToGrid w:val="0"/>
          <w:color w:val="auto"/>
          <w:spacing w:val="0"/>
          <w:kern w:val="0"/>
          <w:sz w:val="24"/>
          <w:szCs w:val="24"/>
          <w:highlight w:val="none"/>
          <w:u w:val="none" w:color="auto"/>
          <w:lang w:eastAsia="zh-CN"/>
        </w:rPr>
        <w:t>见本章第二节</w:t>
      </w:r>
      <w:r>
        <w:rPr>
          <w:rFonts w:hint="eastAsia" w:ascii="Times New Roman" w:hAnsi="Times New Roman" w:cs="Times New Roman"/>
          <w:caps w:val="0"/>
          <w:smallCaps w:val="0"/>
          <w:snapToGrid w:val="0"/>
          <w:color w:val="auto"/>
          <w:spacing w:val="0"/>
          <w:kern w:val="0"/>
          <w:sz w:val="24"/>
          <w:szCs w:val="24"/>
          <w:highlight w:val="none"/>
          <w:u w:val="none" w:color="auto"/>
        </w:rPr>
        <w:t>“</w:t>
      </w:r>
      <w:r>
        <w:rPr>
          <w:rFonts w:hint="eastAsia" w:ascii="Times New Roman" w:hAnsi="Times New Roman" w:cs="Times New Roman"/>
          <w:caps w:val="0"/>
          <w:smallCaps w:val="0"/>
          <w:snapToGrid w:val="0"/>
          <w:color w:val="auto"/>
          <w:spacing w:val="0"/>
          <w:kern w:val="0"/>
          <w:sz w:val="24"/>
          <w:szCs w:val="24"/>
          <w:highlight w:val="none"/>
          <w:u w:val="none" w:color="auto"/>
          <w:lang w:eastAsia="zh-CN"/>
        </w:rPr>
        <w:t>重要事项时间地点一览表</w:t>
      </w:r>
      <w:r>
        <w:rPr>
          <w:rFonts w:hint="eastAsia" w:ascii="Times New Roman" w:hAnsi="Times New Roman" w:cs="Times New Roman"/>
          <w:caps w:val="0"/>
          <w:smallCaps w:val="0"/>
          <w:snapToGrid w:val="0"/>
          <w:color w:val="auto"/>
          <w:spacing w:val="0"/>
          <w:kern w:val="0"/>
          <w:sz w:val="24"/>
          <w:szCs w:val="24"/>
          <w:highlight w:val="none"/>
          <w:u w:val="none" w:color="auto"/>
        </w:rPr>
        <w:t>”</w:t>
      </w:r>
      <w:r>
        <w:rPr>
          <w:rFonts w:hint="eastAsia" w:ascii="宋体" w:hAnsi="宋体" w:eastAsia="宋体" w:cs="宋体"/>
          <w:color w:val="auto"/>
          <w:sz w:val="24"/>
          <w:szCs w:val="24"/>
          <w:highlight w:val="none"/>
          <w:lang w:val="en-US" w:eastAsia="zh-CN"/>
        </w:rPr>
        <w:t>）前，按照建设工程交易系统的要求制作和上传银行保函电子文件。银行保函原件连同投标文件一并现场递交。逾期上传的、未递交原件的，其投标无效。</w:t>
      </w:r>
    </w:p>
    <w:p>
      <w:pPr>
        <w:pageBreakBefore w:val="0"/>
        <w:kinsoku/>
        <w:overflowPunct/>
        <w:topLinePunct w:val="0"/>
        <w:bidi w:val="0"/>
        <w:adjustRightInd w:val="0"/>
        <w:snapToGrid w:val="0"/>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（3）采用投标保证保险的，投标人须在投标保证保险投保截止时间（</w:t>
      </w:r>
      <w:r>
        <w:rPr>
          <w:rFonts w:hint="eastAsia" w:ascii="Times New Roman" w:hAnsi="Times New Roman" w:cs="Times New Roman"/>
          <w:caps w:val="0"/>
          <w:smallCaps w:val="0"/>
          <w:snapToGrid w:val="0"/>
          <w:color w:val="auto"/>
          <w:spacing w:val="0"/>
          <w:kern w:val="0"/>
          <w:sz w:val="24"/>
          <w:szCs w:val="24"/>
          <w:highlight w:val="none"/>
          <w:u w:val="none" w:color="auto"/>
          <w:lang w:eastAsia="zh-CN"/>
        </w:rPr>
        <w:t>见本章第二节</w:t>
      </w:r>
      <w:r>
        <w:rPr>
          <w:rFonts w:hint="eastAsia" w:ascii="Times New Roman" w:hAnsi="Times New Roman" w:cs="Times New Roman"/>
          <w:caps w:val="0"/>
          <w:smallCaps w:val="0"/>
          <w:snapToGrid w:val="0"/>
          <w:color w:val="auto"/>
          <w:spacing w:val="0"/>
          <w:kern w:val="0"/>
          <w:sz w:val="24"/>
          <w:szCs w:val="24"/>
          <w:highlight w:val="none"/>
          <w:u w:val="none" w:color="auto"/>
        </w:rPr>
        <w:t>“</w:t>
      </w:r>
      <w:r>
        <w:rPr>
          <w:rFonts w:hint="eastAsia" w:ascii="Times New Roman" w:hAnsi="Times New Roman" w:cs="Times New Roman"/>
          <w:caps w:val="0"/>
          <w:smallCaps w:val="0"/>
          <w:snapToGrid w:val="0"/>
          <w:color w:val="auto"/>
          <w:spacing w:val="0"/>
          <w:kern w:val="0"/>
          <w:sz w:val="24"/>
          <w:szCs w:val="24"/>
          <w:highlight w:val="none"/>
          <w:u w:val="none" w:color="auto"/>
          <w:lang w:eastAsia="zh-CN"/>
        </w:rPr>
        <w:t>重要事项时间地点一览表</w:t>
      </w:r>
      <w:r>
        <w:rPr>
          <w:rFonts w:hint="eastAsia" w:ascii="Times New Roman" w:hAnsi="Times New Roman" w:cs="Times New Roman"/>
          <w:caps w:val="0"/>
          <w:smallCaps w:val="0"/>
          <w:snapToGrid w:val="0"/>
          <w:color w:val="auto"/>
          <w:spacing w:val="0"/>
          <w:kern w:val="0"/>
          <w:sz w:val="24"/>
          <w:szCs w:val="24"/>
          <w:highlight w:val="none"/>
          <w:u w:val="none" w:color="auto"/>
        </w:rPr>
        <w:t>”</w:t>
      </w:r>
      <w:r>
        <w:rPr>
          <w:rFonts w:hint="eastAsia" w:ascii="宋体" w:hAnsi="宋体" w:eastAsia="宋体" w:cs="宋体"/>
          <w:color w:val="auto"/>
          <w:sz w:val="24"/>
          <w:szCs w:val="24"/>
          <w:highlight w:val="none"/>
          <w:lang w:val="en-US" w:eastAsia="zh-CN"/>
        </w:rPr>
        <w:t>）前，使用建设工程交易系统完成网上投保。投标人可在系统选择保险机构、录入投保信息、支付保费、打印电子保单，电子保单的有效期不得短于投标有效期。投标人可登录韶关市公共资源交易一体化平台（http://portal.ythpt.sg.gov.cn），在【建设工程交易】—【办事指南】栏目中下载《建设工程交易系统投标保证保险业务操作指南》，了解网上投保具体操作流程。逾期投保的，其投标无效。</w:t>
      </w:r>
    </w:p>
    <w:p>
      <w:pPr>
        <w:pageBreakBefore w:val="0"/>
        <w:tabs>
          <w:tab w:val="left" w:pos="7020"/>
        </w:tabs>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color w:val="auto"/>
          <w:sz w:val="24"/>
          <w:szCs w:val="24"/>
          <w:highlight w:val="none"/>
          <w:lang w:val="en-US" w:eastAsia="zh-CN"/>
        </w:rPr>
        <w:t>温馨提醒：投标人采用投标保证担保或投标保证保险的，为避免在评标过程中因有效期发生争议，建议投标人将银行保函或电子保单有效期设置为较招标文件规定的投标有效期延长不少于20个日历天。</w:t>
      </w:r>
    </w:p>
    <w:p>
      <w:pPr>
        <w:pageBreakBefore w:val="0"/>
        <w:tabs>
          <w:tab w:val="left" w:pos="7020"/>
        </w:tabs>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3.4</w:t>
      </w:r>
      <w:r>
        <w:rPr>
          <w:rFonts w:hint="eastAsia" w:ascii="宋体" w:hAnsi="宋体" w:eastAsia="宋体" w:cs="宋体"/>
          <w:snapToGrid w:val="0"/>
          <w:color w:val="auto"/>
          <w:kern w:val="0"/>
          <w:highlight w:val="none"/>
        </w:rPr>
        <w:t xml:space="preserve"> 若投标人因自身原因未能正确完成网上报名、电子投标、缴纳投标保证的，其投标无效。</w:t>
      </w:r>
    </w:p>
    <w:p>
      <w:pPr>
        <w:pStyle w:val="54"/>
        <w:keepNext/>
        <w:keepLines/>
        <w:pageBreakBefore w:val="0"/>
        <w:kinsoku/>
        <w:overflowPunct/>
        <w:topLinePunct w:val="0"/>
        <w:bidi w:val="0"/>
        <w:adjustRightInd w:val="0"/>
        <w:snapToGrid w:val="0"/>
        <w:spacing w:line="288" w:lineRule="auto"/>
        <w:ind w:firstLine="480"/>
        <w:jc w:val="both"/>
        <w:textAlignment w:val="auto"/>
        <w:rPr>
          <w:rFonts w:hint="eastAsia" w:ascii="宋体" w:hAnsi="宋体" w:eastAsia="宋体" w:cs="宋体"/>
          <w:b/>
          <w:color w:val="auto"/>
          <w:kern w:val="2"/>
          <w:szCs w:val="20"/>
          <w:highlight w:val="none"/>
        </w:rPr>
      </w:pPr>
      <w:bookmarkStart w:id="29" w:name="_Toc32051"/>
      <w:r>
        <w:rPr>
          <w:rFonts w:hint="eastAsia" w:ascii="宋体" w:hAnsi="宋体" w:eastAsia="宋体" w:cs="宋体"/>
          <w:b/>
          <w:color w:val="auto"/>
          <w:kern w:val="2"/>
          <w:szCs w:val="20"/>
          <w:highlight w:val="none"/>
        </w:rPr>
        <w:t>4．服务期限</w:t>
      </w:r>
      <w:bookmarkEnd w:id="29"/>
    </w:p>
    <w:p>
      <w:pPr>
        <w:pageBreakBefore w:val="0"/>
        <w:tabs>
          <w:tab w:val="left" w:pos="7020"/>
        </w:tabs>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highlight w:val="none"/>
        </w:rPr>
        <w:t>4.1</w:t>
      </w:r>
      <w:r>
        <w:rPr>
          <w:rFonts w:hint="eastAsia" w:ascii="宋体" w:hAnsi="宋体" w:eastAsia="宋体" w:cs="宋体"/>
          <w:snapToGrid w:val="0"/>
          <w:color w:val="auto"/>
          <w:kern w:val="0"/>
          <w:highlight w:val="none"/>
        </w:rPr>
        <w:t xml:space="preserve"> 监理：监理服务期从监理合同签订之日起计，至本工程缺陷责任期结束且本工程结算金额经政府主管部门审定且双方的责任义务履行完毕时止。</w:t>
      </w:r>
    </w:p>
    <w:p>
      <w:pPr>
        <w:pStyle w:val="54"/>
        <w:keepNext/>
        <w:keepLines/>
        <w:pageBreakBefore w:val="0"/>
        <w:kinsoku/>
        <w:overflowPunct/>
        <w:topLinePunct w:val="0"/>
        <w:bidi w:val="0"/>
        <w:adjustRightInd w:val="0"/>
        <w:snapToGrid w:val="0"/>
        <w:spacing w:line="288" w:lineRule="auto"/>
        <w:ind w:firstLine="480"/>
        <w:jc w:val="both"/>
        <w:textAlignment w:val="auto"/>
        <w:rPr>
          <w:rFonts w:hint="eastAsia" w:ascii="宋体" w:hAnsi="宋体" w:eastAsia="宋体" w:cs="宋体"/>
          <w:b/>
          <w:color w:val="auto"/>
          <w:kern w:val="2"/>
          <w:szCs w:val="20"/>
          <w:highlight w:val="none"/>
        </w:rPr>
      </w:pPr>
      <w:bookmarkStart w:id="30" w:name="_Toc3268"/>
      <w:r>
        <w:rPr>
          <w:rFonts w:hint="eastAsia" w:ascii="宋体" w:hAnsi="宋体" w:eastAsia="宋体" w:cs="宋体"/>
          <w:b/>
          <w:color w:val="auto"/>
          <w:kern w:val="2"/>
          <w:szCs w:val="20"/>
          <w:highlight w:val="none"/>
        </w:rPr>
        <w:t>5．服务标准</w:t>
      </w:r>
      <w:bookmarkEnd w:id="30"/>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i/>
          <w:i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snapToGrid w:val="0"/>
          <w:color w:val="auto"/>
          <w:kern w:val="0"/>
          <w:sz w:val="24"/>
          <w:szCs w:val="24"/>
          <w:highlight w:val="none"/>
        </w:rPr>
        <w:t xml:space="preserve"> 监理：</w:t>
      </w:r>
      <w:r>
        <w:rPr>
          <w:rFonts w:hint="eastAsia" w:ascii="宋体" w:hAnsi="宋体" w:eastAsia="宋体" w:cs="宋体"/>
          <w:snapToGrid w:val="0"/>
          <w:color w:val="auto"/>
          <w:kern w:val="0"/>
          <w:sz w:val="24"/>
          <w:szCs w:val="24"/>
          <w:highlight w:val="none"/>
          <w:u w:val="single"/>
        </w:rPr>
        <w:t>工程质量达到合格标准</w:t>
      </w:r>
      <w:r>
        <w:rPr>
          <w:rFonts w:hint="eastAsia" w:ascii="宋体" w:hAnsi="宋体" w:eastAsia="宋体" w:cs="宋体"/>
          <w:snapToGrid w:val="0"/>
          <w:color w:val="auto"/>
          <w:kern w:val="0"/>
          <w:sz w:val="24"/>
          <w:szCs w:val="24"/>
          <w:highlight w:val="none"/>
          <w:u w:val="none"/>
        </w:rPr>
        <w:t>。</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i/>
          <w:iCs/>
          <w:snapToGrid w:val="0"/>
          <w:color w:val="auto"/>
          <w:kern w:val="0"/>
          <w:highlight w:val="none"/>
        </w:rPr>
      </w:pPr>
      <w:r>
        <w:rPr>
          <w:rFonts w:hint="eastAsia" w:ascii="宋体" w:hAnsi="宋体" w:eastAsia="宋体" w:cs="宋体"/>
          <w:b/>
          <w:bCs/>
          <w:snapToGrid w:val="0"/>
          <w:color w:val="auto"/>
          <w:kern w:val="0"/>
          <w:sz w:val="24"/>
          <w:szCs w:val="24"/>
          <w:highlight w:val="none"/>
        </w:rPr>
        <w:t>5.2</w:t>
      </w:r>
      <w:r>
        <w:rPr>
          <w:rFonts w:hint="eastAsia" w:ascii="宋体" w:hAnsi="宋体" w:eastAsia="宋体" w:cs="宋体"/>
          <w:snapToGrid w:val="0"/>
          <w:color w:val="auto"/>
          <w:kern w:val="0"/>
          <w:sz w:val="24"/>
          <w:szCs w:val="24"/>
          <w:highlight w:val="none"/>
        </w:rPr>
        <w:t xml:space="preserve"> 根据韶关市人民政府《关</w:t>
      </w:r>
      <w:r>
        <w:rPr>
          <w:rFonts w:hint="eastAsia" w:ascii="宋体" w:hAnsi="宋体" w:eastAsia="宋体" w:cs="宋体"/>
          <w:snapToGrid w:val="0"/>
          <w:color w:val="auto"/>
          <w:kern w:val="0"/>
          <w:highlight w:val="none"/>
        </w:rPr>
        <w:t>于加快推进全市绿色建筑发展工作的通知》（韶府办明电〔2013〕277号）有关规定，本招标项目不纳入绿色建筑实施范围。</w:t>
      </w:r>
    </w:p>
    <w:p>
      <w:pPr>
        <w:pStyle w:val="54"/>
        <w:keepNext/>
        <w:keepLines/>
        <w:pageBreakBefore w:val="0"/>
        <w:kinsoku/>
        <w:overflowPunct/>
        <w:topLinePunct w:val="0"/>
        <w:bidi w:val="0"/>
        <w:adjustRightInd w:val="0"/>
        <w:snapToGrid w:val="0"/>
        <w:spacing w:line="288" w:lineRule="auto"/>
        <w:ind w:firstLine="480"/>
        <w:jc w:val="both"/>
        <w:textAlignment w:val="auto"/>
        <w:rPr>
          <w:rFonts w:hint="eastAsia" w:ascii="宋体" w:hAnsi="宋体" w:eastAsia="宋体" w:cs="宋体"/>
          <w:b/>
          <w:color w:val="auto"/>
          <w:kern w:val="2"/>
          <w:szCs w:val="20"/>
          <w:highlight w:val="none"/>
        </w:rPr>
      </w:pPr>
      <w:bookmarkStart w:id="31" w:name="_Toc22696"/>
      <w:r>
        <w:rPr>
          <w:rFonts w:hint="eastAsia" w:ascii="宋体" w:hAnsi="宋体" w:eastAsia="宋体" w:cs="宋体"/>
          <w:b/>
          <w:color w:val="auto"/>
          <w:kern w:val="2"/>
          <w:szCs w:val="20"/>
          <w:highlight w:val="none"/>
        </w:rPr>
        <w:t>6．现场踏勘</w:t>
      </w:r>
      <w:bookmarkEnd w:id="31"/>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6.1</w:t>
      </w:r>
      <w:r>
        <w:rPr>
          <w:rFonts w:hint="eastAsia" w:ascii="宋体" w:hAnsi="宋体" w:eastAsia="宋体" w:cs="宋体"/>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pPr>
        <w:pageBreakBefore w:val="0"/>
        <w:kinsoku/>
        <w:wordWrap w:val="0"/>
        <w:overflowPunct/>
        <w:topLinePunct w:val="0"/>
        <w:bidi w:val="0"/>
        <w:adjustRightInd w:val="0"/>
        <w:snapToGrid w:val="0"/>
        <w:spacing w:line="288" w:lineRule="auto"/>
        <w:ind w:firstLine="56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6.2</w:t>
      </w:r>
      <w:r>
        <w:rPr>
          <w:rFonts w:hint="eastAsia" w:ascii="宋体" w:hAnsi="宋体" w:eastAsia="宋体" w:cs="宋体"/>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pPr>
        <w:pageBreakBefore w:val="0"/>
        <w:kinsoku/>
        <w:wordWrap w:val="0"/>
        <w:overflowPunct/>
        <w:topLinePunct w:val="0"/>
        <w:bidi w:val="0"/>
        <w:adjustRightInd w:val="0"/>
        <w:snapToGrid w:val="0"/>
        <w:spacing w:line="288" w:lineRule="auto"/>
        <w:ind w:firstLine="560"/>
        <w:textAlignment w:val="auto"/>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6.3</w:t>
      </w:r>
      <w:r>
        <w:rPr>
          <w:rFonts w:hint="eastAsia" w:ascii="宋体" w:hAnsi="宋体" w:eastAsia="宋体" w:cs="宋体"/>
          <w:snapToGrid w:val="0"/>
          <w:color w:val="auto"/>
          <w:kern w:val="0"/>
          <w:highlight w:val="none"/>
        </w:rPr>
        <w:t xml:space="preserve"> 现场踏勘期间的交通、食宿由投标人自行安排，费用自理。</w:t>
      </w:r>
    </w:p>
    <w:p>
      <w:pPr>
        <w:pStyle w:val="54"/>
        <w:keepNext/>
        <w:keepLines/>
        <w:pageBreakBefore w:val="0"/>
        <w:kinsoku/>
        <w:overflowPunct/>
        <w:topLinePunct w:val="0"/>
        <w:bidi w:val="0"/>
        <w:adjustRightInd w:val="0"/>
        <w:snapToGrid w:val="0"/>
        <w:spacing w:line="288" w:lineRule="auto"/>
        <w:ind w:firstLine="480"/>
        <w:jc w:val="both"/>
        <w:textAlignment w:val="auto"/>
        <w:rPr>
          <w:rFonts w:hint="eastAsia" w:ascii="宋体" w:hAnsi="宋体" w:eastAsia="宋体" w:cs="宋体"/>
          <w:b/>
          <w:color w:val="auto"/>
          <w:kern w:val="2"/>
          <w:szCs w:val="20"/>
          <w:highlight w:val="none"/>
        </w:rPr>
      </w:pPr>
      <w:bookmarkStart w:id="32" w:name="_Toc15205"/>
      <w:r>
        <w:rPr>
          <w:rFonts w:hint="eastAsia" w:ascii="宋体" w:hAnsi="宋体" w:eastAsia="宋体" w:cs="宋体"/>
          <w:b/>
          <w:color w:val="auto"/>
          <w:kern w:val="2"/>
          <w:szCs w:val="20"/>
          <w:highlight w:val="none"/>
        </w:rPr>
        <w:t>7．招标文件的提问和答疑</w:t>
      </w:r>
      <w:bookmarkEnd w:id="32"/>
      <w:bookmarkStart w:id="33" w:name="_Hlt74496410"/>
      <w:bookmarkEnd w:id="33"/>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szCs w:val="24"/>
          <w:highlight w:val="none"/>
          <w:lang w:bidi="ar"/>
        </w:rPr>
      </w:pPr>
      <w:r>
        <w:rPr>
          <w:rFonts w:hint="eastAsia" w:ascii="宋体" w:hAnsi="宋体" w:eastAsia="宋体" w:cs="宋体"/>
          <w:b/>
          <w:bCs/>
          <w:snapToGrid w:val="0"/>
          <w:color w:val="auto"/>
          <w:kern w:val="0"/>
          <w:highlight w:val="none"/>
        </w:rPr>
        <w:t>7.1</w:t>
      </w:r>
      <w:r>
        <w:rPr>
          <w:rFonts w:hint="eastAsia" w:ascii="宋体" w:hAnsi="宋体" w:eastAsia="宋体" w:cs="宋体"/>
          <w:snapToGrid w:val="0"/>
          <w:color w:val="auto"/>
          <w:kern w:val="0"/>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ascii="宋体" w:hAnsi="宋体" w:eastAsia="宋体" w:cs="宋体"/>
          <w:snapToGrid w:val="0"/>
          <w:color w:val="auto"/>
          <w:kern w:val="0"/>
          <w:szCs w:val="24"/>
          <w:highlight w:val="none"/>
          <w:lang w:bidi="ar"/>
        </w:rPr>
        <w:t>。</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 xml:space="preserve">7.2 </w:t>
      </w:r>
      <w:r>
        <w:rPr>
          <w:rFonts w:hint="eastAsia" w:ascii="宋体" w:hAnsi="宋体" w:eastAsia="宋体" w:cs="宋体"/>
          <w:snapToGrid w:val="0"/>
          <w:color w:val="auto"/>
          <w:kern w:val="0"/>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7.3</w:t>
      </w:r>
      <w:r>
        <w:rPr>
          <w:rFonts w:hint="eastAsia" w:ascii="宋体" w:hAnsi="宋体" w:eastAsia="宋体" w:cs="宋体"/>
          <w:snapToGrid w:val="0"/>
          <w:color w:val="auto"/>
          <w:kern w:val="0"/>
          <w:highlight w:val="none"/>
        </w:rPr>
        <w:t xml:space="preserve"> 招标人对招标文件所作的答疑（或修改）公告，构成招标文件的组成部分。</w:t>
      </w:r>
    </w:p>
    <w:p>
      <w:pPr>
        <w:pStyle w:val="54"/>
        <w:keepNext/>
        <w:keepLines/>
        <w:pageBreakBefore w:val="0"/>
        <w:kinsoku/>
        <w:overflowPunct/>
        <w:topLinePunct w:val="0"/>
        <w:bidi w:val="0"/>
        <w:adjustRightInd w:val="0"/>
        <w:snapToGrid w:val="0"/>
        <w:spacing w:line="288" w:lineRule="auto"/>
        <w:ind w:firstLine="480"/>
        <w:jc w:val="both"/>
        <w:textAlignment w:val="auto"/>
        <w:rPr>
          <w:rFonts w:hint="eastAsia" w:ascii="宋体" w:hAnsi="宋体" w:eastAsia="宋体" w:cs="宋体"/>
          <w:b/>
          <w:color w:val="auto"/>
          <w:kern w:val="2"/>
          <w:szCs w:val="20"/>
          <w:highlight w:val="none"/>
        </w:rPr>
      </w:pPr>
      <w:bookmarkStart w:id="34" w:name="_Hlt69699188"/>
      <w:bookmarkEnd w:id="34"/>
      <w:bookmarkStart w:id="35" w:name="_Hlt92513715"/>
      <w:bookmarkEnd w:id="35"/>
      <w:bookmarkStart w:id="36" w:name="_Hlt92513711"/>
      <w:bookmarkEnd w:id="36"/>
      <w:bookmarkStart w:id="37" w:name="_Toc23908"/>
      <w:r>
        <w:rPr>
          <w:rFonts w:hint="eastAsia" w:ascii="宋体" w:hAnsi="宋体" w:eastAsia="宋体" w:cs="宋体"/>
          <w:b/>
          <w:color w:val="auto"/>
          <w:kern w:val="2"/>
          <w:szCs w:val="20"/>
          <w:highlight w:val="none"/>
        </w:rPr>
        <w:t>8．最高投标限价</w:t>
      </w:r>
      <w:bookmarkEnd w:id="37"/>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8.1</w:t>
      </w:r>
      <w:r>
        <w:rPr>
          <w:rFonts w:hint="eastAsia" w:ascii="宋体" w:hAnsi="宋体" w:eastAsia="宋体" w:cs="宋体"/>
          <w:snapToGrid w:val="0"/>
          <w:color w:val="auto"/>
          <w:kern w:val="0"/>
          <w:highlight w:val="none"/>
        </w:rPr>
        <w:t xml:space="preserve"> 本招标项目参考以下依据编制最高投标限价：</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（1）项目</w:t>
      </w:r>
      <w:r>
        <w:rPr>
          <w:rFonts w:hint="eastAsia" w:ascii="宋体" w:hAnsi="宋体" w:eastAsia="宋体" w:cs="宋体"/>
          <w:snapToGrid w:val="0"/>
          <w:color w:val="auto"/>
          <w:kern w:val="0"/>
          <w:highlight w:val="none"/>
          <w:u w:val="single"/>
        </w:rPr>
        <w:t xml:space="preserve">  概算 </w:t>
      </w:r>
      <w:r>
        <w:rPr>
          <w:rFonts w:hint="eastAsia" w:ascii="宋体" w:hAnsi="宋体" w:eastAsia="宋体" w:cs="宋体"/>
          <w:snapToGrid w:val="0"/>
          <w:color w:val="auto"/>
          <w:kern w:val="0"/>
          <w:highlight w:val="none"/>
        </w:rPr>
        <w:t>投资额；</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（2）《建设工程监理与相关服务收费标准》；</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（3）监理及相关服务内容；</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（4）施工现场情况、工程特点；</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（5）项目所在地市场价格。</w:t>
      </w:r>
    </w:p>
    <w:p>
      <w:pPr>
        <w:pageBreakBefore w:val="0"/>
        <w:kinsoku/>
        <w:wordWrap w:val="0"/>
        <w:overflowPunct/>
        <w:topLinePunct w:val="0"/>
        <w:bidi w:val="0"/>
        <w:adjustRightInd w:val="0"/>
        <w:snapToGrid w:val="0"/>
        <w:spacing w:line="288" w:lineRule="auto"/>
        <w:ind w:firstLine="482" w:firstLineChars="200"/>
        <w:textAlignment w:val="auto"/>
        <w:rPr>
          <w:rFonts w:hint="eastAsia"/>
          <w:color w:val="auto"/>
          <w:lang w:val="en-US" w:eastAsia="zh-CN"/>
        </w:rPr>
      </w:pPr>
      <w:r>
        <w:rPr>
          <w:rFonts w:hint="eastAsia" w:ascii="宋体" w:hAnsi="宋体" w:eastAsia="宋体" w:cs="宋体"/>
          <w:b/>
          <w:bCs/>
          <w:snapToGrid w:val="0"/>
          <w:color w:val="auto"/>
          <w:kern w:val="0"/>
          <w:highlight w:val="none"/>
        </w:rPr>
        <w:t xml:space="preserve">8.2 </w:t>
      </w:r>
      <w:r>
        <w:rPr>
          <w:rFonts w:hint="eastAsia" w:ascii="宋体" w:hAnsi="宋体" w:eastAsia="宋体" w:cs="宋体"/>
          <w:b/>
          <w:bCs/>
          <w:color w:val="auto"/>
          <w:sz w:val="24"/>
          <w:szCs w:val="24"/>
          <w:highlight w:val="none"/>
        </w:rPr>
        <w:t>本次招标最高投标限价为人民币</w:t>
      </w:r>
      <w:r>
        <w:rPr>
          <w:rFonts w:hint="eastAsia" w:ascii="宋体" w:hAnsi="宋体" w:eastAsia="宋体" w:cs="宋体"/>
          <w:b/>
          <w:bCs/>
          <w:color w:val="auto"/>
          <w:sz w:val="24"/>
          <w:szCs w:val="24"/>
          <w:highlight w:val="none"/>
          <w:u w:val="single"/>
        </w:rPr>
        <w:t>（大写）：</w:t>
      </w:r>
      <w:r>
        <w:rPr>
          <w:rFonts w:hint="eastAsia" w:hAnsi="宋体" w:cs="宋体"/>
          <w:color w:val="auto"/>
          <w:sz w:val="24"/>
          <w:szCs w:val="24"/>
          <w:highlight w:val="none"/>
          <w:u w:val="single"/>
          <w:lang w:val="en-US" w:eastAsia="zh-CN"/>
        </w:rPr>
        <w:t>陆拾玖万壹仟元整</w:t>
      </w:r>
      <w:r>
        <w:rPr>
          <w:rFonts w:hint="default" w:ascii="Arial" w:hAnsi="Arial" w:cs="Arial"/>
          <w:color w:val="auto"/>
          <w:sz w:val="24"/>
          <w:szCs w:val="24"/>
          <w:highlight w:val="none"/>
          <w:u w:val="single"/>
          <w:lang w:val="en-US" w:eastAsia="zh-CN"/>
        </w:rPr>
        <w:t>¥</w:t>
      </w:r>
      <w:r>
        <w:rPr>
          <w:rFonts w:hint="eastAsia" w:hAnsi="宋体" w:cs="宋体"/>
          <w:color w:val="auto"/>
          <w:sz w:val="24"/>
          <w:szCs w:val="24"/>
          <w:highlight w:val="none"/>
          <w:u w:val="single"/>
          <w:lang w:val="en-US" w:eastAsia="zh-CN"/>
        </w:rPr>
        <w:t xml:space="preserve"> 691000.00</w:t>
      </w:r>
      <w:r>
        <w:rPr>
          <w:rFonts w:hint="eastAsia" w:ascii="宋体" w:hAnsi="宋体" w:eastAsia="宋体" w:cs="宋体"/>
          <w:color w:val="auto"/>
          <w:sz w:val="24"/>
          <w:szCs w:val="24"/>
          <w:highlight w:val="none"/>
          <w:u w:val="single"/>
        </w:rPr>
        <w:t>元</w:t>
      </w:r>
      <w:r>
        <w:rPr>
          <w:rFonts w:hint="eastAsia" w:ascii="宋体" w:hAnsi="宋体" w:eastAsia="宋体" w:cs="宋体"/>
          <w:b/>
          <w:bCs/>
          <w:color w:val="auto"/>
          <w:sz w:val="24"/>
          <w:szCs w:val="24"/>
          <w:highlight w:val="none"/>
        </w:rPr>
        <w:t>。监理服务费投标取费费率上限为</w:t>
      </w:r>
      <w:r>
        <w:rPr>
          <w:rFonts w:hint="eastAsia" w:hAnsi="宋体" w:cs="宋体"/>
          <w:b/>
          <w:bCs/>
          <w:color w:val="auto"/>
          <w:sz w:val="24"/>
          <w:szCs w:val="24"/>
          <w:highlight w:val="none"/>
          <w:u w:val="single"/>
          <w:lang w:val="en-US" w:eastAsia="zh-CN"/>
        </w:rPr>
        <w:t>1.728</w:t>
      </w:r>
      <w:r>
        <w:rPr>
          <w:rFonts w:hint="eastAsia" w:ascii="宋体" w:hAnsi="宋体" w:eastAsia="宋体" w:cs="宋体"/>
          <w:b/>
          <w:bCs/>
          <w:color w:val="auto"/>
          <w:sz w:val="24"/>
          <w:szCs w:val="24"/>
          <w:highlight w:val="none"/>
          <w:u w:val="single"/>
        </w:rPr>
        <w:t>%。</w:t>
      </w:r>
    </w:p>
    <w:p>
      <w:pPr>
        <w:pStyle w:val="54"/>
        <w:keepNext/>
        <w:keepLines/>
        <w:pageBreakBefore w:val="0"/>
        <w:kinsoku/>
        <w:overflowPunct/>
        <w:topLinePunct w:val="0"/>
        <w:bidi w:val="0"/>
        <w:adjustRightInd w:val="0"/>
        <w:snapToGrid w:val="0"/>
        <w:spacing w:line="288" w:lineRule="auto"/>
        <w:ind w:firstLine="480"/>
        <w:jc w:val="both"/>
        <w:textAlignment w:val="auto"/>
        <w:rPr>
          <w:rFonts w:hint="eastAsia" w:ascii="宋体" w:hAnsi="宋体" w:eastAsia="宋体" w:cs="宋体"/>
          <w:b/>
          <w:color w:val="auto"/>
          <w:kern w:val="2"/>
          <w:szCs w:val="20"/>
          <w:highlight w:val="none"/>
        </w:rPr>
      </w:pPr>
      <w:bookmarkStart w:id="38" w:name="_Toc115"/>
      <w:r>
        <w:rPr>
          <w:rFonts w:hint="eastAsia" w:ascii="宋体" w:hAnsi="宋体" w:eastAsia="宋体" w:cs="宋体"/>
          <w:b/>
          <w:color w:val="auto"/>
          <w:kern w:val="2"/>
          <w:szCs w:val="20"/>
          <w:highlight w:val="none"/>
        </w:rPr>
        <w:t>9．投标报价</w:t>
      </w:r>
      <w:bookmarkEnd w:id="38"/>
      <w:bookmarkStart w:id="39" w:name="_Hlt74498519"/>
      <w:bookmarkEnd w:id="39"/>
    </w:p>
    <w:p>
      <w:pPr>
        <w:wordWrap w:val="0"/>
        <w:adjustRightInd w:val="0"/>
        <w:snapToGrid w:val="0"/>
        <w:spacing w:line="44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9.1</w:t>
      </w:r>
      <w:r>
        <w:rPr>
          <w:rFonts w:hint="eastAsia" w:ascii="宋体" w:hAnsi="宋体" w:eastAsia="宋体" w:cs="宋体"/>
          <w:snapToGrid w:val="0"/>
          <w:color w:val="auto"/>
          <w:kern w:val="0"/>
          <w:highlight w:val="none"/>
        </w:rPr>
        <w:t xml:space="preserve"> 本次招标采用填报</w:t>
      </w:r>
      <w:r>
        <w:rPr>
          <w:rFonts w:hint="eastAsia" w:ascii="宋体" w:hAnsi="宋体" w:eastAsia="宋体" w:cs="宋体"/>
          <w:snapToGrid w:val="0"/>
          <w:color w:val="auto"/>
          <w:kern w:val="0"/>
          <w:highlight w:val="none"/>
          <w:u w:val="single"/>
        </w:rPr>
        <w:t xml:space="preserve"> </w:t>
      </w:r>
      <w:r>
        <w:rPr>
          <w:rFonts w:hint="eastAsia" w:ascii="Times New Roman"/>
          <w:snapToGrid w:val="0"/>
          <w:color w:val="auto"/>
          <w:kern w:val="0"/>
          <w:highlight w:val="none"/>
          <w:u w:val="single"/>
        </w:rPr>
        <w:t>投标报价加取费费率</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的方式进行报价。投标人应在《投标函》（格式二）中进行报价。</w:t>
      </w:r>
    </w:p>
    <w:p>
      <w:pPr>
        <w:pageBreakBefore w:val="0"/>
        <w:kinsoku/>
        <w:wordWrap w:val="0"/>
        <w:overflowPunct/>
        <w:topLinePunct w:val="0"/>
        <w:bidi w:val="0"/>
        <w:adjustRightInd w:val="0"/>
        <w:snapToGrid/>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hAnsi="宋体"/>
          <w:color w:val="auto"/>
          <w:szCs w:val="28"/>
          <w:highlight w:val="none"/>
        </w:rPr>
        <w:t>投标人的投标报价，是完成本招标文件所列招标项目监理范围及工期的全部监理内容的服务价格。</w:t>
      </w:r>
      <w:r>
        <w:rPr>
          <w:rFonts w:hint="eastAsia" w:hAnsi="宋体" w:cs="宋体"/>
          <w:snapToGrid w:val="0"/>
          <w:color w:val="auto"/>
          <w:kern w:val="0"/>
          <w:highlight w:val="none"/>
          <w:lang w:eastAsia="zh-CN"/>
        </w:rPr>
        <w:t>监理费</w:t>
      </w:r>
      <w:r>
        <w:rPr>
          <w:rFonts w:hint="eastAsia" w:ascii="宋体" w:hAnsi="宋体" w:eastAsia="宋体" w:cs="宋体"/>
          <w:snapToGrid w:val="0"/>
          <w:color w:val="auto"/>
          <w:kern w:val="0"/>
          <w:highlight w:val="none"/>
        </w:rPr>
        <w:t>结算按以下方式结算：</w:t>
      </w:r>
      <w:r>
        <w:rPr>
          <w:rFonts w:hint="eastAsia" w:hAnsi="宋体" w:cs="宋体"/>
          <w:snapToGrid w:val="0"/>
          <w:color w:val="auto"/>
          <w:kern w:val="0"/>
          <w:highlight w:val="none"/>
          <w:lang w:val="en-US" w:eastAsia="zh-CN"/>
        </w:rPr>
        <w:t>监理</w:t>
      </w:r>
      <w:r>
        <w:rPr>
          <w:rFonts w:hint="eastAsia" w:ascii="宋体" w:hAnsi="宋体" w:eastAsia="宋体" w:cs="宋体"/>
          <w:snapToGrid w:val="0"/>
          <w:color w:val="auto"/>
          <w:kern w:val="0"/>
          <w:highlight w:val="none"/>
        </w:rPr>
        <w:t>费=县财政投资评审中心审核后</w:t>
      </w:r>
      <w:r>
        <w:rPr>
          <w:rFonts w:hint="eastAsia" w:hAnsi="宋体" w:cs="宋体"/>
          <w:snapToGrid w:val="0"/>
          <w:color w:val="auto"/>
          <w:kern w:val="0"/>
          <w:highlight w:val="none"/>
          <w:lang w:eastAsia="zh-CN"/>
        </w:rPr>
        <w:t>的工程施工</w:t>
      </w:r>
      <w:r>
        <w:rPr>
          <w:rFonts w:hint="eastAsia" w:hAnsi="宋体" w:cs="宋体"/>
          <w:snapToGrid w:val="0"/>
          <w:color w:val="auto"/>
          <w:kern w:val="0"/>
          <w:highlight w:val="none"/>
          <w:lang w:val="en-US" w:eastAsia="zh-CN"/>
        </w:rPr>
        <w:t>结算价</w:t>
      </w:r>
      <w:r>
        <w:rPr>
          <w:rFonts w:hint="eastAsia" w:ascii="宋体" w:hAnsi="宋体" w:eastAsia="宋体" w:cs="宋体"/>
          <w:snapToGrid w:val="0"/>
          <w:color w:val="auto"/>
          <w:kern w:val="0"/>
          <w:highlight w:val="none"/>
        </w:rPr>
        <w:t>×</w:t>
      </w:r>
      <w:r>
        <w:rPr>
          <w:rFonts w:hint="eastAsia" w:hAnsi="宋体" w:cs="宋体"/>
          <w:snapToGrid w:val="0"/>
          <w:color w:val="auto"/>
          <w:kern w:val="0"/>
          <w:highlight w:val="none"/>
          <w:lang w:val="en-US" w:eastAsia="zh-CN"/>
        </w:rPr>
        <w:t>监理费的中标费率</w:t>
      </w:r>
      <w:r>
        <w:rPr>
          <w:rFonts w:hint="eastAsia" w:ascii="宋体" w:hAnsi="宋体" w:eastAsia="宋体" w:cs="宋体"/>
          <w:snapToGrid w:val="0"/>
          <w:color w:val="auto"/>
          <w:kern w:val="0"/>
          <w:highlight w:val="none"/>
        </w:rPr>
        <w:t>；最终结算价不得超过中标价，当最终结算价超过中标价时按中标价结算。</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9.2</w:t>
      </w:r>
      <w:r>
        <w:rPr>
          <w:rFonts w:hint="eastAsia" w:ascii="宋体" w:hAnsi="宋体" w:eastAsia="宋体" w:cs="宋体"/>
          <w:snapToGrid w:val="0"/>
          <w:color w:val="auto"/>
          <w:kern w:val="0"/>
          <w:highlight w:val="none"/>
        </w:rPr>
        <w:t xml:space="preserve"> 所有报价均以人民币“元”为单位，四舍五入保留两位小数；</w:t>
      </w:r>
    </w:p>
    <w:p>
      <w:pPr>
        <w:pageBreakBefore w:val="0"/>
        <w:kinsoku/>
        <w:wordWrap w:val="0"/>
        <w:overflowPunct/>
        <w:topLinePunct w:val="0"/>
        <w:bidi w:val="0"/>
        <w:adjustRightInd w:val="0"/>
        <w:snapToGrid w:val="0"/>
        <w:spacing w:line="288" w:lineRule="auto"/>
        <w:ind w:firstLine="482" w:firstLineChars="200"/>
        <w:jc w:val="left"/>
        <w:textAlignment w:val="auto"/>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投标取费费率＝投标总价÷建安工程费×100%，并保留</w:t>
      </w:r>
      <w:r>
        <w:rPr>
          <w:rFonts w:hint="eastAsia" w:ascii="宋体" w:hAnsi="宋体" w:eastAsia="宋体" w:cs="宋体"/>
          <w:b/>
          <w:bCs/>
          <w:snapToGrid w:val="0"/>
          <w:color w:val="auto"/>
          <w:kern w:val="0"/>
          <w:highlight w:val="none"/>
          <w:u w:val="single"/>
        </w:rPr>
        <w:t xml:space="preserve"> 3 </w:t>
      </w:r>
      <w:r>
        <w:rPr>
          <w:rFonts w:hint="eastAsia" w:ascii="宋体" w:hAnsi="宋体" w:eastAsia="宋体" w:cs="宋体"/>
          <w:b/>
          <w:bCs/>
          <w:snapToGrid w:val="0"/>
          <w:color w:val="auto"/>
          <w:kern w:val="0"/>
          <w:highlight w:val="none"/>
        </w:rPr>
        <w:t>位小数。</w:t>
      </w:r>
    </w:p>
    <w:p>
      <w:pPr>
        <w:pageBreakBefore w:val="0"/>
        <w:kinsoku/>
        <w:wordWrap w:val="0"/>
        <w:overflowPunct/>
        <w:topLinePunct w:val="0"/>
        <w:bidi w:val="0"/>
        <w:adjustRightInd w:val="0"/>
        <w:snapToGrid w:val="0"/>
        <w:spacing w:line="288" w:lineRule="auto"/>
        <w:ind w:firstLine="482" w:firstLineChars="200"/>
        <w:jc w:val="left"/>
        <w:textAlignment w:val="auto"/>
        <w:rPr>
          <w:rFonts w:hint="default" w:ascii="宋体" w:hAnsi="宋体" w:eastAsia="宋体" w:cs="宋体"/>
          <w:b/>
          <w:bCs/>
          <w:snapToGrid w:val="0"/>
          <w:color w:val="auto"/>
          <w:kern w:val="0"/>
          <w:highlight w:val="none"/>
          <w:u w:val="single"/>
          <w:lang w:val="en-US" w:eastAsia="zh-CN"/>
        </w:rPr>
      </w:pPr>
      <w:r>
        <w:rPr>
          <w:rFonts w:hint="eastAsia" w:ascii="宋体" w:hAnsi="宋体" w:eastAsia="宋体" w:cs="宋体"/>
          <w:b/>
          <w:bCs/>
          <w:snapToGrid w:val="0"/>
          <w:color w:val="auto"/>
          <w:kern w:val="0"/>
          <w:highlight w:val="none"/>
          <w:u w:val="single"/>
          <w:lang w:val="en-US" w:eastAsia="zh-CN"/>
        </w:rPr>
        <w:t>本项目的建安工程费暂定价为人民币￥</w:t>
      </w:r>
      <w:r>
        <w:rPr>
          <w:rFonts w:hint="eastAsia" w:hAnsi="宋体" w:cs="宋体"/>
          <w:b/>
          <w:bCs/>
          <w:snapToGrid w:val="0"/>
          <w:color w:val="auto"/>
          <w:kern w:val="0"/>
          <w:highlight w:val="none"/>
          <w:u w:val="single"/>
          <w:lang w:val="en-US" w:eastAsia="zh-CN"/>
        </w:rPr>
        <w:t>40000000.00</w:t>
      </w:r>
      <w:r>
        <w:rPr>
          <w:rFonts w:hint="eastAsia" w:ascii="宋体" w:hAnsi="宋体" w:eastAsia="宋体" w:cs="宋体"/>
          <w:b/>
          <w:bCs/>
          <w:snapToGrid w:val="0"/>
          <w:color w:val="auto"/>
          <w:kern w:val="0"/>
          <w:highlight w:val="none"/>
          <w:u w:val="single"/>
          <w:lang w:val="en-US" w:eastAsia="zh-CN"/>
        </w:rPr>
        <w:t>元。</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9.3</w:t>
      </w:r>
      <w:r>
        <w:rPr>
          <w:rFonts w:hint="eastAsia" w:ascii="宋体" w:hAnsi="宋体" w:eastAsia="宋体" w:cs="宋体"/>
          <w:snapToGrid w:val="0"/>
          <w:color w:val="auto"/>
          <w:kern w:val="0"/>
          <w:highlight w:val="none"/>
        </w:rPr>
        <w:t xml:space="preserve"> 投标人只允许有一个投标总价。投标总价必须同时用大、小写表示，大、小写报价应保持一致，若不一致，以大写报价为准。</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9.4</w:t>
      </w:r>
      <w:r>
        <w:rPr>
          <w:rFonts w:hint="eastAsia" w:ascii="宋体" w:hAnsi="宋体" w:eastAsia="宋体" w:cs="宋体"/>
          <w:snapToGrid w:val="0"/>
          <w:color w:val="auto"/>
          <w:kern w:val="0"/>
          <w:highlight w:val="none"/>
        </w:rPr>
        <w:t xml:space="preserve"> 投标总价应包括国家规定的增值税税金。本次招标增值税税金按</w:t>
      </w:r>
      <w:r>
        <w:rPr>
          <w:rFonts w:hint="eastAsia" w:ascii="宋体" w:hAnsi="宋体" w:eastAsia="宋体" w:cs="宋体"/>
          <w:snapToGrid w:val="0"/>
          <w:color w:val="auto"/>
          <w:kern w:val="0"/>
          <w:highlight w:val="none"/>
          <w:u w:val="single"/>
        </w:rPr>
        <w:t xml:space="preserve"> 一般 </w:t>
      </w:r>
      <w:r>
        <w:rPr>
          <w:rFonts w:hint="eastAsia" w:ascii="宋体" w:hAnsi="宋体" w:eastAsia="宋体" w:cs="宋体"/>
          <w:snapToGrid w:val="0"/>
          <w:color w:val="auto"/>
          <w:kern w:val="0"/>
          <w:highlight w:val="none"/>
        </w:rPr>
        <w:t>计税方法计算。</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9.5</w:t>
      </w:r>
      <w:r>
        <w:rPr>
          <w:rFonts w:hint="eastAsia" w:ascii="宋体" w:hAnsi="宋体" w:eastAsia="宋体" w:cs="宋体"/>
          <w:snapToGrid w:val="0"/>
          <w:color w:val="auto"/>
          <w:kern w:val="0"/>
          <w:highlight w:val="none"/>
        </w:rPr>
        <w:t xml:space="preserve"> 投标总价不得高于最高投标限价，也不得低于成本。</w:t>
      </w:r>
      <w:r>
        <w:rPr>
          <w:rFonts w:hint="eastAsia" w:ascii="Times New Roman"/>
          <w:snapToGrid w:val="0"/>
          <w:color w:val="auto"/>
          <w:kern w:val="0"/>
          <w:highlight w:val="none"/>
        </w:rPr>
        <w:t>投标总价的所有优惠（降价、让利等），均应在《监理及相关服务报酬清单》中反映。</w:t>
      </w:r>
    </w:p>
    <w:p>
      <w:pPr>
        <w:wordWrap w:val="0"/>
        <w:adjustRightInd w:val="0"/>
        <w:snapToGrid w:val="0"/>
        <w:spacing w:line="440" w:lineRule="exact"/>
        <w:ind w:firstLine="482" w:firstLineChars="200"/>
        <w:rPr>
          <w:rFonts w:hint="eastAsia" w:ascii="Times New Roman"/>
          <w:snapToGrid w:val="0"/>
          <w:color w:val="auto"/>
          <w:kern w:val="0"/>
          <w:highlight w:val="none"/>
          <w:u w:val="double"/>
        </w:rPr>
      </w:pPr>
      <w:r>
        <w:rPr>
          <w:rFonts w:hint="eastAsia" w:ascii="Times New Roman"/>
          <w:b/>
          <w:bCs/>
          <w:snapToGrid w:val="0"/>
          <w:color w:val="auto"/>
          <w:kern w:val="0"/>
          <w:highlight w:val="none"/>
        </w:rPr>
        <w:t>9.6</w:t>
      </w:r>
      <w:r>
        <w:rPr>
          <w:rFonts w:hint="eastAsia" w:hAnsi="宋体" w:cs="宋体"/>
          <w:b/>
          <w:color w:val="auto"/>
          <w:szCs w:val="24"/>
          <w:highlight w:val="none"/>
          <w:u w:val="double"/>
        </w:rPr>
        <w:t>招标人可根据本项目实际情况</w:t>
      </w:r>
      <w:r>
        <w:rPr>
          <w:rFonts w:hint="eastAsia" w:ascii="Arial" w:hAnsi="Arial" w:cs="Arial"/>
          <w:b/>
          <w:color w:val="auto"/>
          <w:szCs w:val="24"/>
          <w:highlight w:val="none"/>
          <w:u w:val="double"/>
        </w:rPr>
        <w:t>或相关政策变化</w:t>
      </w:r>
      <w:r>
        <w:rPr>
          <w:rFonts w:hint="eastAsia" w:hAnsi="宋体" w:cs="宋体"/>
          <w:b/>
          <w:color w:val="auto"/>
          <w:szCs w:val="24"/>
          <w:highlight w:val="none"/>
          <w:u w:val="double"/>
        </w:rPr>
        <w:t>对项目规模及内容进行调整或减少，投标人中标后不得因此调整或减少向招标人索赔，并且必须按调整或减少后的规模及内容完成工程的监理及监理酬金结算。投标人在投标报价时需综合考虑该因素并报价。</w:t>
      </w:r>
      <w:r>
        <w:rPr>
          <w:rFonts w:hint="eastAsia" w:ascii="Times New Roman"/>
          <w:snapToGrid w:val="0"/>
          <w:color w:val="auto"/>
          <w:kern w:val="0"/>
          <w:highlight w:val="none"/>
          <w:u w:val="double"/>
        </w:rPr>
        <w:t xml:space="preserve"> </w:t>
      </w:r>
    </w:p>
    <w:p>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szCs w:val="22"/>
          <w:highlight w:val="none"/>
        </w:rPr>
        <w:t>9.7</w:t>
      </w:r>
      <w:r>
        <w:rPr>
          <w:rFonts w:hint="eastAsia" w:ascii="Times New Roman"/>
          <w:snapToGrid w:val="0"/>
          <w:color w:val="auto"/>
          <w:kern w:val="0"/>
          <w:highlight w:val="none"/>
        </w:rPr>
        <w:t>投标人应充分了解招标项目的总体情况以及影响投标报价的其他要素。</w:t>
      </w:r>
    </w:p>
    <w:p>
      <w:pPr>
        <w:pStyle w:val="54"/>
        <w:keepNext/>
        <w:keepLines/>
        <w:pageBreakBefore w:val="0"/>
        <w:kinsoku/>
        <w:overflowPunct/>
        <w:topLinePunct w:val="0"/>
        <w:bidi w:val="0"/>
        <w:adjustRightInd w:val="0"/>
        <w:snapToGrid w:val="0"/>
        <w:spacing w:line="288" w:lineRule="auto"/>
        <w:ind w:firstLine="480"/>
        <w:jc w:val="both"/>
        <w:textAlignment w:val="auto"/>
        <w:rPr>
          <w:rFonts w:hint="eastAsia" w:ascii="宋体" w:hAnsi="宋体" w:eastAsia="宋体" w:cs="宋体"/>
          <w:b/>
          <w:color w:val="auto"/>
          <w:kern w:val="2"/>
          <w:szCs w:val="20"/>
          <w:highlight w:val="none"/>
        </w:rPr>
      </w:pPr>
      <w:bookmarkStart w:id="40" w:name="_Toc1294"/>
      <w:r>
        <w:rPr>
          <w:rFonts w:hint="eastAsia" w:ascii="宋体" w:hAnsi="宋体" w:eastAsia="宋体" w:cs="宋体"/>
          <w:b/>
          <w:color w:val="auto"/>
          <w:kern w:val="2"/>
          <w:szCs w:val="20"/>
          <w:highlight w:val="none"/>
        </w:rPr>
        <w:t>10．投标文件的编制</w:t>
      </w:r>
      <w:bookmarkStart w:id="41" w:name="_Hlt69208262"/>
      <w:bookmarkEnd w:id="41"/>
      <w:bookmarkStart w:id="42" w:name="_Hlt69332370"/>
      <w:bookmarkEnd w:id="42"/>
      <w:r>
        <w:rPr>
          <w:rFonts w:hint="eastAsia" w:ascii="宋体" w:hAnsi="宋体" w:eastAsia="宋体" w:cs="宋体"/>
          <w:b/>
          <w:color w:val="auto"/>
          <w:kern w:val="2"/>
          <w:szCs w:val="20"/>
          <w:highlight w:val="none"/>
        </w:rPr>
        <w:t>要求</w:t>
      </w:r>
      <w:bookmarkEnd w:id="40"/>
      <w:bookmarkStart w:id="43" w:name="_Hlt78768224"/>
      <w:bookmarkEnd w:id="43"/>
      <w:bookmarkStart w:id="44" w:name="_Hlt74497202"/>
      <w:bookmarkEnd w:id="44"/>
      <w:bookmarkStart w:id="45" w:name="_Hlt74495594"/>
      <w:bookmarkEnd w:id="45"/>
    </w:p>
    <w:p>
      <w:pPr>
        <w:pStyle w:val="55"/>
        <w:pageBreakBefore w:val="0"/>
        <w:kinsoku/>
        <w:overflowPunct/>
        <w:topLinePunct w:val="0"/>
        <w:bidi w:val="0"/>
        <w:adjustRightInd w:val="0"/>
        <w:snapToGrid w:val="0"/>
        <w:spacing w:before="0" w:beforeLines="0" w:after="0" w:afterLines="0" w:line="288" w:lineRule="auto"/>
        <w:ind w:firstLine="482" w:firstLineChars="200"/>
        <w:jc w:val="both"/>
        <w:textAlignment w:val="auto"/>
        <w:rPr>
          <w:rFonts w:hint="eastAsia" w:ascii="宋体" w:hAnsi="宋体" w:eastAsia="宋体" w:cs="宋体"/>
          <w:b/>
          <w:bCs/>
          <w:color w:val="auto"/>
          <w:sz w:val="24"/>
          <w:szCs w:val="24"/>
          <w:highlight w:val="none"/>
        </w:rPr>
      </w:pPr>
      <w:bookmarkStart w:id="46" w:name="_Toc21270"/>
      <w:r>
        <w:rPr>
          <w:rFonts w:hint="eastAsia" w:ascii="宋体" w:hAnsi="宋体" w:eastAsia="宋体" w:cs="宋体"/>
          <w:b/>
          <w:bCs/>
          <w:color w:val="auto"/>
          <w:sz w:val="24"/>
          <w:szCs w:val="24"/>
          <w:highlight w:val="none"/>
        </w:rPr>
        <w:t>10.1 一般要求</w:t>
      </w:r>
      <w:bookmarkEnd w:id="46"/>
    </w:p>
    <w:p>
      <w:pPr>
        <w:pStyle w:val="11"/>
        <w:pageBreakBefore w:val="0"/>
        <w:kinsoku/>
        <w:wordWrap w:val="0"/>
        <w:overflowPunct/>
        <w:topLinePunct w:val="0"/>
        <w:bidi w:val="0"/>
        <w:adjustRightInd w:val="0"/>
        <w:snapToGrid w:val="0"/>
        <w:spacing w:line="288"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投标人除在建设工程交易系统进行电子投标外，</w:t>
      </w:r>
      <w:r>
        <w:rPr>
          <w:rFonts w:hint="eastAsia" w:ascii="宋体" w:hAnsi="宋体" w:eastAsia="宋体" w:cs="宋体"/>
          <w:snapToGrid w:val="0"/>
          <w:color w:val="auto"/>
          <w:kern w:val="0"/>
          <w:highlight w:val="none"/>
          <w:lang w:eastAsia="zh-CN"/>
        </w:rPr>
        <w:t>还须编制</w:t>
      </w:r>
      <w:r>
        <w:rPr>
          <w:rFonts w:hint="eastAsia" w:ascii="宋体" w:hAnsi="宋体" w:eastAsia="宋体" w:cs="宋体"/>
          <w:snapToGrid w:val="0"/>
          <w:color w:val="auto"/>
          <w:kern w:val="0"/>
          <w:highlight w:val="none"/>
        </w:rPr>
        <w:t>纸质投标文件（以下简称“投标文件”）</w:t>
      </w:r>
      <w:r>
        <w:rPr>
          <w:rFonts w:hint="eastAsia" w:ascii="宋体" w:hAnsi="宋体" w:eastAsia="宋体" w:cs="宋体"/>
          <w:snapToGrid w:val="0"/>
          <w:color w:val="auto"/>
          <w:kern w:val="0"/>
          <w:highlight w:val="none"/>
          <w:lang w:eastAsia="zh-CN"/>
        </w:rPr>
        <w:t>供评标委员会评审。</w:t>
      </w:r>
    </w:p>
    <w:p>
      <w:pPr>
        <w:pStyle w:val="11"/>
        <w:pageBreakBefore w:val="0"/>
        <w:kinsoku/>
        <w:wordWrap w:val="0"/>
        <w:overflowPunct/>
        <w:topLinePunct w:val="0"/>
        <w:bidi w:val="0"/>
        <w:adjustRightInd w:val="0"/>
        <w:snapToGrid w:val="0"/>
        <w:spacing w:line="288" w:lineRule="auto"/>
        <w:ind w:firstLineChars="0"/>
        <w:textAlignment w:val="auto"/>
        <w:rPr>
          <w:rFonts w:hint="eastAsia" w:ascii="宋体" w:hAnsi="宋体" w:eastAsia="宋体" w:cs="宋体"/>
          <w:snapToGrid w:val="0"/>
          <w:color w:val="auto"/>
          <w:kern w:val="0"/>
          <w:highlight w:val="none"/>
          <w:lang w:eastAsia="zh-CN"/>
        </w:rPr>
      </w:pPr>
      <w:r>
        <w:rPr>
          <w:rFonts w:hint="eastAsia" w:ascii="宋体" w:hAnsi="宋体" w:eastAsia="宋体" w:cs="宋体"/>
          <w:b/>
          <w:bCs/>
          <w:snapToGrid w:val="0"/>
          <w:color w:val="auto"/>
          <w:kern w:val="0"/>
          <w:highlight w:val="none"/>
          <w:lang w:val="en-US" w:eastAsia="zh-CN"/>
        </w:rPr>
        <w:t>10.1.1</w:t>
      </w:r>
      <w:r>
        <w:rPr>
          <w:rFonts w:hint="eastAsia" w:ascii="宋体" w:hAnsi="宋体" w:eastAsia="宋体" w:cs="宋体"/>
          <w:snapToGrid w:val="0"/>
          <w:color w:val="auto"/>
          <w:kern w:val="0"/>
          <w:highlight w:val="none"/>
        </w:rPr>
        <w:t xml:space="preserve"> 投标人必须响应招标文件，并在充分理解招标文件的基础</w:t>
      </w:r>
      <w:bookmarkStart w:id="47" w:name="_Hlt78709790"/>
      <w:bookmarkEnd w:id="47"/>
      <w:r>
        <w:rPr>
          <w:rFonts w:hint="eastAsia" w:ascii="宋体" w:hAnsi="宋体" w:eastAsia="宋体" w:cs="宋体"/>
          <w:snapToGrid w:val="0"/>
          <w:color w:val="auto"/>
          <w:kern w:val="0"/>
          <w:highlight w:val="none"/>
        </w:rPr>
        <w:t>上编制投标文件。</w:t>
      </w:r>
      <w:r>
        <w:rPr>
          <w:rFonts w:hint="eastAsia" w:ascii="宋体" w:hAnsi="宋体" w:eastAsia="宋体" w:cs="宋体"/>
          <w:snapToGrid w:val="0"/>
          <w:color w:val="auto"/>
          <w:kern w:val="0"/>
          <w:highlight w:val="none"/>
          <w:lang w:eastAsia="zh-CN"/>
        </w:rPr>
        <w:t>因</w:t>
      </w:r>
      <w:r>
        <w:rPr>
          <w:rFonts w:hint="eastAsia" w:ascii="宋体" w:hAnsi="宋体" w:eastAsia="宋体" w:cs="宋体"/>
          <w:snapToGrid w:val="0"/>
          <w:color w:val="auto"/>
          <w:kern w:val="0"/>
          <w:highlight w:val="none"/>
        </w:rPr>
        <w:t>投标文件不符合招标文件的要求</w:t>
      </w:r>
      <w:r>
        <w:rPr>
          <w:rFonts w:hint="eastAsia" w:ascii="宋体" w:hAnsi="宋体" w:eastAsia="宋体" w:cs="宋体"/>
          <w:snapToGrid w:val="0"/>
          <w:color w:val="auto"/>
          <w:kern w:val="0"/>
          <w:highlight w:val="none"/>
          <w:lang w:eastAsia="zh-CN"/>
        </w:rPr>
        <w:t>而</w:t>
      </w:r>
      <w:r>
        <w:rPr>
          <w:rFonts w:hint="eastAsia" w:ascii="宋体" w:hAnsi="宋体" w:eastAsia="宋体" w:cs="宋体"/>
          <w:snapToGrid w:val="0"/>
          <w:color w:val="auto"/>
          <w:kern w:val="0"/>
          <w:highlight w:val="none"/>
        </w:rPr>
        <w:t>造成的损失和后果，由投标人自行承担</w:t>
      </w:r>
      <w:r>
        <w:rPr>
          <w:rFonts w:hint="eastAsia" w:ascii="宋体" w:hAnsi="宋体" w:eastAsia="宋体" w:cs="宋体"/>
          <w:snapToGrid w:val="0"/>
          <w:color w:val="auto"/>
          <w:kern w:val="0"/>
          <w:highlight w:val="none"/>
          <w:lang w:eastAsia="zh-CN"/>
        </w:rPr>
        <w:t>。</w:t>
      </w:r>
      <w:bookmarkStart w:id="48" w:name="_Hlt74496890"/>
      <w:bookmarkEnd w:id="48"/>
    </w:p>
    <w:p>
      <w:pPr>
        <w:pStyle w:val="11"/>
        <w:pageBreakBefore w:val="0"/>
        <w:kinsoku/>
        <w:wordWrap w:val="0"/>
        <w:overflowPunct/>
        <w:topLinePunct w:val="0"/>
        <w:bidi w:val="0"/>
        <w:adjustRightInd w:val="0"/>
        <w:snapToGrid w:val="0"/>
        <w:spacing w:line="288" w:lineRule="auto"/>
        <w:ind w:firstLineChars="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lang w:val="en-US" w:eastAsia="zh-CN"/>
        </w:rPr>
        <w:t>10.1.2</w:t>
      </w:r>
      <w:r>
        <w:rPr>
          <w:rFonts w:hint="eastAsia" w:ascii="宋体"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lang w:eastAsia="zh-CN"/>
        </w:rPr>
        <w:t>投标文件包括商务标书、监理大纲两个分册。</w:t>
      </w:r>
      <w:r>
        <w:rPr>
          <w:rFonts w:hint="eastAsia" w:ascii="宋体" w:hAnsi="宋体" w:eastAsia="宋体" w:cs="宋体"/>
          <w:snapToGrid w:val="0"/>
          <w:color w:val="auto"/>
          <w:kern w:val="0"/>
          <w:highlight w:val="none"/>
        </w:rPr>
        <w:t>各</w:t>
      </w:r>
      <w:r>
        <w:rPr>
          <w:rFonts w:hint="eastAsia" w:ascii="宋体" w:hAnsi="宋体" w:eastAsia="宋体" w:cs="宋体"/>
          <w:snapToGrid w:val="0"/>
          <w:color w:val="auto"/>
          <w:kern w:val="0"/>
          <w:highlight w:val="none"/>
          <w:lang w:eastAsia="zh-CN"/>
        </w:rPr>
        <w:t>分册均为</w:t>
      </w:r>
      <w:r>
        <w:rPr>
          <w:rFonts w:hint="eastAsia" w:ascii="宋体" w:hAnsi="宋体" w:eastAsia="宋体" w:cs="宋体"/>
          <w:snapToGrid w:val="0"/>
          <w:color w:val="auto"/>
          <w:kern w:val="0"/>
          <w:highlight w:val="none"/>
        </w:rPr>
        <w:t>一份正本、</w:t>
      </w:r>
      <w:r>
        <w:rPr>
          <w:rFonts w:hint="eastAsia" w:ascii="宋体" w:hAnsi="宋体" w:eastAsia="宋体" w:cs="宋体"/>
          <w:snapToGrid w:val="0"/>
          <w:color w:val="auto"/>
          <w:kern w:val="0"/>
          <w:highlight w:val="none"/>
          <w:u w:val="single"/>
          <w:lang w:val="en-US" w:eastAsia="zh-CN"/>
        </w:rPr>
        <w:t>五</w:t>
      </w:r>
      <w:r>
        <w:rPr>
          <w:rFonts w:hint="eastAsia" w:ascii="宋体" w:hAnsi="宋体" w:eastAsia="宋体" w:cs="宋体"/>
          <w:snapToGrid w:val="0"/>
          <w:color w:val="auto"/>
          <w:kern w:val="0"/>
          <w:highlight w:val="none"/>
        </w:rPr>
        <w:t>份副本</w:t>
      </w:r>
      <w:r>
        <w:rPr>
          <w:rFonts w:hint="eastAsia" w:ascii="宋体"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正本和副本的封面</w:t>
      </w:r>
      <w:r>
        <w:rPr>
          <w:rFonts w:hint="eastAsia" w:ascii="宋体" w:hAnsi="宋体" w:eastAsia="宋体" w:cs="宋体"/>
          <w:snapToGrid w:val="0"/>
          <w:color w:val="auto"/>
          <w:kern w:val="0"/>
          <w:highlight w:val="none"/>
          <w:lang w:eastAsia="zh-CN"/>
        </w:rPr>
        <w:t>右上角处</w:t>
      </w:r>
      <w:r>
        <w:rPr>
          <w:rFonts w:hint="eastAsia" w:ascii="宋体" w:hAnsi="宋体" w:eastAsia="宋体" w:cs="宋体"/>
          <w:snapToGrid w:val="0"/>
          <w:color w:val="auto"/>
          <w:kern w:val="0"/>
          <w:highlight w:val="none"/>
        </w:rPr>
        <w:t>应清楚地标记“正本”或“副本”的字样</w:t>
      </w:r>
      <w:r>
        <w:rPr>
          <w:rFonts w:hint="eastAsia" w:ascii="宋体"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当副本和正本不一致时，以正本为准。</w:t>
      </w:r>
    </w:p>
    <w:p>
      <w:pPr>
        <w:pStyle w:val="11"/>
        <w:pageBreakBefore w:val="0"/>
        <w:kinsoku/>
        <w:wordWrap w:val="0"/>
        <w:overflowPunct/>
        <w:topLinePunct w:val="0"/>
        <w:bidi w:val="0"/>
        <w:adjustRightInd w:val="0"/>
        <w:snapToGrid w:val="0"/>
        <w:spacing w:line="288" w:lineRule="auto"/>
        <w:ind w:firstLineChars="0"/>
        <w:textAlignment w:val="auto"/>
        <w:rPr>
          <w:rFonts w:hint="eastAsia" w:ascii="宋体" w:hAnsi="宋体" w:eastAsia="宋体" w:cs="宋体"/>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10.1.3</w:t>
      </w:r>
      <w:r>
        <w:rPr>
          <w:rFonts w:hint="eastAsia" w:ascii="宋体" w:hAnsi="宋体" w:eastAsia="宋体" w:cs="宋体"/>
          <w:snapToGrid w:val="0"/>
          <w:color w:val="auto"/>
          <w:kern w:val="0"/>
          <w:highlight w:val="none"/>
          <w:lang w:val="en-US" w:eastAsia="zh-CN"/>
        </w:rPr>
        <w:t xml:space="preserve"> 投标文件需按以下要求签字、盖章：</w:t>
      </w:r>
    </w:p>
    <w:p>
      <w:pPr>
        <w:pStyle w:val="11"/>
        <w:pageBreakBefore w:val="0"/>
        <w:kinsoku/>
        <w:wordWrap w:val="0"/>
        <w:overflowPunct/>
        <w:topLinePunct w:val="0"/>
        <w:bidi w:val="0"/>
        <w:adjustRightInd w:val="0"/>
        <w:snapToGrid w:val="0"/>
        <w:spacing w:line="288" w:lineRule="auto"/>
        <w:ind w:firstLineChars="0"/>
        <w:textAlignment w:val="auto"/>
        <w:rPr>
          <w:rFonts w:hint="eastAsia" w:ascii="宋体" w:hAnsi="宋体" w:eastAsia="宋体" w:cs="宋体"/>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10.1.3.1</w:t>
      </w:r>
      <w:r>
        <w:rPr>
          <w:rFonts w:hint="eastAsia" w:ascii="宋体" w:hAnsi="宋体" w:eastAsia="宋体" w:cs="宋体"/>
          <w:snapToGrid w:val="0"/>
          <w:color w:val="auto"/>
          <w:kern w:val="0"/>
          <w:highlight w:val="none"/>
          <w:lang w:val="en-US" w:eastAsia="zh-CN"/>
        </w:rPr>
        <w:t xml:space="preserve"> 投标文件封面、组成内容中凡注明“签字”处由要求的人员签字；凡注明“签字或盖章”处由要求的人员签字或盖章；凡注明“签字并盖执业印章”处由要求的人员签字并盖其执业印章。</w:t>
      </w:r>
    </w:p>
    <w:p>
      <w:pPr>
        <w:pStyle w:val="11"/>
        <w:pageBreakBefore w:val="0"/>
        <w:kinsoku/>
        <w:wordWrap w:val="0"/>
        <w:overflowPunct/>
        <w:topLinePunct w:val="0"/>
        <w:bidi w:val="0"/>
        <w:adjustRightInd w:val="0"/>
        <w:snapToGrid w:val="0"/>
        <w:spacing w:line="288" w:lineRule="auto"/>
        <w:ind w:firstLineChars="0"/>
        <w:textAlignment w:val="auto"/>
        <w:rPr>
          <w:rFonts w:hint="eastAsia" w:ascii="宋体" w:hAnsi="宋体" w:eastAsia="宋体" w:cs="宋体"/>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10.1.3.2</w:t>
      </w:r>
      <w:r>
        <w:rPr>
          <w:rFonts w:hint="eastAsia" w:ascii="宋体" w:hAnsi="宋体" w:eastAsia="宋体" w:cs="宋体"/>
          <w:snapToGrid w:val="0"/>
          <w:color w:val="auto"/>
          <w:kern w:val="0"/>
          <w:highlight w:val="none"/>
          <w:lang w:val="en-US" w:eastAsia="zh-CN"/>
        </w:rPr>
        <w:t xml:space="preserve"> 投标文件封套、封面、组成内容中凡要求录入投标人名称且注明“盖单位章”处盖单位法人公章。</w:t>
      </w:r>
    </w:p>
    <w:p>
      <w:pPr>
        <w:pStyle w:val="11"/>
        <w:pageBreakBefore w:val="0"/>
        <w:kinsoku/>
        <w:wordWrap w:val="0"/>
        <w:overflowPunct/>
        <w:topLinePunct w:val="0"/>
        <w:bidi w:val="0"/>
        <w:adjustRightInd w:val="0"/>
        <w:snapToGrid w:val="0"/>
        <w:spacing w:line="288" w:lineRule="auto"/>
        <w:ind w:firstLineChars="0"/>
        <w:textAlignment w:val="auto"/>
        <w:rPr>
          <w:rFonts w:hint="eastAsia" w:ascii="宋体" w:hAnsi="宋体" w:eastAsia="宋体" w:cs="宋体"/>
          <w:snapToGrid w:val="0"/>
          <w:color w:val="auto"/>
          <w:kern w:val="0"/>
          <w:highlight w:val="none"/>
          <w:lang w:eastAsia="zh-CN"/>
        </w:rPr>
      </w:pPr>
      <w:r>
        <w:rPr>
          <w:rFonts w:hint="eastAsia" w:ascii="宋体" w:hAnsi="宋体" w:eastAsia="宋体" w:cs="宋体"/>
          <w:b/>
          <w:bCs/>
          <w:snapToGrid w:val="0"/>
          <w:color w:val="auto"/>
          <w:kern w:val="0"/>
          <w:highlight w:val="none"/>
          <w:lang w:val="en-US" w:eastAsia="zh-CN"/>
        </w:rPr>
        <w:t>10.1.3.3</w:t>
      </w:r>
      <w:r>
        <w:rPr>
          <w:rFonts w:hint="eastAsia" w:ascii="宋体" w:hAnsi="宋体" w:eastAsia="宋体" w:cs="宋体"/>
          <w:snapToGrid w:val="0"/>
          <w:color w:val="auto"/>
          <w:kern w:val="0"/>
          <w:highlight w:val="none"/>
          <w:lang w:val="en-US" w:eastAsia="zh-CN"/>
        </w:rPr>
        <w:t xml:space="preserve"> 投标文件正本的签字均为签字人本人亲笔署名，所盖印章均为鲜章。</w:t>
      </w:r>
      <w:r>
        <w:rPr>
          <w:rFonts w:hint="eastAsia" w:ascii="宋体" w:hAnsi="宋体" w:eastAsia="宋体" w:cs="宋体"/>
          <w:snapToGrid w:val="0"/>
          <w:color w:val="auto"/>
          <w:kern w:val="0"/>
          <w:highlight w:val="none"/>
          <w:lang w:eastAsia="zh-CN"/>
        </w:rPr>
        <w:t>副本封面的</w:t>
      </w:r>
      <w:r>
        <w:rPr>
          <w:rFonts w:hint="eastAsia" w:ascii="宋体" w:hAnsi="宋体" w:eastAsia="宋体" w:cs="宋体"/>
          <w:snapToGrid w:val="0"/>
          <w:color w:val="auto"/>
          <w:kern w:val="0"/>
          <w:highlight w:val="none"/>
          <w:lang w:val="en-US" w:eastAsia="zh-CN"/>
        </w:rPr>
        <w:t>签字为签字人本人亲笔署名，封面所盖印章为鲜章，其余部分</w:t>
      </w:r>
      <w:r>
        <w:rPr>
          <w:rFonts w:hint="eastAsia" w:ascii="宋体" w:hAnsi="宋体" w:eastAsia="宋体" w:cs="宋体"/>
          <w:snapToGrid w:val="0"/>
          <w:color w:val="auto"/>
          <w:kern w:val="0"/>
          <w:highlight w:val="none"/>
          <w:lang w:eastAsia="zh-CN"/>
        </w:rPr>
        <w:t>可为正本的复印件，无须另行签字、盖章。</w:t>
      </w:r>
    </w:p>
    <w:p>
      <w:pPr>
        <w:pageBreakBefore w:val="0"/>
        <w:kinsoku/>
        <w:wordWrap w:val="0"/>
        <w:overflowPunct/>
        <w:topLinePunct w:val="0"/>
        <w:bidi w:val="0"/>
        <w:adjustRightInd w:val="0"/>
        <w:snapToGrid w:val="0"/>
        <w:spacing w:line="288" w:lineRule="auto"/>
        <w:ind w:firstLine="56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10.1.3.4</w:t>
      </w:r>
      <w:r>
        <w:rPr>
          <w:rFonts w:hint="eastAsia" w:ascii="宋体" w:hAnsi="宋体" w:eastAsia="宋体" w:cs="宋体"/>
          <w:snapToGrid w:val="0"/>
          <w:color w:val="auto"/>
          <w:kern w:val="0"/>
          <w:highlight w:val="none"/>
        </w:rPr>
        <w:t xml:space="preserve"> 联合体投标的，除</w:t>
      </w:r>
      <w:r>
        <w:rPr>
          <w:rFonts w:hint="eastAsia" w:ascii="宋体" w:hAnsi="宋体" w:eastAsia="宋体" w:cs="宋体"/>
          <w:snapToGrid w:val="0"/>
          <w:color w:val="auto"/>
          <w:kern w:val="0"/>
          <w:szCs w:val="18"/>
          <w:highlight w:val="none"/>
        </w:rPr>
        <w:t>《联合体协议书》外</w:t>
      </w:r>
      <w:r>
        <w:rPr>
          <w:rFonts w:hint="eastAsia" w:ascii="宋体" w:hAnsi="宋体" w:eastAsia="宋体" w:cs="宋体"/>
          <w:snapToGrid w:val="0"/>
          <w:color w:val="auto"/>
          <w:kern w:val="0"/>
          <w:highlight w:val="none"/>
        </w:rPr>
        <w:t>，由联合体牵头人按以上要求签字、盖章即可。</w:t>
      </w:r>
    </w:p>
    <w:p>
      <w:pPr>
        <w:pageBreakBefore w:val="0"/>
        <w:kinsoku/>
        <w:wordWrap w:val="0"/>
        <w:overflowPunct/>
        <w:topLinePunct w:val="0"/>
        <w:bidi w:val="0"/>
        <w:adjustRightInd w:val="0"/>
        <w:snapToGrid w:val="0"/>
        <w:spacing w:line="288" w:lineRule="auto"/>
        <w:ind w:firstLine="56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10.1.4</w:t>
      </w:r>
      <w:r>
        <w:rPr>
          <w:rFonts w:hint="eastAsia" w:ascii="宋体" w:hAnsi="宋体" w:eastAsia="宋体" w:cs="宋体"/>
          <w:snapToGrid w:val="0"/>
          <w:color w:val="auto"/>
          <w:kern w:val="0"/>
          <w:highlight w:val="none"/>
        </w:rPr>
        <w:t xml:space="preserve"> 除特别注明外，投标文件目录和正文统一采用白色标准A4纸打印。</w:t>
      </w:r>
    </w:p>
    <w:p>
      <w:pPr>
        <w:pageBreakBefore w:val="0"/>
        <w:kinsoku/>
        <w:wordWrap w:val="0"/>
        <w:overflowPunct/>
        <w:topLinePunct w:val="0"/>
        <w:bidi w:val="0"/>
        <w:adjustRightInd w:val="0"/>
        <w:snapToGrid w:val="0"/>
        <w:spacing w:line="288" w:lineRule="auto"/>
        <w:ind w:firstLine="56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10.1.5</w:t>
      </w:r>
      <w:r>
        <w:rPr>
          <w:rFonts w:hint="eastAsia" w:ascii="宋体" w:hAnsi="宋体" w:eastAsia="宋体" w:cs="宋体"/>
          <w:snapToGrid w:val="0"/>
          <w:color w:val="auto"/>
          <w:kern w:val="0"/>
          <w:highlight w:val="none"/>
        </w:rPr>
        <w:t xml:space="preserve"> 投标文件统一在页面左侧胶装，不得采用活页方式装订。</w:t>
      </w:r>
    </w:p>
    <w:p>
      <w:pPr>
        <w:pageBreakBefore w:val="0"/>
        <w:kinsoku/>
        <w:wordWrap w:val="0"/>
        <w:overflowPunct/>
        <w:topLinePunct w:val="0"/>
        <w:bidi w:val="0"/>
        <w:adjustRightInd w:val="0"/>
        <w:snapToGrid w:val="0"/>
        <w:spacing w:line="288" w:lineRule="auto"/>
        <w:ind w:firstLine="56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10.1.6</w:t>
      </w:r>
      <w:r>
        <w:rPr>
          <w:rFonts w:hint="eastAsia" w:ascii="宋体" w:hAnsi="宋体" w:eastAsia="宋体" w:cs="宋体"/>
          <w:snapToGrid w:val="0"/>
          <w:color w:val="auto"/>
          <w:kern w:val="0"/>
          <w:highlight w:val="none"/>
        </w:rPr>
        <w:t xml:space="preserve"> 投标文件各分册均须制作和提供电子文件。投标人应按照各分册电子文件制作要求，将各分册正本的内容制作成电子文件，其内容应与纸质文件保持一致。电子文件仅用于信息公开和资料存档，不作为评审内容。</w:t>
      </w:r>
      <w:bookmarkStart w:id="49" w:name="_Toc274313880"/>
      <w:bookmarkStart w:id="50" w:name="_Toc257031159"/>
    </w:p>
    <w:p>
      <w:pPr>
        <w:pStyle w:val="55"/>
        <w:pageBreakBefore w:val="0"/>
        <w:kinsoku/>
        <w:overflowPunct/>
        <w:topLinePunct w:val="0"/>
        <w:bidi w:val="0"/>
        <w:adjustRightInd w:val="0"/>
        <w:snapToGrid w:val="0"/>
        <w:spacing w:before="0" w:beforeLines="0" w:after="0" w:afterLines="0" w:line="288" w:lineRule="auto"/>
        <w:ind w:firstLine="482" w:firstLineChars="200"/>
        <w:jc w:val="both"/>
        <w:textAlignment w:val="auto"/>
        <w:rPr>
          <w:rFonts w:hint="eastAsia" w:ascii="宋体" w:hAnsi="宋体" w:eastAsia="宋体" w:cs="宋体"/>
          <w:b/>
          <w:bCs/>
          <w:color w:val="auto"/>
          <w:sz w:val="24"/>
          <w:szCs w:val="24"/>
          <w:highlight w:val="none"/>
        </w:rPr>
      </w:pPr>
      <w:bookmarkStart w:id="51" w:name="_Toc9698"/>
      <w:r>
        <w:rPr>
          <w:rFonts w:hint="eastAsia" w:ascii="宋体" w:hAnsi="宋体" w:eastAsia="宋体" w:cs="宋体"/>
          <w:b/>
          <w:bCs/>
          <w:color w:val="auto"/>
          <w:sz w:val="24"/>
          <w:szCs w:val="24"/>
          <w:highlight w:val="none"/>
        </w:rPr>
        <w:t>10.2 商务标书的编制要求</w:t>
      </w:r>
      <w:bookmarkEnd w:id="49"/>
      <w:bookmarkEnd w:id="50"/>
      <w:bookmarkEnd w:id="51"/>
    </w:p>
    <w:p>
      <w:pPr>
        <w:pageBreakBefore w:val="0"/>
        <w:kinsoku/>
        <w:wordWrap w:val="0"/>
        <w:overflowPunct/>
        <w:topLinePunct w:val="0"/>
        <w:bidi w:val="0"/>
        <w:adjustRightInd w:val="0"/>
        <w:snapToGrid w:val="0"/>
        <w:spacing w:line="288" w:lineRule="auto"/>
        <w:ind w:firstLine="561"/>
        <w:textAlignment w:val="auto"/>
        <w:rPr>
          <w:rFonts w:hint="eastAsia" w:ascii="宋体" w:hAnsi="宋体" w:eastAsia="宋体" w:cs="宋体"/>
          <w:snapToGrid w:val="0"/>
          <w:color w:val="auto"/>
          <w:kern w:val="0"/>
          <w:highlight w:val="none"/>
          <w:u w:val="single"/>
        </w:rPr>
      </w:pPr>
      <w:r>
        <w:rPr>
          <w:rFonts w:hint="eastAsia" w:ascii="宋体" w:hAnsi="宋体" w:eastAsia="宋体" w:cs="宋体"/>
          <w:b/>
          <w:bCs/>
          <w:snapToGrid w:val="0"/>
          <w:color w:val="auto"/>
          <w:kern w:val="0"/>
          <w:highlight w:val="none"/>
        </w:rPr>
        <w:t>10.2.1</w:t>
      </w:r>
      <w:r>
        <w:rPr>
          <w:rFonts w:hint="eastAsia" w:ascii="宋体" w:hAnsi="宋体" w:eastAsia="宋体" w:cs="宋体"/>
          <w:snapToGrid w:val="0"/>
          <w:color w:val="auto"/>
          <w:kern w:val="0"/>
          <w:highlight w:val="none"/>
        </w:rPr>
        <w:t xml:space="preserve"> </w:t>
      </w:r>
      <w:r>
        <w:rPr>
          <w:rFonts w:hint="eastAsia" w:ascii="宋体" w:hAnsi="宋体" w:eastAsia="宋体" w:cs="宋体"/>
          <w:bCs/>
          <w:snapToGrid w:val="0"/>
          <w:color w:val="auto"/>
          <w:kern w:val="0"/>
          <w:highlight w:val="none"/>
        </w:rPr>
        <w:t>商务标书</w:t>
      </w:r>
      <w:r>
        <w:rPr>
          <w:rFonts w:hint="eastAsia" w:ascii="宋体" w:hAnsi="宋体" w:eastAsia="宋体" w:cs="宋体"/>
          <w:snapToGrid w:val="0"/>
          <w:color w:val="auto"/>
          <w:kern w:val="0"/>
          <w:highlight w:val="none"/>
        </w:rPr>
        <w:t>包括但不限于以下内容：</w:t>
      </w:r>
    </w:p>
    <w:p>
      <w:pPr>
        <w:pageBreakBefore w:val="0"/>
        <w:kinsoku/>
        <w:wordWrap w:val="0"/>
        <w:overflowPunct/>
        <w:topLinePunct w:val="0"/>
        <w:bidi w:val="0"/>
        <w:adjustRightInd w:val="0"/>
        <w:snapToGrid w:val="0"/>
        <w:spacing w:line="288" w:lineRule="auto"/>
        <w:textAlignment w:val="auto"/>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szCs w:val="18"/>
          <w:highlight w:val="none"/>
        </w:rPr>
        <w:t>（1）封面（格式一）；</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（2）目录；</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（3）《投标函》</w:t>
      </w:r>
      <w:r>
        <w:rPr>
          <w:rFonts w:hint="eastAsia" w:ascii="宋体" w:hAnsi="宋体" w:eastAsia="宋体" w:cs="宋体"/>
          <w:snapToGrid w:val="0"/>
          <w:color w:val="auto"/>
          <w:kern w:val="0"/>
          <w:szCs w:val="18"/>
          <w:highlight w:val="none"/>
          <w:lang w:val="en-US" w:eastAsia="zh-CN"/>
        </w:rPr>
        <w:t>及《投标书附表》</w:t>
      </w:r>
      <w:r>
        <w:rPr>
          <w:rFonts w:hint="eastAsia" w:ascii="宋体" w:hAnsi="宋体" w:eastAsia="宋体" w:cs="宋体"/>
          <w:snapToGrid w:val="0"/>
          <w:color w:val="auto"/>
          <w:kern w:val="0"/>
          <w:szCs w:val="18"/>
          <w:highlight w:val="none"/>
        </w:rPr>
        <w:t>（格式二）；</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（4）《各项承诺一览表》（格式三）；</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（5）《授权委托书》（格式四）；</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（6）《法定代表人身份证明》（格式五）；</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（7）《联合体协议书》（格式六）及所附资料；</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（8）</w:t>
      </w:r>
      <w:r>
        <w:rPr>
          <w:rFonts w:hint="eastAsia" w:ascii="宋体" w:hAnsi="宋体" w:eastAsia="宋体" w:cs="宋体"/>
          <w:snapToGrid w:val="0"/>
          <w:color w:val="auto"/>
          <w:kern w:val="0"/>
          <w:szCs w:val="24"/>
          <w:highlight w:val="none"/>
        </w:rPr>
        <w:t>投标保证缴纳证明（投标人采用投标保证金的，附建设工程交易系统《缴纳投标保证金通知书》页面截图打印件和银行转账单复印件；采用投标保证担保的，附银行保函复印件</w:t>
      </w:r>
      <w:r>
        <w:rPr>
          <w:rFonts w:hint="eastAsia" w:ascii="宋体" w:hAnsi="宋体" w:eastAsia="宋体" w:cs="宋体"/>
          <w:caps w:val="0"/>
          <w:smallCaps w:val="0"/>
          <w:snapToGrid w:val="0"/>
          <w:color w:val="auto"/>
          <w:spacing w:val="0"/>
          <w:kern w:val="0"/>
          <w:szCs w:val="18"/>
          <w:highlight w:val="none"/>
          <w:lang w:eastAsia="zh-CN"/>
        </w:rPr>
        <w:t>；采用投标保证保险的，附电子保单打印件</w:t>
      </w:r>
      <w:r>
        <w:rPr>
          <w:rFonts w:hint="eastAsia" w:ascii="宋体" w:hAnsi="宋体" w:eastAsia="宋体" w:cs="宋体"/>
          <w:snapToGrid w:val="0"/>
          <w:color w:val="auto"/>
          <w:kern w:val="0"/>
          <w:szCs w:val="24"/>
          <w:highlight w:val="none"/>
        </w:rPr>
        <w:t>）</w:t>
      </w:r>
      <w:r>
        <w:rPr>
          <w:rFonts w:hint="eastAsia" w:ascii="宋体" w:hAnsi="宋体" w:eastAsia="宋体" w:cs="宋体"/>
          <w:snapToGrid w:val="0"/>
          <w:color w:val="auto"/>
          <w:kern w:val="0"/>
          <w:szCs w:val="18"/>
          <w:highlight w:val="none"/>
        </w:rPr>
        <w:t>；</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（9）《投标人基本情况表》（格式七）及所附资料；</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lang w:eastAsia="zh-CN"/>
        </w:rPr>
        <w:t>（</w:t>
      </w:r>
      <w:r>
        <w:rPr>
          <w:rFonts w:hint="eastAsia" w:ascii="宋体" w:hAnsi="宋体" w:eastAsia="宋体" w:cs="宋体"/>
          <w:snapToGrid w:val="0"/>
          <w:color w:val="auto"/>
          <w:kern w:val="0"/>
          <w:szCs w:val="18"/>
          <w:highlight w:val="none"/>
          <w:lang w:val="en-US" w:eastAsia="zh-CN"/>
        </w:rPr>
        <w:t>10</w:t>
      </w:r>
      <w:r>
        <w:rPr>
          <w:rFonts w:hint="eastAsia" w:ascii="宋体" w:hAnsi="宋体" w:eastAsia="宋体" w:cs="宋体"/>
          <w:snapToGrid w:val="0"/>
          <w:color w:val="auto"/>
          <w:kern w:val="0"/>
          <w:szCs w:val="18"/>
          <w:highlight w:val="none"/>
          <w:lang w:eastAsia="zh-CN"/>
        </w:rPr>
        <w:t>）</w:t>
      </w:r>
      <w:r>
        <w:rPr>
          <w:rFonts w:hint="eastAsia" w:ascii="宋体" w:hAnsi="宋体" w:eastAsia="宋体" w:cs="宋体"/>
          <w:snapToGrid w:val="0"/>
          <w:color w:val="auto"/>
          <w:kern w:val="0"/>
          <w:szCs w:val="18"/>
          <w:highlight w:val="none"/>
        </w:rPr>
        <w:t>《总监理工程师任职声明》（格式八或格式九，由投标人根据拟派总监理工程师任职情况选用）；</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（11）《总监理工程师任职项目情况表》（格式十）及所附资料；</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w:t>
      </w:r>
      <w:r>
        <w:rPr>
          <w:rFonts w:hint="eastAsia" w:ascii="宋体" w:hAnsi="宋体" w:eastAsia="宋体" w:cs="宋体"/>
          <w:snapToGrid w:val="0"/>
          <w:color w:val="auto"/>
          <w:kern w:val="0"/>
          <w:szCs w:val="18"/>
          <w:highlight w:val="none"/>
          <w:lang w:val="en-US" w:eastAsia="zh-CN"/>
        </w:rPr>
        <w:t>12</w:t>
      </w:r>
      <w:r>
        <w:rPr>
          <w:rFonts w:hint="eastAsia" w:ascii="宋体" w:hAnsi="宋体" w:eastAsia="宋体" w:cs="宋体"/>
          <w:snapToGrid w:val="0"/>
          <w:color w:val="auto"/>
          <w:kern w:val="0"/>
          <w:szCs w:val="18"/>
          <w:highlight w:val="none"/>
        </w:rPr>
        <w:t>）《项目监理机构组成人员汇总表》（格式</w:t>
      </w:r>
      <w:r>
        <w:rPr>
          <w:rFonts w:hint="eastAsia" w:ascii="宋体" w:hAnsi="宋体" w:eastAsia="宋体" w:cs="宋体"/>
          <w:snapToGrid w:val="0"/>
          <w:color w:val="auto"/>
          <w:kern w:val="0"/>
          <w:szCs w:val="18"/>
          <w:highlight w:val="none"/>
          <w:lang w:eastAsia="zh-CN"/>
        </w:rPr>
        <w:t>十一</w:t>
      </w:r>
      <w:r>
        <w:rPr>
          <w:rFonts w:hint="eastAsia" w:ascii="宋体" w:hAnsi="宋体" w:eastAsia="宋体" w:cs="宋体"/>
          <w:snapToGrid w:val="0"/>
          <w:color w:val="auto"/>
          <w:kern w:val="0"/>
          <w:szCs w:val="18"/>
          <w:highlight w:val="none"/>
        </w:rPr>
        <w:t>）及所附资料；</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（1</w:t>
      </w:r>
      <w:r>
        <w:rPr>
          <w:rFonts w:hint="eastAsia" w:ascii="宋体" w:hAnsi="宋体" w:eastAsia="宋体" w:cs="宋体"/>
          <w:snapToGrid w:val="0"/>
          <w:color w:val="auto"/>
          <w:kern w:val="0"/>
          <w:szCs w:val="18"/>
          <w:highlight w:val="none"/>
          <w:lang w:val="en-US" w:eastAsia="zh-CN"/>
        </w:rPr>
        <w:t>3</w:t>
      </w:r>
      <w:r>
        <w:rPr>
          <w:rFonts w:hint="eastAsia" w:ascii="宋体" w:hAnsi="宋体" w:eastAsia="宋体" w:cs="宋体"/>
          <w:snapToGrid w:val="0"/>
          <w:color w:val="auto"/>
          <w:kern w:val="0"/>
          <w:szCs w:val="18"/>
          <w:highlight w:val="none"/>
        </w:rPr>
        <w:t>）《总监理工程师简历表》（格式</w:t>
      </w:r>
      <w:r>
        <w:rPr>
          <w:rFonts w:hint="eastAsia" w:ascii="宋体" w:hAnsi="宋体" w:eastAsia="宋体" w:cs="宋体"/>
          <w:snapToGrid w:val="0"/>
          <w:color w:val="auto"/>
          <w:kern w:val="0"/>
          <w:szCs w:val="18"/>
          <w:highlight w:val="none"/>
          <w:lang w:eastAsia="zh-CN"/>
        </w:rPr>
        <w:t>十二</w:t>
      </w:r>
      <w:r>
        <w:rPr>
          <w:rFonts w:hint="eastAsia" w:ascii="宋体" w:hAnsi="宋体" w:eastAsia="宋体" w:cs="宋体"/>
          <w:snapToGrid w:val="0"/>
          <w:color w:val="auto"/>
          <w:kern w:val="0"/>
          <w:szCs w:val="18"/>
          <w:highlight w:val="none"/>
        </w:rPr>
        <w:t>）及所附资料；</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（1</w:t>
      </w:r>
      <w:r>
        <w:rPr>
          <w:rFonts w:hint="eastAsia" w:ascii="宋体" w:hAnsi="宋体" w:eastAsia="宋体" w:cs="宋体"/>
          <w:snapToGrid w:val="0"/>
          <w:color w:val="auto"/>
          <w:kern w:val="0"/>
          <w:szCs w:val="18"/>
          <w:highlight w:val="none"/>
          <w:lang w:val="en-US" w:eastAsia="zh-CN"/>
        </w:rPr>
        <w:t>4</w:t>
      </w:r>
      <w:r>
        <w:rPr>
          <w:rFonts w:hint="eastAsia" w:ascii="宋体" w:hAnsi="宋体" w:eastAsia="宋体" w:cs="宋体"/>
          <w:snapToGrid w:val="0"/>
          <w:color w:val="auto"/>
          <w:kern w:val="0"/>
          <w:szCs w:val="18"/>
          <w:highlight w:val="none"/>
        </w:rPr>
        <w:t>）《其他拟派人员简历表》（格式十</w:t>
      </w:r>
      <w:r>
        <w:rPr>
          <w:rFonts w:hint="eastAsia" w:ascii="宋体" w:hAnsi="宋体" w:eastAsia="宋体" w:cs="宋体"/>
          <w:snapToGrid w:val="0"/>
          <w:color w:val="auto"/>
          <w:kern w:val="0"/>
          <w:szCs w:val="18"/>
          <w:highlight w:val="none"/>
          <w:lang w:eastAsia="zh-CN"/>
        </w:rPr>
        <w:t>三</w:t>
      </w:r>
      <w:r>
        <w:rPr>
          <w:rFonts w:hint="eastAsia" w:ascii="宋体" w:hAnsi="宋体" w:eastAsia="宋体" w:cs="宋体"/>
          <w:snapToGrid w:val="0"/>
          <w:color w:val="auto"/>
          <w:kern w:val="0"/>
          <w:szCs w:val="18"/>
          <w:highlight w:val="none"/>
        </w:rPr>
        <w:t>）及所附资料；</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（1</w:t>
      </w:r>
      <w:r>
        <w:rPr>
          <w:rFonts w:hint="eastAsia" w:hAnsi="宋体" w:cs="宋体"/>
          <w:snapToGrid w:val="0"/>
          <w:color w:val="auto"/>
          <w:kern w:val="0"/>
          <w:szCs w:val="18"/>
          <w:highlight w:val="none"/>
          <w:lang w:val="en-US" w:eastAsia="zh-CN"/>
        </w:rPr>
        <w:t>5</w:t>
      </w:r>
      <w:r>
        <w:rPr>
          <w:rFonts w:hint="eastAsia" w:ascii="宋体" w:hAnsi="宋体" w:eastAsia="宋体" w:cs="宋体"/>
          <w:snapToGrid w:val="0"/>
          <w:color w:val="auto"/>
          <w:kern w:val="0"/>
          <w:szCs w:val="18"/>
          <w:highlight w:val="none"/>
        </w:rPr>
        <w:t>）详细评审阶段要求提供的评审资料（详见本节第</w:t>
      </w:r>
      <w:r>
        <w:rPr>
          <w:rFonts w:hint="eastAsia" w:ascii="宋体" w:hAnsi="宋体" w:eastAsia="宋体" w:cs="宋体"/>
          <w:b/>
          <w:bCs/>
          <w:snapToGrid w:val="0"/>
          <w:color w:val="auto"/>
          <w:kern w:val="0"/>
          <w:szCs w:val="18"/>
          <w:highlight w:val="none"/>
        </w:rPr>
        <w:t>15.5.1</w:t>
      </w:r>
      <w:r>
        <w:rPr>
          <w:rFonts w:hint="eastAsia" w:ascii="宋体" w:hAnsi="宋体" w:eastAsia="宋体" w:cs="宋体"/>
          <w:snapToGrid w:val="0"/>
          <w:color w:val="auto"/>
          <w:kern w:val="0"/>
          <w:szCs w:val="18"/>
          <w:highlight w:val="none"/>
        </w:rPr>
        <w:t>目）；</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szCs w:val="18"/>
          <w:highlight w:val="none"/>
          <w:lang w:eastAsia="zh-CN"/>
        </w:rPr>
      </w:pPr>
      <w:r>
        <w:rPr>
          <w:rFonts w:hint="eastAsia" w:ascii="宋体" w:hAnsi="宋体" w:eastAsia="宋体" w:cs="宋体"/>
          <w:snapToGrid w:val="0"/>
          <w:color w:val="auto"/>
          <w:kern w:val="0"/>
          <w:szCs w:val="18"/>
          <w:highlight w:val="none"/>
        </w:rPr>
        <w:t>（1</w:t>
      </w:r>
      <w:r>
        <w:rPr>
          <w:rFonts w:hint="eastAsia" w:hAnsi="宋体" w:cs="宋体"/>
          <w:snapToGrid w:val="0"/>
          <w:color w:val="auto"/>
          <w:kern w:val="0"/>
          <w:szCs w:val="18"/>
          <w:highlight w:val="none"/>
          <w:lang w:val="en-US" w:eastAsia="zh-CN"/>
        </w:rPr>
        <w:t>6</w:t>
      </w:r>
      <w:r>
        <w:rPr>
          <w:rFonts w:hint="eastAsia" w:ascii="宋体" w:hAnsi="宋体" w:eastAsia="宋体" w:cs="宋体"/>
          <w:snapToGrid w:val="0"/>
          <w:color w:val="auto"/>
          <w:kern w:val="0"/>
          <w:szCs w:val="18"/>
          <w:highlight w:val="none"/>
        </w:rPr>
        <w:t>）投标人认为有必要补充的其他资料。（例如投标人已经工商变更，但其员工执业资格注册证书上的企业名称未能在投标期间完成变更的书面说明和佐证材料；外省企业所在省、地级市住建部门或其授权的组织（机构）关于新冠肺炎疫情防控期间企业资质、人员资格有效期自动顺延或延期办理的相关文件等）</w:t>
      </w:r>
      <w:r>
        <w:rPr>
          <w:rFonts w:hint="eastAsia" w:ascii="宋体" w:hAnsi="宋体" w:eastAsia="宋体" w:cs="宋体"/>
          <w:snapToGrid w:val="0"/>
          <w:color w:val="auto"/>
          <w:kern w:val="0"/>
          <w:szCs w:val="18"/>
          <w:highlight w:val="none"/>
          <w:lang w:eastAsia="zh-CN"/>
        </w:rPr>
        <w:t>。</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szCs w:val="18"/>
          <w:highlight w:val="none"/>
        </w:rPr>
      </w:pPr>
      <w:r>
        <w:rPr>
          <w:rFonts w:hint="eastAsia" w:ascii="宋体" w:hAnsi="宋体" w:eastAsia="宋体" w:cs="宋体"/>
          <w:b/>
          <w:bCs/>
          <w:snapToGrid w:val="0"/>
          <w:color w:val="auto"/>
          <w:kern w:val="0"/>
          <w:szCs w:val="18"/>
          <w:highlight w:val="none"/>
        </w:rPr>
        <w:t>10.2.2</w:t>
      </w:r>
      <w:r>
        <w:rPr>
          <w:rFonts w:hint="eastAsia" w:ascii="宋体" w:hAnsi="宋体" w:eastAsia="宋体" w:cs="宋体"/>
          <w:snapToGrid w:val="0"/>
          <w:color w:val="auto"/>
          <w:kern w:val="0"/>
          <w:szCs w:val="18"/>
          <w:highlight w:val="none"/>
        </w:rPr>
        <w:t xml:space="preserve"> 本节第</w:t>
      </w:r>
      <w:r>
        <w:rPr>
          <w:rFonts w:hint="eastAsia" w:ascii="宋体" w:hAnsi="宋体" w:eastAsia="宋体" w:cs="宋体"/>
          <w:b/>
          <w:bCs/>
          <w:snapToGrid w:val="0"/>
          <w:color w:val="auto"/>
          <w:kern w:val="0"/>
          <w:szCs w:val="18"/>
          <w:highlight w:val="none"/>
        </w:rPr>
        <w:t>10.2.1</w:t>
      </w:r>
      <w:r>
        <w:rPr>
          <w:rFonts w:hint="eastAsia" w:ascii="宋体" w:hAnsi="宋体" w:eastAsia="宋体" w:cs="宋体"/>
          <w:snapToGrid w:val="0"/>
          <w:color w:val="auto"/>
          <w:kern w:val="0"/>
          <w:szCs w:val="18"/>
          <w:highlight w:val="none"/>
        </w:rPr>
        <w:t>目中所列出的商务标书组成内容中，第（1）至第（1</w:t>
      </w:r>
      <w:r>
        <w:rPr>
          <w:rFonts w:hint="eastAsia" w:hAnsi="宋体" w:cs="宋体"/>
          <w:snapToGrid w:val="0"/>
          <w:color w:val="auto"/>
          <w:kern w:val="0"/>
          <w:szCs w:val="18"/>
          <w:highlight w:val="none"/>
          <w:lang w:val="en-US" w:eastAsia="zh-CN"/>
        </w:rPr>
        <w:t>4</w:t>
      </w:r>
      <w:r>
        <w:rPr>
          <w:rFonts w:hint="eastAsia" w:ascii="宋体" w:hAnsi="宋体" w:eastAsia="宋体" w:cs="宋体"/>
          <w:snapToGrid w:val="0"/>
          <w:color w:val="auto"/>
          <w:kern w:val="0"/>
          <w:szCs w:val="18"/>
          <w:highlight w:val="none"/>
        </w:rPr>
        <w:t>）项所有投标人均应提供。</w:t>
      </w:r>
      <w:r>
        <w:rPr>
          <w:rFonts w:hint="eastAsia" w:ascii="宋体" w:hAnsi="宋体" w:eastAsia="宋体" w:cs="宋体"/>
          <w:b/>
          <w:bCs/>
          <w:snapToGrid w:val="0"/>
          <w:color w:val="auto"/>
          <w:kern w:val="0"/>
          <w:szCs w:val="18"/>
          <w:highlight w:val="none"/>
        </w:rPr>
        <w:t>但非联合体投标的，无需提供第（7）项内容；拟派总监理工程师现阶段未担任任何在施建设工程项目总监理工程师的，无需提供第（11）项内容。</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b/>
          <w:bCs/>
          <w:snapToGrid w:val="0"/>
          <w:color w:val="auto"/>
          <w:kern w:val="0"/>
          <w:szCs w:val="18"/>
          <w:highlight w:val="none"/>
        </w:rPr>
      </w:pPr>
      <w:r>
        <w:rPr>
          <w:rFonts w:hint="eastAsia" w:ascii="宋体" w:hAnsi="宋体" w:eastAsia="宋体" w:cs="宋体"/>
          <w:b/>
          <w:bCs/>
          <w:snapToGrid w:val="0"/>
          <w:color w:val="auto"/>
          <w:kern w:val="0"/>
          <w:highlight w:val="none"/>
        </w:rPr>
        <w:t>10.2.3</w:t>
      </w:r>
      <w:r>
        <w:rPr>
          <w:rFonts w:hint="eastAsia" w:ascii="宋体" w:hAnsi="宋体" w:eastAsia="宋体" w:cs="宋体"/>
          <w:snapToGrid w:val="0"/>
          <w:color w:val="auto"/>
          <w:kern w:val="0"/>
          <w:highlight w:val="none"/>
        </w:rPr>
        <w:t xml:space="preserve"> 商务标书的组成内容按本节第</w:t>
      </w:r>
      <w:r>
        <w:rPr>
          <w:rFonts w:hint="eastAsia" w:ascii="宋体" w:hAnsi="宋体" w:eastAsia="宋体" w:cs="宋体"/>
          <w:b/>
          <w:bCs/>
          <w:snapToGrid w:val="0"/>
          <w:color w:val="auto"/>
          <w:kern w:val="0"/>
          <w:highlight w:val="none"/>
        </w:rPr>
        <w:t>10.2.1</w:t>
      </w:r>
      <w:r>
        <w:rPr>
          <w:rFonts w:hint="eastAsia" w:ascii="宋体" w:hAnsi="宋体" w:eastAsia="宋体" w:cs="宋体"/>
          <w:snapToGrid w:val="0"/>
          <w:color w:val="auto"/>
          <w:kern w:val="0"/>
          <w:highlight w:val="none"/>
        </w:rPr>
        <w:t>目规定的顺序整理、编排后，逐页（不含封面、目录）连续标记页码（机打或手工打码均可）。</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10.2.4</w:t>
      </w:r>
      <w:r>
        <w:rPr>
          <w:rFonts w:hint="eastAsia" w:ascii="宋体" w:hAnsi="宋体" w:eastAsia="宋体" w:cs="宋体"/>
          <w:snapToGrid w:val="0"/>
          <w:color w:val="auto"/>
          <w:kern w:val="0"/>
          <w:highlight w:val="none"/>
        </w:rPr>
        <w:t xml:space="preserve"> </w:t>
      </w:r>
      <w:r>
        <w:rPr>
          <w:rFonts w:hint="eastAsia" w:ascii="宋体" w:hAnsi="宋体" w:eastAsia="宋体" w:cs="宋体"/>
          <w:bCs/>
          <w:snapToGrid w:val="0"/>
          <w:color w:val="auto"/>
          <w:kern w:val="0"/>
          <w:highlight w:val="none"/>
        </w:rPr>
        <w:t>商务标书</w:t>
      </w:r>
      <w:r>
        <w:rPr>
          <w:rFonts w:hint="eastAsia" w:ascii="宋体" w:hAnsi="宋体" w:eastAsia="宋体" w:cs="宋体"/>
          <w:snapToGrid w:val="0"/>
          <w:color w:val="auto"/>
          <w:kern w:val="0"/>
          <w:highlight w:val="none"/>
        </w:rPr>
        <w:t>应尽量避免手工涂改、行间插字或删除。如果出现上述情况，改动之处应加盖单位章或由投标人的法定代表人或其委托代理人签字确认。</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10.2.5</w:t>
      </w:r>
      <w:r>
        <w:rPr>
          <w:rFonts w:hint="eastAsia" w:ascii="宋体" w:hAnsi="宋体" w:eastAsia="宋体" w:cs="宋体"/>
          <w:snapToGrid w:val="0"/>
          <w:color w:val="auto"/>
          <w:kern w:val="0"/>
          <w:highlight w:val="none"/>
        </w:rPr>
        <w:t xml:space="preserve"> </w:t>
      </w:r>
      <w:r>
        <w:rPr>
          <w:rFonts w:hint="eastAsia" w:ascii="宋体" w:hAnsi="宋体" w:eastAsia="宋体" w:cs="宋体"/>
          <w:bCs/>
          <w:snapToGrid w:val="0"/>
          <w:color w:val="auto"/>
          <w:kern w:val="0"/>
          <w:highlight w:val="none"/>
        </w:rPr>
        <w:t>商务标书</w:t>
      </w:r>
      <w:r>
        <w:rPr>
          <w:rFonts w:hint="eastAsia" w:ascii="宋体" w:hAnsi="宋体" w:eastAsia="宋体" w:cs="宋体"/>
          <w:snapToGrid w:val="0"/>
          <w:color w:val="auto"/>
          <w:kern w:val="0"/>
          <w:highlight w:val="none"/>
        </w:rPr>
        <w:t>电子文件制作要求</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snapToGrid w:val="0"/>
          <w:color w:val="auto"/>
          <w:kern w:val="0"/>
          <w:highlight w:val="none"/>
        </w:rPr>
        <w:t>投标人应将</w:t>
      </w:r>
      <w:r>
        <w:rPr>
          <w:rFonts w:hint="eastAsia" w:ascii="宋体" w:hAnsi="宋体" w:eastAsia="宋体" w:cs="宋体"/>
          <w:bCs/>
          <w:snapToGrid w:val="0"/>
          <w:color w:val="auto"/>
          <w:kern w:val="0"/>
          <w:highlight w:val="none"/>
        </w:rPr>
        <w:t>商务标书正本的</w:t>
      </w:r>
      <w:r>
        <w:rPr>
          <w:rFonts w:hint="eastAsia" w:ascii="宋体" w:hAnsi="宋体" w:eastAsia="宋体" w:cs="宋体"/>
          <w:snapToGrid w:val="0"/>
          <w:color w:val="auto"/>
          <w:kern w:val="0"/>
          <w:highlight w:val="none"/>
        </w:rPr>
        <w:t>所有内容（已经按招标文件规定签字、盖章）扫描制作成一个PDF格式电子文件，刻录入不可擦写光盘或复制到U盘，装入信封（信封正面标明投标项目名称、分册名称、投标人名称）后放入</w:t>
      </w:r>
      <w:r>
        <w:rPr>
          <w:rFonts w:hint="eastAsia" w:ascii="宋体" w:hAnsi="宋体" w:eastAsia="宋体" w:cs="宋体"/>
          <w:bCs/>
          <w:snapToGrid w:val="0"/>
          <w:color w:val="auto"/>
          <w:kern w:val="0"/>
          <w:highlight w:val="none"/>
        </w:rPr>
        <w:t>商务标书</w:t>
      </w:r>
      <w:r>
        <w:rPr>
          <w:rFonts w:hint="eastAsia" w:ascii="宋体" w:hAnsi="宋体" w:eastAsia="宋体" w:cs="宋体"/>
          <w:snapToGrid w:val="0"/>
          <w:color w:val="auto"/>
          <w:kern w:val="0"/>
          <w:highlight w:val="none"/>
        </w:rPr>
        <w:t>正本。</w:t>
      </w:r>
      <w:bookmarkStart w:id="52" w:name="_Hlt69670029"/>
      <w:bookmarkEnd w:id="52"/>
      <w:bookmarkStart w:id="53" w:name="_Hlt87783273"/>
      <w:bookmarkEnd w:id="53"/>
      <w:bookmarkStart w:id="54" w:name="_Toc274313881"/>
    </w:p>
    <w:bookmarkEnd w:id="54"/>
    <w:p>
      <w:pPr>
        <w:pStyle w:val="55"/>
        <w:pageBreakBefore w:val="0"/>
        <w:kinsoku/>
        <w:overflowPunct/>
        <w:topLinePunct w:val="0"/>
        <w:bidi w:val="0"/>
        <w:adjustRightInd w:val="0"/>
        <w:snapToGrid w:val="0"/>
        <w:spacing w:before="0" w:beforeLines="0" w:after="0" w:afterLines="0" w:line="288" w:lineRule="auto"/>
        <w:ind w:firstLine="482" w:firstLineChars="200"/>
        <w:jc w:val="both"/>
        <w:textAlignment w:val="auto"/>
        <w:rPr>
          <w:rFonts w:hint="eastAsia" w:ascii="宋体" w:hAnsi="宋体" w:eastAsia="宋体" w:cs="宋体"/>
          <w:b/>
          <w:bCs/>
          <w:color w:val="auto"/>
          <w:sz w:val="24"/>
          <w:szCs w:val="24"/>
          <w:highlight w:val="none"/>
        </w:rPr>
      </w:pPr>
      <w:bookmarkStart w:id="55" w:name="_Toc17796"/>
      <w:r>
        <w:rPr>
          <w:rFonts w:hint="eastAsia" w:ascii="宋体" w:hAnsi="宋体" w:eastAsia="宋体" w:cs="宋体"/>
          <w:b/>
          <w:bCs/>
          <w:color w:val="auto"/>
          <w:sz w:val="24"/>
          <w:szCs w:val="24"/>
          <w:highlight w:val="none"/>
        </w:rPr>
        <w:t>10.3 监理大纲的编制要求</w:t>
      </w:r>
      <w:bookmarkEnd w:id="55"/>
    </w:p>
    <w:p>
      <w:pPr>
        <w:pageBreakBefore w:val="0"/>
        <w:kinsoku/>
        <w:wordWrap w:val="0"/>
        <w:overflowPunct/>
        <w:topLinePunct w:val="0"/>
        <w:bidi w:val="0"/>
        <w:adjustRightInd w:val="0"/>
        <w:snapToGrid w:val="0"/>
        <w:spacing w:line="288" w:lineRule="auto"/>
        <w:ind w:firstLine="480"/>
        <w:textAlignment w:val="auto"/>
        <w:rPr>
          <w:rFonts w:hint="eastAsia" w:ascii="宋体" w:hAnsi="宋体" w:eastAsia="宋体" w:cs="宋体"/>
          <w:bCs/>
          <w:snapToGrid w:val="0"/>
          <w:color w:val="auto"/>
          <w:kern w:val="0"/>
          <w:highlight w:val="none"/>
        </w:rPr>
      </w:pPr>
      <w:r>
        <w:rPr>
          <w:rFonts w:hint="eastAsia" w:ascii="宋体" w:hAnsi="宋体" w:eastAsia="宋体" w:cs="宋体"/>
          <w:b/>
          <w:snapToGrid w:val="0"/>
          <w:color w:val="auto"/>
          <w:kern w:val="0"/>
          <w:highlight w:val="none"/>
        </w:rPr>
        <w:t>10.3.1</w:t>
      </w:r>
      <w:r>
        <w:rPr>
          <w:rFonts w:hint="eastAsia" w:ascii="宋体" w:hAnsi="宋体" w:eastAsia="宋体" w:cs="宋体"/>
          <w:bCs/>
          <w:snapToGrid w:val="0"/>
          <w:color w:val="auto"/>
          <w:kern w:val="0"/>
          <w:highlight w:val="none"/>
        </w:rPr>
        <w:t xml:space="preserve"> 监理大纲</w:t>
      </w:r>
      <w:r>
        <w:rPr>
          <w:rFonts w:hint="eastAsia" w:ascii="宋体" w:hAnsi="宋体" w:eastAsia="宋体" w:cs="宋体"/>
          <w:snapToGrid w:val="0"/>
          <w:color w:val="auto"/>
          <w:kern w:val="0"/>
          <w:highlight w:val="none"/>
        </w:rPr>
        <w:t>的编制依据包括且不限于</w:t>
      </w:r>
      <w:r>
        <w:rPr>
          <w:rFonts w:hint="eastAsia" w:ascii="宋体" w:hAnsi="宋体" w:eastAsia="宋体" w:cs="宋体"/>
          <w:bCs/>
          <w:snapToGrid w:val="0"/>
          <w:color w:val="auto"/>
          <w:kern w:val="0"/>
          <w:highlight w:val="none"/>
        </w:rPr>
        <w:t>：</w:t>
      </w:r>
    </w:p>
    <w:p>
      <w:pPr>
        <w:pageBreakBefore w:val="0"/>
        <w:kinsoku/>
        <w:wordWrap w:val="0"/>
        <w:overflowPunct/>
        <w:topLinePunct w:val="0"/>
        <w:bidi w:val="0"/>
        <w:adjustRightInd w:val="0"/>
        <w:snapToGrid w:val="0"/>
        <w:spacing w:line="288" w:lineRule="auto"/>
        <w:ind w:firstLine="48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（1）招标文件及</w:t>
      </w:r>
      <w:r>
        <w:rPr>
          <w:rFonts w:hint="eastAsia" w:ascii="宋体" w:hAnsi="宋体" w:eastAsia="宋体" w:cs="宋体"/>
          <w:snapToGrid w:val="0"/>
          <w:color w:val="auto"/>
          <w:kern w:val="0"/>
          <w:highlight w:val="none"/>
        </w:rPr>
        <w:t>其答疑（或修改）公告；</w:t>
      </w:r>
    </w:p>
    <w:p>
      <w:pPr>
        <w:pageBreakBefore w:val="0"/>
        <w:kinsoku/>
        <w:wordWrap w:val="0"/>
        <w:overflowPunct/>
        <w:topLinePunct w:val="0"/>
        <w:bidi w:val="0"/>
        <w:adjustRightInd w:val="0"/>
        <w:snapToGrid w:val="0"/>
        <w:spacing w:line="288" w:lineRule="auto"/>
        <w:ind w:firstLine="48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（2）施工现场情况、工程特点；</w:t>
      </w:r>
    </w:p>
    <w:p>
      <w:pPr>
        <w:pageBreakBefore w:val="0"/>
        <w:kinsoku/>
        <w:wordWrap w:val="0"/>
        <w:overflowPunct/>
        <w:topLinePunct w:val="0"/>
        <w:bidi w:val="0"/>
        <w:adjustRightInd w:val="0"/>
        <w:snapToGrid w:val="0"/>
        <w:spacing w:line="288" w:lineRule="auto"/>
        <w:ind w:firstLine="48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（3）相关法律、法规、规定；</w:t>
      </w:r>
    </w:p>
    <w:p>
      <w:pPr>
        <w:pageBreakBefore w:val="0"/>
        <w:kinsoku/>
        <w:wordWrap w:val="0"/>
        <w:overflowPunct/>
        <w:topLinePunct w:val="0"/>
        <w:bidi w:val="0"/>
        <w:adjustRightInd w:val="0"/>
        <w:snapToGrid w:val="0"/>
        <w:spacing w:line="288" w:lineRule="auto"/>
        <w:ind w:firstLine="48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10.3.2</w:t>
      </w:r>
      <w:r>
        <w:rPr>
          <w:rFonts w:hint="eastAsia" w:ascii="宋体" w:hAnsi="宋体" w:eastAsia="宋体" w:cs="宋体"/>
          <w:bCs/>
          <w:snapToGrid w:val="0"/>
          <w:color w:val="auto"/>
          <w:kern w:val="0"/>
          <w:highlight w:val="none"/>
        </w:rPr>
        <w:t xml:space="preserve"> 监理大纲</w:t>
      </w:r>
      <w:r>
        <w:rPr>
          <w:rFonts w:hint="eastAsia" w:ascii="宋体" w:hAnsi="宋体" w:eastAsia="宋体" w:cs="宋体"/>
          <w:snapToGrid w:val="0"/>
          <w:color w:val="auto"/>
          <w:kern w:val="0"/>
          <w:highlight w:val="none"/>
        </w:rPr>
        <w:t>包括但不限于以下内容：</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（1）封面</w:t>
      </w:r>
      <w:r>
        <w:rPr>
          <w:rFonts w:hint="eastAsia" w:ascii="宋体" w:hAnsi="宋体" w:eastAsia="宋体" w:cs="宋体"/>
          <w:snapToGrid w:val="0"/>
          <w:color w:val="auto"/>
          <w:kern w:val="0"/>
          <w:szCs w:val="18"/>
          <w:highlight w:val="none"/>
        </w:rPr>
        <w:t>（格式一）</w:t>
      </w:r>
      <w:r>
        <w:rPr>
          <w:rFonts w:hint="eastAsia" w:ascii="宋体" w:hAnsi="宋体" w:eastAsia="宋体" w:cs="宋体"/>
          <w:snapToGrid w:val="0"/>
          <w:color w:val="auto"/>
          <w:kern w:val="0"/>
          <w:highlight w:val="none"/>
        </w:rPr>
        <w:t>；</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（2）目录；</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（3）监理工程概况；</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（4）监理及相关服务的范围、内容；</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（5）监理及相关服务的依据、目标；</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（6）项目监理机构设置（框图）、岗位职责；</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（7）监理及相关服务的工作程序、方法和制度；</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（8）拟投入的监理及相关服务人员；</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（9）质量、进度、造价、安全监理措施；</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（10）合同、信息管理方案；</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（11）组织协调内容及措施；</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（12）监理及相关服务的工作重点、难点分析；</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（13）对本工程监理及相关服务的合理化建议。</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10.3.3</w:t>
      </w:r>
      <w:r>
        <w:rPr>
          <w:rFonts w:hint="eastAsia" w:ascii="宋体" w:hAnsi="宋体" w:eastAsia="宋体" w:cs="宋体"/>
          <w:snapToGrid w:val="0"/>
          <w:color w:val="auto"/>
          <w:kern w:val="0"/>
          <w:highlight w:val="none"/>
        </w:rPr>
        <w:t xml:space="preserve"> 本节第</w:t>
      </w:r>
      <w:r>
        <w:rPr>
          <w:rFonts w:hint="eastAsia" w:ascii="宋体" w:hAnsi="宋体" w:eastAsia="宋体" w:cs="宋体"/>
          <w:b/>
          <w:bCs/>
          <w:snapToGrid w:val="0"/>
          <w:color w:val="auto"/>
          <w:kern w:val="0"/>
          <w:highlight w:val="none"/>
        </w:rPr>
        <w:t>10.3.2</w:t>
      </w:r>
      <w:r>
        <w:rPr>
          <w:rFonts w:hint="eastAsia" w:ascii="宋体" w:hAnsi="宋体" w:eastAsia="宋体" w:cs="宋体"/>
          <w:snapToGrid w:val="0"/>
          <w:color w:val="auto"/>
          <w:kern w:val="0"/>
          <w:highlight w:val="none"/>
        </w:rPr>
        <w:t>目中所列出的</w:t>
      </w:r>
      <w:r>
        <w:rPr>
          <w:rFonts w:hint="eastAsia" w:ascii="宋体" w:hAnsi="宋体" w:eastAsia="宋体" w:cs="宋体"/>
          <w:bCs/>
          <w:snapToGrid w:val="0"/>
          <w:color w:val="auto"/>
          <w:kern w:val="0"/>
          <w:highlight w:val="none"/>
        </w:rPr>
        <w:t>监理大纲</w:t>
      </w:r>
      <w:r>
        <w:rPr>
          <w:rFonts w:hint="eastAsia" w:ascii="宋体" w:hAnsi="宋体" w:eastAsia="宋体" w:cs="宋体"/>
          <w:snapToGrid w:val="0"/>
          <w:color w:val="auto"/>
          <w:kern w:val="0"/>
          <w:highlight w:val="none"/>
        </w:rPr>
        <w:t>组成内容，</w:t>
      </w:r>
      <w:r>
        <w:rPr>
          <w:rFonts w:hint="eastAsia" w:ascii="宋体" w:hAnsi="宋体" w:eastAsia="宋体" w:cs="宋体"/>
          <w:snapToGrid w:val="0"/>
          <w:color w:val="auto"/>
          <w:kern w:val="0"/>
          <w:szCs w:val="18"/>
          <w:highlight w:val="none"/>
        </w:rPr>
        <w:t>所有投标人均应提供</w:t>
      </w:r>
      <w:r>
        <w:rPr>
          <w:rFonts w:hint="eastAsia" w:ascii="宋体" w:hAnsi="宋体" w:eastAsia="宋体" w:cs="宋体"/>
          <w:snapToGrid w:val="0"/>
          <w:color w:val="auto"/>
          <w:kern w:val="0"/>
          <w:highlight w:val="none"/>
        </w:rPr>
        <w:t>。</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10.3.4</w:t>
      </w:r>
      <w:r>
        <w:rPr>
          <w:rFonts w:hint="eastAsia" w:ascii="宋体" w:hAnsi="宋体" w:eastAsia="宋体" w:cs="宋体"/>
          <w:snapToGrid w:val="0"/>
          <w:color w:val="auto"/>
          <w:kern w:val="0"/>
          <w:highlight w:val="none"/>
        </w:rPr>
        <w:t xml:space="preserve"> </w:t>
      </w:r>
      <w:r>
        <w:rPr>
          <w:rFonts w:hint="eastAsia" w:ascii="宋体" w:hAnsi="宋体" w:eastAsia="宋体" w:cs="宋体"/>
          <w:bCs/>
          <w:snapToGrid w:val="0"/>
          <w:color w:val="auto"/>
          <w:kern w:val="0"/>
          <w:highlight w:val="none"/>
        </w:rPr>
        <w:t>监理大纲</w:t>
      </w:r>
      <w:r>
        <w:rPr>
          <w:rFonts w:hint="eastAsia" w:ascii="宋体" w:hAnsi="宋体" w:eastAsia="宋体" w:cs="宋体"/>
          <w:snapToGrid w:val="0"/>
          <w:color w:val="auto"/>
          <w:kern w:val="0"/>
          <w:highlight w:val="none"/>
        </w:rPr>
        <w:t>的组成内容按本节第</w:t>
      </w:r>
      <w:r>
        <w:rPr>
          <w:rFonts w:hint="eastAsia" w:ascii="宋体" w:hAnsi="宋体" w:eastAsia="宋体" w:cs="宋体"/>
          <w:b/>
          <w:bCs/>
          <w:snapToGrid w:val="0"/>
          <w:color w:val="auto"/>
          <w:kern w:val="0"/>
          <w:highlight w:val="none"/>
        </w:rPr>
        <w:t>10.3.2</w:t>
      </w:r>
      <w:r>
        <w:rPr>
          <w:rFonts w:hint="eastAsia" w:ascii="宋体" w:hAnsi="宋体" w:eastAsia="宋体" w:cs="宋体"/>
          <w:snapToGrid w:val="0"/>
          <w:color w:val="auto"/>
          <w:kern w:val="0"/>
          <w:highlight w:val="none"/>
        </w:rPr>
        <w:t>目规定的顺序整理、编排后，逐页（不含封面、目录）连续打印页码。</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i/>
          <w:iCs/>
          <w:snapToGrid w:val="0"/>
          <w:color w:val="auto"/>
          <w:kern w:val="0"/>
          <w:highlight w:val="none"/>
        </w:rPr>
      </w:pPr>
      <w:r>
        <w:rPr>
          <w:rFonts w:hint="eastAsia" w:ascii="宋体" w:hAnsi="宋体" w:eastAsia="宋体" w:cs="宋体"/>
          <w:b/>
          <w:bCs/>
          <w:snapToGrid w:val="0"/>
          <w:color w:val="auto"/>
          <w:kern w:val="0"/>
          <w:highlight w:val="none"/>
        </w:rPr>
        <w:t>10.3.5</w:t>
      </w:r>
      <w:r>
        <w:rPr>
          <w:rFonts w:hint="eastAsia" w:ascii="宋体" w:hAnsi="宋体" w:eastAsia="宋体" w:cs="宋体"/>
          <w:snapToGrid w:val="0"/>
          <w:color w:val="auto"/>
          <w:kern w:val="0"/>
          <w:highlight w:val="none"/>
        </w:rPr>
        <w:t xml:space="preserve"> </w:t>
      </w:r>
      <w:r>
        <w:rPr>
          <w:rFonts w:hint="eastAsia" w:ascii="宋体" w:hAnsi="宋体" w:eastAsia="宋体" w:cs="宋体"/>
          <w:bCs/>
          <w:snapToGrid w:val="0"/>
          <w:color w:val="auto"/>
          <w:kern w:val="0"/>
          <w:highlight w:val="none"/>
        </w:rPr>
        <w:t>监理大纲</w:t>
      </w:r>
      <w:r>
        <w:rPr>
          <w:rFonts w:hint="eastAsia" w:ascii="宋体" w:hAnsi="宋体" w:eastAsia="宋体" w:cs="宋体"/>
          <w:snapToGrid w:val="0"/>
          <w:color w:val="auto"/>
          <w:kern w:val="0"/>
          <w:highlight w:val="none"/>
        </w:rPr>
        <w:t>应尽量避免手工涂改、行间插字或删除。如果出现上述情况，改动之处应加盖单位章或由投标人的法定代表人或其委托代理人签字确认。</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10.3.6</w:t>
      </w:r>
      <w:r>
        <w:rPr>
          <w:rFonts w:hint="eastAsia" w:ascii="宋体" w:hAnsi="宋体" w:eastAsia="宋体" w:cs="宋体"/>
          <w:snapToGrid w:val="0"/>
          <w:color w:val="auto"/>
          <w:kern w:val="0"/>
          <w:highlight w:val="none"/>
        </w:rPr>
        <w:t xml:space="preserve"> </w:t>
      </w:r>
      <w:r>
        <w:rPr>
          <w:rFonts w:hint="eastAsia" w:ascii="宋体" w:hAnsi="宋体" w:eastAsia="宋体" w:cs="宋体"/>
          <w:bCs/>
          <w:snapToGrid w:val="0"/>
          <w:color w:val="auto"/>
          <w:kern w:val="0"/>
          <w:highlight w:val="none"/>
        </w:rPr>
        <w:t>监理大纲</w:t>
      </w:r>
      <w:r>
        <w:rPr>
          <w:rFonts w:hint="eastAsia" w:ascii="宋体" w:hAnsi="宋体" w:eastAsia="宋体" w:cs="宋体"/>
          <w:snapToGrid w:val="0"/>
          <w:color w:val="auto"/>
          <w:kern w:val="0"/>
          <w:highlight w:val="none"/>
        </w:rPr>
        <w:t>电子文件制作要求</w:t>
      </w:r>
    </w:p>
    <w:p>
      <w:pPr>
        <w:pageBreakBefore w:val="0"/>
        <w:kinsoku/>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投标人应将</w:t>
      </w:r>
      <w:r>
        <w:rPr>
          <w:rFonts w:hint="eastAsia" w:ascii="宋体" w:hAnsi="宋体" w:eastAsia="宋体" w:cs="宋体"/>
          <w:bCs/>
          <w:snapToGrid w:val="0"/>
          <w:color w:val="auto"/>
          <w:kern w:val="0"/>
          <w:highlight w:val="none"/>
        </w:rPr>
        <w:t>监理大纲正本的</w:t>
      </w:r>
      <w:r>
        <w:rPr>
          <w:rFonts w:hint="eastAsia" w:ascii="宋体" w:hAnsi="宋体" w:eastAsia="宋体" w:cs="宋体"/>
          <w:snapToGrid w:val="0"/>
          <w:color w:val="auto"/>
          <w:kern w:val="0"/>
          <w:highlight w:val="none"/>
        </w:rPr>
        <w:t>所有内容（已经按招标文件规定签字、盖章）扫描制作成一个PDF格式电子文件，刻录入不可擦写光盘或复制到U盘，装入信封（信封正面标明投标项目名称、分册名称、投标人名称）后放入</w:t>
      </w:r>
      <w:r>
        <w:rPr>
          <w:rFonts w:hint="eastAsia" w:ascii="宋体" w:hAnsi="宋体" w:eastAsia="宋体" w:cs="宋体"/>
          <w:bCs/>
          <w:snapToGrid w:val="0"/>
          <w:color w:val="auto"/>
          <w:kern w:val="0"/>
          <w:highlight w:val="none"/>
        </w:rPr>
        <w:t>监理大纲</w:t>
      </w:r>
      <w:r>
        <w:rPr>
          <w:rFonts w:hint="eastAsia" w:ascii="宋体" w:hAnsi="宋体" w:eastAsia="宋体" w:cs="宋体"/>
          <w:snapToGrid w:val="0"/>
          <w:color w:val="auto"/>
          <w:kern w:val="0"/>
          <w:highlight w:val="none"/>
        </w:rPr>
        <w:t>正本。</w:t>
      </w:r>
    </w:p>
    <w:p>
      <w:pPr>
        <w:pStyle w:val="54"/>
        <w:keepNext/>
        <w:keepLines/>
        <w:pageBreakBefore w:val="0"/>
        <w:kinsoku/>
        <w:overflowPunct/>
        <w:topLinePunct w:val="0"/>
        <w:bidi w:val="0"/>
        <w:adjustRightInd w:val="0"/>
        <w:snapToGrid w:val="0"/>
        <w:spacing w:line="288" w:lineRule="auto"/>
        <w:ind w:firstLine="480"/>
        <w:jc w:val="both"/>
        <w:textAlignment w:val="auto"/>
        <w:rPr>
          <w:rFonts w:hint="eastAsia" w:ascii="宋体" w:hAnsi="宋体" w:eastAsia="宋体" w:cs="宋体"/>
          <w:b/>
          <w:color w:val="auto"/>
          <w:kern w:val="2"/>
          <w:szCs w:val="20"/>
          <w:highlight w:val="none"/>
        </w:rPr>
      </w:pPr>
      <w:bookmarkStart w:id="56" w:name="_Toc29313"/>
      <w:r>
        <w:rPr>
          <w:rFonts w:hint="eastAsia" w:ascii="宋体" w:hAnsi="宋体" w:eastAsia="宋体" w:cs="宋体"/>
          <w:b/>
          <w:color w:val="auto"/>
          <w:kern w:val="2"/>
          <w:szCs w:val="20"/>
          <w:highlight w:val="none"/>
        </w:rPr>
        <w:t>11．投标文件的包装、密封、标记</w:t>
      </w:r>
      <w:bookmarkEnd w:id="56"/>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bookmarkStart w:id="57" w:name="_Hlt66200498"/>
      <w:bookmarkEnd w:id="57"/>
      <w:bookmarkStart w:id="58" w:name="_Hlt66511038"/>
      <w:bookmarkEnd w:id="58"/>
      <w:r>
        <w:rPr>
          <w:rFonts w:hint="eastAsia" w:ascii="宋体" w:hAnsi="宋体" w:eastAsia="宋体" w:cs="宋体"/>
          <w:b/>
          <w:bCs/>
          <w:snapToGrid w:val="0"/>
          <w:color w:val="auto"/>
          <w:kern w:val="0"/>
          <w:highlight w:val="none"/>
        </w:rPr>
        <w:t>11.1</w:t>
      </w:r>
      <w:r>
        <w:rPr>
          <w:rFonts w:hint="eastAsia" w:ascii="宋体" w:hAnsi="宋体" w:eastAsia="宋体" w:cs="宋体"/>
          <w:snapToGrid w:val="0"/>
          <w:color w:val="auto"/>
          <w:kern w:val="0"/>
          <w:highlight w:val="none"/>
        </w:rPr>
        <w:t xml:space="preserve"> 投标文件各分册须分开包装、密封</w:t>
      </w:r>
      <w:bookmarkStart w:id="59" w:name="_Hlt69634391"/>
      <w:bookmarkEnd w:id="59"/>
      <w:r>
        <w:rPr>
          <w:rFonts w:hint="eastAsia" w:ascii="宋体" w:hAnsi="宋体" w:eastAsia="宋体" w:cs="宋体"/>
          <w:snapToGrid w:val="0"/>
          <w:color w:val="auto"/>
          <w:kern w:val="0"/>
          <w:highlight w:val="none"/>
        </w:rPr>
        <w:t>。投标人应在投标文件封套封口处加贴封条，并骑缝盖单位章。封套上写明：</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exact"/>
          <w:jc w:val="center"/>
        </w:trPr>
        <w:tc>
          <w:tcPr>
            <w:tcW w:w="8093" w:type="dxa"/>
            <w:noWrap w:val="0"/>
            <w:vAlign w:val="center"/>
          </w:tcPr>
          <w:p>
            <w:pPr>
              <w:pageBreakBefore w:val="0"/>
              <w:kinsoku/>
              <w:wordWrap w:val="0"/>
              <w:overflowPunct/>
              <w:topLinePunct w:val="0"/>
              <w:bidi w:val="0"/>
              <w:adjustRightInd w:val="0"/>
              <w:snapToGrid w:val="0"/>
              <w:spacing w:line="288" w:lineRule="auto"/>
              <w:jc w:val="center"/>
              <w:textAlignment w:val="auto"/>
              <w:rPr>
                <w:rFonts w:hint="eastAsia" w:ascii="宋体" w:hAnsi="宋体" w:eastAsia="宋体" w:cs="宋体"/>
                <w:snapToGrid w:val="0"/>
                <w:color w:val="auto"/>
                <w:kern w:val="0"/>
                <w:highlight w:val="none"/>
                <w:u w:val="single"/>
              </w:rPr>
            </w:pP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 xml:space="preserve"> （项目名称）投标文件</w:t>
            </w:r>
          </w:p>
          <w:p>
            <w:pPr>
              <w:pageBreakBefore w:val="0"/>
              <w:kinsoku/>
              <w:wordWrap w:val="0"/>
              <w:overflowPunct/>
              <w:topLinePunct w:val="0"/>
              <w:bidi w:val="0"/>
              <w:adjustRightInd w:val="0"/>
              <w:snapToGrid w:val="0"/>
              <w:spacing w:line="288" w:lineRule="auto"/>
              <w:jc w:val="center"/>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（商务标书 / 监理大纲）</w:t>
            </w:r>
          </w:p>
          <w:p>
            <w:pPr>
              <w:pageBreakBefore w:val="0"/>
              <w:kinsoku/>
              <w:wordWrap w:val="0"/>
              <w:overflowPunct/>
              <w:topLinePunct w:val="0"/>
              <w:bidi w:val="0"/>
              <w:adjustRightInd w:val="0"/>
              <w:snapToGrid w:val="0"/>
              <w:spacing w:line="288" w:lineRule="auto"/>
              <w:ind w:firstLine="362" w:firstLineChars="151"/>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投标人名称：</w:t>
            </w:r>
          </w:p>
          <w:p>
            <w:pPr>
              <w:pageBreakBefore w:val="0"/>
              <w:kinsoku/>
              <w:wordWrap w:val="0"/>
              <w:overflowPunct/>
              <w:topLinePunct w:val="0"/>
              <w:bidi w:val="0"/>
              <w:adjustRightInd w:val="0"/>
              <w:snapToGrid w:val="0"/>
              <w:spacing w:line="288" w:lineRule="auto"/>
              <w:ind w:firstLine="362" w:firstLineChars="151"/>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投标人地址：</w:t>
            </w:r>
          </w:p>
          <w:p>
            <w:pPr>
              <w:pageBreakBefore w:val="0"/>
              <w:kinsoku/>
              <w:wordWrap w:val="0"/>
              <w:overflowPunct/>
              <w:topLinePunct w:val="0"/>
              <w:bidi w:val="0"/>
              <w:adjustRightInd w:val="0"/>
              <w:snapToGrid w:val="0"/>
              <w:spacing w:line="288" w:lineRule="auto"/>
              <w:ind w:firstLine="338" w:firstLineChars="141"/>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在</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月</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日</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时（开标时间）前不得拆封</w:t>
            </w:r>
          </w:p>
        </w:tc>
      </w:tr>
    </w:tbl>
    <w:p>
      <w:pPr>
        <w:pageBreakBefore w:val="0"/>
        <w:kinsoku/>
        <w:wordWrap w:val="0"/>
        <w:overflowPunct/>
        <w:topLinePunct w:val="0"/>
        <w:bidi w:val="0"/>
        <w:adjustRightInd w:val="0"/>
        <w:snapToGrid w:val="0"/>
        <w:spacing w:line="288" w:lineRule="auto"/>
        <w:ind w:firstLine="560"/>
        <w:textAlignment w:val="auto"/>
        <w:rPr>
          <w:rFonts w:hint="eastAsia" w:ascii="宋体" w:hAnsi="宋体" w:eastAsia="宋体" w:cs="宋体"/>
          <w:color w:val="auto"/>
          <w:highlight w:val="none"/>
        </w:rPr>
      </w:pPr>
      <w:bookmarkStart w:id="60" w:name="_Hlt127590288"/>
      <w:bookmarkEnd w:id="60"/>
      <w:r>
        <w:rPr>
          <w:rFonts w:hint="eastAsia" w:ascii="宋体" w:hAnsi="宋体" w:eastAsia="宋体" w:cs="宋体"/>
          <w:b/>
          <w:bCs/>
          <w:snapToGrid w:val="0"/>
          <w:color w:val="auto"/>
          <w:kern w:val="0"/>
          <w:highlight w:val="none"/>
        </w:rPr>
        <w:t>11.2</w:t>
      </w:r>
      <w:r>
        <w:rPr>
          <w:rFonts w:hint="eastAsia" w:ascii="宋体" w:hAnsi="宋体" w:eastAsia="宋体" w:cs="宋体"/>
          <w:snapToGrid w:val="0"/>
          <w:color w:val="auto"/>
          <w:kern w:val="0"/>
          <w:highlight w:val="none"/>
        </w:rPr>
        <w:t xml:space="preserve"> 投标人未按以上要求包装、密封、标记投标文件或投标文件密封不严、标记不明而造成的损失和后果，由投标人自行承担。</w:t>
      </w:r>
      <w:bookmarkStart w:id="61" w:name="_Hlt88627590"/>
      <w:bookmarkEnd w:id="61"/>
    </w:p>
    <w:p>
      <w:pPr>
        <w:pStyle w:val="54"/>
        <w:keepNext/>
        <w:keepLines/>
        <w:pageBreakBefore w:val="0"/>
        <w:kinsoku/>
        <w:overflowPunct/>
        <w:topLinePunct w:val="0"/>
        <w:bidi w:val="0"/>
        <w:adjustRightInd w:val="0"/>
        <w:snapToGrid w:val="0"/>
        <w:spacing w:line="288" w:lineRule="auto"/>
        <w:ind w:firstLine="480"/>
        <w:jc w:val="both"/>
        <w:textAlignment w:val="auto"/>
        <w:rPr>
          <w:rFonts w:hint="eastAsia" w:ascii="宋体" w:hAnsi="宋体" w:eastAsia="宋体" w:cs="宋体"/>
          <w:b/>
          <w:color w:val="auto"/>
          <w:kern w:val="2"/>
          <w:szCs w:val="20"/>
          <w:highlight w:val="none"/>
        </w:rPr>
      </w:pPr>
      <w:bookmarkStart w:id="62" w:name="_Toc3088"/>
      <w:r>
        <w:rPr>
          <w:rFonts w:hint="eastAsia" w:ascii="宋体" w:hAnsi="宋体" w:eastAsia="宋体" w:cs="宋体"/>
          <w:b/>
          <w:color w:val="auto"/>
          <w:kern w:val="2"/>
          <w:szCs w:val="20"/>
          <w:highlight w:val="none"/>
        </w:rPr>
        <w:t>12．投标文件的递交</w:t>
      </w:r>
      <w:bookmarkEnd w:id="62"/>
    </w:p>
    <w:p>
      <w:pPr>
        <w:pStyle w:val="38"/>
        <w:pageBreakBefore w:val="0"/>
        <w:kinsoku/>
        <w:wordWrap w:val="0"/>
        <w:overflowPunct/>
        <w:topLinePunct w:val="0"/>
        <w:bidi w:val="0"/>
        <w:adjustRightInd w:val="0"/>
        <w:snapToGrid w:val="0"/>
        <w:spacing w:line="288" w:lineRule="auto"/>
        <w:ind w:firstLine="482"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szCs w:val="20"/>
          <w:highlight w:val="none"/>
        </w:rPr>
        <w:t>12.1</w:t>
      </w:r>
      <w:r>
        <w:rPr>
          <w:rFonts w:hint="eastAsia" w:ascii="宋体" w:hAnsi="宋体" w:eastAsia="宋体" w:cs="宋体"/>
          <w:snapToGrid w:val="0"/>
          <w:color w:val="auto"/>
          <w:kern w:val="0"/>
          <w:sz w:val="24"/>
          <w:highlight w:val="none"/>
        </w:rPr>
        <w:t xml:space="preserve"> 投标人法定代表人或其委托代理人（以下简称“投标人代表”）应在指定的时间和地点进行电子签到，现场递交投标文件和相关资料。</w:t>
      </w:r>
    </w:p>
    <w:p>
      <w:pPr>
        <w:pStyle w:val="38"/>
        <w:pageBreakBefore w:val="0"/>
        <w:kinsoku/>
        <w:wordWrap w:val="0"/>
        <w:overflowPunct/>
        <w:topLinePunct w:val="0"/>
        <w:bidi w:val="0"/>
        <w:adjustRightInd w:val="0"/>
        <w:snapToGrid w:val="0"/>
        <w:spacing w:line="288" w:lineRule="auto"/>
        <w:ind w:firstLine="482"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szCs w:val="20"/>
          <w:highlight w:val="none"/>
        </w:rPr>
        <w:t>12.1.1</w:t>
      </w:r>
      <w:r>
        <w:rPr>
          <w:rFonts w:hint="eastAsia" w:ascii="宋体" w:hAnsi="宋体" w:eastAsia="宋体" w:cs="宋体"/>
          <w:snapToGrid w:val="0"/>
          <w:color w:val="auto"/>
          <w:kern w:val="0"/>
          <w:sz w:val="24"/>
          <w:highlight w:val="none"/>
        </w:rPr>
        <w:t xml:space="preserve"> 递交时间和地点：见本章第二节“重要事项时间地点一览表”。</w:t>
      </w:r>
    </w:p>
    <w:p>
      <w:pPr>
        <w:pStyle w:val="38"/>
        <w:pageBreakBefore w:val="0"/>
        <w:kinsoku/>
        <w:wordWrap w:val="0"/>
        <w:overflowPunct/>
        <w:topLinePunct w:val="0"/>
        <w:bidi w:val="0"/>
        <w:adjustRightInd w:val="0"/>
        <w:snapToGrid w:val="0"/>
        <w:spacing w:line="288" w:lineRule="auto"/>
        <w:ind w:firstLine="482" w:firstLineChars="200"/>
        <w:jc w:val="left"/>
        <w:textAlignment w:val="auto"/>
        <w:rPr>
          <w:rFonts w:hint="eastAsia" w:ascii="宋体" w:hAnsi="宋体" w:eastAsia="宋体" w:cs="宋体"/>
          <w:b/>
          <w:bCs/>
          <w:snapToGrid w:val="0"/>
          <w:color w:val="auto"/>
          <w:kern w:val="0"/>
          <w:sz w:val="24"/>
          <w:szCs w:val="20"/>
          <w:highlight w:val="none"/>
        </w:rPr>
      </w:pPr>
      <w:r>
        <w:rPr>
          <w:rFonts w:hint="eastAsia" w:ascii="宋体" w:hAnsi="宋体" w:eastAsia="宋体" w:cs="宋体"/>
          <w:b/>
          <w:bCs/>
          <w:snapToGrid w:val="0"/>
          <w:color w:val="auto"/>
          <w:kern w:val="0"/>
          <w:sz w:val="24"/>
          <w:szCs w:val="20"/>
          <w:highlight w:val="none"/>
        </w:rPr>
        <w:t xml:space="preserve">12.1.2 </w:t>
      </w:r>
      <w:r>
        <w:rPr>
          <w:rFonts w:hint="eastAsia" w:ascii="宋体" w:hAnsi="宋体" w:eastAsia="宋体" w:cs="宋体"/>
          <w:b w:val="0"/>
          <w:bCs w:val="0"/>
          <w:snapToGrid w:val="0"/>
          <w:color w:val="auto"/>
          <w:kern w:val="0"/>
          <w:sz w:val="24"/>
          <w:szCs w:val="20"/>
          <w:highlight w:val="none"/>
        </w:rPr>
        <w:t>到场人员与投标人在电子投标时确定的人员应为同一人。如果投标人在电子投标时确定的人员因不可抗拒的原因不能到场、确需临时另行委托他人的，投标人应重新出具《授权委托书》，并就以上情况形成书面变更声明（盖单位章），由重新委托的代理人带至现场一并递交。重新出具的《授权委托书》及书面变更声明，构成投标文件的组成部分。</w:t>
      </w:r>
    </w:p>
    <w:p>
      <w:pPr>
        <w:pStyle w:val="38"/>
        <w:pageBreakBefore w:val="0"/>
        <w:kinsoku/>
        <w:wordWrap w:val="0"/>
        <w:overflowPunct/>
        <w:topLinePunct w:val="0"/>
        <w:bidi w:val="0"/>
        <w:adjustRightInd w:val="0"/>
        <w:snapToGrid w:val="0"/>
        <w:spacing w:line="288" w:lineRule="auto"/>
        <w:ind w:firstLine="482" w:firstLineChars="200"/>
        <w:jc w:val="left"/>
        <w:textAlignment w:val="auto"/>
        <w:rPr>
          <w:rFonts w:hint="eastAsia" w:ascii="宋体" w:hAnsi="宋体" w:eastAsia="宋体" w:cs="宋体"/>
          <w:b/>
          <w:bCs/>
          <w:snapToGrid w:val="0"/>
          <w:color w:val="auto"/>
          <w:kern w:val="0"/>
          <w:sz w:val="24"/>
          <w:szCs w:val="20"/>
          <w:highlight w:val="none"/>
        </w:rPr>
      </w:pPr>
      <w:r>
        <w:rPr>
          <w:rFonts w:hint="eastAsia" w:ascii="宋体" w:hAnsi="宋体" w:eastAsia="宋体" w:cs="宋体"/>
          <w:b/>
          <w:bCs/>
          <w:snapToGrid w:val="0"/>
          <w:color w:val="auto"/>
          <w:kern w:val="0"/>
          <w:sz w:val="24"/>
          <w:szCs w:val="20"/>
          <w:highlight w:val="none"/>
        </w:rPr>
        <w:t>12.1.</w:t>
      </w:r>
      <w:r>
        <w:rPr>
          <w:rFonts w:hint="eastAsia" w:ascii="宋体" w:hAnsi="宋体" w:eastAsia="宋体" w:cs="宋体"/>
          <w:b/>
          <w:bCs/>
          <w:snapToGrid w:val="0"/>
          <w:color w:val="auto"/>
          <w:kern w:val="0"/>
          <w:sz w:val="24"/>
          <w:szCs w:val="20"/>
          <w:highlight w:val="none"/>
          <w:lang w:val="en-US" w:eastAsia="zh-CN"/>
        </w:rPr>
        <w:t xml:space="preserve">3 </w:t>
      </w:r>
      <w:r>
        <w:rPr>
          <w:rFonts w:hint="eastAsia" w:ascii="宋体" w:hAnsi="宋体" w:eastAsia="宋体" w:cs="宋体"/>
          <w:b w:val="0"/>
          <w:bCs w:val="0"/>
          <w:snapToGrid w:val="0"/>
          <w:color w:val="auto"/>
          <w:kern w:val="0"/>
          <w:sz w:val="24"/>
          <w:szCs w:val="20"/>
          <w:highlight w:val="none"/>
          <w:lang w:val="en-US" w:eastAsia="zh-CN"/>
        </w:rPr>
        <w:t>投标人必须于电子投标截止时间（见本公告第10条“重要事项时间地点一览表”）前将投标文件上传到建设工程交易系统（上传后系统将自动加密）完成电子投标，电子投标文件与纸质投标文件不相符的，以纸质投标文件为准。</w:t>
      </w:r>
    </w:p>
    <w:p>
      <w:pPr>
        <w:pStyle w:val="38"/>
        <w:pageBreakBefore w:val="0"/>
        <w:kinsoku/>
        <w:wordWrap w:val="0"/>
        <w:overflowPunct/>
        <w:topLinePunct w:val="0"/>
        <w:bidi w:val="0"/>
        <w:adjustRightInd w:val="0"/>
        <w:snapToGrid w:val="0"/>
        <w:spacing w:line="288" w:lineRule="auto"/>
        <w:ind w:firstLine="482"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szCs w:val="20"/>
          <w:highlight w:val="none"/>
        </w:rPr>
        <w:t>12.2</w:t>
      </w:r>
      <w:r>
        <w:rPr>
          <w:rFonts w:hint="eastAsia" w:ascii="宋体" w:hAnsi="宋体" w:eastAsia="宋体" w:cs="宋体"/>
          <w:snapToGrid w:val="0"/>
          <w:color w:val="auto"/>
          <w:kern w:val="0"/>
          <w:sz w:val="24"/>
          <w:highlight w:val="none"/>
        </w:rPr>
        <w:t xml:space="preserve"> 投标人代表到达现场后，应出示以下身份证明</w:t>
      </w:r>
      <w:bookmarkStart w:id="203" w:name="_GoBack"/>
      <w:bookmarkEnd w:id="203"/>
      <w:r>
        <w:rPr>
          <w:rFonts w:hint="eastAsia" w:ascii="宋体" w:hAnsi="宋体" w:eastAsia="宋体" w:cs="宋体"/>
          <w:snapToGrid w:val="0"/>
          <w:color w:val="auto"/>
          <w:kern w:val="0"/>
          <w:sz w:val="24"/>
          <w:highlight w:val="none"/>
        </w:rPr>
        <w:t>材料：</w:t>
      </w:r>
    </w:p>
    <w:p>
      <w:pPr>
        <w:pStyle w:val="38"/>
        <w:pageBreakBefore w:val="0"/>
        <w:kinsoku/>
        <w:wordWrap w:val="0"/>
        <w:overflowPunct/>
        <w:topLinePunct w:val="0"/>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（1）本人有效的第二代居民身份证；</w:t>
      </w:r>
    </w:p>
    <w:p>
      <w:pPr>
        <w:pStyle w:val="38"/>
        <w:pageBreakBefore w:val="0"/>
        <w:kinsoku/>
        <w:wordWrap w:val="0"/>
        <w:overflowPunct/>
        <w:topLinePunct w:val="0"/>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（2）法定代表人到场的，出示《法定代表人身份证明》（格式五）；委托代理人到场的，应同时出示《授权委托书》（格式四）和《法定代表人身份证明》。</w:t>
      </w:r>
    </w:p>
    <w:p>
      <w:pPr>
        <w:pStyle w:val="38"/>
        <w:pageBreakBefore w:val="0"/>
        <w:kinsoku/>
        <w:wordWrap w:val="0"/>
        <w:overflowPunct/>
        <w:topLinePunct w:val="0"/>
        <w:bidi w:val="0"/>
        <w:adjustRightInd w:val="0"/>
        <w:snapToGrid w:val="0"/>
        <w:spacing w:line="288" w:lineRule="auto"/>
        <w:ind w:firstLine="482"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szCs w:val="20"/>
          <w:highlight w:val="none"/>
        </w:rPr>
        <w:t>12.3</w:t>
      </w:r>
      <w:r>
        <w:rPr>
          <w:rFonts w:hint="eastAsia" w:ascii="宋体" w:hAnsi="宋体" w:eastAsia="宋体" w:cs="宋体"/>
          <w:snapToGrid w:val="0"/>
          <w:color w:val="auto"/>
          <w:kern w:val="0"/>
          <w:sz w:val="24"/>
          <w:highlight w:val="none"/>
        </w:rPr>
        <w:t xml:space="preserve"> 投标人代表除递交投标文件外，尚应递交以下的资料：</w:t>
      </w:r>
    </w:p>
    <w:p>
      <w:pPr>
        <w:pStyle w:val="38"/>
        <w:pageBreakBefore w:val="0"/>
        <w:kinsoku/>
        <w:wordWrap w:val="0"/>
        <w:overflowPunct/>
        <w:topLinePunct w:val="0"/>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（1）银行保函原件（适用于投标人采用投标保证担保的形式缴纳投标保证的）；</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（2）招标文件要求提交的用于评审的证书、证件、证明原件（附一式</w:t>
      </w:r>
      <w:r>
        <w:rPr>
          <w:rFonts w:hint="eastAsia" w:ascii="宋体" w:hAnsi="宋体" w:eastAsia="宋体" w:cs="宋体"/>
          <w:snapToGrid w:val="0"/>
          <w:color w:val="auto"/>
          <w:kern w:val="0"/>
          <w:sz w:val="24"/>
          <w:highlight w:val="none"/>
          <w:u w:val="single"/>
        </w:rPr>
        <w:t>两</w:t>
      </w:r>
      <w:r>
        <w:rPr>
          <w:rFonts w:hint="eastAsia" w:ascii="宋体" w:hAnsi="宋体" w:eastAsia="宋体" w:cs="宋体"/>
          <w:snapToGrid w:val="0"/>
          <w:color w:val="auto"/>
          <w:kern w:val="0"/>
          <w:sz w:val="24"/>
          <w:highlight w:val="none"/>
        </w:rPr>
        <w:t>份清单）。</w:t>
      </w:r>
    </w:p>
    <w:p>
      <w:pPr>
        <w:pStyle w:val="38"/>
        <w:pageBreakBefore w:val="0"/>
        <w:kinsoku/>
        <w:wordWrap w:val="0"/>
        <w:overflowPunct/>
        <w:topLinePunct w:val="0"/>
        <w:bidi w:val="0"/>
        <w:adjustRightInd w:val="0"/>
        <w:snapToGrid w:val="0"/>
        <w:spacing w:line="288" w:lineRule="auto"/>
        <w:ind w:firstLine="482" w:firstLineChars="200"/>
        <w:jc w:val="left"/>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sz w:val="24"/>
          <w:szCs w:val="20"/>
          <w:highlight w:val="none"/>
        </w:rPr>
        <w:t>12.4</w:t>
      </w:r>
      <w:r>
        <w:rPr>
          <w:rFonts w:hint="eastAsia" w:ascii="宋体" w:hAnsi="宋体" w:eastAsia="宋体" w:cs="宋体"/>
          <w:snapToGrid w:val="0"/>
          <w:color w:val="auto"/>
          <w:kern w:val="0"/>
          <w:sz w:val="24"/>
          <w:highlight w:val="none"/>
        </w:rPr>
        <w:t xml:space="preserve"> 联合体投标的，由联合体牵头人按以上要求递交投标文件和相关资料。</w:t>
      </w:r>
      <w:r>
        <w:rPr>
          <w:rFonts w:hint="eastAsia"/>
          <w:snapToGrid w:val="0"/>
          <w:color w:val="auto"/>
          <w:kern w:val="0"/>
          <w:sz w:val="24"/>
          <w:highlight w:val="none"/>
        </w:rPr>
        <w:t>（本次招标不适用）</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12.5</w:t>
      </w:r>
      <w:r>
        <w:rPr>
          <w:rFonts w:hint="eastAsia" w:ascii="宋体" w:hAnsi="宋体" w:eastAsia="宋体" w:cs="宋体"/>
          <w:snapToGrid w:val="0"/>
          <w:color w:val="auto"/>
          <w:kern w:val="0"/>
          <w:highlight w:val="none"/>
        </w:rPr>
        <w:t xml:space="preserve"> 招标人或其授权的招标代理机构核对、接收投标人递交的投标文件和相关资料后，应向投标人出具标明签收人和签收时间的凭证，并妥善保管。</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12.6</w:t>
      </w:r>
      <w:r>
        <w:rPr>
          <w:rFonts w:hint="eastAsia" w:ascii="宋体" w:hAnsi="宋体" w:eastAsia="宋体" w:cs="宋体"/>
          <w:snapToGrid w:val="0"/>
          <w:color w:val="auto"/>
          <w:kern w:val="0"/>
          <w:highlight w:val="none"/>
        </w:rPr>
        <w:t xml:space="preserve"> 投标人发生以下情形的，其投标文件招标人不予接收：</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（1）未在指定的时间和地点递交投标文件和相关资料的；</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（2）到场人员未出示身份证明材料的；</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（3）到场人员与投标人在电子投标时确定的人员不是同一人的，但投标人发生本节第</w:t>
      </w:r>
      <w:r>
        <w:rPr>
          <w:rFonts w:hint="eastAsia" w:ascii="宋体" w:hAnsi="宋体" w:eastAsia="宋体" w:cs="宋体"/>
          <w:b/>
          <w:bCs/>
          <w:snapToGrid w:val="0"/>
          <w:color w:val="auto"/>
          <w:kern w:val="0"/>
          <w:highlight w:val="none"/>
        </w:rPr>
        <w:t>12.1.2</w:t>
      </w:r>
      <w:r>
        <w:rPr>
          <w:rFonts w:hint="eastAsia" w:ascii="宋体" w:hAnsi="宋体" w:eastAsia="宋体" w:cs="宋体"/>
          <w:snapToGrid w:val="0"/>
          <w:color w:val="auto"/>
          <w:kern w:val="0"/>
          <w:highlight w:val="none"/>
        </w:rPr>
        <w:t>目所描述的情形、并递交了重新出具的《授权委托书》及书面变更声明的除外。</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12.7</w:t>
      </w:r>
      <w:r>
        <w:rPr>
          <w:rFonts w:hint="eastAsia" w:ascii="宋体" w:hAnsi="宋体" w:eastAsia="宋体" w:cs="宋体"/>
          <w:snapToGrid w:val="0"/>
          <w:color w:val="auto"/>
          <w:kern w:val="0"/>
          <w:highlight w:val="none"/>
        </w:rPr>
        <w:t xml:space="preserve"> 因到场人员姓名、身份证号码等个人信息与其记录在建设工程交易系统的信息不符，或到场人员所持身份证不是有效的第二代居民身份证，或身份证识辨信息损毁而无法读取等情况导致电子签到失败的，招标人有权拒收其投标文件。</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lang w:val="en-US" w:eastAsia="zh-CN"/>
        </w:rPr>
        <w:t>12.8前来参加本次开标活动的投标人，必须持续关注韶关市公共资源交易一体化平台（http://portal.ythpt.sg.gov.cn）最新发布的疫情防控动态信息，以其为准，并按要求当场出示相关证明。</w:t>
      </w:r>
    </w:p>
    <w:p>
      <w:pPr>
        <w:pStyle w:val="54"/>
        <w:keepNext/>
        <w:keepLines/>
        <w:pageBreakBefore w:val="0"/>
        <w:kinsoku/>
        <w:overflowPunct/>
        <w:topLinePunct w:val="0"/>
        <w:bidi w:val="0"/>
        <w:adjustRightInd w:val="0"/>
        <w:snapToGrid w:val="0"/>
        <w:spacing w:line="288" w:lineRule="auto"/>
        <w:ind w:firstLine="480"/>
        <w:jc w:val="both"/>
        <w:textAlignment w:val="auto"/>
        <w:rPr>
          <w:rFonts w:hint="eastAsia" w:ascii="宋体" w:hAnsi="宋体" w:eastAsia="宋体" w:cs="宋体"/>
          <w:b/>
          <w:color w:val="auto"/>
          <w:kern w:val="2"/>
          <w:szCs w:val="20"/>
          <w:highlight w:val="none"/>
        </w:rPr>
      </w:pPr>
      <w:bookmarkStart w:id="63" w:name="_Toc20799"/>
      <w:r>
        <w:rPr>
          <w:rFonts w:hint="eastAsia" w:ascii="宋体" w:hAnsi="宋体" w:eastAsia="宋体" w:cs="宋体"/>
          <w:b/>
          <w:color w:val="auto"/>
          <w:kern w:val="2"/>
          <w:szCs w:val="20"/>
          <w:highlight w:val="none"/>
        </w:rPr>
        <w:t>13．投标有效期</w:t>
      </w:r>
      <w:bookmarkEnd w:id="63"/>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本次招标投标有效期为</w:t>
      </w:r>
      <w:r>
        <w:rPr>
          <w:rFonts w:hint="eastAsia" w:ascii="宋体" w:hAnsi="宋体" w:eastAsia="宋体" w:cs="宋体"/>
          <w:snapToGrid w:val="0"/>
          <w:color w:val="auto"/>
          <w:kern w:val="0"/>
          <w:highlight w:val="none"/>
          <w:u w:val="single"/>
        </w:rPr>
        <w:t xml:space="preserve"> 90 </w:t>
      </w:r>
      <w:r>
        <w:rPr>
          <w:rFonts w:hint="eastAsia" w:ascii="宋体" w:hAnsi="宋体" w:eastAsia="宋体" w:cs="宋体"/>
          <w:snapToGrid w:val="0"/>
          <w:color w:val="auto"/>
          <w:kern w:val="0"/>
          <w:highlight w:val="none"/>
        </w:rPr>
        <w:t>个日历天，自招标人或其授权的招标代理机构接收投标人递交的投标文件之日起计。在此期间，投标人不得撤销或修改其投标文件，否则其投标保证不予退还。</w:t>
      </w:r>
    </w:p>
    <w:p>
      <w:pPr>
        <w:pStyle w:val="54"/>
        <w:keepNext/>
        <w:keepLines/>
        <w:pageBreakBefore w:val="0"/>
        <w:kinsoku/>
        <w:overflowPunct/>
        <w:topLinePunct w:val="0"/>
        <w:bidi w:val="0"/>
        <w:adjustRightInd w:val="0"/>
        <w:snapToGrid w:val="0"/>
        <w:spacing w:line="288" w:lineRule="auto"/>
        <w:ind w:firstLine="480"/>
        <w:jc w:val="both"/>
        <w:textAlignment w:val="auto"/>
        <w:rPr>
          <w:rFonts w:hint="eastAsia" w:ascii="宋体" w:hAnsi="宋体" w:eastAsia="宋体" w:cs="宋体"/>
          <w:b/>
          <w:color w:val="auto"/>
          <w:kern w:val="2"/>
          <w:szCs w:val="20"/>
          <w:highlight w:val="none"/>
        </w:rPr>
      </w:pPr>
      <w:bookmarkStart w:id="64" w:name="_Toc12746"/>
      <w:r>
        <w:rPr>
          <w:rFonts w:hint="eastAsia" w:ascii="宋体" w:hAnsi="宋体" w:eastAsia="宋体" w:cs="宋体"/>
          <w:b/>
          <w:color w:val="auto"/>
          <w:kern w:val="2"/>
          <w:szCs w:val="20"/>
          <w:highlight w:val="none"/>
        </w:rPr>
        <w:t>14．开标</w:t>
      </w:r>
      <w:bookmarkEnd w:id="64"/>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14.1</w:t>
      </w:r>
      <w:r>
        <w:rPr>
          <w:rFonts w:hint="eastAsia" w:ascii="宋体" w:hAnsi="宋体" w:eastAsia="宋体" w:cs="宋体"/>
          <w:snapToGrid w:val="0"/>
          <w:color w:val="auto"/>
          <w:kern w:val="0"/>
          <w:sz w:val="24"/>
          <w:highlight w:val="none"/>
        </w:rPr>
        <w:t xml:space="preserve"> 招标人邀请所有正确完成了网上报名、电子投标、缴纳投标保证、递交投标文件的投标人参加开标，投标人可自主决定是否参加。投标人不参加开标的，视其默认开标结果，以及放弃在开标期间见证、监督、投诉、申辩的权利。</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szCs w:val="20"/>
          <w:highlight w:val="none"/>
        </w:rPr>
        <w:t>14.1.1</w:t>
      </w:r>
      <w:r>
        <w:rPr>
          <w:rFonts w:hint="eastAsia" w:ascii="宋体" w:hAnsi="宋体" w:eastAsia="宋体" w:cs="宋体"/>
          <w:snapToGrid w:val="0"/>
          <w:color w:val="auto"/>
          <w:kern w:val="0"/>
          <w:sz w:val="24"/>
          <w:highlight w:val="none"/>
        </w:rPr>
        <w:t xml:space="preserve"> 开标时间和地点：见本章第二节“重要事项时间地点一览表”。</w:t>
      </w:r>
    </w:p>
    <w:p>
      <w:pPr>
        <w:pStyle w:val="38"/>
        <w:pageBreakBefore w:val="0"/>
        <w:kinsoku/>
        <w:wordWrap w:val="0"/>
        <w:overflowPunct/>
        <w:topLinePunct w:val="0"/>
        <w:bidi w:val="0"/>
        <w:adjustRightInd w:val="0"/>
        <w:snapToGrid w:val="0"/>
        <w:spacing w:line="288" w:lineRule="auto"/>
        <w:ind w:firstLine="480"/>
        <w:jc w:val="left"/>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sz w:val="24"/>
          <w:szCs w:val="20"/>
          <w:highlight w:val="none"/>
        </w:rPr>
        <w:t>14.1.2</w:t>
      </w:r>
      <w:r>
        <w:rPr>
          <w:rFonts w:hint="eastAsia" w:ascii="宋体" w:hAnsi="宋体" w:eastAsia="宋体" w:cs="宋体"/>
          <w:snapToGrid w:val="0"/>
          <w:color w:val="auto"/>
          <w:kern w:val="0"/>
          <w:sz w:val="24"/>
          <w:highlight w:val="none"/>
        </w:rPr>
        <w:t xml:space="preserve"> 开标前24小时，若建设工程交易系统显示缴纳投标保证（包括投标保证金、投标保证担保</w:t>
      </w:r>
      <w:r>
        <w:rPr>
          <w:rFonts w:hint="eastAsia" w:ascii="宋体" w:hAnsi="宋体" w:eastAsia="宋体" w:cs="宋体"/>
          <w:caps w:val="0"/>
          <w:smallCaps w:val="0"/>
          <w:snapToGrid w:val="0"/>
          <w:color w:val="auto"/>
          <w:spacing w:val="0"/>
          <w:kern w:val="0"/>
          <w:sz w:val="24"/>
          <w:highlight w:val="none"/>
          <w:lang w:val="en-US" w:eastAsia="zh-CN"/>
        </w:rPr>
        <w:t>、投标保证保险</w:t>
      </w:r>
      <w:r>
        <w:rPr>
          <w:rFonts w:hint="eastAsia" w:ascii="宋体" w:hAnsi="宋体" w:eastAsia="宋体" w:cs="宋体"/>
          <w:snapToGrid w:val="0"/>
          <w:color w:val="auto"/>
          <w:kern w:val="0"/>
          <w:sz w:val="24"/>
          <w:highlight w:val="none"/>
        </w:rPr>
        <w:t>）的投标人数量不足3个时，招标人将取消原定于次日召开的开标活动。投标人可在投标保证缴纳截止时间（见本章第二节“重要事项时间地点一览表”）至电子投标截止时间（见本章第二节“重要事项时间地点一览表”）期间登录</w:t>
      </w:r>
      <w:r>
        <w:rPr>
          <w:rFonts w:hint="eastAsia" w:ascii="宋体" w:hAnsi="宋体" w:eastAsia="宋体" w:cs="宋体"/>
          <w:color w:val="auto"/>
          <w:sz w:val="24"/>
          <w:szCs w:val="24"/>
          <w:highlight w:val="none"/>
        </w:rPr>
        <w:t>韶关市公共资源交易一体化平台（</w:t>
      </w:r>
      <w:r>
        <w:rPr>
          <w:rFonts w:hint="eastAsia" w:ascii="宋体" w:hAnsi="宋体" w:eastAsia="宋体" w:cs="宋体"/>
          <w:snapToGrid w:val="0"/>
          <w:color w:val="auto"/>
          <w:kern w:val="0"/>
          <w:sz w:val="24"/>
          <w:highlight w:val="none"/>
        </w:rPr>
        <w:t>http://portal.ythpt.sg.gov.cn）查询是否发布了取消开标活动的相关信息。</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14.2</w:t>
      </w:r>
      <w:r>
        <w:rPr>
          <w:rFonts w:hint="eastAsia" w:ascii="宋体" w:hAnsi="宋体" w:eastAsia="宋体" w:cs="宋体"/>
          <w:snapToGrid w:val="0"/>
          <w:color w:val="auto"/>
          <w:kern w:val="0"/>
          <w:highlight w:val="none"/>
        </w:rPr>
        <w:t xml:space="preserve"> 开标程序</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（1）主持人（招标人代表或招标人授权的招标代理机构人员）宣读开标纪律。</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（2）主持人宣布唱标人、记录人、见证人、监督人等有关人员姓名。</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（3）唱标人公布在投标截止时间前递交投标文件的投标人数量和名称，并现场核实参加开标的投标人数量和名称。投标人未参加开标的，招标代理机构应将有关情形在《开标一览表》“备注”栏中注明。</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（4）招标代理机构在交易场所工作人员见证下对投标人的电子投标信息进行解密，建设工程交易系统自动生成《投标保证缴纳情况表》和《开标一览表》。</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唱标人检查《投标保证缴纳情况表》中各投标人所缴纳投标保证的金额、有效期是否符合招标文件规定。若不符合规定，该投标人的投标无效。招标代理机构应将其投标文件退回，并将有关情形在《投标保证缴纳情况表》“备注”栏中注明。被退回的投标文件不予拆封，也不进入评标。</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唱标人检查各投标人所递交投标文件的包装、密封、标记是否符合招标文件规定，并邀请招标人代表、投标人代表复核确认。若不符合规定，该投标人的投标无效。招标代理机构应将其投标文件退回，并将有关情形在《开标一览表》“备注”栏中注明。被退回的投标文件不予拆封，也不进入评标。</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（7）唱标人检查《开标一览表》中各投标人的投标总价、监理服务期限是否符合招标文件规定。若不符合规定，招标代理机构应将有关情形在《开标一览表》“备注”栏中注明。</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（8）投标文件的拆封</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按照以上开标程序处理后，剩余投标人的投标文件均应拆封。唱标人应当众检查投标文件的分册组成、数量、规格、装订是否符合招标文件规定；是否按照招标文件规定提供电子文件（光盘或U盘）。若不符合规定，招标代理机构应将有关情形在《开标一览表》“备注”栏中注明。</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（9）投标人代表、招标人代表、唱标人、记录人等有关人员在《投标保证缴纳情况表》以及《开标一览表》上签字确认。</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（10）主持人宣布有关注意事项后，宣布开标结束。</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14.3</w:t>
      </w:r>
      <w:r>
        <w:rPr>
          <w:rFonts w:hint="eastAsia" w:ascii="宋体" w:hAnsi="宋体" w:eastAsia="宋体" w:cs="宋体"/>
          <w:snapToGrid w:val="0"/>
          <w:color w:val="auto"/>
          <w:kern w:val="0"/>
          <w:highlight w:val="none"/>
        </w:rPr>
        <w:t xml:space="preserve"> 投标人对开标相关事项（如开标程序、投标文件包装和密封、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14.4</w:t>
      </w:r>
      <w:r>
        <w:rPr>
          <w:rFonts w:hint="eastAsia" w:ascii="宋体" w:hAnsi="宋体" w:eastAsia="宋体" w:cs="宋体"/>
          <w:snapToGrid w:val="0"/>
          <w:color w:val="auto"/>
          <w:kern w:val="0"/>
          <w:highlight w:val="none"/>
        </w:rPr>
        <w:t>招标代理机构将银行保函原件（若有）移交韶关市公共资源交易中心，将投标文件和资料原件、《开标一览表》以及其他有关资料移交评标委员会。</w:t>
      </w:r>
      <w:bookmarkStart w:id="65" w:name="_Hlt127093805"/>
      <w:bookmarkEnd w:id="65"/>
    </w:p>
    <w:p>
      <w:pPr>
        <w:pStyle w:val="54"/>
        <w:keepNext/>
        <w:keepLines/>
        <w:pageBreakBefore w:val="0"/>
        <w:kinsoku/>
        <w:overflowPunct/>
        <w:topLinePunct w:val="0"/>
        <w:bidi w:val="0"/>
        <w:adjustRightInd w:val="0"/>
        <w:snapToGrid w:val="0"/>
        <w:spacing w:line="288" w:lineRule="auto"/>
        <w:ind w:firstLine="480"/>
        <w:jc w:val="both"/>
        <w:textAlignment w:val="auto"/>
        <w:rPr>
          <w:rFonts w:hint="eastAsia" w:ascii="宋体" w:hAnsi="宋体" w:eastAsia="宋体" w:cs="宋体"/>
          <w:b/>
          <w:color w:val="auto"/>
          <w:kern w:val="2"/>
          <w:szCs w:val="20"/>
          <w:highlight w:val="none"/>
        </w:rPr>
      </w:pPr>
      <w:bookmarkStart w:id="66" w:name="_Toc3797"/>
      <w:r>
        <w:rPr>
          <w:rFonts w:hint="eastAsia" w:ascii="宋体" w:hAnsi="宋体" w:eastAsia="宋体" w:cs="宋体"/>
          <w:b/>
          <w:color w:val="auto"/>
          <w:kern w:val="2"/>
          <w:szCs w:val="20"/>
          <w:highlight w:val="none"/>
        </w:rPr>
        <w:t>15．评标</w:t>
      </w:r>
      <w:bookmarkEnd w:id="66"/>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评标分为初步评审和详细评审两个阶段，由评标委员会在有关部门的监督下，严格按照本招标文件指定的评标方法，对投标人的投标文件进行评审。</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
          <w:bCs/>
          <w:snapToGrid w:val="0"/>
          <w:color w:val="auto"/>
          <w:kern w:val="0"/>
          <w:highlight w:val="none"/>
        </w:rPr>
        <w:t>15.1</w:t>
      </w:r>
      <w:r>
        <w:rPr>
          <w:rFonts w:hint="eastAsia" w:ascii="宋体" w:hAnsi="宋体" w:eastAsia="宋体" w:cs="宋体"/>
          <w:bCs/>
          <w:snapToGrid w:val="0"/>
          <w:color w:val="auto"/>
          <w:kern w:val="0"/>
          <w:highlight w:val="none"/>
        </w:rPr>
        <w:t xml:space="preserve"> 评标委员会</w:t>
      </w:r>
    </w:p>
    <w:p>
      <w:pPr>
        <w:pageBreakBefore w:val="0"/>
        <w:kinsoku/>
        <w:wordWrap w:val="0"/>
        <w:overflowPunct/>
        <w:topLinePunct w:val="0"/>
        <w:bidi w:val="0"/>
        <w:adjustRightInd w:val="0"/>
        <w:snapToGrid w:val="0"/>
        <w:spacing w:line="288"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15.1.1</w:t>
      </w:r>
      <w:r>
        <w:rPr>
          <w:rFonts w:hint="eastAsia" w:ascii="宋体" w:hAnsi="宋体" w:eastAsia="宋体" w:cs="宋体"/>
          <w:snapToGrid w:val="0"/>
          <w:color w:val="auto"/>
          <w:kern w:val="0"/>
          <w:highlight w:val="none"/>
        </w:rPr>
        <w:t xml:space="preserve"> 评标委员会由</w:t>
      </w:r>
      <w:r>
        <w:rPr>
          <w:rFonts w:hint="eastAsia" w:ascii="宋体" w:hAnsi="宋体" w:eastAsia="宋体" w:cs="宋体"/>
          <w:snapToGrid w:val="0"/>
          <w:color w:val="auto"/>
          <w:kern w:val="0"/>
          <w:highlight w:val="none"/>
          <w:u w:val="single"/>
        </w:rPr>
        <w:t>5</w:t>
      </w:r>
      <w:r>
        <w:rPr>
          <w:rFonts w:hint="eastAsia" w:ascii="宋体" w:hAnsi="宋体" w:eastAsia="宋体" w:cs="宋体"/>
          <w:snapToGrid w:val="0"/>
          <w:color w:val="auto"/>
          <w:kern w:val="0"/>
          <w:highlight w:val="none"/>
        </w:rPr>
        <w:t>人组成，其中招标人代表</w:t>
      </w:r>
      <w:r>
        <w:rPr>
          <w:rFonts w:hint="eastAsia" w:ascii="宋体" w:hAnsi="宋体" w:eastAsia="宋体" w:cs="宋体"/>
          <w:snapToGrid w:val="0"/>
          <w:color w:val="auto"/>
          <w:kern w:val="0"/>
          <w:highlight w:val="none"/>
          <w:u w:val="single"/>
        </w:rPr>
        <w:t>0</w:t>
      </w:r>
      <w:r>
        <w:rPr>
          <w:rFonts w:hint="eastAsia" w:ascii="宋体" w:hAnsi="宋体" w:eastAsia="宋体" w:cs="宋体"/>
          <w:snapToGrid w:val="0"/>
          <w:color w:val="auto"/>
          <w:kern w:val="0"/>
          <w:highlight w:val="none"/>
        </w:rPr>
        <w:t>人，专家</w:t>
      </w:r>
      <w:r>
        <w:rPr>
          <w:rFonts w:hint="eastAsia" w:ascii="宋体" w:hAnsi="宋体" w:eastAsia="宋体" w:cs="宋体"/>
          <w:snapToGrid w:val="0"/>
          <w:color w:val="auto"/>
          <w:kern w:val="0"/>
          <w:highlight w:val="none"/>
          <w:u w:val="single"/>
        </w:rPr>
        <w:t>5</w:t>
      </w:r>
      <w:r>
        <w:rPr>
          <w:rFonts w:hint="eastAsia" w:ascii="宋体" w:hAnsi="宋体" w:eastAsia="宋体" w:cs="宋体"/>
          <w:snapToGrid w:val="0"/>
          <w:color w:val="auto"/>
          <w:kern w:val="0"/>
          <w:highlight w:val="none"/>
        </w:rPr>
        <w:t>人。专家从广东省综合评标评审专家库－韶关区域中随机抽取，其中技术类专家</w:t>
      </w:r>
      <w:r>
        <w:rPr>
          <w:rFonts w:hint="eastAsia" w:ascii="宋体" w:hAnsi="宋体" w:eastAsia="宋体" w:cs="宋体"/>
          <w:snapToGrid w:val="0"/>
          <w:color w:val="auto"/>
          <w:kern w:val="0"/>
          <w:highlight w:val="none"/>
          <w:u w:val="single"/>
        </w:rPr>
        <w:t>3</w:t>
      </w:r>
      <w:r>
        <w:rPr>
          <w:rFonts w:hint="eastAsia" w:ascii="宋体" w:hAnsi="宋体" w:eastAsia="宋体" w:cs="宋体"/>
          <w:snapToGrid w:val="0"/>
          <w:color w:val="auto"/>
          <w:kern w:val="0"/>
          <w:highlight w:val="none"/>
        </w:rPr>
        <w:t>人，经济类专家</w:t>
      </w:r>
      <w:r>
        <w:rPr>
          <w:rFonts w:hint="eastAsia" w:ascii="宋体" w:hAnsi="宋体" w:eastAsia="宋体" w:cs="宋体"/>
          <w:snapToGrid w:val="0"/>
          <w:color w:val="auto"/>
          <w:kern w:val="0"/>
          <w:highlight w:val="none"/>
          <w:u w:val="single"/>
        </w:rPr>
        <w:t>2</w:t>
      </w:r>
      <w:r>
        <w:rPr>
          <w:rFonts w:hint="eastAsia" w:ascii="宋体" w:hAnsi="宋体" w:eastAsia="宋体" w:cs="宋体"/>
          <w:snapToGrid w:val="0"/>
          <w:color w:val="auto"/>
          <w:kern w:val="0"/>
          <w:highlight w:val="none"/>
        </w:rPr>
        <w:t>人。评标委员会设负责人，由评标委员会成员推举产生。评标委员会负责人与评标委员会的其他成员有同等的表决权。</w:t>
      </w:r>
    </w:p>
    <w:p>
      <w:pPr>
        <w:pageBreakBefore w:val="0"/>
        <w:kinsoku/>
        <w:wordWrap w:val="0"/>
        <w:overflowPunct/>
        <w:topLinePunct w:val="0"/>
        <w:bidi w:val="0"/>
        <w:adjustRightInd w:val="0"/>
        <w:snapToGrid w:val="0"/>
        <w:spacing w:line="288" w:lineRule="auto"/>
        <w:ind w:firstLine="56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15.1.2</w:t>
      </w:r>
      <w:r>
        <w:rPr>
          <w:rFonts w:hint="eastAsia" w:ascii="宋体" w:hAnsi="宋体" w:eastAsia="宋体" w:cs="宋体"/>
          <w:snapToGrid w:val="0"/>
          <w:color w:val="auto"/>
          <w:kern w:val="0"/>
          <w:highlight w:val="none"/>
        </w:rPr>
        <w:t xml:space="preserve"> 评标委员会应认真、公正、诚实、廉洁地履行职责。有下列情形之一的，不得担任评标委员会成员：</w:t>
      </w:r>
    </w:p>
    <w:p>
      <w:pPr>
        <w:pageBreakBefore w:val="0"/>
        <w:kinsoku/>
        <w:wordWrap w:val="0"/>
        <w:overflowPunct/>
        <w:topLinePunct w:val="0"/>
        <w:bidi w:val="0"/>
        <w:adjustRightInd w:val="0"/>
        <w:snapToGrid w:val="0"/>
        <w:spacing w:line="288" w:lineRule="auto"/>
        <w:ind w:firstLine="56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（1）投标人或投标人主要负责人的近亲属；</w:t>
      </w:r>
    </w:p>
    <w:p>
      <w:pPr>
        <w:pageBreakBefore w:val="0"/>
        <w:kinsoku/>
        <w:wordWrap w:val="0"/>
        <w:overflowPunct/>
        <w:topLinePunct w:val="0"/>
        <w:bidi w:val="0"/>
        <w:adjustRightInd w:val="0"/>
        <w:snapToGrid w:val="0"/>
        <w:spacing w:line="288" w:lineRule="auto"/>
        <w:ind w:firstLine="56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（2）项目主管部门或者行政监督部门的人员；</w:t>
      </w:r>
    </w:p>
    <w:p>
      <w:pPr>
        <w:pageBreakBefore w:val="0"/>
        <w:kinsoku/>
        <w:wordWrap w:val="0"/>
        <w:overflowPunct/>
        <w:topLinePunct w:val="0"/>
        <w:bidi w:val="0"/>
        <w:adjustRightInd w:val="0"/>
        <w:snapToGrid w:val="0"/>
        <w:spacing w:line="288" w:lineRule="auto"/>
        <w:ind w:firstLine="56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（3）与投标人有经济利益关系，可能影响对投标公正评审的；</w:t>
      </w:r>
    </w:p>
    <w:p>
      <w:pPr>
        <w:pageBreakBefore w:val="0"/>
        <w:kinsoku/>
        <w:wordWrap w:val="0"/>
        <w:overflowPunct/>
        <w:topLinePunct w:val="0"/>
        <w:bidi w:val="0"/>
        <w:adjustRightInd w:val="0"/>
        <w:snapToGrid w:val="0"/>
        <w:spacing w:line="288" w:lineRule="auto"/>
        <w:ind w:firstLine="56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（4）曾因在招标、评标以及其他与招标投标有关活动中从事违法行为而受过行政处罚或刑事处罚的。</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评标委员会成员有以上情形之一的，应主动提出回避。</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15.1.3</w:t>
      </w:r>
      <w:r>
        <w:rPr>
          <w:rFonts w:hint="eastAsia" w:ascii="宋体" w:hAnsi="宋体" w:eastAsia="宋体" w:cs="宋体"/>
          <w:snapToGrid w:val="0"/>
          <w:color w:val="auto"/>
          <w:kern w:val="0"/>
          <w:highlight w:val="none"/>
        </w:rPr>
        <w:t xml:space="preserve"> 评标全过程实行封闭式管理，在中标结果公布前，禁止评标委员会成员以任何方式私下接触投标人。</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15.1.4</w:t>
      </w:r>
      <w:r>
        <w:rPr>
          <w:rFonts w:hint="eastAsia" w:ascii="宋体" w:hAnsi="宋体" w:eastAsia="宋体" w:cs="宋体"/>
          <w:snapToGrid w:val="0"/>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pPr>
        <w:pageBreakBefore w:val="0"/>
        <w:kinsoku/>
        <w:wordWrap w:val="0"/>
        <w:overflowPunct/>
        <w:topLinePunct w:val="0"/>
        <w:bidi w:val="0"/>
        <w:adjustRightInd w:val="0"/>
        <w:snapToGrid w:val="0"/>
        <w:spacing w:line="288" w:lineRule="auto"/>
        <w:ind w:firstLine="562"/>
        <w:textAlignment w:val="auto"/>
        <w:rPr>
          <w:rFonts w:hint="eastAsia" w:ascii="宋体" w:hAnsi="宋体" w:eastAsia="宋体" w:cs="宋体"/>
          <w:b/>
          <w:snapToGrid w:val="0"/>
          <w:color w:val="auto"/>
          <w:kern w:val="0"/>
          <w:szCs w:val="22"/>
          <w:highlight w:val="none"/>
        </w:rPr>
      </w:pPr>
      <w:r>
        <w:rPr>
          <w:rFonts w:hint="eastAsia" w:ascii="宋体" w:hAnsi="宋体" w:eastAsia="宋体" w:cs="宋体"/>
          <w:b/>
          <w:bCs/>
          <w:snapToGrid w:val="0"/>
          <w:color w:val="auto"/>
          <w:kern w:val="0"/>
          <w:highlight w:val="none"/>
        </w:rPr>
        <w:t>15.1.5</w:t>
      </w:r>
      <w:r>
        <w:rPr>
          <w:rFonts w:hint="eastAsia" w:ascii="宋体" w:hAnsi="宋体" w:eastAsia="宋体" w:cs="宋体"/>
          <w:snapToGrid w:val="0"/>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pPr>
        <w:pageBreakBefore w:val="0"/>
        <w:kinsoku/>
        <w:wordWrap w:val="0"/>
        <w:overflowPunct/>
        <w:topLinePunct w:val="0"/>
        <w:bidi w:val="0"/>
        <w:adjustRightInd w:val="0"/>
        <w:snapToGrid w:val="0"/>
        <w:spacing w:line="288" w:lineRule="auto"/>
        <w:ind w:firstLine="561"/>
        <w:textAlignment w:val="auto"/>
        <w:rPr>
          <w:rFonts w:hint="eastAsia" w:ascii="宋体" w:hAnsi="宋体" w:eastAsia="宋体" w:cs="宋体"/>
          <w:bCs/>
          <w:snapToGrid w:val="0"/>
          <w:color w:val="auto"/>
          <w:kern w:val="0"/>
          <w:highlight w:val="none"/>
        </w:rPr>
      </w:pPr>
      <w:r>
        <w:rPr>
          <w:rFonts w:hint="eastAsia" w:ascii="宋体" w:hAnsi="宋体" w:eastAsia="宋体" w:cs="宋体"/>
          <w:b/>
          <w:bCs/>
          <w:snapToGrid w:val="0"/>
          <w:color w:val="auto"/>
          <w:kern w:val="0"/>
          <w:highlight w:val="none"/>
        </w:rPr>
        <w:t>15.2</w:t>
      </w:r>
      <w:r>
        <w:rPr>
          <w:rFonts w:hint="eastAsia" w:ascii="宋体" w:hAnsi="宋体" w:eastAsia="宋体" w:cs="宋体"/>
          <w:bCs/>
          <w:snapToGrid w:val="0"/>
          <w:color w:val="auto"/>
          <w:kern w:val="0"/>
          <w:szCs w:val="22"/>
          <w:highlight w:val="none"/>
        </w:rPr>
        <w:t xml:space="preserve"> 评标方法</w:t>
      </w:r>
    </w:p>
    <w:p>
      <w:pPr>
        <w:pageBreakBefore w:val="0"/>
        <w:kinsoku/>
        <w:wordWrap w:val="0"/>
        <w:overflowPunct/>
        <w:topLinePunct w:val="0"/>
        <w:bidi w:val="0"/>
        <w:adjustRightInd w:val="0"/>
        <w:snapToGrid w:val="0"/>
        <w:spacing w:line="288" w:lineRule="auto"/>
        <w:ind w:firstLine="562"/>
        <w:textAlignment w:val="auto"/>
        <w:rPr>
          <w:rFonts w:hint="eastAsia" w:ascii="宋体" w:hAnsi="宋体" w:eastAsia="宋体" w:cs="宋体"/>
          <w:i/>
          <w:iCs/>
          <w:snapToGrid w:val="0"/>
          <w:color w:val="auto"/>
          <w:kern w:val="0"/>
          <w:highlight w:val="none"/>
        </w:rPr>
      </w:pPr>
      <w:r>
        <w:rPr>
          <w:rFonts w:hint="eastAsia" w:ascii="宋体" w:hAnsi="宋体" w:eastAsia="宋体" w:cs="宋体"/>
          <w:snapToGrid w:val="0"/>
          <w:color w:val="auto"/>
          <w:kern w:val="0"/>
          <w:highlight w:val="none"/>
        </w:rPr>
        <w:t>根据有关法律、法规的相关规定，结合本招标项目资金来源和规模特点，本次招标采用“综合评估法”进行评标。</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15.3</w:t>
      </w:r>
      <w:r>
        <w:rPr>
          <w:rFonts w:hint="eastAsia" w:ascii="宋体" w:hAnsi="宋体" w:eastAsia="宋体" w:cs="宋体"/>
          <w:bCs/>
          <w:snapToGrid w:val="0"/>
          <w:color w:val="auto"/>
          <w:kern w:val="0"/>
          <w:szCs w:val="22"/>
          <w:highlight w:val="none"/>
        </w:rPr>
        <w:t xml:space="preserve"> 评审范围：</w:t>
      </w:r>
      <w:r>
        <w:rPr>
          <w:rFonts w:hint="eastAsia" w:ascii="宋体" w:hAnsi="宋体" w:eastAsia="宋体" w:cs="宋体"/>
          <w:snapToGrid w:val="0"/>
          <w:color w:val="auto"/>
          <w:kern w:val="0"/>
          <w:highlight w:val="none"/>
        </w:rPr>
        <w:t>评标委员会应对所有进入评标投标人的投标文件进行评审。</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15.4</w:t>
      </w:r>
      <w:r>
        <w:rPr>
          <w:rFonts w:hint="eastAsia" w:ascii="宋体" w:hAnsi="宋体" w:eastAsia="宋体" w:cs="宋体"/>
          <w:snapToGrid w:val="0"/>
          <w:color w:val="auto"/>
          <w:kern w:val="0"/>
          <w:highlight w:val="none"/>
        </w:rPr>
        <w:t xml:space="preserve"> 初步评审阶段</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初步评审阶段分为资格评审、形式评审和响应性评审三个环节。</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15.4.1</w:t>
      </w:r>
      <w:r>
        <w:rPr>
          <w:rFonts w:hint="eastAsia" w:ascii="宋体" w:hAnsi="宋体" w:eastAsia="宋体" w:cs="宋体"/>
          <w:snapToGrid w:val="0"/>
          <w:color w:val="auto"/>
          <w:kern w:val="0"/>
          <w:highlight w:val="none"/>
        </w:rPr>
        <w:t xml:space="preserve"> 资格评审环节</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资格评审事项包括：</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（1）投标人名称是否与营业执照、资质证书一致。</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（2）投标人的资质是否符合招标文件规定；其营业执照、资质证书是否合法、有效。</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ascii="宋体" w:hAnsi="宋体" w:eastAsia="宋体" w:cs="宋体"/>
          <w:snapToGrid w:val="0"/>
          <w:color w:val="auto"/>
          <w:kern w:val="0"/>
          <w:szCs w:val="18"/>
          <w:highlight w:val="none"/>
        </w:rPr>
        <w:t>总监理工程师任职项目情况表</w:t>
      </w:r>
      <w:r>
        <w:rPr>
          <w:rFonts w:hint="eastAsia" w:ascii="宋体" w:hAnsi="宋体" w:eastAsia="宋体" w:cs="宋体"/>
          <w:snapToGrid w:val="0"/>
          <w:color w:val="auto"/>
          <w:kern w:val="0"/>
          <w:highlight w:val="none"/>
        </w:rPr>
        <w:t xml:space="preserve">》内盖章同意或另行出具了书面同意意见。 </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（4）拟派总监理工程师的注册证书是否合法、有效。</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（5）投标人为外省建筑企业的，是否按规定在“进粤企业和人员诚信信息登记平台”录入企业有关信息并通过数据规范检查。</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15.4.2</w:t>
      </w:r>
      <w:r>
        <w:rPr>
          <w:rFonts w:hint="eastAsia" w:ascii="宋体" w:hAnsi="宋体" w:eastAsia="宋体" w:cs="宋体"/>
          <w:snapToGrid w:val="0"/>
          <w:color w:val="auto"/>
          <w:kern w:val="0"/>
          <w:highlight w:val="none"/>
        </w:rPr>
        <w:t xml:space="preserve"> 形式评审环节</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形式评审事项包括：</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（1）投标文件的分册组成、数量、规格、装订是否符合招标文件规定。</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（2）本节第</w:t>
      </w:r>
      <w:r>
        <w:rPr>
          <w:rFonts w:hint="eastAsia" w:ascii="宋体" w:hAnsi="宋体" w:eastAsia="宋体" w:cs="宋体"/>
          <w:b/>
          <w:bCs/>
          <w:snapToGrid w:val="0"/>
          <w:color w:val="auto"/>
          <w:kern w:val="0"/>
          <w:szCs w:val="18"/>
          <w:highlight w:val="none"/>
        </w:rPr>
        <w:t>10.2.2</w:t>
      </w:r>
      <w:r>
        <w:rPr>
          <w:rFonts w:hint="eastAsia" w:ascii="宋体" w:hAnsi="宋体" w:eastAsia="宋体" w:cs="宋体"/>
          <w:snapToGrid w:val="0"/>
          <w:color w:val="auto"/>
          <w:kern w:val="0"/>
          <w:szCs w:val="18"/>
          <w:highlight w:val="none"/>
        </w:rPr>
        <w:t>目、</w:t>
      </w:r>
      <w:r>
        <w:rPr>
          <w:rFonts w:hint="eastAsia" w:ascii="宋体" w:hAnsi="宋体" w:eastAsia="宋体" w:cs="宋体"/>
          <w:snapToGrid w:val="0"/>
          <w:color w:val="auto"/>
          <w:kern w:val="0"/>
          <w:highlight w:val="none"/>
        </w:rPr>
        <w:t>第</w:t>
      </w:r>
      <w:r>
        <w:rPr>
          <w:rFonts w:hint="eastAsia" w:ascii="宋体" w:hAnsi="宋体" w:eastAsia="宋体" w:cs="宋体"/>
          <w:b/>
          <w:bCs/>
          <w:snapToGrid w:val="0"/>
          <w:color w:val="auto"/>
          <w:kern w:val="0"/>
          <w:szCs w:val="18"/>
          <w:highlight w:val="none"/>
        </w:rPr>
        <w:t>10.3.3</w:t>
      </w:r>
      <w:r>
        <w:rPr>
          <w:rFonts w:hint="eastAsia" w:ascii="宋体" w:hAnsi="宋体" w:eastAsia="宋体" w:cs="宋体"/>
          <w:snapToGrid w:val="0"/>
          <w:color w:val="auto"/>
          <w:kern w:val="0"/>
          <w:szCs w:val="18"/>
          <w:highlight w:val="none"/>
        </w:rPr>
        <w:t>目</w:t>
      </w:r>
      <w:r>
        <w:rPr>
          <w:rFonts w:hint="eastAsia" w:ascii="宋体" w:hAnsi="宋体" w:eastAsia="宋体" w:cs="宋体"/>
          <w:snapToGrid w:val="0"/>
          <w:color w:val="auto"/>
          <w:kern w:val="0"/>
          <w:highlight w:val="none"/>
        </w:rPr>
        <w:t>中规定的“</w:t>
      </w:r>
      <w:r>
        <w:rPr>
          <w:rFonts w:hint="eastAsia" w:ascii="宋体" w:hAnsi="宋体" w:eastAsia="宋体" w:cs="宋体"/>
          <w:snapToGrid w:val="0"/>
          <w:color w:val="auto"/>
          <w:kern w:val="0"/>
          <w:szCs w:val="18"/>
          <w:highlight w:val="none"/>
        </w:rPr>
        <w:t>所有投标人均应提供</w:t>
      </w:r>
      <w:r>
        <w:rPr>
          <w:rFonts w:hint="eastAsia" w:ascii="宋体" w:hAnsi="宋体" w:eastAsia="宋体" w:cs="宋体"/>
          <w:snapToGrid w:val="0"/>
          <w:color w:val="auto"/>
          <w:kern w:val="0"/>
          <w:highlight w:val="none"/>
        </w:rPr>
        <w:t>”的组成内容（包括该组成内容的所附资料）是否完整、齐全；各分册是否均提供了电子文件（光盘或U盘）。</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（3）各分册是否按招标文件规定签字、盖章。</w:t>
      </w:r>
    </w:p>
    <w:p>
      <w:pPr>
        <w:pageBreakBefore w:val="0"/>
        <w:kinsoku/>
        <w:wordWrap w:val="0"/>
        <w:overflowPunct/>
        <w:topLinePunct w:val="0"/>
        <w:bidi w:val="0"/>
        <w:adjustRightInd w:val="0"/>
        <w:snapToGrid w:val="0"/>
        <w:spacing w:line="288" w:lineRule="auto"/>
        <w:ind w:firstLine="562"/>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15.4.3</w:t>
      </w:r>
      <w:r>
        <w:rPr>
          <w:rFonts w:hint="eastAsia" w:ascii="宋体" w:hAnsi="宋体" w:eastAsia="宋体" w:cs="宋体"/>
          <w:snapToGrid w:val="0"/>
          <w:color w:val="auto"/>
          <w:kern w:val="0"/>
          <w:highlight w:val="none"/>
        </w:rPr>
        <w:t xml:space="preserve"> 响应性评审环节</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响应性评审事项包括：</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（1）投标有效期、监理及相关服务期限等是否响应招标文件实质性要求；是否擅自修改、遗漏《投标函》《各项承诺一览表》的实质性内容。</w:t>
      </w:r>
    </w:p>
    <w:p>
      <w:pPr>
        <w:pageBreakBefore w:val="0"/>
        <w:kinsoku/>
        <w:wordWrap w:val="0"/>
        <w:overflowPunct/>
        <w:topLinePunct w:val="0"/>
        <w:bidi w:val="0"/>
        <w:adjustRightInd w:val="0"/>
        <w:snapToGrid w:val="0"/>
        <w:spacing w:line="288" w:lineRule="auto"/>
        <w:ind w:firstLine="562"/>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（2）投标总价是否唯一；投标总价是否超出最高投标限价。</w:t>
      </w:r>
    </w:p>
    <w:p>
      <w:pPr>
        <w:pageBreakBefore w:val="0"/>
        <w:kinsoku/>
        <w:wordWrap w:val="0"/>
        <w:overflowPunct/>
        <w:topLinePunct w:val="0"/>
        <w:bidi w:val="0"/>
        <w:adjustRightInd w:val="0"/>
        <w:snapToGrid w:val="0"/>
        <w:spacing w:line="288" w:lineRule="auto"/>
        <w:ind w:firstLine="562"/>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（3）监理大纲中的监理及相关服务的范围、内容、目标是否符合招标文件规定。 </w:t>
      </w:r>
    </w:p>
    <w:p>
      <w:pPr>
        <w:pageBreakBefore w:val="0"/>
        <w:kinsoku/>
        <w:wordWrap w:val="0"/>
        <w:overflowPunct/>
        <w:topLinePunct w:val="0"/>
        <w:bidi w:val="0"/>
        <w:adjustRightInd w:val="0"/>
        <w:snapToGrid w:val="0"/>
        <w:spacing w:line="288" w:lineRule="auto"/>
        <w:ind w:firstLine="562"/>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15.4.4</w:t>
      </w:r>
      <w:r>
        <w:rPr>
          <w:rFonts w:hint="eastAsia" w:ascii="宋体" w:hAnsi="宋体" w:eastAsia="宋体" w:cs="宋体"/>
          <w:snapToGrid w:val="0"/>
          <w:color w:val="auto"/>
          <w:kern w:val="0"/>
          <w:highlight w:val="none"/>
        </w:rPr>
        <w:t xml:space="preserve"> 否决投标说明</w:t>
      </w:r>
    </w:p>
    <w:p>
      <w:pPr>
        <w:pageBreakBefore w:val="0"/>
        <w:kinsoku/>
        <w:wordWrap w:val="0"/>
        <w:overflowPunct/>
        <w:topLinePunct w:val="0"/>
        <w:bidi w:val="0"/>
        <w:adjustRightInd w:val="0"/>
        <w:snapToGrid w:val="0"/>
        <w:spacing w:line="288" w:lineRule="auto"/>
        <w:ind w:firstLine="562"/>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初步评审阶段各个环节否决投标的全部条件，在本章第四节“否决投标条件”第</w:t>
      </w:r>
      <w:r>
        <w:rPr>
          <w:rFonts w:hint="eastAsia" w:ascii="宋体" w:hAnsi="宋体" w:eastAsia="宋体" w:cs="宋体"/>
          <w:b/>
          <w:bCs/>
          <w:snapToGrid w:val="0"/>
          <w:color w:val="auto"/>
          <w:kern w:val="0"/>
          <w:highlight w:val="none"/>
        </w:rPr>
        <w:t>1</w:t>
      </w:r>
      <w:r>
        <w:rPr>
          <w:rFonts w:hint="eastAsia" w:ascii="宋体" w:hAnsi="宋体" w:eastAsia="宋体" w:cs="宋体"/>
          <w:snapToGrid w:val="0"/>
          <w:color w:val="auto"/>
          <w:kern w:val="0"/>
          <w:highlight w:val="none"/>
        </w:rPr>
        <w:t>条至第</w:t>
      </w:r>
      <w:r>
        <w:rPr>
          <w:rFonts w:hint="eastAsia" w:ascii="宋体" w:hAnsi="宋体" w:eastAsia="宋体" w:cs="宋体"/>
          <w:b/>
          <w:bCs/>
          <w:snapToGrid w:val="0"/>
          <w:color w:val="auto"/>
          <w:kern w:val="0"/>
          <w:highlight w:val="none"/>
        </w:rPr>
        <w:t>4</w:t>
      </w:r>
      <w:r>
        <w:rPr>
          <w:rFonts w:hint="eastAsia" w:ascii="宋体" w:hAnsi="宋体" w:eastAsia="宋体" w:cs="宋体"/>
          <w:snapToGrid w:val="0"/>
          <w:color w:val="auto"/>
          <w:kern w:val="0"/>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pPr>
        <w:pageBreakBefore w:val="0"/>
        <w:kinsoku/>
        <w:wordWrap w:val="0"/>
        <w:overflowPunct/>
        <w:topLinePunct w:val="0"/>
        <w:bidi w:val="0"/>
        <w:adjustRightInd w:val="0"/>
        <w:snapToGrid w:val="0"/>
        <w:spacing w:line="288" w:lineRule="auto"/>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 xml:space="preserve">    15.5</w:t>
      </w:r>
      <w:r>
        <w:rPr>
          <w:rFonts w:hint="eastAsia" w:ascii="宋体" w:hAnsi="宋体" w:eastAsia="宋体" w:cs="宋体"/>
          <w:snapToGrid w:val="0"/>
          <w:color w:val="auto"/>
          <w:kern w:val="0"/>
          <w:highlight w:val="none"/>
        </w:rPr>
        <w:t xml:space="preserve"> 详细评审</w:t>
      </w:r>
      <w:bookmarkStart w:id="67" w:name="_Hlt121629839"/>
      <w:r>
        <w:rPr>
          <w:rFonts w:hint="eastAsia" w:ascii="宋体" w:hAnsi="宋体" w:eastAsia="宋体" w:cs="宋体"/>
          <w:snapToGrid w:val="0"/>
          <w:color w:val="auto"/>
          <w:kern w:val="0"/>
          <w:highlight w:val="none"/>
        </w:rPr>
        <w:t>阶段</w:t>
      </w:r>
    </w:p>
    <w:p>
      <w:pPr>
        <w:pageBreakBefore w:val="0"/>
        <w:kinsoku/>
        <w:wordWrap w:val="0"/>
        <w:overflowPunct/>
        <w:topLinePunct w:val="0"/>
        <w:bidi w:val="0"/>
        <w:adjustRightInd w:val="0"/>
        <w:snapToGrid w:val="0"/>
        <w:spacing w:line="288" w:lineRule="auto"/>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 xml:space="preserve">    15.5.1</w:t>
      </w:r>
      <w:r>
        <w:rPr>
          <w:rFonts w:hint="eastAsia" w:ascii="宋体" w:hAnsi="宋体" w:eastAsia="宋体" w:cs="宋体"/>
          <w:bCs/>
          <w:snapToGrid w:val="0"/>
          <w:color w:val="auto"/>
          <w:kern w:val="0"/>
          <w:highlight w:val="none"/>
        </w:rPr>
        <w:t xml:space="preserve"> “综合评估法”评审程序</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评审内容分为商务、技术和投标报价三大部分，综合得分满分为100分。其中，商务满分为</w:t>
      </w:r>
      <w:r>
        <w:rPr>
          <w:rFonts w:hint="eastAsia" w:hAnsi="宋体" w:cs="宋体"/>
          <w:snapToGrid w:val="0"/>
          <w:color w:val="auto"/>
          <w:kern w:val="0"/>
          <w:highlight w:val="none"/>
          <w:u w:val="single"/>
          <w:lang w:val="en-US" w:eastAsia="zh-CN"/>
        </w:rPr>
        <w:t>80</w:t>
      </w:r>
      <w:r>
        <w:rPr>
          <w:rFonts w:hint="eastAsia" w:ascii="宋体" w:hAnsi="宋体" w:eastAsia="宋体" w:cs="宋体"/>
          <w:snapToGrid w:val="0"/>
          <w:color w:val="auto"/>
          <w:kern w:val="0"/>
          <w:highlight w:val="none"/>
        </w:rPr>
        <w:t>分，技术满分为</w:t>
      </w:r>
      <w:r>
        <w:rPr>
          <w:rFonts w:hint="eastAsia" w:hAnsi="宋体" w:cs="宋体"/>
          <w:snapToGrid w:val="0"/>
          <w:color w:val="auto"/>
          <w:kern w:val="0"/>
          <w:highlight w:val="none"/>
          <w:u w:val="single"/>
          <w:lang w:val="en-US" w:eastAsia="zh-CN"/>
        </w:rPr>
        <w:t>10</w:t>
      </w:r>
      <w:r>
        <w:rPr>
          <w:rFonts w:hint="eastAsia" w:ascii="宋体" w:hAnsi="宋体" w:eastAsia="宋体" w:cs="宋体"/>
          <w:snapToGrid w:val="0"/>
          <w:color w:val="auto"/>
          <w:kern w:val="0"/>
          <w:highlight w:val="none"/>
        </w:rPr>
        <w:t>分，投标报价部分满分为</w:t>
      </w:r>
      <w:r>
        <w:rPr>
          <w:rFonts w:hint="eastAsia" w:hAnsi="宋体" w:cs="宋体"/>
          <w:snapToGrid w:val="0"/>
          <w:color w:val="auto"/>
          <w:kern w:val="0"/>
          <w:highlight w:val="none"/>
          <w:u w:val="single"/>
          <w:lang w:val="en-US" w:eastAsia="zh-CN"/>
        </w:rPr>
        <w:t>10</w:t>
      </w:r>
      <w:r>
        <w:rPr>
          <w:rFonts w:hint="eastAsia" w:ascii="宋体" w:hAnsi="宋体" w:eastAsia="宋体" w:cs="宋体"/>
          <w:snapToGrid w:val="0"/>
          <w:color w:val="auto"/>
          <w:kern w:val="0"/>
          <w:highlight w:val="none"/>
        </w:rPr>
        <w:t>分。</w:t>
      </w:r>
    </w:p>
    <w:p>
      <w:pPr>
        <w:pageBreakBefore w:val="0"/>
        <w:kinsoku/>
        <w:wordWrap w:val="0"/>
        <w:overflowPunct/>
        <w:topLinePunct w:val="0"/>
        <w:bidi w:val="0"/>
        <w:adjustRightInd w:val="0"/>
        <w:snapToGrid w:val="0"/>
        <w:spacing w:line="288"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除特别注明外，综合得分以及商务、技术、投标报价得分的中间过程计算值和最终值，均按“四舍五入”原则精确到两位小数。</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（1）商务得分M</w:t>
      </w:r>
      <w:r>
        <w:rPr>
          <w:rFonts w:hint="eastAsia" w:ascii="宋体" w:hAnsi="宋体" w:eastAsia="宋体" w:cs="宋体"/>
          <w:snapToGrid w:val="0"/>
          <w:color w:val="auto"/>
          <w:kern w:val="0"/>
          <w:highlight w:val="none"/>
          <w:vertAlign w:val="subscript"/>
        </w:rPr>
        <w:t>1</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评标委员会按照《综合评分表》商务部分指定的评分标准对各评分因素进行打分。各评分因素得分之和即为某投标人的商务得分M</w:t>
      </w:r>
      <w:r>
        <w:rPr>
          <w:rFonts w:hint="eastAsia" w:ascii="宋体" w:hAnsi="宋体" w:eastAsia="宋体" w:cs="宋体"/>
          <w:snapToGrid w:val="0"/>
          <w:color w:val="auto"/>
          <w:kern w:val="0"/>
          <w:highlight w:val="none"/>
          <w:vertAlign w:val="subscript"/>
        </w:rPr>
        <w:t>1</w:t>
      </w:r>
      <w:r>
        <w:rPr>
          <w:rFonts w:hint="eastAsia" w:ascii="宋体" w:hAnsi="宋体" w:eastAsia="宋体" w:cs="宋体"/>
          <w:snapToGrid w:val="0"/>
          <w:color w:val="auto"/>
          <w:kern w:val="0"/>
          <w:highlight w:val="none"/>
        </w:rPr>
        <w:t>。</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（2）技术得分M</w:t>
      </w:r>
      <w:r>
        <w:rPr>
          <w:rFonts w:hint="eastAsia" w:ascii="宋体" w:hAnsi="宋体" w:eastAsia="宋体" w:cs="宋体"/>
          <w:snapToGrid w:val="0"/>
          <w:color w:val="auto"/>
          <w:kern w:val="0"/>
          <w:highlight w:val="none"/>
          <w:vertAlign w:val="subscript"/>
        </w:rPr>
        <w:t>2</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ascii="宋体" w:hAnsi="宋体" w:eastAsia="宋体" w:cs="宋体"/>
          <w:snapToGrid w:val="0"/>
          <w:color w:val="auto"/>
          <w:kern w:val="0"/>
          <w:highlight w:val="none"/>
          <w:vertAlign w:val="subscript"/>
        </w:rPr>
        <w:t>2</w:t>
      </w:r>
      <w:r>
        <w:rPr>
          <w:rFonts w:hint="eastAsia" w:ascii="宋体" w:hAnsi="宋体" w:eastAsia="宋体" w:cs="宋体"/>
          <w:snapToGrid w:val="0"/>
          <w:color w:val="auto"/>
          <w:kern w:val="0"/>
          <w:highlight w:val="none"/>
        </w:rPr>
        <w:t>。</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（3）投标报价得分M</w:t>
      </w:r>
      <w:r>
        <w:rPr>
          <w:rFonts w:hint="eastAsia" w:ascii="宋体" w:hAnsi="宋体" w:eastAsia="宋体" w:cs="宋体"/>
          <w:snapToGrid w:val="0"/>
          <w:color w:val="auto"/>
          <w:kern w:val="0"/>
          <w:highlight w:val="none"/>
          <w:vertAlign w:val="subscript"/>
        </w:rPr>
        <w:t>3</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a</w:t>
      </w:r>
      <w:r>
        <w:rPr>
          <w:rFonts w:hint="eastAsia" w:ascii="宋体" w:hAnsi="宋体" w:eastAsia="宋体" w:cs="宋体"/>
          <w:snapToGrid w:val="0"/>
          <w:color w:val="auto"/>
          <w:kern w:val="0"/>
          <w:highlight w:val="none"/>
        </w:rPr>
        <w:t>．评标委员会按照《综合评分表》投标报价部分指定的方法计算评标基准价D。</w:t>
      </w:r>
    </w:p>
    <w:p>
      <w:pPr>
        <w:pageBreakBefore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b</w:t>
      </w:r>
      <w:r>
        <w:rPr>
          <w:rFonts w:hint="eastAsia" w:ascii="宋体" w:hAnsi="宋体" w:eastAsia="宋体" w:cs="宋体"/>
          <w:snapToGrid w:val="0"/>
          <w:color w:val="auto"/>
          <w:kern w:val="0"/>
          <w:highlight w:val="none"/>
        </w:rPr>
        <w:t>．采用内插法计算某投标人的投标报价得分M</w:t>
      </w:r>
      <w:r>
        <w:rPr>
          <w:rFonts w:hint="eastAsia" w:ascii="宋体" w:hAnsi="宋体" w:eastAsia="宋体" w:cs="宋体"/>
          <w:snapToGrid w:val="0"/>
          <w:color w:val="auto"/>
          <w:kern w:val="0"/>
          <w:highlight w:val="none"/>
          <w:vertAlign w:val="subscript"/>
        </w:rPr>
        <w:t>3</w:t>
      </w:r>
      <w:r>
        <w:rPr>
          <w:rFonts w:hint="eastAsia" w:ascii="宋体" w:hAnsi="宋体" w:eastAsia="宋体" w:cs="宋体"/>
          <w:snapToGrid w:val="0"/>
          <w:color w:val="auto"/>
          <w:kern w:val="0"/>
          <w:highlight w:val="none"/>
        </w:rPr>
        <w:t>，即当投标人的投标总价等于评标基准价时得满分，每高于评标基准价一个百分点扣</w:t>
      </w:r>
      <w:r>
        <w:rPr>
          <w:rFonts w:hint="eastAsia" w:hAnsi="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分, 每低于评标基准价一个百分点扣</w:t>
      </w:r>
      <w:r>
        <w:rPr>
          <w:rFonts w:hint="eastAsia" w:hAnsi="宋体" w:cs="宋体"/>
          <w:snapToGrid w:val="0"/>
          <w:color w:val="auto"/>
          <w:kern w:val="0"/>
          <w:highlight w:val="none"/>
          <w:lang w:val="en-US" w:eastAsia="zh-CN"/>
        </w:rPr>
        <w:t>0.5</w:t>
      </w:r>
      <w:r>
        <w:rPr>
          <w:rFonts w:hint="eastAsia" w:ascii="宋体" w:hAnsi="宋体" w:eastAsia="宋体" w:cs="宋体"/>
          <w:snapToGrid w:val="0"/>
          <w:color w:val="auto"/>
          <w:kern w:val="0"/>
          <w:highlight w:val="none"/>
        </w:rPr>
        <w:t>分，扣完为止。公式如下：</w:t>
      </w:r>
    </w:p>
    <w:p>
      <w:pPr>
        <w:pageBreakBefore w:val="0"/>
        <w:kinsoku/>
        <w:wordWrap w:val="0"/>
        <w:overflowPunct/>
        <w:topLinePunct w:val="0"/>
        <w:bidi w:val="0"/>
        <w:adjustRightInd w:val="0"/>
        <w:snapToGrid w:val="0"/>
        <w:spacing w:line="288" w:lineRule="auto"/>
        <w:jc w:val="center"/>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M</w:t>
      </w:r>
      <w:r>
        <w:rPr>
          <w:rFonts w:hint="eastAsia" w:ascii="宋体" w:hAnsi="宋体" w:eastAsia="宋体" w:cs="宋体"/>
          <w:snapToGrid w:val="0"/>
          <w:color w:val="auto"/>
          <w:kern w:val="0"/>
          <w:highlight w:val="none"/>
          <w:vertAlign w:val="subscript"/>
        </w:rPr>
        <w:t>3</w:t>
      </w:r>
      <w:r>
        <w:rPr>
          <w:rFonts w:hint="eastAsia" w:ascii="宋体" w:hAnsi="宋体" w:eastAsia="宋体" w:cs="宋体"/>
          <w:snapToGrid w:val="0"/>
          <w:color w:val="auto"/>
          <w:kern w:val="0"/>
          <w:highlight w:val="none"/>
        </w:rPr>
        <w:t>＝投标报价满分－（| Di－D | ÷D）×100×E</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式中：D为评标基准价，Di为某投标人的投标总价；E为扣分因子。当Di＞D时，E＝</w:t>
      </w:r>
      <w:r>
        <w:rPr>
          <w:rFonts w:hint="eastAsia" w:hAnsi="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；当Di＜D时，E＝0.</w:t>
      </w:r>
      <w:r>
        <w:rPr>
          <w:rFonts w:hint="eastAsia" w:hAnsi="宋体" w:cs="宋体"/>
          <w:snapToGrid w:val="0"/>
          <w:color w:val="auto"/>
          <w:kern w:val="0"/>
          <w:highlight w:val="none"/>
          <w:lang w:val="en-US" w:eastAsia="zh-CN"/>
        </w:rPr>
        <w:t>5</w:t>
      </w:r>
      <w:r>
        <w:rPr>
          <w:rFonts w:hint="eastAsia" w:ascii="宋体" w:hAnsi="宋体" w:eastAsia="宋体" w:cs="宋体"/>
          <w:snapToGrid w:val="0"/>
          <w:color w:val="auto"/>
          <w:kern w:val="0"/>
          <w:highlight w:val="none"/>
        </w:rPr>
        <w:t>。</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（4）综合得分M</w:t>
      </w:r>
    </w:p>
    <w:p>
      <w:pPr>
        <w:pageBreakBefore w:val="0"/>
        <w:kinsoku/>
        <w:wordWrap w:val="0"/>
        <w:overflowPunct/>
        <w:topLinePunct w:val="0"/>
        <w:bidi w:val="0"/>
        <w:adjustRightInd w:val="0"/>
        <w:snapToGrid w:val="0"/>
        <w:spacing w:line="288" w:lineRule="auto"/>
        <w:jc w:val="center"/>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M＝M</w:t>
      </w:r>
      <w:r>
        <w:rPr>
          <w:rFonts w:hint="eastAsia" w:ascii="宋体" w:hAnsi="宋体" w:eastAsia="宋体" w:cs="宋体"/>
          <w:snapToGrid w:val="0"/>
          <w:color w:val="auto"/>
          <w:kern w:val="0"/>
          <w:highlight w:val="none"/>
          <w:vertAlign w:val="subscript"/>
        </w:rPr>
        <w:t>1</w:t>
      </w:r>
      <w:r>
        <w:rPr>
          <w:rFonts w:hint="eastAsia" w:ascii="宋体" w:hAnsi="宋体" w:eastAsia="宋体" w:cs="宋体"/>
          <w:snapToGrid w:val="0"/>
          <w:color w:val="auto"/>
          <w:kern w:val="0"/>
          <w:highlight w:val="none"/>
        </w:rPr>
        <w:t>＋M</w:t>
      </w:r>
      <w:r>
        <w:rPr>
          <w:rFonts w:hint="eastAsia" w:ascii="宋体" w:hAnsi="宋体" w:eastAsia="宋体" w:cs="宋体"/>
          <w:snapToGrid w:val="0"/>
          <w:color w:val="auto"/>
          <w:kern w:val="0"/>
          <w:highlight w:val="none"/>
          <w:vertAlign w:val="subscript"/>
        </w:rPr>
        <w:t>2</w:t>
      </w:r>
      <w:r>
        <w:rPr>
          <w:rFonts w:hint="eastAsia" w:ascii="宋体" w:hAnsi="宋体" w:eastAsia="宋体" w:cs="宋体"/>
          <w:snapToGrid w:val="0"/>
          <w:color w:val="auto"/>
          <w:kern w:val="0"/>
          <w:highlight w:val="none"/>
        </w:rPr>
        <w:t>＋M</w:t>
      </w:r>
      <w:r>
        <w:rPr>
          <w:rFonts w:hint="eastAsia" w:ascii="宋体" w:hAnsi="宋体" w:eastAsia="宋体" w:cs="宋体"/>
          <w:snapToGrid w:val="0"/>
          <w:color w:val="auto"/>
          <w:kern w:val="0"/>
          <w:highlight w:val="none"/>
          <w:vertAlign w:val="subscript"/>
        </w:rPr>
        <w:t>3</w:t>
      </w:r>
    </w:p>
    <w:p>
      <w:pPr>
        <w:pageBreakBefore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式中：M为综合得分，M</w:t>
      </w:r>
      <w:r>
        <w:rPr>
          <w:rFonts w:hint="eastAsia" w:ascii="宋体" w:hAnsi="宋体" w:eastAsia="宋体" w:cs="宋体"/>
          <w:snapToGrid w:val="0"/>
          <w:color w:val="auto"/>
          <w:kern w:val="0"/>
          <w:highlight w:val="none"/>
          <w:vertAlign w:val="subscript"/>
        </w:rPr>
        <w:t>1</w:t>
      </w:r>
      <w:r>
        <w:rPr>
          <w:rFonts w:hint="eastAsia" w:ascii="宋体" w:hAnsi="宋体" w:eastAsia="宋体" w:cs="宋体"/>
          <w:snapToGrid w:val="0"/>
          <w:color w:val="auto"/>
          <w:kern w:val="0"/>
          <w:highlight w:val="none"/>
        </w:rPr>
        <w:t>为商务得分，M</w:t>
      </w:r>
      <w:r>
        <w:rPr>
          <w:rFonts w:hint="eastAsia" w:ascii="宋体" w:hAnsi="宋体" w:eastAsia="宋体" w:cs="宋体"/>
          <w:snapToGrid w:val="0"/>
          <w:color w:val="auto"/>
          <w:kern w:val="0"/>
          <w:highlight w:val="none"/>
          <w:vertAlign w:val="subscript"/>
        </w:rPr>
        <w:t>2</w:t>
      </w:r>
      <w:r>
        <w:rPr>
          <w:rFonts w:hint="eastAsia" w:ascii="宋体" w:hAnsi="宋体" w:eastAsia="宋体" w:cs="宋体"/>
          <w:snapToGrid w:val="0"/>
          <w:color w:val="auto"/>
          <w:kern w:val="0"/>
          <w:highlight w:val="none"/>
        </w:rPr>
        <w:t>为技术得分，M</w:t>
      </w:r>
      <w:r>
        <w:rPr>
          <w:rFonts w:hint="eastAsia" w:ascii="宋体" w:hAnsi="宋体" w:eastAsia="宋体" w:cs="宋体"/>
          <w:snapToGrid w:val="0"/>
          <w:color w:val="auto"/>
          <w:kern w:val="0"/>
          <w:highlight w:val="none"/>
          <w:vertAlign w:val="subscript"/>
        </w:rPr>
        <w:t>3</w:t>
      </w:r>
      <w:r>
        <w:rPr>
          <w:rFonts w:hint="eastAsia" w:ascii="宋体" w:hAnsi="宋体" w:eastAsia="宋体" w:cs="宋体"/>
          <w:snapToGrid w:val="0"/>
          <w:color w:val="auto"/>
          <w:kern w:val="0"/>
          <w:highlight w:val="none"/>
        </w:rPr>
        <w:t>为投标报价得分。</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b/>
          <w:bCs/>
          <w:snapToGrid w:val="0"/>
          <w:color w:val="auto"/>
          <w:kern w:val="0"/>
          <w:sz w:val="30"/>
          <w:szCs w:val="30"/>
          <w:highlight w:val="none"/>
        </w:rPr>
      </w:pPr>
      <w:r>
        <w:rPr>
          <w:rFonts w:hint="eastAsia" w:ascii="宋体" w:hAnsi="宋体" w:eastAsia="宋体" w:cs="宋体"/>
          <w:b/>
          <w:bCs/>
          <w:snapToGrid w:val="0"/>
          <w:color w:val="auto"/>
          <w:kern w:val="0"/>
          <w:sz w:val="30"/>
          <w:szCs w:val="30"/>
          <w:highlight w:val="none"/>
        </w:rPr>
        <w:br w:type="page"/>
      </w:r>
    </w:p>
    <w:p>
      <w:pPr>
        <w:pageBreakBefore w:val="0"/>
        <w:kinsoku/>
        <w:wordWrap w:val="0"/>
        <w:overflowPunct/>
        <w:topLinePunct w:val="0"/>
        <w:bidi w:val="0"/>
        <w:adjustRightInd w:val="0"/>
        <w:snapToGrid w:val="0"/>
        <w:spacing w:before="260" w:after="260" w:line="400" w:lineRule="exact"/>
        <w:ind w:firstLine="602" w:firstLineChars="200"/>
        <w:jc w:val="center"/>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sz w:val="30"/>
          <w:szCs w:val="30"/>
          <w:highlight w:val="none"/>
        </w:rPr>
        <w:t>表1</w:t>
      </w:r>
      <w:r>
        <w:rPr>
          <w:rFonts w:hint="eastAsia" w:ascii="宋体" w:hAnsi="宋体" w:eastAsia="宋体" w:cs="宋体"/>
          <w:b/>
          <w:bCs/>
          <w:snapToGrid w:val="0"/>
          <w:color w:val="auto"/>
          <w:kern w:val="0"/>
          <w:sz w:val="30"/>
          <w:szCs w:val="30"/>
          <w:highlight w:val="none"/>
          <w:lang w:val="en-US" w:eastAsia="zh-CN"/>
        </w:rPr>
        <w:t xml:space="preserve">   </w:t>
      </w:r>
      <w:r>
        <w:rPr>
          <w:rFonts w:hint="eastAsia" w:ascii="宋体" w:hAnsi="宋体" w:eastAsia="宋体" w:cs="宋体"/>
          <w:b/>
          <w:bCs/>
          <w:snapToGrid w:val="0"/>
          <w:color w:val="auto"/>
          <w:kern w:val="0"/>
          <w:sz w:val="30"/>
          <w:szCs w:val="30"/>
          <w:highlight w:val="none"/>
        </w:rPr>
        <w:t>综合评分表</w:t>
      </w:r>
    </w:p>
    <w:tbl>
      <w:tblPr>
        <w:tblStyle w:val="24"/>
        <w:tblW w:w="10348" w:type="dxa"/>
        <w:jc w:val="center"/>
        <w:tblLayout w:type="fixed"/>
        <w:tblCellMar>
          <w:top w:w="0" w:type="dxa"/>
          <w:left w:w="108" w:type="dxa"/>
          <w:bottom w:w="0" w:type="dxa"/>
          <w:right w:w="108" w:type="dxa"/>
        </w:tblCellMar>
      </w:tblPr>
      <w:tblGrid>
        <w:gridCol w:w="2174"/>
        <w:gridCol w:w="4365"/>
        <w:gridCol w:w="3809"/>
      </w:tblGrid>
      <w:tr>
        <w:tblPrEx>
          <w:tblCellMar>
            <w:top w:w="0" w:type="dxa"/>
            <w:left w:w="108" w:type="dxa"/>
            <w:bottom w:w="0" w:type="dxa"/>
            <w:right w:w="108" w:type="dxa"/>
          </w:tblCellMar>
        </w:tblPrEx>
        <w:trPr>
          <w:trHeight w:val="624" w:hRule="exact"/>
          <w:jc w:val="center"/>
        </w:trPr>
        <w:tc>
          <w:tcPr>
            <w:tcW w:w="10348"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pPr>
              <w:pStyle w:val="10"/>
              <w:tabs>
                <w:tab w:val="left" w:pos="1354"/>
                <w:tab w:val="left" w:pos="1459"/>
                <w:tab w:val="center" w:pos="3902"/>
                <w:tab w:val="right" w:pos="7805"/>
              </w:tabs>
              <w:wordWrap w:val="0"/>
              <w:adjustRightInd w:val="0"/>
              <w:snapToGrid w:val="0"/>
              <w:spacing w:after="0"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商务部分，满分：</w:t>
            </w:r>
            <w:r>
              <w:rPr>
                <w:rFonts w:hint="eastAsia" w:ascii="宋体" w:hAnsi="宋体" w:eastAsia="宋体" w:cs="宋体"/>
                <w:snapToGrid w:val="0"/>
                <w:color w:val="auto"/>
                <w:kern w:val="0"/>
                <w:sz w:val="24"/>
                <w:szCs w:val="24"/>
                <w:highlight w:val="none"/>
                <w:u w:val="single"/>
              </w:rPr>
              <w:t xml:space="preserve">  80    </w:t>
            </w:r>
            <w:r>
              <w:rPr>
                <w:rFonts w:hint="eastAsia" w:ascii="宋体" w:hAnsi="宋体" w:eastAsia="宋体" w:cs="宋体"/>
                <w:snapToGrid w:val="0"/>
                <w:color w:val="auto"/>
                <w:kern w:val="0"/>
                <w:sz w:val="24"/>
                <w:szCs w:val="24"/>
                <w:highlight w:val="none"/>
              </w:rPr>
              <w:t>分。</w:t>
            </w:r>
          </w:p>
        </w:tc>
      </w:tr>
      <w:tr>
        <w:tblPrEx>
          <w:tblCellMar>
            <w:top w:w="0" w:type="dxa"/>
            <w:left w:w="108" w:type="dxa"/>
            <w:bottom w:w="0" w:type="dxa"/>
            <w:right w:w="108" w:type="dxa"/>
          </w:tblCellMar>
        </w:tblPrEx>
        <w:trPr>
          <w:trHeight w:val="624" w:hRule="exac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10"/>
              <w:tabs>
                <w:tab w:val="left" w:pos="1354"/>
                <w:tab w:val="left" w:pos="1459"/>
                <w:tab w:val="center" w:pos="3902"/>
                <w:tab w:val="right" w:pos="7805"/>
              </w:tabs>
              <w:wordWrap w:val="0"/>
              <w:adjustRightInd w:val="0"/>
              <w:snapToGrid w:val="0"/>
              <w:spacing w:after="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评分因素</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10"/>
              <w:tabs>
                <w:tab w:val="left" w:pos="1354"/>
                <w:tab w:val="left" w:pos="1459"/>
                <w:tab w:val="center" w:pos="3902"/>
                <w:tab w:val="right" w:pos="7805"/>
              </w:tabs>
              <w:wordWrap w:val="0"/>
              <w:adjustRightInd w:val="0"/>
              <w:snapToGrid w:val="0"/>
              <w:spacing w:after="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评分标准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10"/>
              <w:tabs>
                <w:tab w:val="left" w:pos="1354"/>
                <w:tab w:val="left" w:pos="1459"/>
                <w:tab w:val="center" w:pos="3902"/>
                <w:tab w:val="right" w:pos="7805"/>
              </w:tabs>
              <w:wordWrap w:val="0"/>
              <w:adjustRightInd w:val="0"/>
              <w:snapToGrid w:val="0"/>
              <w:spacing w:after="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r>
      <w:tr>
        <w:tblPrEx>
          <w:tblCellMar>
            <w:top w:w="0" w:type="dxa"/>
            <w:left w:w="108" w:type="dxa"/>
            <w:bottom w:w="0" w:type="dxa"/>
            <w:right w:w="108" w:type="dxa"/>
          </w:tblCellMar>
        </w:tblPrEx>
        <w:trPr>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投标人类似业绩（</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201</w:t>
            </w:r>
            <w:r>
              <w:rPr>
                <w:rFonts w:hint="eastAsia" w:ascii="宋体" w:hAnsi="宋体" w:eastAsia="宋体" w:cs="宋体"/>
                <w:color w:val="auto"/>
                <w:kern w:val="21"/>
                <w:sz w:val="24"/>
                <w:szCs w:val="24"/>
                <w:highlight w:val="none"/>
                <w:u w:val="none"/>
                <w:lang w:val="en-US" w:eastAsia="zh-CN"/>
              </w:rPr>
              <w:t>9</w:t>
            </w:r>
            <w:r>
              <w:rPr>
                <w:rFonts w:hint="eastAsia" w:ascii="宋体" w:hAnsi="宋体" w:eastAsia="宋体" w:cs="宋体"/>
                <w:color w:val="auto"/>
                <w:kern w:val="21"/>
                <w:sz w:val="24"/>
                <w:szCs w:val="24"/>
                <w:highlight w:val="none"/>
              </w:rPr>
              <w:t>年1月至今，承接过建安工程造价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00万元</w:t>
            </w:r>
            <w:r>
              <w:rPr>
                <w:rFonts w:hint="eastAsia" w:ascii="宋体" w:hAnsi="宋体" w:eastAsia="宋体" w:cs="宋体"/>
                <w:color w:val="auto"/>
                <w:kern w:val="21"/>
                <w:sz w:val="24"/>
                <w:szCs w:val="24"/>
                <w:highlight w:val="none"/>
              </w:rPr>
              <w:t>的工程监理业绩的，每项得5分。</w:t>
            </w:r>
          </w:p>
          <w:p>
            <w:pPr>
              <w:pStyle w:val="10"/>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21"/>
                <w:sz w:val="24"/>
                <w:szCs w:val="24"/>
                <w:highlight w:val="none"/>
              </w:rPr>
              <w:t>注：本小项最高得</w:t>
            </w:r>
            <w:r>
              <w:rPr>
                <w:rFonts w:hint="eastAsia" w:ascii="宋体" w:hAnsi="宋体" w:eastAsia="宋体" w:cs="宋体"/>
                <w:color w:val="auto"/>
                <w:kern w:val="21"/>
                <w:sz w:val="24"/>
                <w:szCs w:val="24"/>
                <w:highlight w:val="none"/>
                <w:u w:val="single"/>
                <w:lang w:val="en-US" w:eastAsia="zh-CN"/>
              </w:rPr>
              <w:t>25</w:t>
            </w:r>
            <w:r>
              <w:rPr>
                <w:rFonts w:hint="eastAsia" w:ascii="宋体" w:hAnsi="宋体" w:eastAsia="宋体" w:cs="宋体"/>
                <w:color w:val="auto"/>
                <w:kern w:val="21"/>
                <w:sz w:val="24"/>
                <w:szCs w:val="24"/>
                <w:highlight w:val="none"/>
              </w:rPr>
              <w:t>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1、须提供监理合同复印件，时间以合同签订时间为准，金额以合同注明的金额为准。</w:t>
            </w:r>
          </w:p>
          <w:p>
            <w:pPr>
              <w:pStyle w:val="10"/>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21"/>
                <w:sz w:val="24"/>
                <w:szCs w:val="24"/>
                <w:highlight w:val="none"/>
              </w:rPr>
              <w:t>2、未提供合同原件的，</w:t>
            </w:r>
            <w:r>
              <w:rPr>
                <w:rFonts w:hint="eastAsia" w:ascii="宋体" w:hAnsi="宋体" w:eastAsia="宋体" w:cs="宋体"/>
                <w:snapToGrid w:val="0"/>
                <w:color w:val="auto"/>
                <w:kern w:val="0"/>
                <w:sz w:val="24"/>
                <w:szCs w:val="24"/>
                <w:highlight w:val="none"/>
              </w:rPr>
              <w:t>不予计分。</w:t>
            </w:r>
          </w:p>
        </w:tc>
      </w:tr>
      <w:tr>
        <w:tblPrEx>
          <w:tblCellMar>
            <w:top w:w="0" w:type="dxa"/>
            <w:left w:w="108" w:type="dxa"/>
            <w:bottom w:w="0" w:type="dxa"/>
            <w:right w:w="108" w:type="dxa"/>
          </w:tblCellMar>
        </w:tblPrEx>
        <w:trPr>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color w:val="auto"/>
                <w:sz w:val="24"/>
                <w:szCs w:val="24"/>
                <w:highlight w:val="none"/>
              </w:rPr>
            </w:pPr>
            <w:r>
              <w:rPr>
                <w:rFonts w:hint="eastAsia" w:ascii="宋体" w:hAnsi="宋体" w:eastAsia="宋体" w:cs="宋体"/>
                <w:color w:val="auto"/>
                <w:kern w:val="21"/>
                <w:sz w:val="24"/>
                <w:szCs w:val="24"/>
                <w:highlight w:val="none"/>
              </w:rPr>
              <w:t>投标人获奖情况（1</w:t>
            </w:r>
            <w:r>
              <w:rPr>
                <w:rFonts w:hint="eastAsia" w:ascii="宋体" w:hAnsi="宋体" w:eastAsia="宋体" w:cs="宋体"/>
                <w:color w:val="auto"/>
                <w:kern w:val="21"/>
                <w:sz w:val="24"/>
                <w:szCs w:val="24"/>
                <w:highlight w:val="none"/>
                <w:lang w:val="en-US" w:eastAsia="zh-CN"/>
              </w:rPr>
              <w:t>6</w:t>
            </w:r>
            <w:r>
              <w:rPr>
                <w:rFonts w:hint="eastAsia" w:ascii="宋体" w:hAnsi="宋体" w:eastAsia="宋体" w:cs="宋体"/>
                <w:color w:val="auto"/>
                <w:kern w:val="21"/>
                <w:sz w:val="24"/>
                <w:szCs w:val="24"/>
                <w:highlight w:val="none"/>
              </w:rPr>
              <w:t>分）</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21"/>
                <w:sz w:val="24"/>
                <w:szCs w:val="24"/>
                <w:highlight w:val="none"/>
              </w:rPr>
              <w:t>201</w:t>
            </w:r>
            <w:r>
              <w:rPr>
                <w:rFonts w:hint="eastAsia" w:ascii="宋体" w:hAnsi="宋体" w:eastAsia="宋体" w:cs="宋体"/>
                <w:color w:val="auto"/>
                <w:kern w:val="21"/>
                <w:sz w:val="24"/>
                <w:szCs w:val="24"/>
                <w:highlight w:val="none"/>
                <w:lang w:val="en-US" w:eastAsia="zh-CN"/>
              </w:rPr>
              <w:t>9</w:t>
            </w:r>
            <w:r>
              <w:rPr>
                <w:rFonts w:hint="eastAsia" w:ascii="宋体" w:hAnsi="宋体" w:eastAsia="宋体" w:cs="宋体"/>
                <w:color w:val="auto"/>
                <w:kern w:val="21"/>
                <w:sz w:val="24"/>
                <w:szCs w:val="24"/>
                <w:highlight w:val="none"/>
              </w:rPr>
              <w:t>年1月至今，</w:t>
            </w:r>
            <w:r>
              <w:rPr>
                <w:rFonts w:hint="eastAsia" w:ascii="宋体" w:hAnsi="宋体" w:eastAsia="宋体" w:cs="宋体"/>
                <w:color w:val="auto"/>
                <w:sz w:val="24"/>
                <w:szCs w:val="24"/>
                <w:highlight w:val="none"/>
              </w:rPr>
              <w:t>监理完成的获奖得分：</w:t>
            </w: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1.获得过省级及以上奖项的每项得</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分；</w:t>
            </w: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2.获得过地市级奖项的每项得</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分；</w:t>
            </w: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3.其他情形的，不予计分。</w:t>
            </w:r>
          </w:p>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注：本项最高得</w:t>
            </w:r>
            <w:r>
              <w:rPr>
                <w:rFonts w:hint="eastAsia" w:ascii="宋体" w:hAnsi="宋体" w:eastAsia="宋体" w:cs="宋体"/>
                <w:color w:val="auto"/>
                <w:kern w:val="21"/>
                <w:sz w:val="24"/>
                <w:szCs w:val="24"/>
                <w:highlight w:val="none"/>
                <w:u w:val="single"/>
              </w:rPr>
              <w:t>1</w:t>
            </w:r>
            <w:r>
              <w:rPr>
                <w:rFonts w:hint="eastAsia" w:ascii="宋体" w:hAnsi="宋体" w:eastAsia="宋体" w:cs="宋体"/>
                <w:color w:val="auto"/>
                <w:kern w:val="21"/>
                <w:sz w:val="24"/>
                <w:szCs w:val="24"/>
                <w:highlight w:val="none"/>
                <w:u w:val="single"/>
                <w:lang w:val="en-US" w:eastAsia="zh-CN"/>
              </w:rPr>
              <w:t>6</w:t>
            </w:r>
            <w:r>
              <w:rPr>
                <w:rFonts w:hint="eastAsia" w:ascii="宋体" w:hAnsi="宋体" w:eastAsia="宋体" w:cs="宋体"/>
                <w:color w:val="auto"/>
                <w:kern w:val="21"/>
                <w:sz w:val="24"/>
                <w:szCs w:val="24"/>
                <w:highlight w:val="none"/>
              </w:rPr>
              <w:t>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kern w:val="21"/>
                <w:sz w:val="24"/>
                <w:szCs w:val="24"/>
                <w:highlight w:val="none"/>
              </w:rPr>
              <w:t>须提供发文材料和获奖证书复印件，时间以获奖证书时间为准。同一工程获多个奖项的，只计一次最高奖项得分，不重复计分。</w:t>
            </w:r>
          </w:p>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color w:val="auto"/>
                <w:kern w:val="21"/>
                <w:sz w:val="24"/>
                <w:szCs w:val="24"/>
                <w:highlight w:val="none"/>
              </w:rPr>
              <w:t>未提供发文材料和获奖证书原件的，不予计分。</w:t>
            </w:r>
          </w:p>
        </w:tc>
      </w:tr>
      <w:tr>
        <w:tblPrEx>
          <w:tblCellMar>
            <w:top w:w="0" w:type="dxa"/>
            <w:left w:w="108" w:type="dxa"/>
            <w:bottom w:w="0" w:type="dxa"/>
            <w:right w:w="108" w:type="dxa"/>
          </w:tblCellMar>
        </w:tblPrEx>
        <w:trPr>
          <w:trHeight w:val="4016"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配备程度（</w:t>
            </w:r>
            <w:r>
              <w:rPr>
                <w:rFonts w:hint="eastAsia" w:ascii="宋体" w:hAnsi="宋体" w:eastAsia="宋体" w:cs="宋体"/>
                <w:color w:val="auto"/>
                <w:kern w:val="21"/>
                <w:sz w:val="24"/>
                <w:szCs w:val="24"/>
                <w:highlight w:val="none"/>
                <w:lang w:val="en-US" w:eastAsia="zh-CN"/>
              </w:rPr>
              <w:t>10</w:t>
            </w:r>
            <w:r>
              <w:rPr>
                <w:rFonts w:hint="eastAsia" w:ascii="宋体" w:hAnsi="宋体" w:eastAsia="宋体" w:cs="宋体"/>
                <w:color w:val="auto"/>
                <w:kern w:val="21"/>
                <w:sz w:val="24"/>
                <w:szCs w:val="24"/>
                <w:highlight w:val="none"/>
              </w:rPr>
              <w:t>分）</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1、完全满足表2《项目监理机构其他人员需求表》（以上简称《需求表》）要求的,得</w:t>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u w:val="single"/>
                <w:lang w:val="en-US" w:eastAsia="zh-CN"/>
              </w:rPr>
              <w:t>4</w:t>
            </w:r>
            <w:r>
              <w:rPr>
                <w:rFonts w:hint="eastAsia" w:ascii="宋体" w:hAnsi="宋体" w:eastAsia="宋体" w:cs="宋体"/>
                <w:color w:val="auto"/>
                <w:kern w:val="21"/>
                <w:sz w:val="24"/>
                <w:szCs w:val="24"/>
                <w:highlight w:val="none"/>
                <w:u w:val="single"/>
              </w:rPr>
              <w:t>分</w:t>
            </w:r>
            <w:r>
              <w:rPr>
                <w:rFonts w:hint="eastAsia" w:ascii="宋体" w:hAnsi="宋体" w:eastAsia="宋体" w:cs="宋体"/>
                <w:color w:val="auto"/>
                <w:kern w:val="21"/>
                <w:sz w:val="24"/>
                <w:szCs w:val="24"/>
                <w:highlight w:val="none"/>
              </w:rPr>
              <w:t>，本小项最高得</w:t>
            </w:r>
            <w:r>
              <w:rPr>
                <w:rFonts w:hint="eastAsia" w:ascii="宋体" w:hAnsi="宋体" w:eastAsia="宋体" w:cs="宋体"/>
                <w:color w:val="auto"/>
                <w:kern w:val="21"/>
                <w:sz w:val="24"/>
                <w:szCs w:val="24"/>
                <w:highlight w:val="none"/>
                <w:lang w:val="en-US" w:eastAsia="zh-CN"/>
              </w:rPr>
              <w:t>4</w:t>
            </w:r>
            <w:r>
              <w:rPr>
                <w:rFonts w:hint="eastAsia" w:ascii="宋体" w:hAnsi="宋体" w:eastAsia="宋体" w:cs="宋体"/>
                <w:color w:val="auto"/>
                <w:kern w:val="21"/>
                <w:sz w:val="24"/>
                <w:szCs w:val="24"/>
                <w:highlight w:val="none"/>
              </w:rPr>
              <w:t>分。</w:t>
            </w:r>
          </w:p>
          <w:p>
            <w:pPr>
              <w:widowControl/>
              <w:jc w:val="left"/>
              <w:rPr>
                <w:rFonts w:hint="eastAsia" w:ascii="宋体" w:hAnsi="宋体" w:eastAsia="宋体" w:cs="宋体"/>
                <w:color w:val="auto"/>
                <w:kern w:val="21"/>
                <w:sz w:val="24"/>
                <w:szCs w:val="24"/>
                <w:highlight w:val="none"/>
              </w:rPr>
            </w:pPr>
            <w:r>
              <w:rPr>
                <w:rFonts w:hint="eastAsia" w:ascii="宋体" w:hAnsi="宋体" w:eastAsia="宋体" w:cs="宋体"/>
                <w:snapToGrid w:val="0"/>
                <w:color w:val="auto"/>
                <w:kern w:val="0"/>
                <w:sz w:val="24"/>
                <w:szCs w:val="24"/>
                <w:highlight w:val="none"/>
              </w:rPr>
              <w:t>2、满足表2《项目监理机构其他人员需求表》外，</w:t>
            </w:r>
            <w:r>
              <w:rPr>
                <w:rFonts w:hint="eastAsia" w:ascii="宋体" w:hAnsi="宋体" w:eastAsia="宋体" w:cs="宋体"/>
                <w:color w:val="auto"/>
                <w:kern w:val="21"/>
                <w:sz w:val="24"/>
                <w:szCs w:val="24"/>
                <w:highlight w:val="none"/>
              </w:rPr>
              <w:t>每增加</w:t>
            </w:r>
            <w:r>
              <w:rPr>
                <w:rFonts w:hint="eastAsia" w:ascii="宋体" w:hAnsi="宋体" w:eastAsia="宋体" w:cs="宋体"/>
                <w:color w:val="auto"/>
                <w:sz w:val="24"/>
                <w:szCs w:val="24"/>
                <w:highlight w:val="none"/>
              </w:rPr>
              <w:t>注册</w:t>
            </w:r>
            <w:r>
              <w:rPr>
                <w:rFonts w:hint="eastAsia" w:ascii="宋体" w:hAnsi="宋体" w:eastAsia="宋体" w:cs="宋体"/>
                <w:color w:val="auto"/>
                <w:kern w:val="21"/>
                <w:sz w:val="24"/>
                <w:szCs w:val="24"/>
                <w:highlight w:val="none"/>
              </w:rPr>
              <w:t>监理工程师一名加</w:t>
            </w:r>
            <w:r>
              <w:rPr>
                <w:rFonts w:hint="eastAsia" w:ascii="宋体" w:hAnsi="宋体" w:eastAsia="宋体" w:cs="宋体"/>
                <w:color w:val="auto"/>
                <w:kern w:val="21"/>
                <w:sz w:val="24"/>
                <w:szCs w:val="24"/>
                <w:highlight w:val="none"/>
                <w:u w:val="single"/>
              </w:rPr>
              <w:t xml:space="preserve"> 1</w:t>
            </w:r>
            <w:r>
              <w:rPr>
                <w:rFonts w:hint="eastAsia" w:ascii="宋体" w:hAnsi="宋体" w:eastAsia="宋体" w:cs="宋体"/>
                <w:color w:val="auto"/>
                <w:kern w:val="21"/>
                <w:sz w:val="24"/>
                <w:szCs w:val="24"/>
                <w:highlight w:val="none"/>
              </w:rPr>
              <w:t>分，本小项最高得</w:t>
            </w:r>
            <w:r>
              <w:rPr>
                <w:rFonts w:hint="eastAsia" w:ascii="宋体" w:hAnsi="宋体" w:eastAsia="宋体" w:cs="宋体"/>
                <w:color w:val="auto"/>
                <w:kern w:val="21"/>
                <w:sz w:val="24"/>
                <w:szCs w:val="24"/>
                <w:highlight w:val="none"/>
                <w:lang w:val="en-US" w:eastAsia="zh-CN"/>
              </w:rPr>
              <w:t>3</w:t>
            </w:r>
            <w:r>
              <w:rPr>
                <w:rFonts w:hint="eastAsia" w:ascii="宋体" w:hAnsi="宋体" w:eastAsia="宋体" w:cs="宋体"/>
                <w:color w:val="auto"/>
                <w:kern w:val="21"/>
                <w:sz w:val="24"/>
                <w:szCs w:val="24"/>
                <w:highlight w:val="none"/>
              </w:rPr>
              <w:t>分。</w:t>
            </w:r>
          </w:p>
          <w:p>
            <w:pPr>
              <w:pStyle w:val="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21"/>
                <w:sz w:val="24"/>
                <w:szCs w:val="24"/>
                <w:highlight w:val="none"/>
              </w:rPr>
              <w:t>3.</w:t>
            </w:r>
            <w:r>
              <w:rPr>
                <w:rFonts w:hint="eastAsia" w:ascii="宋体" w:hAnsi="宋体" w:eastAsia="宋体" w:cs="宋体"/>
                <w:snapToGrid w:val="0"/>
                <w:color w:val="auto"/>
                <w:sz w:val="24"/>
                <w:szCs w:val="24"/>
                <w:highlight w:val="none"/>
              </w:rPr>
              <w:t>满足表2《项目监理机构其他人员需求表》外，</w:t>
            </w:r>
            <w:r>
              <w:rPr>
                <w:rFonts w:hint="eastAsia" w:ascii="宋体" w:hAnsi="宋体" w:eastAsia="宋体" w:cs="宋体"/>
                <w:color w:val="auto"/>
                <w:kern w:val="21"/>
                <w:sz w:val="24"/>
                <w:szCs w:val="24"/>
                <w:highlight w:val="none"/>
              </w:rPr>
              <w:t>每增加</w:t>
            </w:r>
            <w:r>
              <w:rPr>
                <w:rFonts w:hint="eastAsia" w:ascii="宋体" w:hAnsi="宋体" w:eastAsia="宋体" w:cs="宋体"/>
                <w:color w:val="auto"/>
                <w:sz w:val="24"/>
                <w:szCs w:val="24"/>
                <w:highlight w:val="none"/>
              </w:rPr>
              <w:t>造价工程师一名加1分，</w:t>
            </w:r>
            <w:r>
              <w:rPr>
                <w:rFonts w:hint="eastAsia" w:ascii="宋体" w:hAnsi="宋体" w:eastAsia="宋体" w:cs="宋体"/>
                <w:color w:val="auto"/>
                <w:kern w:val="21"/>
                <w:sz w:val="24"/>
                <w:szCs w:val="24"/>
                <w:highlight w:val="none"/>
              </w:rPr>
              <w:t>本小项最高得</w:t>
            </w:r>
            <w:r>
              <w:rPr>
                <w:rFonts w:hint="eastAsia" w:ascii="宋体" w:hAnsi="宋体" w:eastAsia="宋体" w:cs="宋体"/>
                <w:color w:val="auto"/>
                <w:kern w:val="21"/>
                <w:sz w:val="24"/>
                <w:szCs w:val="24"/>
                <w:highlight w:val="none"/>
                <w:lang w:val="en-US" w:eastAsia="zh-CN"/>
              </w:rPr>
              <w:t>3</w:t>
            </w:r>
            <w:r>
              <w:rPr>
                <w:rFonts w:hint="eastAsia" w:ascii="宋体" w:hAnsi="宋体" w:eastAsia="宋体" w:cs="宋体"/>
                <w:color w:val="auto"/>
                <w:kern w:val="21"/>
                <w:sz w:val="24"/>
                <w:szCs w:val="24"/>
                <w:highlight w:val="none"/>
              </w:rPr>
              <w:t>分。</w:t>
            </w:r>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21"/>
                <w:sz w:val="24"/>
                <w:szCs w:val="24"/>
                <w:highlight w:val="none"/>
              </w:rPr>
              <w:t>注：本项目最高得</w:t>
            </w:r>
            <w:r>
              <w:rPr>
                <w:rFonts w:hint="eastAsia" w:ascii="宋体" w:hAnsi="宋体" w:eastAsia="宋体" w:cs="宋体"/>
                <w:color w:val="auto"/>
                <w:kern w:val="21"/>
                <w:sz w:val="24"/>
                <w:szCs w:val="24"/>
                <w:highlight w:val="none"/>
                <w:u w:val="single"/>
                <w:lang w:val="en-US" w:eastAsia="zh-CN"/>
              </w:rPr>
              <w:t>10</w:t>
            </w:r>
            <w:r>
              <w:rPr>
                <w:rFonts w:hint="eastAsia" w:ascii="宋体" w:hAnsi="宋体" w:eastAsia="宋体" w:cs="宋体"/>
                <w:color w:val="auto"/>
                <w:kern w:val="21"/>
                <w:sz w:val="24"/>
                <w:szCs w:val="24"/>
                <w:highlight w:val="none"/>
              </w:rPr>
              <w:t>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10"/>
              <w:numPr>
                <w:ilvl w:val="0"/>
                <w:numId w:val="1"/>
              </w:numPr>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需提供相关证书原件核对。2.拟派专业监理工程师按照《需求表》“持证要求”栏目提供的证书中，有任意一类符合专业要求的，即视其专业满足要求（一人两证，不重复计分）。</w:t>
            </w:r>
          </w:p>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snapToGrid w:val="0"/>
                <w:color w:val="auto"/>
                <w:kern w:val="0"/>
                <w:sz w:val="24"/>
                <w:szCs w:val="24"/>
                <w:highlight w:val="none"/>
              </w:rPr>
              <w:t>2.在本单位缴纳社保的证明（近6个月内任意一个月）复印件或打印件</w:t>
            </w:r>
          </w:p>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3.未提供相关证书原件的，均视为“不符合要求”，不予计分。</w:t>
            </w:r>
          </w:p>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p>
        </w:tc>
      </w:tr>
      <w:tr>
        <w:tblPrEx>
          <w:tblCellMar>
            <w:top w:w="0" w:type="dxa"/>
            <w:left w:w="108" w:type="dxa"/>
            <w:bottom w:w="0" w:type="dxa"/>
            <w:right w:w="108" w:type="dxa"/>
          </w:tblCellMar>
        </w:tblPrEx>
        <w:trPr>
          <w:jc w:val="center"/>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jc w:val="distribute"/>
              <w:rPr>
                <w:rFonts w:hint="eastAsia" w:ascii="宋体" w:hAnsi="宋体" w:eastAsia="宋体" w:cs="宋体"/>
                <w:color w:val="auto"/>
                <w:kern w:val="21"/>
                <w:sz w:val="24"/>
                <w:szCs w:val="24"/>
                <w:highlight w:val="none"/>
              </w:rPr>
            </w:pPr>
          </w:p>
          <w:p>
            <w:pPr>
              <w:pStyle w:val="10"/>
              <w:wordWrap w:val="0"/>
              <w:adjustRightInd w:val="0"/>
              <w:snapToGrid w:val="0"/>
              <w:spacing w:after="0" w:line="400" w:lineRule="exact"/>
              <w:jc w:val="distribute"/>
              <w:rPr>
                <w:rFonts w:hint="eastAsia" w:ascii="宋体" w:hAnsi="宋体" w:eastAsia="宋体" w:cs="宋体"/>
                <w:color w:val="auto"/>
                <w:kern w:val="21"/>
                <w:sz w:val="24"/>
                <w:szCs w:val="24"/>
                <w:highlight w:val="none"/>
              </w:rPr>
            </w:pPr>
          </w:p>
          <w:p>
            <w:pPr>
              <w:pStyle w:val="10"/>
              <w:wordWrap w:val="0"/>
              <w:adjustRightInd w:val="0"/>
              <w:snapToGrid w:val="0"/>
              <w:spacing w:after="0" w:line="400" w:lineRule="exact"/>
              <w:jc w:val="lef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企业诚信综合实力（15分）</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投标人获得市场监督管理局（原工商行政管理局）“守合同重信用”（其中必须有2020年度的）连续年度数：</w:t>
            </w:r>
          </w:p>
          <w:p>
            <w:pPr>
              <w:pStyle w:val="10"/>
              <w:wordWrap w:val="0"/>
              <w:adjustRightInd w:val="0"/>
              <w:snapToGrid w:val="0"/>
              <w:spacing w:after="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1、1年度的得1分；</w:t>
            </w:r>
          </w:p>
          <w:p>
            <w:pPr>
              <w:pStyle w:val="10"/>
              <w:wordWrap w:val="0"/>
              <w:adjustRightInd w:val="0"/>
              <w:snapToGrid w:val="0"/>
              <w:spacing w:after="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2、1年度以上每增加1年度加1分；</w:t>
            </w:r>
          </w:p>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color w:val="auto"/>
                <w:sz w:val="24"/>
                <w:szCs w:val="24"/>
                <w:highlight w:val="none"/>
              </w:rPr>
              <w:t>本项最高得3分。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b/>
                <w:bCs/>
                <w:snapToGrid w:val="0"/>
                <w:color w:val="auto"/>
                <w:kern w:val="0"/>
                <w:sz w:val="24"/>
                <w:szCs w:val="24"/>
                <w:highlight w:val="none"/>
              </w:rPr>
              <w:t>须提供相关证书复印件，并提供原件核查</w:t>
            </w:r>
            <w:r>
              <w:rPr>
                <w:rFonts w:hint="eastAsia" w:ascii="宋体" w:hAnsi="宋体" w:eastAsia="宋体" w:cs="宋体"/>
                <w:snapToGrid w:val="0"/>
                <w:color w:val="auto"/>
                <w:kern w:val="0"/>
                <w:sz w:val="24"/>
                <w:szCs w:val="24"/>
                <w:highlight w:val="none"/>
              </w:rPr>
              <w:t>，</w:t>
            </w:r>
            <w:r>
              <w:rPr>
                <w:rFonts w:hint="eastAsia" w:ascii="宋体" w:hAnsi="宋体" w:eastAsia="宋体" w:cs="宋体"/>
                <w:b/>
                <w:snapToGrid w:val="0"/>
                <w:color w:val="auto"/>
                <w:kern w:val="0"/>
                <w:sz w:val="24"/>
                <w:szCs w:val="24"/>
                <w:highlight w:val="none"/>
              </w:rPr>
              <w:t>否则不得分。</w:t>
            </w:r>
          </w:p>
        </w:tc>
      </w:tr>
      <w:tr>
        <w:tblPrEx>
          <w:tblCellMar>
            <w:top w:w="0" w:type="dxa"/>
            <w:left w:w="108" w:type="dxa"/>
            <w:bottom w:w="0" w:type="dxa"/>
            <w:right w:w="108" w:type="dxa"/>
          </w:tblCellMar>
        </w:tblPrEx>
        <w:trPr>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jc w:val="distribute"/>
              <w:rPr>
                <w:rFonts w:hint="eastAsia" w:ascii="宋体" w:hAnsi="宋体" w:eastAsia="宋体" w:cs="宋体"/>
                <w:color w:val="auto"/>
                <w:kern w:val="21"/>
                <w:sz w:val="24"/>
                <w:szCs w:val="24"/>
                <w:highlight w:val="none"/>
              </w:rPr>
            </w:pP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7"/>
              <w:ind w:firstLine="240" w:firstLineChars="100"/>
              <w:rPr>
                <w:rFonts w:hint="eastAsia" w:ascii="宋体" w:hAnsi="宋体" w:eastAsia="宋体" w:cs="宋体"/>
                <w:color w:val="auto"/>
                <w:kern w:val="21"/>
                <w:sz w:val="24"/>
                <w:szCs w:val="24"/>
                <w:highlight w:val="none"/>
              </w:rPr>
            </w:pPr>
            <w:r>
              <w:rPr>
                <w:rFonts w:hint="eastAsia" w:ascii="宋体" w:hAnsi="宋体" w:eastAsia="宋体" w:cs="宋体"/>
                <w:color w:val="auto"/>
                <w:kern w:val="2"/>
                <w:sz w:val="24"/>
                <w:szCs w:val="24"/>
                <w:highlight w:val="none"/>
                <w:lang w:val="en-US" w:eastAsia="zh-CN" w:bidi="ar-SA"/>
              </w:rPr>
              <w:t>2019年1月至今，投标人获得过“AAA级诚信经营示范单位”证书的得2分；获得过“AA级诚信经营示范单位”证书的得1.5分；获得过“A级诚信经营示范单位”证书的得1分。本小项最高得2分。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b/>
                <w:bCs/>
                <w:snapToGrid w:val="0"/>
                <w:color w:val="auto"/>
                <w:kern w:val="0"/>
                <w:sz w:val="24"/>
                <w:szCs w:val="24"/>
                <w:highlight w:val="none"/>
              </w:rPr>
              <w:t>须提供相关证书复印件，并提供原件核查</w:t>
            </w:r>
            <w:r>
              <w:rPr>
                <w:rFonts w:hint="eastAsia" w:ascii="宋体" w:hAnsi="宋体" w:eastAsia="宋体" w:cs="宋体"/>
                <w:snapToGrid w:val="0"/>
                <w:color w:val="auto"/>
                <w:kern w:val="0"/>
                <w:sz w:val="24"/>
                <w:szCs w:val="24"/>
                <w:highlight w:val="none"/>
              </w:rPr>
              <w:t>，</w:t>
            </w:r>
            <w:r>
              <w:rPr>
                <w:rFonts w:hint="eastAsia" w:ascii="宋体" w:hAnsi="宋体" w:eastAsia="宋体" w:cs="宋体"/>
                <w:b/>
                <w:snapToGrid w:val="0"/>
                <w:color w:val="auto"/>
                <w:kern w:val="0"/>
                <w:sz w:val="24"/>
                <w:szCs w:val="24"/>
                <w:highlight w:val="none"/>
              </w:rPr>
              <w:t>否则不得分。</w:t>
            </w:r>
          </w:p>
        </w:tc>
      </w:tr>
      <w:tr>
        <w:tblPrEx>
          <w:tblCellMar>
            <w:top w:w="0" w:type="dxa"/>
            <w:left w:w="108" w:type="dxa"/>
            <w:bottom w:w="0" w:type="dxa"/>
            <w:right w:w="108" w:type="dxa"/>
          </w:tblCellMar>
        </w:tblPrEx>
        <w:trPr>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jc w:val="distribute"/>
              <w:rPr>
                <w:rFonts w:hint="eastAsia" w:ascii="宋体" w:hAnsi="宋体" w:eastAsia="宋体" w:cs="宋体"/>
                <w:color w:val="auto"/>
                <w:kern w:val="21"/>
                <w:sz w:val="24"/>
                <w:szCs w:val="24"/>
                <w:highlight w:val="none"/>
              </w:rPr>
            </w:pPr>
          </w:p>
        </w:tc>
        <w:tc>
          <w:tcPr>
            <w:tcW w:w="4365" w:type="dxa"/>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年1月至今，投标人获得过“AAA级质量服务诚信单位”证书的得2分；获得过“AA级质量服务诚信单位”证书的得1.5分；获得过“A级质量服务诚信单位”证书的得1分。本小项最高得2分。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b/>
                <w:bCs/>
                <w:snapToGrid w:val="0"/>
                <w:color w:val="auto"/>
                <w:kern w:val="0"/>
                <w:sz w:val="24"/>
                <w:szCs w:val="24"/>
                <w:highlight w:val="none"/>
              </w:rPr>
              <w:t>须提供相关证书复印件，并提供原件核查</w:t>
            </w:r>
            <w:r>
              <w:rPr>
                <w:rFonts w:hint="eastAsia" w:ascii="宋体" w:hAnsi="宋体" w:eastAsia="宋体" w:cs="宋体"/>
                <w:snapToGrid w:val="0"/>
                <w:color w:val="auto"/>
                <w:kern w:val="0"/>
                <w:sz w:val="24"/>
                <w:szCs w:val="24"/>
                <w:highlight w:val="none"/>
              </w:rPr>
              <w:t>，</w:t>
            </w:r>
            <w:r>
              <w:rPr>
                <w:rFonts w:hint="eastAsia" w:ascii="宋体" w:hAnsi="宋体" w:eastAsia="宋体" w:cs="宋体"/>
                <w:b/>
                <w:snapToGrid w:val="0"/>
                <w:color w:val="auto"/>
                <w:kern w:val="0"/>
                <w:sz w:val="24"/>
                <w:szCs w:val="24"/>
                <w:highlight w:val="none"/>
              </w:rPr>
              <w:t>否则不得分。</w:t>
            </w:r>
          </w:p>
        </w:tc>
      </w:tr>
      <w:tr>
        <w:tblPrEx>
          <w:tblCellMar>
            <w:top w:w="0" w:type="dxa"/>
            <w:left w:w="108" w:type="dxa"/>
            <w:bottom w:w="0" w:type="dxa"/>
            <w:right w:w="108" w:type="dxa"/>
          </w:tblCellMar>
        </w:tblPrEx>
        <w:trPr>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jc w:val="distribute"/>
              <w:rPr>
                <w:rFonts w:hint="eastAsia" w:ascii="宋体" w:hAnsi="宋体" w:eastAsia="宋体" w:cs="宋体"/>
                <w:color w:val="auto"/>
                <w:kern w:val="21"/>
                <w:sz w:val="24"/>
                <w:szCs w:val="24"/>
                <w:highlight w:val="none"/>
              </w:rPr>
            </w:pPr>
          </w:p>
        </w:tc>
        <w:tc>
          <w:tcPr>
            <w:tcW w:w="4365" w:type="dxa"/>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年1月至今，投标人获得过“企业信用等级证书”信用状况为AAA的得2分；获得过“企业信用等级证书”信用状况为AA的得1.5分；获得过“企业信用等级证书”信用状况为A的得1分。本小项最高得2分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b/>
                <w:bCs/>
                <w:snapToGrid w:val="0"/>
                <w:color w:val="auto"/>
                <w:kern w:val="0"/>
                <w:sz w:val="24"/>
                <w:szCs w:val="24"/>
                <w:highlight w:val="none"/>
              </w:rPr>
              <w:t>须提供相关证书复印件，并提供原件核查</w:t>
            </w:r>
            <w:r>
              <w:rPr>
                <w:rFonts w:hint="eastAsia" w:ascii="宋体" w:hAnsi="宋体" w:eastAsia="宋体" w:cs="宋体"/>
                <w:snapToGrid w:val="0"/>
                <w:color w:val="auto"/>
                <w:kern w:val="0"/>
                <w:sz w:val="24"/>
                <w:szCs w:val="24"/>
                <w:highlight w:val="none"/>
              </w:rPr>
              <w:t>，</w:t>
            </w:r>
            <w:r>
              <w:rPr>
                <w:rFonts w:hint="eastAsia" w:ascii="宋体" w:hAnsi="宋体" w:eastAsia="宋体" w:cs="宋体"/>
                <w:b/>
                <w:snapToGrid w:val="0"/>
                <w:color w:val="auto"/>
                <w:kern w:val="0"/>
                <w:sz w:val="24"/>
                <w:szCs w:val="24"/>
                <w:highlight w:val="none"/>
              </w:rPr>
              <w:t>否则不得分。</w:t>
            </w:r>
          </w:p>
        </w:tc>
      </w:tr>
      <w:tr>
        <w:tblPrEx>
          <w:tblCellMar>
            <w:top w:w="0" w:type="dxa"/>
            <w:left w:w="108" w:type="dxa"/>
            <w:bottom w:w="0" w:type="dxa"/>
            <w:right w:w="108" w:type="dxa"/>
          </w:tblCellMar>
        </w:tblPrEx>
        <w:trPr>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jc w:val="distribute"/>
              <w:rPr>
                <w:rFonts w:hint="eastAsia" w:ascii="宋体" w:hAnsi="宋体" w:eastAsia="宋体" w:cs="宋体"/>
                <w:color w:val="auto"/>
                <w:kern w:val="21"/>
                <w:sz w:val="24"/>
                <w:szCs w:val="24"/>
                <w:highlight w:val="none"/>
              </w:rPr>
            </w:pP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7"/>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201</w:t>
            </w:r>
            <w:r>
              <w:rPr>
                <w:rFonts w:hint="eastAsia" w:ascii="宋体" w:hAnsi="宋体" w:eastAsia="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rPr>
              <w:t>年1月至今，投标人获得过“中国监理行业AAA级诚信单位”证书的得2分；获得过“中国监理行业AA级诚信单位”证书的得1.5分；获得过“中国监理行业A级诚信单位”证书的得1分。本小项最高得2分。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b/>
                <w:bCs/>
                <w:snapToGrid w:val="0"/>
                <w:color w:val="auto"/>
                <w:kern w:val="0"/>
                <w:sz w:val="24"/>
                <w:szCs w:val="24"/>
                <w:highlight w:val="none"/>
              </w:rPr>
              <w:t>须提供相关证书复印件，并提供原件核查</w:t>
            </w:r>
            <w:r>
              <w:rPr>
                <w:rFonts w:hint="eastAsia" w:ascii="宋体" w:hAnsi="宋体" w:eastAsia="宋体" w:cs="宋体"/>
                <w:snapToGrid w:val="0"/>
                <w:color w:val="auto"/>
                <w:kern w:val="0"/>
                <w:sz w:val="24"/>
                <w:szCs w:val="24"/>
                <w:highlight w:val="none"/>
              </w:rPr>
              <w:t>，</w:t>
            </w:r>
            <w:r>
              <w:rPr>
                <w:rFonts w:hint="eastAsia" w:ascii="宋体" w:hAnsi="宋体" w:eastAsia="宋体" w:cs="宋体"/>
                <w:b/>
                <w:snapToGrid w:val="0"/>
                <w:color w:val="auto"/>
                <w:kern w:val="0"/>
                <w:sz w:val="24"/>
                <w:szCs w:val="24"/>
                <w:highlight w:val="none"/>
              </w:rPr>
              <w:t>否则不得分。</w:t>
            </w:r>
          </w:p>
        </w:tc>
      </w:tr>
      <w:tr>
        <w:tblPrEx>
          <w:tblCellMar>
            <w:top w:w="0" w:type="dxa"/>
            <w:left w:w="108" w:type="dxa"/>
            <w:bottom w:w="0" w:type="dxa"/>
            <w:right w:w="108" w:type="dxa"/>
          </w:tblCellMar>
        </w:tblPrEx>
        <w:trPr>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jc w:val="distribute"/>
              <w:rPr>
                <w:rFonts w:hint="eastAsia" w:ascii="宋体" w:hAnsi="宋体" w:eastAsia="宋体" w:cs="宋体"/>
                <w:color w:val="auto"/>
                <w:kern w:val="21"/>
                <w:sz w:val="24"/>
                <w:szCs w:val="24"/>
                <w:highlight w:val="none"/>
              </w:rPr>
            </w:pPr>
          </w:p>
        </w:tc>
        <w:tc>
          <w:tcPr>
            <w:tcW w:w="4365" w:type="dxa"/>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年1月至今，投标人获得过“合格供应商信用等级证书AAA级”证书的得2分；获得过“合格供应商信用等级证书AAA级”证书的得1.5分；获得过“合格供应商信用等级证书AAA级”证书的得1分。本小项最高得2分。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b/>
                <w:bCs/>
                <w:snapToGrid w:val="0"/>
                <w:color w:val="auto"/>
                <w:kern w:val="0"/>
                <w:sz w:val="24"/>
                <w:szCs w:val="24"/>
                <w:highlight w:val="none"/>
              </w:rPr>
              <w:t>须提供相关证书复印件，并提供原件核查</w:t>
            </w:r>
            <w:r>
              <w:rPr>
                <w:rFonts w:hint="eastAsia" w:ascii="宋体" w:hAnsi="宋体" w:eastAsia="宋体" w:cs="宋体"/>
                <w:snapToGrid w:val="0"/>
                <w:color w:val="auto"/>
                <w:kern w:val="0"/>
                <w:sz w:val="24"/>
                <w:szCs w:val="24"/>
                <w:highlight w:val="none"/>
              </w:rPr>
              <w:t>，</w:t>
            </w:r>
            <w:r>
              <w:rPr>
                <w:rFonts w:hint="eastAsia" w:ascii="宋体" w:hAnsi="宋体" w:eastAsia="宋体" w:cs="宋体"/>
                <w:b/>
                <w:snapToGrid w:val="0"/>
                <w:color w:val="auto"/>
                <w:kern w:val="0"/>
                <w:sz w:val="24"/>
                <w:szCs w:val="24"/>
                <w:highlight w:val="none"/>
              </w:rPr>
              <w:t>否则不得分。</w:t>
            </w:r>
          </w:p>
        </w:tc>
      </w:tr>
      <w:tr>
        <w:tblPrEx>
          <w:tblCellMar>
            <w:top w:w="0" w:type="dxa"/>
            <w:left w:w="108" w:type="dxa"/>
            <w:bottom w:w="0" w:type="dxa"/>
            <w:right w:w="108" w:type="dxa"/>
          </w:tblCellMar>
        </w:tblPrEx>
        <w:trPr>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jc w:val="distribute"/>
              <w:rPr>
                <w:rFonts w:hint="eastAsia" w:ascii="宋体" w:hAnsi="宋体" w:eastAsia="宋体" w:cs="宋体"/>
                <w:color w:val="auto"/>
                <w:kern w:val="21"/>
                <w:sz w:val="24"/>
                <w:szCs w:val="24"/>
                <w:highlight w:val="none"/>
              </w:rPr>
            </w:pP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2019年1月至今，投标人获得过“履约能力达标测评证书AAAAA级”证书的得2分；获得过“履约能力达标测评证书AAAA级”证书的得1.5分。；获得过“履约能力达标测评证书AAA级”证书的得1分。本小项最高得2分。</w:t>
            </w:r>
          </w:p>
          <w:p>
            <w:pPr>
              <w:widowControl/>
              <w:jc w:val="left"/>
              <w:rPr>
                <w:rFonts w:hint="eastAsia" w:ascii="宋体" w:hAnsi="宋体" w:eastAsia="宋体" w:cs="宋体"/>
                <w:color w:val="auto"/>
                <w:kern w:val="21"/>
                <w:sz w:val="24"/>
                <w:szCs w:val="24"/>
                <w:highlight w:val="none"/>
              </w:rPr>
            </w:pP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b/>
                <w:bCs/>
                <w:snapToGrid w:val="0"/>
                <w:color w:val="auto"/>
                <w:kern w:val="0"/>
                <w:sz w:val="24"/>
                <w:szCs w:val="24"/>
                <w:highlight w:val="none"/>
              </w:rPr>
              <w:t>须提供相关证书复印件，并提供原件核查</w:t>
            </w:r>
            <w:r>
              <w:rPr>
                <w:rFonts w:hint="eastAsia" w:ascii="宋体" w:hAnsi="宋体" w:eastAsia="宋体" w:cs="宋体"/>
                <w:snapToGrid w:val="0"/>
                <w:color w:val="auto"/>
                <w:kern w:val="0"/>
                <w:sz w:val="24"/>
                <w:szCs w:val="24"/>
                <w:highlight w:val="none"/>
              </w:rPr>
              <w:t>，</w:t>
            </w:r>
            <w:r>
              <w:rPr>
                <w:rFonts w:hint="eastAsia" w:ascii="宋体" w:hAnsi="宋体" w:eastAsia="宋体" w:cs="宋体"/>
                <w:b/>
                <w:snapToGrid w:val="0"/>
                <w:color w:val="auto"/>
                <w:kern w:val="0"/>
                <w:sz w:val="24"/>
                <w:szCs w:val="24"/>
                <w:highlight w:val="none"/>
              </w:rPr>
              <w:t>否则不得分。</w:t>
            </w:r>
          </w:p>
        </w:tc>
      </w:tr>
      <w:tr>
        <w:tblPrEx>
          <w:tblCellMar>
            <w:top w:w="0" w:type="dxa"/>
            <w:left w:w="108" w:type="dxa"/>
            <w:bottom w:w="0" w:type="dxa"/>
            <w:right w:w="108" w:type="dxa"/>
          </w:tblCellMar>
        </w:tblPrEx>
        <w:trPr>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企业管理体系认证（8分）</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质量管理体系认证、环境管理体系认证、职业健康安全管理体系认证、信息安全管理体系认证，企业获得以上管理体系认证并在有效期内的，每个得2分。</w:t>
            </w:r>
          </w:p>
          <w:p>
            <w:pPr>
              <w:widowControl/>
              <w:jc w:val="lef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注：本项最高得</w:t>
            </w:r>
            <w:r>
              <w:rPr>
                <w:rFonts w:hint="eastAsia" w:ascii="宋体" w:hAnsi="宋体" w:eastAsia="宋体" w:cs="宋体"/>
                <w:color w:val="auto"/>
                <w:kern w:val="21"/>
                <w:sz w:val="24"/>
                <w:szCs w:val="24"/>
                <w:highlight w:val="none"/>
                <w:u w:val="single"/>
              </w:rPr>
              <w:t>8</w:t>
            </w:r>
            <w:r>
              <w:rPr>
                <w:rFonts w:hint="eastAsia" w:ascii="宋体" w:hAnsi="宋体" w:eastAsia="宋体" w:cs="宋体"/>
                <w:color w:val="auto"/>
                <w:kern w:val="21"/>
                <w:sz w:val="24"/>
                <w:szCs w:val="24"/>
                <w:highlight w:val="none"/>
              </w:rPr>
              <w:t>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1、须提供证书复印件。</w:t>
            </w:r>
          </w:p>
          <w:p>
            <w:pPr>
              <w:pStyle w:val="10"/>
              <w:wordWrap w:val="0"/>
              <w:adjustRightInd w:val="0"/>
              <w:snapToGrid w:val="0"/>
              <w:spacing w:after="0" w:line="400" w:lineRule="exact"/>
              <w:rPr>
                <w:rFonts w:hint="eastAsia" w:ascii="宋体" w:hAnsi="宋体" w:eastAsia="宋体" w:cs="宋体"/>
                <w:b/>
                <w:bCs/>
                <w:snapToGrid w:val="0"/>
                <w:color w:val="auto"/>
                <w:kern w:val="0"/>
                <w:sz w:val="24"/>
                <w:szCs w:val="24"/>
                <w:highlight w:val="none"/>
              </w:rPr>
            </w:pPr>
            <w:r>
              <w:rPr>
                <w:rFonts w:hint="eastAsia" w:ascii="宋体" w:hAnsi="宋体" w:eastAsia="宋体" w:cs="宋体"/>
                <w:color w:val="auto"/>
                <w:kern w:val="21"/>
                <w:sz w:val="24"/>
                <w:szCs w:val="24"/>
                <w:highlight w:val="none"/>
              </w:rPr>
              <w:t>2、未提供原件的，不予计分。</w:t>
            </w:r>
          </w:p>
        </w:tc>
      </w:tr>
      <w:tr>
        <w:tblPrEx>
          <w:tblCellMar>
            <w:top w:w="0" w:type="dxa"/>
            <w:left w:w="108" w:type="dxa"/>
            <w:bottom w:w="0" w:type="dxa"/>
            <w:right w:w="108" w:type="dxa"/>
          </w:tblCellMar>
        </w:tblPrEx>
        <w:trPr>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企业诚信考评等级（6分）</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行政主管部门发布的202</w:t>
            </w:r>
            <w:r>
              <w:rPr>
                <w:rFonts w:hint="eastAsia" w:ascii="宋体" w:hAnsi="宋体" w:eastAsia="宋体" w:cs="宋体"/>
                <w:color w:val="auto"/>
                <w:kern w:val="21"/>
                <w:sz w:val="24"/>
                <w:szCs w:val="24"/>
                <w:highlight w:val="none"/>
                <w:lang w:val="en-US" w:eastAsia="zh-CN"/>
              </w:rPr>
              <w:t>1</w:t>
            </w:r>
            <w:r>
              <w:rPr>
                <w:rFonts w:hint="eastAsia" w:ascii="宋体" w:hAnsi="宋体" w:eastAsia="宋体" w:cs="宋体"/>
                <w:color w:val="auto"/>
                <w:kern w:val="21"/>
                <w:sz w:val="24"/>
                <w:szCs w:val="24"/>
                <w:highlight w:val="none"/>
              </w:rPr>
              <w:t>年</w:t>
            </w:r>
            <w:r>
              <w:rPr>
                <w:rFonts w:hint="eastAsia" w:ascii="宋体" w:hAnsi="宋体" w:eastAsia="宋体" w:cs="宋体"/>
                <w:color w:val="auto"/>
                <w:kern w:val="21"/>
                <w:sz w:val="24"/>
                <w:szCs w:val="24"/>
                <w:highlight w:val="none"/>
                <w:lang w:val="en-US" w:eastAsia="zh-CN"/>
              </w:rPr>
              <w:t>8</w:t>
            </w:r>
            <w:r>
              <w:rPr>
                <w:rFonts w:hint="eastAsia" w:ascii="宋体" w:hAnsi="宋体" w:eastAsia="宋体" w:cs="宋体"/>
                <w:color w:val="auto"/>
                <w:kern w:val="21"/>
                <w:sz w:val="24"/>
                <w:szCs w:val="24"/>
                <w:highlight w:val="none"/>
              </w:rPr>
              <w:t>月-202</w:t>
            </w:r>
            <w:r>
              <w:rPr>
                <w:rFonts w:hint="eastAsia" w:ascii="宋体" w:hAnsi="宋体" w:eastAsia="宋体" w:cs="宋体"/>
                <w:color w:val="auto"/>
                <w:kern w:val="21"/>
                <w:sz w:val="24"/>
                <w:szCs w:val="24"/>
                <w:highlight w:val="none"/>
                <w:lang w:val="en-US" w:eastAsia="zh-CN"/>
              </w:rPr>
              <w:t>2</w:t>
            </w:r>
            <w:r>
              <w:rPr>
                <w:rFonts w:hint="eastAsia" w:ascii="宋体" w:hAnsi="宋体" w:eastAsia="宋体" w:cs="宋体"/>
                <w:color w:val="auto"/>
                <w:kern w:val="21"/>
                <w:sz w:val="24"/>
                <w:szCs w:val="24"/>
                <w:highlight w:val="none"/>
              </w:rPr>
              <w:t>年</w:t>
            </w:r>
            <w:r>
              <w:rPr>
                <w:rFonts w:hint="eastAsia" w:ascii="宋体" w:hAnsi="宋体" w:eastAsia="宋体" w:cs="宋体"/>
                <w:color w:val="auto"/>
                <w:kern w:val="21"/>
                <w:sz w:val="24"/>
                <w:szCs w:val="24"/>
                <w:highlight w:val="none"/>
                <w:lang w:val="en-US" w:eastAsia="zh-CN"/>
              </w:rPr>
              <w:t>1</w:t>
            </w:r>
            <w:r>
              <w:rPr>
                <w:rFonts w:hint="eastAsia" w:ascii="宋体" w:hAnsi="宋体" w:eastAsia="宋体" w:cs="宋体"/>
                <w:color w:val="auto"/>
                <w:kern w:val="21"/>
                <w:sz w:val="24"/>
                <w:szCs w:val="24"/>
                <w:highlight w:val="none"/>
              </w:rPr>
              <w:t>月建筑行业企业诚信综合考评等级情况：</w:t>
            </w:r>
          </w:p>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考评等级每获得一个AAA的，得</w:t>
            </w:r>
            <w:r>
              <w:rPr>
                <w:rFonts w:hint="eastAsia" w:ascii="宋体" w:hAnsi="宋体" w:eastAsia="宋体" w:cs="宋体"/>
                <w:color w:val="auto"/>
                <w:kern w:val="21"/>
                <w:sz w:val="24"/>
                <w:szCs w:val="24"/>
                <w:highlight w:val="none"/>
                <w:lang w:val="en-US" w:eastAsia="zh-CN"/>
              </w:rPr>
              <w:t>1</w:t>
            </w:r>
            <w:r>
              <w:rPr>
                <w:rFonts w:hint="eastAsia" w:ascii="宋体" w:hAnsi="宋体" w:eastAsia="宋体" w:cs="宋体"/>
                <w:color w:val="auto"/>
                <w:kern w:val="21"/>
                <w:sz w:val="24"/>
                <w:szCs w:val="24"/>
                <w:highlight w:val="none"/>
              </w:rPr>
              <w:t>分；</w:t>
            </w:r>
          </w:p>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考评等级每获得一个AA得，得0.</w:t>
            </w:r>
            <w:r>
              <w:rPr>
                <w:rFonts w:hint="eastAsia" w:ascii="宋体" w:hAnsi="宋体" w:eastAsia="宋体" w:cs="宋体"/>
                <w:color w:val="auto"/>
                <w:kern w:val="21"/>
                <w:sz w:val="24"/>
                <w:szCs w:val="24"/>
                <w:highlight w:val="none"/>
                <w:lang w:val="en-US" w:eastAsia="zh-CN"/>
              </w:rPr>
              <w:t>5</w:t>
            </w:r>
            <w:r>
              <w:rPr>
                <w:rFonts w:hint="eastAsia" w:ascii="宋体" w:hAnsi="宋体" w:eastAsia="宋体" w:cs="宋体"/>
                <w:color w:val="auto"/>
                <w:kern w:val="21"/>
                <w:sz w:val="24"/>
                <w:szCs w:val="24"/>
                <w:highlight w:val="none"/>
              </w:rPr>
              <w:t>分；</w:t>
            </w:r>
          </w:p>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考评等级每获得一个A的，得0.</w:t>
            </w:r>
            <w:r>
              <w:rPr>
                <w:rFonts w:hint="eastAsia" w:ascii="宋体" w:hAnsi="宋体" w:eastAsia="宋体" w:cs="宋体"/>
                <w:color w:val="auto"/>
                <w:kern w:val="21"/>
                <w:sz w:val="24"/>
                <w:szCs w:val="24"/>
                <w:highlight w:val="none"/>
                <w:lang w:val="en-US" w:eastAsia="zh-CN"/>
              </w:rPr>
              <w:t>3</w:t>
            </w:r>
            <w:r>
              <w:rPr>
                <w:rFonts w:hint="eastAsia" w:ascii="宋体" w:hAnsi="宋体" w:eastAsia="宋体" w:cs="宋体"/>
                <w:color w:val="auto"/>
                <w:kern w:val="21"/>
                <w:sz w:val="24"/>
                <w:szCs w:val="24"/>
                <w:highlight w:val="none"/>
              </w:rPr>
              <w:t>分；</w:t>
            </w:r>
          </w:p>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注：本项最高得6分。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00" w:lineRule="exac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需附《202</w:t>
            </w:r>
            <w:r>
              <w:rPr>
                <w:rFonts w:hint="eastAsia" w:ascii="宋体" w:hAnsi="宋体" w:eastAsia="宋体" w:cs="宋体"/>
                <w:color w:val="auto"/>
                <w:kern w:val="21"/>
                <w:sz w:val="24"/>
                <w:szCs w:val="24"/>
                <w:highlight w:val="none"/>
                <w:lang w:val="en-US" w:eastAsia="zh-CN"/>
              </w:rPr>
              <w:t>1</w:t>
            </w:r>
            <w:r>
              <w:rPr>
                <w:rFonts w:hint="eastAsia" w:ascii="宋体" w:hAnsi="宋体" w:eastAsia="宋体" w:cs="宋体"/>
                <w:color w:val="auto"/>
                <w:kern w:val="21"/>
                <w:sz w:val="24"/>
                <w:szCs w:val="24"/>
                <w:highlight w:val="none"/>
              </w:rPr>
              <w:t>年</w:t>
            </w:r>
            <w:r>
              <w:rPr>
                <w:rFonts w:hint="eastAsia" w:ascii="宋体" w:hAnsi="宋体" w:eastAsia="宋体" w:cs="宋体"/>
                <w:color w:val="auto"/>
                <w:kern w:val="21"/>
                <w:sz w:val="24"/>
                <w:szCs w:val="24"/>
                <w:highlight w:val="none"/>
                <w:lang w:val="en-US" w:eastAsia="zh-CN"/>
              </w:rPr>
              <w:t>8</w:t>
            </w:r>
            <w:r>
              <w:rPr>
                <w:rFonts w:hint="eastAsia" w:ascii="宋体" w:hAnsi="宋体" w:eastAsia="宋体" w:cs="宋体"/>
                <w:color w:val="auto"/>
                <w:kern w:val="21"/>
                <w:sz w:val="24"/>
                <w:szCs w:val="24"/>
                <w:highlight w:val="none"/>
              </w:rPr>
              <w:t>月-202</w:t>
            </w:r>
            <w:r>
              <w:rPr>
                <w:rFonts w:hint="eastAsia" w:ascii="宋体" w:hAnsi="宋体" w:eastAsia="宋体" w:cs="宋体"/>
                <w:color w:val="auto"/>
                <w:kern w:val="21"/>
                <w:sz w:val="24"/>
                <w:szCs w:val="24"/>
                <w:highlight w:val="none"/>
                <w:lang w:val="en-US" w:eastAsia="zh-CN"/>
              </w:rPr>
              <w:t>2</w:t>
            </w:r>
            <w:r>
              <w:rPr>
                <w:rFonts w:hint="eastAsia" w:ascii="宋体" w:hAnsi="宋体" w:eastAsia="宋体" w:cs="宋体"/>
                <w:color w:val="auto"/>
                <w:kern w:val="21"/>
                <w:sz w:val="24"/>
                <w:szCs w:val="24"/>
                <w:highlight w:val="none"/>
              </w:rPr>
              <w:t>年</w:t>
            </w:r>
            <w:r>
              <w:rPr>
                <w:rFonts w:hint="eastAsia" w:ascii="宋体" w:hAnsi="宋体" w:eastAsia="宋体" w:cs="宋体"/>
                <w:color w:val="auto"/>
                <w:kern w:val="21"/>
                <w:sz w:val="24"/>
                <w:szCs w:val="24"/>
                <w:highlight w:val="none"/>
                <w:lang w:val="en-US" w:eastAsia="zh-CN"/>
              </w:rPr>
              <w:t>1</w:t>
            </w:r>
            <w:r>
              <w:rPr>
                <w:rFonts w:hint="eastAsia" w:ascii="宋体" w:hAnsi="宋体" w:eastAsia="宋体" w:cs="宋体"/>
                <w:color w:val="auto"/>
                <w:kern w:val="21"/>
                <w:sz w:val="24"/>
                <w:szCs w:val="24"/>
                <w:highlight w:val="none"/>
              </w:rPr>
              <w:t>月建筑行业企业诚信综合考评等级》打印页、发布文件的网页截图打印页（应显示网站名称和网址）并加盖公章。</w:t>
            </w:r>
          </w:p>
        </w:tc>
      </w:tr>
      <w:tr>
        <w:tblPrEx>
          <w:tblCellMar>
            <w:top w:w="0" w:type="dxa"/>
            <w:left w:w="108" w:type="dxa"/>
            <w:bottom w:w="0" w:type="dxa"/>
            <w:right w:w="108" w:type="dxa"/>
          </w:tblCellMar>
        </w:tblPrEx>
        <w:trPr>
          <w:trHeight w:val="624" w:hRule="exact"/>
          <w:jc w:val="center"/>
        </w:trPr>
        <w:tc>
          <w:tcPr>
            <w:tcW w:w="10348"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10"/>
              <w:wordWrap w:val="0"/>
              <w:adjustRightInd w:val="0"/>
              <w:snapToGrid w:val="0"/>
              <w:spacing w:after="0" w:line="44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技术部分（监理大纲），满分：</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分。</w:t>
            </w:r>
          </w:p>
        </w:tc>
      </w:tr>
      <w:tr>
        <w:tblPrEx>
          <w:tblCellMar>
            <w:top w:w="0" w:type="dxa"/>
            <w:left w:w="108" w:type="dxa"/>
            <w:bottom w:w="0" w:type="dxa"/>
            <w:right w:w="108" w:type="dxa"/>
          </w:tblCellMar>
        </w:tblPrEx>
        <w:trPr>
          <w:trHeight w:val="624" w:hRule="exac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评分因素</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评分标准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r>
      <w:tr>
        <w:tblPrEx>
          <w:tblCellMar>
            <w:top w:w="0" w:type="dxa"/>
            <w:left w:w="108" w:type="dxa"/>
            <w:bottom w:w="0" w:type="dxa"/>
            <w:right w:w="108" w:type="dxa"/>
          </w:tblCellMar>
        </w:tblPrEx>
        <w:trPr>
          <w:trHeight w:val="800"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40"/>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监理依据</w:t>
            </w:r>
          </w:p>
          <w:p>
            <w:pPr>
              <w:pStyle w:val="40"/>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及工作目标</w:t>
            </w:r>
          </w:p>
          <w:p>
            <w:pPr>
              <w:pStyle w:val="10"/>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（1分）</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【优】得该项因素分的85%～100%（含85%）；</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【良】得该项因素分的70%～85%（含70%）；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【中】得该项因素分的60%～70%（含60%）；</w:t>
            </w:r>
          </w:p>
          <w:p>
            <w:pPr>
              <w:pStyle w:val="10"/>
              <w:wordWrap w:val="0"/>
              <w:adjustRightInd w:val="0"/>
              <w:snapToGrid w:val="0"/>
              <w:spacing w:after="0"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【差】得该项因素分的0～60%（含0分）。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要求依据全面、适用；目标清晰、正确；针对性强。</w:t>
            </w:r>
          </w:p>
        </w:tc>
      </w:tr>
      <w:tr>
        <w:tblPrEx>
          <w:tblCellMar>
            <w:top w:w="0" w:type="dxa"/>
            <w:left w:w="108" w:type="dxa"/>
            <w:bottom w:w="0" w:type="dxa"/>
            <w:right w:w="108" w:type="dxa"/>
          </w:tblCellMar>
        </w:tblPrEx>
        <w:trPr>
          <w:trHeight w:val="45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工程质量</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监理措施</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1</w:t>
            </w:r>
            <w:r>
              <w:rPr>
                <w:rFonts w:hint="eastAsia" w:ascii="宋体" w:hAnsi="宋体" w:eastAsia="宋体" w:cs="宋体"/>
                <w:snapToGrid w:val="0"/>
                <w:color w:val="auto"/>
                <w:kern w:val="0"/>
                <w:sz w:val="24"/>
                <w:szCs w:val="24"/>
                <w:highlight w:val="none"/>
              </w:rPr>
              <w:t>分）</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【优】得该项因素分的85%～100%（含85%）；</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【良】得该项因素分的70%～85%（含70%）；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【中】得该项因素分的60%～70%（含60%）；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【差】得该项因素分的0～60%（含0分）。</w:t>
            </w:r>
          </w:p>
        </w:tc>
        <w:tc>
          <w:tcPr>
            <w:tcW w:w="3809" w:type="dxa"/>
            <w:vMerge w:val="restart"/>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要求目标正确、方法可行、预控和动态管理措施具体、针对性强。脱离本工程实际、机械照搬照抄规范和技术标准的，不能得满分。</w:t>
            </w:r>
          </w:p>
        </w:tc>
      </w:tr>
      <w:tr>
        <w:tblPrEx>
          <w:tblCellMar>
            <w:top w:w="0" w:type="dxa"/>
            <w:left w:w="108" w:type="dxa"/>
            <w:bottom w:w="0" w:type="dxa"/>
            <w:right w:w="108" w:type="dxa"/>
          </w:tblCellMar>
        </w:tblPrEx>
        <w:trPr>
          <w:trHeight w:val="45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工程进度</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监理措施</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（1分）</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【优】得该项因素分的85%～100%（含85%）；</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【良】得该项因素分的70%～85%（含70%）；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【中】得该项因素分的60%～70%（含60%）；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【差】得该项因素分的0～60%（含0分）。</w:t>
            </w:r>
          </w:p>
        </w:tc>
        <w:tc>
          <w:tcPr>
            <w:tcW w:w="38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p>
        </w:tc>
      </w:tr>
      <w:tr>
        <w:tblPrEx>
          <w:tblCellMar>
            <w:top w:w="0" w:type="dxa"/>
            <w:left w:w="108" w:type="dxa"/>
            <w:bottom w:w="0" w:type="dxa"/>
            <w:right w:w="108" w:type="dxa"/>
          </w:tblCellMar>
        </w:tblPrEx>
        <w:trPr>
          <w:trHeight w:val="45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工程造价</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监理措施</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（1分）</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【优】得该项因素分的85%～100%（含85%）；</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【良】得该项因素分的70%～85%（含70%）；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【中】得该项因素分的60%～70%（含60%）；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【差】得该项因素分的0～60%（含0分）。</w:t>
            </w:r>
          </w:p>
        </w:tc>
        <w:tc>
          <w:tcPr>
            <w:tcW w:w="38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p>
        </w:tc>
      </w:tr>
      <w:tr>
        <w:tblPrEx>
          <w:tblCellMar>
            <w:top w:w="0" w:type="dxa"/>
            <w:left w:w="108" w:type="dxa"/>
            <w:bottom w:w="0" w:type="dxa"/>
            <w:right w:w="108" w:type="dxa"/>
          </w:tblCellMar>
        </w:tblPrEx>
        <w:trPr>
          <w:trHeight w:val="45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安全防护</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监理措施</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1</w:t>
            </w:r>
            <w:r>
              <w:rPr>
                <w:rFonts w:hint="eastAsia" w:ascii="宋体" w:hAnsi="宋体" w:eastAsia="宋体" w:cs="宋体"/>
                <w:snapToGrid w:val="0"/>
                <w:color w:val="auto"/>
                <w:kern w:val="0"/>
                <w:sz w:val="24"/>
                <w:szCs w:val="24"/>
                <w:highlight w:val="none"/>
              </w:rPr>
              <w:t>分）</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【优】得该项因素分的85%～100%（含85%）；</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【良】得该项因素分的70%～85%（含70%）；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【中】得该项因素分的60%～70%（含60%）；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【差】得该项因素分的0～60%（含0分）。</w:t>
            </w:r>
          </w:p>
        </w:tc>
        <w:tc>
          <w:tcPr>
            <w:tcW w:w="38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p>
        </w:tc>
      </w:tr>
      <w:tr>
        <w:tblPrEx>
          <w:tblCellMar>
            <w:top w:w="0" w:type="dxa"/>
            <w:left w:w="108" w:type="dxa"/>
            <w:bottom w:w="0" w:type="dxa"/>
            <w:right w:w="108" w:type="dxa"/>
          </w:tblCellMar>
        </w:tblPrEx>
        <w:trPr>
          <w:trHeight w:val="45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绿色施工</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、文明施工</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监理措施</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1</w:t>
            </w:r>
            <w:r>
              <w:rPr>
                <w:rFonts w:hint="eastAsia" w:ascii="宋体" w:hAnsi="宋体" w:eastAsia="宋体" w:cs="宋体"/>
                <w:snapToGrid w:val="0"/>
                <w:color w:val="auto"/>
                <w:kern w:val="0"/>
                <w:sz w:val="24"/>
                <w:szCs w:val="24"/>
                <w:highlight w:val="none"/>
              </w:rPr>
              <w:t>分）</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【优】得该项因素分的85%～100%（含85%）；</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【良】得该项因素分的70%～85%（含70%）；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【中】得该项因素分的60%～70%（含60%）；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【差】得该项因素分的0～60%（含0分）。</w:t>
            </w:r>
          </w:p>
        </w:tc>
        <w:tc>
          <w:tcPr>
            <w:tcW w:w="38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p>
        </w:tc>
      </w:tr>
      <w:tr>
        <w:tblPrEx>
          <w:tblCellMar>
            <w:top w:w="0" w:type="dxa"/>
            <w:left w:w="108" w:type="dxa"/>
            <w:bottom w:w="0" w:type="dxa"/>
            <w:right w:w="108" w:type="dxa"/>
          </w:tblCellMar>
        </w:tblPrEx>
        <w:trPr>
          <w:trHeight w:val="45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合同、信息</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管理方案</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1</w:t>
            </w:r>
            <w:r>
              <w:rPr>
                <w:rFonts w:hint="eastAsia" w:ascii="宋体" w:hAnsi="宋体" w:eastAsia="宋体" w:cs="宋体"/>
                <w:snapToGrid w:val="0"/>
                <w:color w:val="auto"/>
                <w:kern w:val="0"/>
                <w:sz w:val="24"/>
                <w:szCs w:val="24"/>
                <w:highlight w:val="none"/>
              </w:rPr>
              <w:t>分）</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【优】得该项因素分的85%～100%（含85%）；</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【良】得该项因素分的70%～85%（含70%）；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【中】得该项因素分的60%～70%（含60%）；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【差】得该项因素分的0～60%（含0分）。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要求各项制度规范清晰，方法科学合理，措施及时有效，针对性强。能够切实防范和处理合同纠纷，提升监理工作效能。</w:t>
            </w:r>
          </w:p>
        </w:tc>
      </w:tr>
      <w:tr>
        <w:tblPrEx>
          <w:tblCellMar>
            <w:top w:w="0" w:type="dxa"/>
            <w:left w:w="108" w:type="dxa"/>
            <w:bottom w:w="0" w:type="dxa"/>
            <w:right w:w="108" w:type="dxa"/>
          </w:tblCellMar>
        </w:tblPrEx>
        <w:trPr>
          <w:trHeight w:val="45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组织协调</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内容及措施</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1</w:t>
            </w:r>
            <w:r>
              <w:rPr>
                <w:rFonts w:hint="eastAsia" w:ascii="宋体" w:hAnsi="宋体" w:eastAsia="宋体" w:cs="宋体"/>
                <w:snapToGrid w:val="0"/>
                <w:color w:val="auto"/>
                <w:kern w:val="0"/>
                <w:sz w:val="24"/>
                <w:szCs w:val="24"/>
                <w:highlight w:val="none"/>
              </w:rPr>
              <w:t>分）</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【优】得该项因素分的85%～100%（含85%）；</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【良】得该项因素分的70%～85%（含70%）；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【中】得该项因素分的60%～70%（含60%）；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【差】得该项因素分的0～60%（含0分）。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要求各项制度规范清晰，方法科学合理，措施及时有效，针对性强。能够高效收集、协调、处理、反馈各方各类问题。</w:t>
            </w:r>
          </w:p>
        </w:tc>
      </w:tr>
      <w:tr>
        <w:tblPrEx>
          <w:tblCellMar>
            <w:top w:w="0" w:type="dxa"/>
            <w:left w:w="108" w:type="dxa"/>
            <w:bottom w:w="0" w:type="dxa"/>
            <w:right w:w="108" w:type="dxa"/>
          </w:tblCellMar>
        </w:tblPrEx>
        <w:trPr>
          <w:trHeight w:val="45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监理工作重点、难点分析</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1</w:t>
            </w:r>
            <w:r>
              <w:rPr>
                <w:rFonts w:hint="eastAsia" w:ascii="宋体" w:hAnsi="宋体" w:eastAsia="宋体" w:cs="宋体"/>
                <w:snapToGrid w:val="0"/>
                <w:color w:val="auto"/>
                <w:kern w:val="0"/>
                <w:sz w:val="24"/>
                <w:szCs w:val="24"/>
                <w:highlight w:val="none"/>
              </w:rPr>
              <w:t>分）</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【优】得该项因素分的85%～100%（含85%）；</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【良】得该项因素分的70%～85%（含70%）；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【中】得该项因素分的60%～70%（含60%）；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【差】得该项因素分的0～60%（含0分）。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要求方法可行、措施具体、针对性强。</w:t>
            </w:r>
          </w:p>
        </w:tc>
      </w:tr>
      <w:tr>
        <w:tblPrEx>
          <w:tblCellMar>
            <w:top w:w="0" w:type="dxa"/>
            <w:left w:w="108" w:type="dxa"/>
            <w:bottom w:w="0" w:type="dxa"/>
            <w:right w:w="108" w:type="dxa"/>
          </w:tblCellMar>
        </w:tblPrEx>
        <w:trPr>
          <w:trHeight w:val="45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合理化建议</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（1分）</w:t>
            </w:r>
          </w:p>
        </w:tc>
        <w:tc>
          <w:tcPr>
            <w:tcW w:w="4365" w:type="dxa"/>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【优】得该项因素分的85%～100%（含85%）；</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【良】得该项因素分的70%～85%（含70%）；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【中】得该项因素分的60%～70%（含60%）；</w:t>
            </w:r>
          </w:p>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【差】得该项因素分的0～60%（含0分）。</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要求方法可行、措施具体、针对性强。</w:t>
            </w:r>
          </w:p>
        </w:tc>
      </w:tr>
      <w:tr>
        <w:tblPrEx>
          <w:tblCellMar>
            <w:top w:w="0" w:type="dxa"/>
            <w:left w:w="108" w:type="dxa"/>
            <w:bottom w:w="0" w:type="dxa"/>
            <w:right w:w="108" w:type="dxa"/>
          </w:tblCellMar>
        </w:tblPrEx>
        <w:trPr>
          <w:trHeight w:val="475" w:hRule="exact"/>
          <w:jc w:val="center"/>
        </w:trPr>
        <w:tc>
          <w:tcPr>
            <w:tcW w:w="10348"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41"/>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投标报价部分，满分：</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分。</w:t>
            </w:r>
          </w:p>
        </w:tc>
      </w:tr>
      <w:tr>
        <w:tblPrEx>
          <w:tblCellMar>
            <w:top w:w="0" w:type="dxa"/>
            <w:left w:w="108" w:type="dxa"/>
            <w:bottom w:w="0" w:type="dxa"/>
            <w:right w:w="108" w:type="dxa"/>
          </w:tblCellMar>
        </w:tblPrEx>
        <w:trPr>
          <w:trHeight w:val="431" w:hRule="exac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评分事项</w:t>
            </w:r>
          </w:p>
        </w:tc>
        <w:tc>
          <w:tcPr>
            <w:tcW w:w="8174" w:type="dxa"/>
            <w:gridSpan w:val="2"/>
            <w:tcBorders>
              <w:top w:val="single" w:color="auto" w:sz="4" w:space="0"/>
              <w:left w:val="single" w:color="auto" w:sz="4" w:space="0"/>
              <w:bottom w:val="single" w:color="auto" w:sz="4" w:space="0"/>
              <w:right w:val="single" w:color="auto" w:sz="4" w:space="0"/>
            </w:tcBorders>
            <w:noWrap w:val="0"/>
            <w:vAlign w:val="center"/>
          </w:tcPr>
          <w:p>
            <w:pPr>
              <w:pStyle w:val="10"/>
              <w:wordWrap w:val="0"/>
              <w:adjustRightInd w:val="0"/>
              <w:snapToGrid w:val="0"/>
              <w:spacing w:after="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评分方法</w:t>
            </w:r>
          </w:p>
        </w:tc>
      </w:tr>
      <w:tr>
        <w:tblPrEx>
          <w:tblCellMar>
            <w:top w:w="0" w:type="dxa"/>
            <w:left w:w="108" w:type="dxa"/>
            <w:bottom w:w="0" w:type="dxa"/>
            <w:right w:w="108" w:type="dxa"/>
          </w:tblCellMar>
        </w:tblPrEx>
        <w:trPr>
          <w:trHeight w:val="1489"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评标基准价D</w:t>
            </w:r>
          </w:p>
        </w:tc>
        <w:tc>
          <w:tcPr>
            <w:tcW w:w="8174"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2"/>
              </w:numPr>
              <w:wordWrap w:val="0"/>
              <w:autoSpaceDE w:val="0"/>
              <w:adjustRightInd w:val="0"/>
              <w:snapToGrid w:val="0"/>
              <w:spacing w:line="4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确定最高投标限价下浮系数n：用1～21号球分别代表一个下浮系数，由评委代表从这21个号码中随机抽取</w:t>
            </w:r>
            <w:r>
              <w:rPr>
                <w:rFonts w:hint="eastAsia" w:ascii="宋体" w:hAnsi="宋体" w:eastAsia="宋体" w:cs="宋体"/>
                <w:color w:val="auto"/>
                <w:kern w:val="0"/>
                <w:sz w:val="24"/>
                <w:szCs w:val="24"/>
                <w:highlight w:val="none"/>
                <w:u w:val="single"/>
              </w:rPr>
              <w:t xml:space="preserve"> 3 </w:t>
            </w:r>
            <w:r>
              <w:rPr>
                <w:rFonts w:hint="eastAsia" w:ascii="宋体" w:hAnsi="宋体" w:eastAsia="宋体" w:cs="宋体"/>
                <w:color w:val="auto"/>
                <w:kern w:val="0"/>
                <w:sz w:val="24"/>
                <w:szCs w:val="24"/>
                <w:highlight w:val="none"/>
              </w:rPr>
              <w:t>次，抽出的号球不参与下次抽取，每次抽取1个号码，所抽取的3个号码对应下浮系数的算术平均值作为最高投标限价下浮系数n。具体号码对应的下浮系数可参考下表。</w:t>
            </w:r>
          </w:p>
          <w:p>
            <w:pPr>
              <w:pStyle w:val="2"/>
              <w:numPr>
                <w:ilvl w:val="0"/>
                <w:numId w:val="0"/>
              </w:numPr>
              <w:jc w:val="both"/>
              <w:rPr>
                <w:rFonts w:hint="eastAsia"/>
                <w:color w:val="auto"/>
                <w:lang w:val="en-US" w:eastAsia="zh-CN"/>
              </w:rPr>
            </w:pPr>
          </w:p>
          <w:p>
            <w:pPr>
              <w:rPr>
                <w:rFonts w:hint="eastAsia"/>
                <w:color w:val="auto"/>
                <w:lang w:val="en-US" w:eastAsia="zh-CN"/>
              </w:rPr>
            </w:pPr>
          </w:p>
          <w:tbl>
            <w:tblPr>
              <w:tblStyle w:val="24"/>
              <w:tblW w:w="0" w:type="auto"/>
              <w:tblInd w:w="113" w:type="dxa"/>
              <w:tblLayout w:type="fixed"/>
              <w:tblCellMar>
                <w:top w:w="0" w:type="dxa"/>
                <w:left w:w="108" w:type="dxa"/>
                <w:bottom w:w="0" w:type="dxa"/>
                <w:right w:w="108" w:type="dxa"/>
              </w:tblCellMar>
            </w:tblPr>
            <w:tblGrid>
              <w:gridCol w:w="1465"/>
              <w:gridCol w:w="794"/>
              <w:gridCol w:w="830"/>
              <w:gridCol w:w="864"/>
              <w:gridCol w:w="848"/>
              <w:gridCol w:w="882"/>
              <w:gridCol w:w="829"/>
              <w:gridCol w:w="819"/>
            </w:tblGrid>
            <w:tr>
              <w:tblPrEx>
                <w:tblCellMar>
                  <w:top w:w="0" w:type="dxa"/>
                  <w:left w:w="108" w:type="dxa"/>
                  <w:bottom w:w="0" w:type="dxa"/>
                  <w:right w:w="108" w:type="dxa"/>
                </w:tblCellMar>
              </w:tblPrEx>
              <w:trPr>
                <w:trHeight w:val="248"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r>
            <w:tr>
              <w:tblPrEx>
                <w:tblCellMar>
                  <w:top w:w="0" w:type="dxa"/>
                  <w:left w:w="108" w:type="dxa"/>
                  <w:bottom w:w="0" w:type="dxa"/>
                  <w:right w:w="108" w:type="dxa"/>
                </w:tblCellMar>
              </w:tblPrEx>
              <w:trPr>
                <w:trHeight w:val="57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r>
            <w:tr>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tblPrEx>
                <w:tblCellMar>
                  <w:top w:w="0" w:type="dxa"/>
                  <w:left w:w="108" w:type="dxa"/>
                  <w:bottom w:w="0" w:type="dxa"/>
                  <w:right w:w="108" w:type="dxa"/>
                </w:tblCellMar>
              </w:tblPrEx>
              <w:trPr>
                <w:trHeight w:val="47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r>
            <w:tr>
              <w:tblPrEx>
                <w:tblCellMar>
                  <w:top w:w="0" w:type="dxa"/>
                  <w:left w:w="108" w:type="dxa"/>
                  <w:bottom w:w="0" w:type="dxa"/>
                  <w:right w:w="108" w:type="dxa"/>
                </w:tblCellMar>
              </w:tblPrEx>
              <w:trPr>
                <w:trHeight w:val="60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bl>
          <w:p>
            <w:pPr>
              <w:ind w:firstLine="480" w:firstLineChars="200"/>
              <w:jc w:val="left"/>
              <w:rPr>
                <w:rFonts w:hint="eastAsia" w:ascii="宋体" w:hAnsi="宋体" w:eastAsia="宋体" w:cs="宋体"/>
                <w:color w:val="auto"/>
                <w:kern w:val="0"/>
                <w:sz w:val="24"/>
                <w:szCs w:val="24"/>
                <w:highlight w:val="none"/>
              </w:rPr>
            </w:pPr>
          </w:p>
          <w:p>
            <w:pPr>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（2）评标基准价D＝最高投标限价×（1－n）</w:t>
            </w:r>
          </w:p>
        </w:tc>
      </w:tr>
      <w:tr>
        <w:tblPrEx>
          <w:tblCellMar>
            <w:top w:w="0" w:type="dxa"/>
            <w:left w:w="108" w:type="dxa"/>
            <w:bottom w:w="0" w:type="dxa"/>
            <w:right w:w="108" w:type="dxa"/>
          </w:tblCellMar>
        </w:tblPrEx>
        <w:trPr>
          <w:trHeight w:val="2509"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投标报价</w:t>
            </w:r>
          </w:p>
          <w:p>
            <w:pPr>
              <w:pStyle w:val="42"/>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得分M</w:t>
            </w:r>
            <w:r>
              <w:rPr>
                <w:rFonts w:hint="eastAsia" w:ascii="宋体" w:hAnsi="宋体" w:eastAsia="宋体" w:cs="宋体"/>
                <w:snapToGrid w:val="0"/>
                <w:color w:val="auto"/>
                <w:kern w:val="0"/>
                <w:sz w:val="24"/>
                <w:szCs w:val="24"/>
                <w:highlight w:val="none"/>
                <w:vertAlign w:val="subscript"/>
              </w:rPr>
              <w:t>3</w:t>
            </w:r>
          </w:p>
        </w:tc>
        <w:tc>
          <w:tcPr>
            <w:tcW w:w="8174" w:type="dxa"/>
            <w:gridSpan w:val="2"/>
            <w:tcBorders>
              <w:top w:val="single" w:color="auto" w:sz="4" w:space="0"/>
              <w:left w:val="single" w:color="auto" w:sz="4" w:space="0"/>
              <w:bottom w:val="single" w:color="auto" w:sz="4" w:space="0"/>
              <w:right w:val="single" w:color="auto" w:sz="4" w:space="0"/>
            </w:tcBorders>
            <w:noWrap w:val="0"/>
            <w:vAlign w:val="center"/>
          </w:tcPr>
          <w:p>
            <w:pPr>
              <w:wordWrap w:val="0"/>
              <w:autoSpaceDE w:val="0"/>
              <w:adjustRightInd w:val="0"/>
              <w:snapToGrid w:val="0"/>
              <w:spacing w:line="4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采用内插法计算某投标人的投标报价得分N，即当投标人的投标总价等于评标基准价时得满分，每高于评标基准价一个百分点扣1分, 每低于评标基准价一个百分点扣0.5分，扣完为止。公式如下：</w:t>
            </w:r>
          </w:p>
          <w:p>
            <w:pPr>
              <w:wordWrap w:val="0"/>
              <w:autoSpaceDE w:val="0"/>
              <w:adjustRightInd w:val="0"/>
              <w:snapToGrid w:val="0"/>
              <w:spacing w:line="4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＝投标报价满分－（|Di－D|÷D）×100×E</w:t>
            </w:r>
          </w:p>
          <w:p>
            <w:pPr>
              <w:wordWrap w:val="0"/>
              <w:autoSpaceDE w:val="0"/>
              <w:adjustRightInd w:val="0"/>
              <w:snapToGrid w:val="0"/>
              <w:spacing w:line="4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式中：D为评标基准价，Di为某投标人的投标总价；</w:t>
            </w:r>
          </w:p>
          <w:p>
            <w:pPr>
              <w:wordWrap w:val="0"/>
              <w:adjustRightInd w:val="0"/>
              <w:snapToGrid w:val="0"/>
              <w:spacing w:line="4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E为扣分因子。当Di＞D时，E＝1；当Di＜D时，E＝0.5。</w:t>
            </w:r>
          </w:p>
        </w:tc>
      </w:tr>
    </w:tbl>
    <w:p>
      <w:pPr>
        <w:keepNext w:val="0"/>
        <w:keepLines w:val="0"/>
        <w:pageBreakBefore w:val="0"/>
        <w:widowControl w:val="0"/>
        <w:kinsoku/>
        <w:wordWrap w:val="0"/>
        <w:overflowPunct/>
        <w:topLinePunct w:val="0"/>
        <w:autoSpaceDE/>
        <w:autoSpaceDN/>
        <w:bidi w:val="0"/>
        <w:adjustRightInd w:val="0"/>
        <w:snapToGrid w:val="0"/>
        <w:spacing w:before="165" w:beforeLines="50" w:line="400" w:lineRule="exact"/>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说明：</w:t>
      </w:r>
      <w:r>
        <w:rPr>
          <w:rFonts w:hint="eastAsia" w:ascii="宋体" w:hAnsi="宋体" w:eastAsia="宋体" w:cs="宋体"/>
          <w:snapToGrid w:val="0"/>
          <w:color w:val="auto"/>
          <w:kern w:val="0"/>
          <w:sz w:val="21"/>
          <w:szCs w:val="21"/>
          <w:highlight w:val="none"/>
        </w:rPr>
        <w:t>1、评分如出现小数点，则保留小数点后两位，第三位四舍五入。</w:t>
      </w:r>
    </w:p>
    <w:p>
      <w:pPr>
        <w:pageBreakBefore w:val="0"/>
        <w:kinsoku/>
        <w:overflowPunct/>
        <w:topLinePunct w:val="0"/>
        <w:bidi w:val="0"/>
        <w:adjustRightInd w:val="0"/>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2、除总监理工程师外，拟委派的监理机构其他人员不作为形式评审、资格评审、响应性评审的审查内容，只作为综合评分的评审依据。</w:t>
      </w:r>
    </w:p>
    <w:p>
      <w:pPr>
        <w:pageBreakBefore w:val="0"/>
        <w:kinsoku/>
        <w:overflowPunct/>
        <w:topLinePunct w:val="0"/>
        <w:bidi w:val="0"/>
        <w:adjustRightInd w:val="0"/>
        <w:snapToGrid w:val="0"/>
        <w:spacing w:line="400" w:lineRule="exact"/>
        <w:rPr>
          <w:rFonts w:hint="eastAsia" w:ascii="宋体" w:hAnsi="宋体" w:eastAsia="宋体" w:cs="宋体"/>
          <w:b/>
          <w:bCs/>
          <w:snapToGrid w:val="0"/>
          <w:color w:val="auto"/>
          <w:kern w:val="0"/>
          <w:sz w:val="30"/>
          <w:highlight w:val="none"/>
        </w:rPr>
      </w:pPr>
      <w:r>
        <w:rPr>
          <w:rFonts w:hint="eastAsia" w:ascii="宋体" w:hAnsi="宋体" w:eastAsia="宋体" w:cs="宋体"/>
          <w:b/>
          <w:bCs/>
          <w:snapToGrid w:val="0"/>
          <w:color w:val="auto"/>
          <w:kern w:val="0"/>
          <w:sz w:val="30"/>
          <w:highlight w:val="none"/>
        </w:rPr>
        <w:br w:type="page"/>
      </w:r>
    </w:p>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sz w:val="30"/>
          <w:highlight w:val="none"/>
        </w:rPr>
        <w:t>表2</w:t>
      </w:r>
      <w:r>
        <w:rPr>
          <w:rFonts w:hint="eastAsia" w:ascii="宋体" w:hAnsi="宋体" w:eastAsia="宋体" w:cs="宋体"/>
          <w:b/>
          <w:bCs/>
          <w:snapToGrid w:val="0"/>
          <w:color w:val="auto"/>
          <w:kern w:val="0"/>
          <w:sz w:val="30"/>
          <w:highlight w:val="none"/>
          <w:lang w:val="en-US" w:eastAsia="zh-CN"/>
        </w:rPr>
        <w:t xml:space="preserve">   </w:t>
      </w:r>
      <w:r>
        <w:rPr>
          <w:rFonts w:hint="eastAsia" w:ascii="宋体" w:hAnsi="宋体" w:eastAsia="宋体" w:cs="宋体"/>
          <w:b/>
          <w:bCs/>
          <w:snapToGrid w:val="0"/>
          <w:color w:val="auto"/>
          <w:kern w:val="0"/>
          <w:sz w:val="30"/>
          <w:highlight w:val="none"/>
        </w:rPr>
        <w:t>项目监理机构其他人员需求表</w:t>
      </w:r>
    </w:p>
    <w:tbl>
      <w:tblPr>
        <w:tblStyle w:val="24"/>
        <w:tblW w:w="10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010"/>
        <w:gridCol w:w="1245"/>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381" w:type="dxa"/>
            <w:noWrap w:val="0"/>
            <w:vAlign w:val="center"/>
          </w:tcPr>
          <w:p>
            <w:pPr>
              <w:wordWrap w:val="0"/>
              <w:adjustRightInd w:val="0"/>
              <w:snapToGrid w:val="0"/>
              <w:spacing w:line="400" w:lineRule="exact"/>
              <w:ind w:firstLine="240" w:firstLineChars="100"/>
              <w:jc w:val="lef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岗位</w:t>
            </w:r>
          </w:p>
        </w:tc>
        <w:tc>
          <w:tcPr>
            <w:tcW w:w="2010" w:type="dxa"/>
            <w:noWrap w:val="0"/>
            <w:vAlign w:val="center"/>
          </w:tcPr>
          <w:p>
            <w:pPr>
              <w:wordWrap w:val="0"/>
              <w:adjustRightInd w:val="0"/>
              <w:snapToGrid w:val="0"/>
              <w:spacing w:line="400" w:lineRule="exact"/>
              <w:jc w:val="left"/>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专业要求</w:t>
            </w:r>
          </w:p>
        </w:tc>
        <w:tc>
          <w:tcPr>
            <w:tcW w:w="1245" w:type="dxa"/>
            <w:noWrap w:val="0"/>
            <w:vAlign w:val="center"/>
          </w:tcPr>
          <w:p>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人 数</w:t>
            </w:r>
          </w:p>
          <w:p>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要 求</w:t>
            </w:r>
          </w:p>
        </w:tc>
        <w:tc>
          <w:tcPr>
            <w:tcW w:w="5415" w:type="dxa"/>
            <w:noWrap w:val="0"/>
            <w:vAlign w:val="center"/>
          </w:tcPr>
          <w:p>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1" w:type="dxa"/>
            <w:noWrap w:val="0"/>
            <w:vAlign w:val="center"/>
          </w:tcPr>
          <w:p>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总监理工程师</w:t>
            </w:r>
          </w:p>
        </w:tc>
        <w:tc>
          <w:tcPr>
            <w:tcW w:w="2010" w:type="dxa"/>
            <w:noWrap w:val="0"/>
            <w:vAlign w:val="center"/>
          </w:tcPr>
          <w:p>
            <w:pPr>
              <w:wordWrap w:val="0"/>
              <w:adjustRightInd w:val="0"/>
              <w:snapToGrid w:val="0"/>
              <w:spacing w:line="400" w:lineRule="exact"/>
              <w:jc w:val="center"/>
              <w:rPr>
                <w:rFonts w:hint="eastAsia" w:hAnsi="宋体" w:cs="宋体"/>
                <w:b w:val="0"/>
                <w:bCs w:val="0"/>
                <w:snapToGrid w:val="0"/>
                <w:color w:val="auto"/>
                <w:kern w:val="0"/>
                <w:szCs w:val="24"/>
                <w:highlight w:val="none"/>
              </w:rPr>
            </w:pPr>
            <w:r>
              <w:rPr>
                <w:rFonts w:hint="eastAsia" w:ascii="宋体" w:hAnsi="宋体" w:eastAsia="宋体" w:cs="宋体"/>
                <w:b w:val="0"/>
                <w:bCs w:val="0"/>
                <w:snapToGrid w:val="0"/>
                <w:color w:val="auto"/>
                <w:kern w:val="0"/>
                <w:sz w:val="24"/>
                <w:szCs w:val="24"/>
                <w:highlight w:val="none"/>
              </w:rPr>
              <w:t>市政公用工程</w:t>
            </w:r>
          </w:p>
        </w:tc>
        <w:tc>
          <w:tcPr>
            <w:tcW w:w="1245" w:type="dxa"/>
            <w:noWrap w:val="0"/>
            <w:vAlign w:val="center"/>
          </w:tcPr>
          <w:p>
            <w:pPr>
              <w:wordWrap w:val="0"/>
              <w:adjustRightInd w:val="0"/>
              <w:snapToGrid w:val="0"/>
              <w:spacing w:line="400" w:lineRule="exact"/>
              <w:jc w:val="center"/>
              <w:rPr>
                <w:rFonts w:hint="eastAsia" w:hAnsi="宋体" w:cs="宋体"/>
                <w:b w:val="0"/>
                <w:bCs w:val="0"/>
                <w:snapToGrid w:val="0"/>
                <w:color w:val="auto"/>
                <w:kern w:val="0"/>
                <w:szCs w:val="24"/>
                <w:highlight w:val="none"/>
              </w:rPr>
            </w:pPr>
            <w:r>
              <w:rPr>
                <w:rFonts w:hint="eastAsia" w:hAnsi="宋体" w:cs="宋体"/>
                <w:b w:val="0"/>
                <w:bCs w:val="0"/>
                <w:snapToGrid w:val="0"/>
                <w:color w:val="auto"/>
                <w:kern w:val="0"/>
                <w:szCs w:val="24"/>
                <w:highlight w:val="none"/>
              </w:rPr>
              <w:t>1人</w:t>
            </w:r>
          </w:p>
        </w:tc>
        <w:tc>
          <w:tcPr>
            <w:tcW w:w="5415" w:type="dxa"/>
            <w:vMerge w:val="restart"/>
            <w:noWrap w:val="0"/>
            <w:vAlign w:val="center"/>
          </w:tcPr>
          <w:p>
            <w:pPr>
              <w:wordWrap w:val="0"/>
              <w:adjustRightInd w:val="0"/>
              <w:snapToGrid w:val="0"/>
              <w:spacing w:line="400" w:lineRule="exact"/>
              <w:ind w:firstLine="480" w:firstLineChars="200"/>
              <w:jc w:val="lef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符合以下3种情形之一均可：</w:t>
            </w:r>
          </w:p>
          <w:p>
            <w:pPr>
              <w:wordWrap w:val="0"/>
              <w:adjustRightInd w:val="0"/>
              <w:snapToGrid w:val="0"/>
              <w:spacing w:line="400" w:lineRule="exact"/>
              <w:ind w:firstLine="480" w:firstLineChars="200"/>
              <w:jc w:val="lef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1．具备注册监理工程师执业资格，持有效的注册证书；</w:t>
            </w:r>
          </w:p>
          <w:p>
            <w:pPr>
              <w:wordWrap w:val="0"/>
              <w:adjustRightInd w:val="0"/>
              <w:snapToGrid w:val="0"/>
              <w:spacing w:line="400" w:lineRule="exact"/>
              <w:ind w:firstLine="480" w:firstLineChars="200"/>
              <w:jc w:val="lef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2．具备工程类注册执业资格，并经监理业务培训。持有效的注册证书、省级建设行政主管部门或其授权的组织（机构）颁发的岗位证书；</w:t>
            </w:r>
          </w:p>
          <w:p>
            <w:pPr>
              <w:wordWrap w:val="0"/>
              <w:adjustRightInd w:val="0"/>
              <w:snapToGrid w:val="0"/>
              <w:spacing w:line="400" w:lineRule="exact"/>
              <w:ind w:firstLine="480" w:firstLineChars="200"/>
              <w:jc w:val="lef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3．具备中级及以上专业技术职称，并经监理业务培训。持有效的职称证书、省级建设行政主管部门或其授权的组织（机构）颁发的岗位证书。</w:t>
            </w:r>
          </w:p>
          <w:p>
            <w:pPr>
              <w:wordWrap w:val="0"/>
              <w:adjustRightInd w:val="0"/>
              <w:snapToGrid w:val="0"/>
              <w:spacing w:line="400" w:lineRule="exact"/>
              <w:ind w:firstLine="480" w:firstLineChars="200"/>
              <w:jc w:val="lef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注：专业类别以注册证书或专业监理工程师证书或职称证书或毕业证所列明的专业为准。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1381" w:type="dxa"/>
            <w:noWrap w:val="0"/>
            <w:vAlign w:val="center"/>
          </w:tcPr>
          <w:p>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专业监理工程师</w:t>
            </w:r>
          </w:p>
        </w:tc>
        <w:tc>
          <w:tcPr>
            <w:tcW w:w="2010" w:type="dxa"/>
            <w:noWrap w:val="0"/>
            <w:vAlign w:val="center"/>
          </w:tcPr>
          <w:p>
            <w:pPr>
              <w:wordWrap w:val="0"/>
              <w:adjustRightInd w:val="0"/>
              <w:snapToGrid w:val="0"/>
              <w:spacing w:line="400" w:lineRule="exact"/>
              <w:jc w:val="center"/>
              <w:rPr>
                <w:rFonts w:hint="eastAsia" w:hAnsi="宋体" w:cs="宋体"/>
                <w:snapToGrid w:val="0"/>
                <w:color w:val="auto"/>
                <w:kern w:val="0"/>
                <w:szCs w:val="24"/>
                <w:highlight w:val="none"/>
                <w:lang w:val="en-US" w:eastAsia="zh-CN"/>
              </w:rPr>
            </w:pPr>
            <w:r>
              <w:rPr>
                <w:rFonts w:hint="eastAsia" w:ascii="宋体" w:hAnsi="宋体" w:eastAsia="宋体" w:cs="宋体"/>
                <w:b w:val="0"/>
                <w:bCs w:val="0"/>
                <w:snapToGrid w:val="0"/>
                <w:color w:val="auto"/>
                <w:kern w:val="0"/>
                <w:sz w:val="24"/>
                <w:szCs w:val="24"/>
                <w:highlight w:val="none"/>
              </w:rPr>
              <w:t>市政公用工程</w:t>
            </w:r>
          </w:p>
        </w:tc>
        <w:tc>
          <w:tcPr>
            <w:tcW w:w="1245" w:type="dxa"/>
            <w:noWrap w:val="0"/>
            <w:vAlign w:val="center"/>
          </w:tcPr>
          <w:p>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lang w:val="en-US" w:eastAsia="zh-CN"/>
              </w:rPr>
              <w:t>1</w:t>
            </w:r>
            <w:r>
              <w:rPr>
                <w:rFonts w:hint="eastAsia" w:hAnsi="宋体" w:cs="宋体"/>
                <w:snapToGrid w:val="0"/>
                <w:color w:val="auto"/>
                <w:kern w:val="0"/>
                <w:szCs w:val="24"/>
                <w:highlight w:val="none"/>
              </w:rPr>
              <w:t>人</w:t>
            </w:r>
          </w:p>
        </w:tc>
        <w:tc>
          <w:tcPr>
            <w:tcW w:w="5415" w:type="dxa"/>
            <w:vMerge w:val="continue"/>
            <w:noWrap w:val="0"/>
            <w:vAlign w:val="center"/>
          </w:tcPr>
          <w:p>
            <w:pPr>
              <w:wordWrap w:val="0"/>
              <w:adjustRightInd w:val="0"/>
              <w:snapToGrid w:val="0"/>
              <w:spacing w:line="400" w:lineRule="exact"/>
              <w:ind w:firstLine="480" w:firstLineChars="200"/>
              <w:jc w:val="left"/>
              <w:rPr>
                <w:rFonts w:hint="eastAsia" w:hAnsi="宋体" w:cs="宋体"/>
                <w:snapToGrid w:val="0"/>
                <w:color w:val="auto"/>
                <w:kern w:val="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381" w:type="dxa"/>
            <w:noWrap w:val="0"/>
            <w:vAlign w:val="center"/>
          </w:tcPr>
          <w:p>
            <w:pPr>
              <w:pStyle w:val="2"/>
              <w:jc w:val="center"/>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造价工程师</w:t>
            </w:r>
          </w:p>
        </w:tc>
        <w:tc>
          <w:tcPr>
            <w:tcW w:w="2010" w:type="dxa"/>
            <w:noWrap w:val="0"/>
            <w:vAlign w:val="center"/>
          </w:tcPr>
          <w:p>
            <w:pPr>
              <w:pStyle w:val="2"/>
              <w:jc w:val="center"/>
              <w:rPr>
                <w:rFonts w:hint="eastAsia" w:ascii="宋体" w:hAnsi="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rPr>
              <w:t>具备国家注册造价工程师资格（有效期内）</w:t>
            </w:r>
          </w:p>
        </w:tc>
        <w:tc>
          <w:tcPr>
            <w:tcW w:w="1245" w:type="dxa"/>
            <w:noWrap w:val="0"/>
            <w:vAlign w:val="center"/>
          </w:tcPr>
          <w:p>
            <w:pPr>
              <w:pStyle w:val="2"/>
              <w:jc w:val="center"/>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1人</w:t>
            </w:r>
          </w:p>
        </w:tc>
        <w:tc>
          <w:tcPr>
            <w:tcW w:w="5415" w:type="dxa"/>
            <w:noWrap w:val="0"/>
            <w:vAlign w:val="center"/>
          </w:tcPr>
          <w:p>
            <w:pPr>
              <w:pStyle w:val="2"/>
              <w:jc w:val="both"/>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具有国家注册造价工程师执业资格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381" w:type="dxa"/>
            <w:noWrap w:val="0"/>
            <w:vAlign w:val="center"/>
          </w:tcPr>
          <w:p>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监理员</w:t>
            </w:r>
          </w:p>
        </w:tc>
        <w:tc>
          <w:tcPr>
            <w:tcW w:w="2010" w:type="dxa"/>
            <w:noWrap w:val="0"/>
            <w:vAlign w:val="center"/>
          </w:tcPr>
          <w:p>
            <w:pPr>
              <w:pStyle w:val="38"/>
              <w:wordWrap w:val="0"/>
              <w:adjustRightInd w:val="0"/>
              <w:snapToGrid w:val="0"/>
              <w:spacing w:line="360" w:lineRule="exact"/>
              <w:jc w:val="center"/>
              <w:rPr>
                <w:rFonts w:hint="eastAsia" w:ascii="宋体" w:hAnsi="宋体" w:eastAsia="宋体" w:cs="宋体"/>
                <w:b w:val="0"/>
                <w:snapToGrid w:val="0"/>
                <w:color w:val="auto"/>
                <w:kern w:val="0"/>
                <w:sz w:val="24"/>
                <w:szCs w:val="24"/>
                <w:highlight w:val="none"/>
                <w:lang w:val="en-US" w:eastAsia="zh-CN" w:bidi="ar-SA"/>
              </w:rPr>
            </w:pPr>
            <w:r>
              <w:rPr>
                <w:rFonts w:hint="eastAsia" w:ascii="宋体" w:hAnsi="宋体" w:eastAsia="宋体" w:cs="宋体"/>
                <w:b w:val="0"/>
                <w:snapToGrid w:val="0"/>
                <w:color w:val="auto"/>
                <w:kern w:val="0"/>
                <w:sz w:val="24"/>
                <w:szCs w:val="24"/>
                <w:highlight w:val="none"/>
                <w:lang w:val="en-US" w:eastAsia="zh-CN" w:bidi="ar-SA"/>
              </w:rPr>
              <w:t>具备监理员岗位证书（有效期内）</w:t>
            </w:r>
          </w:p>
        </w:tc>
        <w:tc>
          <w:tcPr>
            <w:tcW w:w="1245" w:type="dxa"/>
            <w:noWrap w:val="0"/>
            <w:vAlign w:val="center"/>
          </w:tcPr>
          <w:p>
            <w:pPr>
              <w:pStyle w:val="38"/>
              <w:wordWrap w:val="0"/>
              <w:adjustRightInd w:val="0"/>
              <w:snapToGrid w:val="0"/>
              <w:spacing w:line="360" w:lineRule="exact"/>
              <w:jc w:val="center"/>
              <w:rPr>
                <w:rFonts w:hint="eastAsia" w:ascii="宋体" w:hAnsi="宋体" w:eastAsia="宋体" w:cs="宋体"/>
                <w:b w:val="0"/>
                <w:snapToGrid w:val="0"/>
                <w:color w:val="auto"/>
                <w:kern w:val="0"/>
                <w:sz w:val="24"/>
                <w:szCs w:val="24"/>
                <w:highlight w:val="none"/>
                <w:lang w:val="en-US" w:eastAsia="zh-CN" w:bidi="ar-SA"/>
              </w:rPr>
            </w:pPr>
            <w:r>
              <w:rPr>
                <w:rFonts w:hint="eastAsia" w:ascii="宋体" w:hAnsi="宋体" w:eastAsia="宋体" w:cs="宋体"/>
                <w:b w:val="0"/>
                <w:snapToGrid w:val="0"/>
                <w:color w:val="auto"/>
                <w:kern w:val="0"/>
                <w:sz w:val="24"/>
                <w:szCs w:val="24"/>
                <w:highlight w:val="none"/>
                <w:lang w:val="en-US" w:eastAsia="zh-CN" w:bidi="ar-SA"/>
              </w:rPr>
              <w:t>2人</w:t>
            </w:r>
          </w:p>
        </w:tc>
        <w:tc>
          <w:tcPr>
            <w:tcW w:w="5415" w:type="dxa"/>
            <w:noWrap w:val="0"/>
            <w:vAlign w:val="center"/>
          </w:tcPr>
          <w:p>
            <w:pPr>
              <w:pStyle w:val="38"/>
              <w:wordWrap w:val="0"/>
              <w:adjustRightInd w:val="0"/>
              <w:snapToGrid w:val="0"/>
              <w:spacing w:line="360" w:lineRule="exact"/>
              <w:rPr>
                <w:rFonts w:hint="eastAsia" w:ascii="宋体" w:hAnsi="宋体" w:eastAsia="宋体" w:cs="宋体"/>
                <w:b w:val="0"/>
                <w:snapToGrid w:val="0"/>
                <w:color w:val="auto"/>
                <w:kern w:val="0"/>
                <w:sz w:val="24"/>
                <w:szCs w:val="24"/>
                <w:highlight w:val="none"/>
                <w:lang w:val="en-US" w:eastAsia="zh-CN" w:bidi="ar-SA"/>
              </w:rPr>
            </w:pPr>
            <w:r>
              <w:rPr>
                <w:rFonts w:hint="eastAsia" w:ascii="宋体" w:hAnsi="宋体" w:eastAsia="宋体" w:cs="宋体"/>
                <w:b w:val="0"/>
                <w:snapToGrid w:val="0"/>
                <w:color w:val="auto"/>
                <w:kern w:val="0"/>
                <w:sz w:val="24"/>
                <w:szCs w:val="24"/>
                <w:highlight w:val="none"/>
                <w:lang w:val="en-US" w:eastAsia="zh-CN" w:bidi="ar-SA"/>
              </w:rPr>
              <w:t>经监理业务培训，持有效的省级建设行政主管部门或其授权的组织（机构）颁发的岗位证书。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391" w:type="dxa"/>
            <w:gridSpan w:val="2"/>
            <w:noWrap w:val="0"/>
            <w:vAlign w:val="center"/>
          </w:tcPr>
          <w:p>
            <w:pPr>
              <w:wordWrap w:val="0"/>
              <w:adjustRightInd w:val="0"/>
              <w:snapToGrid w:val="0"/>
              <w:spacing w:line="400" w:lineRule="exact"/>
              <w:jc w:val="center"/>
              <w:rPr>
                <w:rFonts w:hint="eastAsia" w:ascii="Times New Roman" w:hAnsi="Calibri"/>
                <w:snapToGrid w:val="0"/>
                <w:color w:val="auto"/>
                <w:kern w:val="0"/>
                <w:sz w:val="21"/>
                <w:szCs w:val="21"/>
                <w:highlight w:val="none"/>
              </w:rPr>
            </w:pPr>
            <w:r>
              <w:rPr>
                <w:rFonts w:hint="eastAsia" w:ascii="Times New Roman" w:hAnsi="Calibri"/>
                <w:snapToGrid w:val="0"/>
                <w:color w:val="auto"/>
                <w:kern w:val="0"/>
                <w:sz w:val="21"/>
                <w:szCs w:val="21"/>
                <w:highlight w:val="none"/>
              </w:rPr>
              <w:t>总计</w:t>
            </w:r>
          </w:p>
        </w:tc>
        <w:tc>
          <w:tcPr>
            <w:tcW w:w="6660" w:type="dxa"/>
            <w:gridSpan w:val="2"/>
            <w:noWrap w:val="0"/>
            <w:vAlign w:val="center"/>
          </w:tcPr>
          <w:p>
            <w:pPr>
              <w:wordWrap w:val="0"/>
              <w:adjustRightInd w:val="0"/>
              <w:snapToGrid w:val="0"/>
              <w:spacing w:line="400" w:lineRule="exact"/>
              <w:jc w:val="center"/>
              <w:rPr>
                <w:rFonts w:ascii="Times New Roman" w:hAnsi="Calibri"/>
                <w:snapToGrid w:val="0"/>
                <w:color w:val="auto"/>
                <w:kern w:val="0"/>
                <w:sz w:val="21"/>
                <w:szCs w:val="21"/>
                <w:highlight w:val="none"/>
              </w:rPr>
            </w:pPr>
            <w:r>
              <w:rPr>
                <w:rFonts w:hint="eastAsia" w:ascii="宋体" w:hAnsi="宋体" w:eastAsia="宋体" w:cs="宋体"/>
                <w:b w:val="0"/>
                <w:snapToGrid w:val="0"/>
                <w:color w:val="auto"/>
                <w:kern w:val="0"/>
                <w:sz w:val="24"/>
                <w:szCs w:val="24"/>
                <w:highlight w:val="none"/>
                <w:lang w:val="en-US" w:eastAsia="zh-CN" w:bidi="ar-SA"/>
              </w:rPr>
              <w:t>5人</w:t>
            </w:r>
          </w:p>
        </w:tc>
      </w:tr>
    </w:tbl>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highlight w:val="none"/>
        </w:rPr>
      </w:pPr>
    </w:p>
    <w:p>
      <w:pPr>
        <w:numPr>
          <w:ilvl w:val="0"/>
          <w:numId w:val="3"/>
        </w:num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除总监理工程师外，拟委派的监理机构其他人员不作为形式评审、资格评审、响应性评审的审查内容，只作为综合评分的评审依据。</w:t>
      </w:r>
    </w:p>
    <w:p>
      <w:pPr>
        <w:pageBreakBefore w:val="0"/>
        <w:kinsoku/>
        <w:overflowPunct/>
        <w:topLinePunct w:val="0"/>
        <w:bidi w:val="0"/>
        <w:adjustRightInd w:val="0"/>
        <w:snapToGrid w:val="0"/>
        <w:spacing w:line="400" w:lineRule="exact"/>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br w:type="page"/>
      </w:r>
    </w:p>
    <w:p>
      <w:pPr>
        <w:pageBreakBefore w:val="0"/>
        <w:kinsoku/>
        <w:wordWrap w:val="0"/>
        <w:overflowPunct/>
        <w:topLinePunct w:val="0"/>
        <w:bidi w:val="0"/>
        <w:adjustRightInd w:val="0"/>
        <w:snapToGrid w:val="0"/>
        <w:spacing w:line="40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 xml:space="preserve">15.5.2 </w:t>
      </w:r>
      <w:r>
        <w:rPr>
          <w:rFonts w:hint="eastAsia" w:ascii="宋体" w:hAnsi="宋体" w:eastAsia="宋体" w:cs="宋体"/>
          <w:snapToGrid w:val="0"/>
          <w:color w:val="auto"/>
          <w:kern w:val="0"/>
          <w:highlight w:val="none"/>
        </w:rPr>
        <w:t>否决投标说明</w:t>
      </w:r>
    </w:p>
    <w:p>
      <w:pPr>
        <w:pageBreakBefore w:val="0"/>
        <w:kinsoku/>
        <w:wordWrap w:val="0"/>
        <w:overflowPunct/>
        <w:topLinePunct w:val="0"/>
        <w:bidi w:val="0"/>
        <w:adjustRightInd w:val="0"/>
        <w:snapToGrid w:val="0"/>
        <w:spacing w:line="400" w:lineRule="exact"/>
        <w:ind w:firstLine="562"/>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详细评审阶段否决投标的全部条件，在本章第四节“否决投标条件”第</w:t>
      </w:r>
      <w:r>
        <w:rPr>
          <w:rFonts w:hint="eastAsia" w:ascii="宋体" w:hAnsi="宋体" w:eastAsia="宋体" w:cs="宋体"/>
          <w:b/>
          <w:bCs/>
          <w:snapToGrid w:val="0"/>
          <w:color w:val="auto"/>
          <w:kern w:val="0"/>
          <w:highlight w:val="none"/>
        </w:rPr>
        <w:t>4</w:t>
      </w:r>
      <w:r>
        <w:rPr>
          <w:rFonts w:hint="eastAsia" w:ascii="宋体" w:hAnsi="宋体" w:eastAsia="宋体" w:cs="宋体"/>
          <w:snapToGrid w:val="0"/>
          <w:color w:val="auto"/>
          <w:kern w:val="0"/>
          <w:highlight w:val="none"/>
        </w:rPr>
        <w:t>条中集中列示。投标人有其中所列任何一种情形的，由评标委员会否决其投标。经详细评审后，若所有投标均被否决，招标人应当依法重新招标。</w:t>
      </w:r>
    </w:p>
    <w:p>
      <w:pPr>
        <w:pageBreakBefore w:val="0"/>
        <w:kinsoku/>
        <w:wordWrap w:val="0"/>
        <w:overflowPunct/>
        <w:topLinePunct w:val="0"/>
        <w:bidi w:val="0"/>
        <w:adjustRightInd w:val="0"/>
        <w:snapToGrid w:val="0"/>
        <w:spacing w:line="400" w:lineRule="exact"/>
        <w:ind w:firstLine="482" w:firstLineChars="200"/>
        <w:rPr>
          <w:rFonts w:hint="eastAsia" w:ascii="宋体" w:hAnsi="宋体" w:eastAsia="宋体" w:cs="宋体"/>
          <w:b/>
          <w:snapToGrid w:val="0"/>
          <w:color w:val="auto"/>
          <w:kern w:val="0"/>
          <w:highlight w:val="none"/>
        </w:rPr>
      </w:pPr>
      <w:r>
        <w:rPr>
          <w:rFonts w:hint="eastAsia" w:ascii="宋体" w:hAnsi="宋体" w:eastAsia="宋体" w:cs="宋体"/>
          <w:b/>
          <w:bCs/>
          <w:snapToGrid w:val="0"/>
          <w:color w:val="auto"/>
          <w:kern w:val="0"/>
          <w:highlight w:val="none"/>
        </w:rPr>
        <w:t>注：投标人在详细评审阶段根据评分方法提供的佐证材料，其合法性、有效性和准确性不符合要求的，有关评分因素的评分按相应评分标准处理，但不否决投标。</w:t>
      </w:r>
    </w:p>
    <w:p>
      <w:pPr>
        <w:pStyle w:val="54"/>
        <w:keepNext/>
        <w:keepLines/>
        <w:pageBreakBefore w:val="0"/>
        <w:kinsoku/>
        <w:overflowPunct/>
        <w:topLinePunct w:val="0"/>
        <w:bidi w:val="0"/>
        <w:adjustRightInd w:val="0"/>
        <w:snapToGrid w:val="0"/>
        <w:spacing w:line="400" w:lineRule="exact"/>
        <w:ind w:firstLine="480"/>
        <w:jc w:val="both"/>
        <w:rPr>
          <w:rFonts w:hint="eastAsia" w:ascii="宋体" w:hAnsi="宋体" w:eastAsia="宋体" w:cs="宋体"/>
          <w:b/>
          <w:color w:val="auto"/>
          <w:kern w:val="2"/>
          <w:szCs w:val="20"/>
          <w:highlight w:val="none"/>
        </w:rPr>
      </w:pPr>
      <w:bookmarkStart w:id="68" w:name="_Toc3811"/>
      <w:r>
        <w:rPr>
          <w:rFonts w:hint="eastAsia" w:ascii="宋体" w:hAnsi="宋体" w:eastAsia="宋体" w:cs="宋体"/>
          <w:b/>
          <w:color w:val="auto"/>
          <w:kern w:val="2"/>
          <w:szCs w:val="20"/>
          <w:highlight w:val="none"/>
        </w:rPr>
        <w:t>16．推荐中标候选人</w:t>
      </w:r>
      <w:bookmarkEnd w:id="68"/>
    </w:p>
    <w:p>
      <w:pPr>
        <w:pageBreakBefore w:val="0"/>
        <w:kinsoku/>
        <w:wordWrap w:val="0"/>
        <w:overflowPunct/>
        <w:topLinePunct w:val="0"/>
        <w:bidi w:val="0"/>
        <w:adjustRightInd w:val="0"/>
        <w:snapToGrid w:val="0"/>
        <w:spacing w:line="40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16.1</w:t>
      </w:r>
      <w:r>
        <w:rPr>
          <w:rFonts w:hint="eastAsia" w:ascii="宋体" w:hAnsi="宋体" w:eastAsia="宋体" w:cs="宋体"/>
          <w:snapToGrid w:val="0"/>
          <w:color w:val="auto"/>
          <w:kern w:val="0"/>
          <w:highlight w:val="none"/>
        </w:rPr>
        <w:t xml:space="preserve"> 确定排名</w:t>
      </w:r>
    </w:p>
    <w:p>
      <w:pPr>
        <w:pageBreakBefore w:val="0"/>
        <w:kinsoku/>
        <w:wordWrap w:val="0"/>
        <w:overflowPunct/>
        <w:topLinePunct w:val="0"/>
        <w:bidi w:val="0"/>
        <w:adjustRightInd w:val="0"/>
        <w:snapToGrid w:val="0"/>
        <w:spacing w:line="400" w:lineRule="exact"/>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pPr>
        <w:pageBreakBefore w:val="0"/>
        <w:kinsoku/>
        <w:wordWrap w:val="0"/>
        <w:overflowPunct/>
        <w:topLinePunct w:val="0"/>
        <w:bidi w:val="0"/>
        <w:adjustRightInd w:val="0"/>
        <w:snapToGrid w:val="0"/>
        <w:spacing w:line="40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16.2</w:t>
      </w:r>
      <w:r>
        <w:rPr>
          <w:rFonts w:hint="eastAsia" w:ascii="宋体" w:hAnsi="宋体" w:eastAsia="宋体" w:cs="宋体"/>
          <w:snapToGrid w:val="0"/>
          <w:color w:val="auto"/>
          <w:kern w:val="0"/>
          <w:highlight w:val="none"/>
        </w:rPr>
        <w:t xml:space="preserve"> 推荐方法</w:t>
      </w:r>
    </w:p>
    <w:p>
      <w:pPr>
        <w:pageBreakBefore w:val="0"/>
        <w:kinsoku/>
        <w:wordWrap w:val="0"/>
        <w:overflowPunct/>
        <w:topLinePunct w:val="0"/>
        <w:bidi w:val="0"/>
        <w:adjustRightInd w:val="0"/>
        <w:snapToGrid w:val="0"/>
        <w:spacing w:line="400" w:lineRule="exact"/>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（1）有效投标人数量达到或超过3个的，评标委员会将前三名投标人作为中标候选人向招标人推荐，并标明排列顺序。</w:t>
      </w:r>
    </w:p>
    <w:p>
      <w:pPr>
        <w:pageBreakBefore w:val="0"/>
        <w:kinsoku/>
        <w:wordWrap w:val="0"/>
        <w:overflowPunct/>
        <w:topLinePunct w:val="0"/>
        <w:bidi w:val="0"/>
        <w:adjustRightInd w:val="0"/>
        <w:snapToGrid w:val="0"/>
        <w:spacing w:line="400" w:lineRule="exact"/>
        <w:ind w:firstLine="480" w:firstLineChars="200"/>
        <w:rPr>
          <w:rFonts w:hint="eastAsia" w:ascii="宋体" w:hAnsi="宋体" w:eastAsia="宋体" w:cs="宋体"/>
          <w:i/>
          <w:iCs/>
          <w:snapToGrid w:val="0"/>
          <w:color w:val="auto"/>
          <w:kern w:val="0"/>
          <w:highlight w:val="none"/>
        </w:rPr>
      </w:pPr>
      <w:r>
        <w:rPr>
          <w:rFonts w:hint="eastAsia" w:ascii="宋体" w:hAnsi="宋体" w:eastAsia="宋体" w:cs="宋体"/>
          <w:snapToGrid w:val="0"/>
          <w:color w:val="auto"/>
          <w:kern w:val="0"/>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pPr>
        <w:pageBreakBefore w:val="0"/>
        <w:kinsoku/>
        <w:wordWrap w:val="0"/>
        <w:overflowPunct/>
        <w:topLinePunct w:val="0"/>
        <w:bidi w:val="0"/>
        <w:adjustRightInd w:val="0"/>
        <w:snapToGrid w:val="0"/>
        <w:spacing w:line="40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16.3</w:t>
      </w:r>
      <w:r>
        <w:rPr>
          <w:rFonts w:hint="eastAsia" w:ascii="宋体" w:hAnsi="宋体" w:eastAsia="宋体" w:cs="宋体"/>
          <w:snapToGrid w:val="0"/>
          <w:color w:val="auto"/>
          <w:kern w:val="0"/>
          <w:highlight w:val="none"/>
        </w:rPr>
        <w:t xml:space="preserve"> 评标委员会完成评标后，应向招标人提交由全体评标委员会成员签字的评标报告和中标候选人名单。</w:t>
      </w:r>
    </w:p>
    <w:p>
      <w:pPr>
        <w:pStyle w:val="54"/>
        <w:keepNext/>
        <w:keepLines/>
        <w:pageBreakBefore w:val="0"/>
        <w:kinsoku/>
        <w:overflowPunct/>
        <w:topLinePunct w:val="0"/>
        <w:bidi w:val="0"/>
        <w:adjustRightInd w:val="0"/>
        <w:snapToGrid w:val="0"/>
        <w:spacing w:line="400" w:lineRule="exact"/>
        <w:ind w:firstLine="480"/>
        <w:jc w:val="both"/>
        <w:rPr>
          <w:rFonts w:hint="eastAsia" w:ascii="宋体" w:hAnsi="宋体" w:eastAsia="宋体" w:cs="宋体"/>
          <w:b/>
          <w:color w:val="auto"/>
          <w:kern w:val="2"/>
          <w:szCs w:val="20"/>
          <w:highlight w:val="none"/>
        </w:rPr>
      </w:pPr>
      <w:bookmarkStart w:id="69" w:name="_Toc20380"/>
      <w:r>
        <w:rPr>
          <w:rFonts w:hint="eastAsia" w:ascii="宋体" w:hAnsi="宋体" w:eastAsia="宋体" w:cs="宋体"/>
          <w:b/>
          <w:color w:val="auto"/>
          <w:kern w:val="2"/>
          <w:szCs w:val="20"/>
          <w:highlight w:val="none"/>
        </w:rPr>
        <w:t>17．中标候选人公示</w:t>
      </w:r>
      <w:bookmarkEnd w:id="69"/>
    </w:p>
    <w:p>
      <w:pPr>
        <w:pageBreakBefore w:val="0"/>
        <w:kinsoku/>
        <w:wordWrap w:val="0"/>
        <w:overflowPunct/>
        <w:topLinePunct w:val="0"/>
        <w:bidi w:val="0"/>
        <w:adjustRightInd w:val="0"/>
        <w:snapToGrid w:val="0"/>
        <w:spacing w:line="40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17.1</w:t>
      </w:r>
      <w:r>
        <w:rPr>
          <w:rFonts w:hint="eastAsia" w:ascii="宋体" w:hAnsi="宋体" w:eastAsia="宋体" w:cs="宋体"/>
          <w:bCs/>
          <w:snapToGrid w:val="0"/>
          <w:color w:val="auto"/>
          <w:kern w:val="0"/>
          <w:highlight w:val="none"/>
        </w:rPr>
        <w:t xml:space="preserve"> </w:t>
      </w:r>
      <w:r>
        <w:rPr>
          <w:rFonts w:hint="eastAsia" w:ascii="宋体" w:hAnsi="宋体" w:eastAsia="宋体" w:cs="宋体"/>
          <w:snapToGrid w:val="0"/>
          <w:color w:val="auto"/>
          <w:kern w:val="0"/>
          <w:highlight w:val="none"/>
        </w:rPr>
        <w:t>招标人自收到评标报告24小时内，对中标候选人提交的光盘（或U盘）中有关电子文件进行核对。如果电子文件不完整或内容与投标文件不一致，中标候选人应履行投标承诺，自收到核对意见24小时内对电子文件进行补充或修改，确保补充或修改后的电子文件与投标文件一致后，重新刻录和提交光盘（或U盘）。中标候选人无正当理由拒不修改和重新提交电子文件的，视其放弃中标候选人资格，其投标保证不予退还。招标人可按照评标报告确定的排序依次补充中标候选人。因此种情况造成招标人重新招标的，招标人可不接受其再次投标。同时，招标人将其失信行为向行政监督部门报告。</w:t>
      </w:r>
    </w:p>
    <w:p>
      <w:pPr>
        <w:pageBreakBefore w:val="0"/>
        <w:kinsoku/>
        <w:wordWrap w:val="0"/>
        <w:overflowPunct/>
        <w:topLinePunct w:val="0"/>
        <w:bidi w:val="0"/>
        <w:adjustRightInd w:val="0"/>
        <w:snapToGrid w:val="0"/>
        <w:spacing w:line="40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17.2</w:t>
      </w:r>
      <w:r>
        <w:rPr>
          <w:rFonts w:hint="eastAsia" w:ascii="宋体" w:hAnsi="宋体" w:eastAsia="宋体" w:cs="宋体"/>
          <w:snapToGrid w:val="0"/>
          <w:color w:val="auto"/>
          <w:kern w:val="0"/>
          <w:highlight w:val="none"/>
        </w:rPr>
        <w:t xml:space="preserve"> 招标人自收到评标委员会提交的书面评标报告和中标候选人名单之日起3日内，将评标结果（即中标候选人名单）、中标候选人投标文件（指商务标书分册）、评标过程（评标专家姓名用代码标记）一并在广东省招标投标监管网（http://zbtb.gd.gov.cn）及</w:t>
      </w:r>
      <w:r>
        <w:rPr>
          <w:rFonts w:hint="eastAsia" w:ascii="宋体" w:hAnsi="宋体" w:eastAsia="宋体" w:cs="宋体"/>
          <w:color w:val="auto"/>
          <w:sz w:val="24"/>
          <w:szCs w:val="24"/>
          <w:highlight w:val="none"/>
          <w:lang w:val="en-US" w:eastAsia="zh-CN"/>
        </w:rPr>
        <w:t>韶关市公共资源交易一体化平台（http://portal.ythpt.sg.gov.cn）</w:t>
      </w:r>
      <w:r>
        <w:rPr>
          <w:rFonts w:hint="eastAsia" w:ascii="宋体" w:hAnsi="宋体" w:eastAsia="宋体" w:cs="宋体"/>
          <w:snapToGrid w:val="0"/>
          <w:color w:val="auto"/>
          <w:kern w:val="0"/>
          <w:highlight w:val="none"/>
        </w:rPr>
        <w:t>进行公示，公示期不得少于3天。</w:t>
      </w:r>
    </w:p>
    <w:p>
      <w:pPr>
        <w:pageBreakBefore w:val="0"/>
        <w:kinsoku/>
        <w:wordWrap w:val="0"/>
        <w:overflowPunct/>
        <w:topLinePunct w:val="0"/>
        <w:bidi w:val="0"/>
        <w:adjustRightInd w:val="0"/>
        <w:snapToGrid w:val="0"/>
        <w:spacing w:line="40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17.3</w:t>
      </w:r>
      <w:r>
        <w:rPr>
          <w:rFonts w:hint="eastAsia" w:ascii="宋体" w:hAnsi="宋体" w:eastAsia="宋体" w:cs="宋体"/>
          <w:snapToGrid w:val="0"/>
          <w:color w:val="auto"/>
          <w:kern w:val="0"/>
          <w:highlight w:val="none"/>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w:t>
      </w:r>
      <w:r>
        <w:rPr>
          <w:rFonts w:hint="eastAsia" w:ascii="宋体" w:hAnsi="宋体" w:eastAsia="宋体" w:cs="宋体"/>
          <w:snapToGrid w:val="0"/>
          <w:color w:val="auto"/>
          <w:kern w:val="0"/>
          <w:sz w:val="24"/>
          <w:szCs w:val="24"/>
          <w:highlight w:val="none"/>
        </w:rPr>
        <w:t>按照《韶关市工程建设项目招标投标活动异议和投诉处理办法》（</w:t>
      </w:r>
      <w:r>
        <w:rPr>
          <w:rFonts w:hint="eastAsia" w:ascii="宋体" w:hAnsi="宋体" w:eastAsia="宋体" w:cs="宋体"/>
          <w:snapToGrid w:val="0"/>
          <w:color w:val="auto"/>
          <w:kern w:val="0"/>
          <w:sz w:val="24"/>
          <w:szCs w:val="24"/>
          <w:highlight w:val="none"/>
          <w:lang w:eastAsia="zh-CN"/>
        </w:rPr>
        <w:t>韶法审</w:t>
      </w:r>
      <w:r>
        <w:rPr>
          <w:rFonts w:hint="eastAsia" w:ascii="宋体" w:hAnsi="宋体" w:eastAsia="宋体" w:cs="宋体"/>
          <w:snapToGrid w:val="0"/>
          <w:color w:val="auto"/>
          <w:kern w:val="0"/>
          <w:sz w:val="24"/>
          <w:szCs w:val="24"/>
          <w:highlight w:val="none"/>
        </w:rPr>
        <w:t>〔20</w:t>
      </w:r>
      <w:r>
        <w:rPr>
          <w:rFonts w:hint="eastAsia" w:ascii="宋体" w:hAnsi="宋体" w:eastAsia="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19</w:t>
      </w:r>
      <w:r>
        <w:rPr>
          <w:rFonts w:hint="eastAsia" w:ascii="宋体" w:hAnsi="宋体" w:eastAsia="宋体" w:cs="宋体"/>
          <w:snapToGrid w:val="0"/>
          <w:color w:val="auto"/>
          <w:kern w:val="0"/>
          <w:sz w:val="24"/>
          <w:szCs w:val="24"/>
          <w:highlight w:val="none"/>
        </w:rPr>
        <w:t>号）执行</w:t>
      </w:r>
      <w:r>
        <w:rPr>
          <w:rFonts w:hint="eastAsia" w:ascii="宋体" w:hAnsi="宋体" w:eastAsia="宋体" w:cs="宋体"/>
          <w:snapToGrid w:val="0"/>
          <w:color w:val="auto"/>
          <w:kern w:val="0"/>
          <w:highlight w:val="none"/>
        </w:rPr>
        <w:t>。</w:t>
      </w:r>
    </w:p>
    <w:p>
      <w:pPr>
        <w:pageBreakBefore w:val="0"/>
        <w:kinsoku/>
        <w:wordWrap w:val="0"/>
        <w:overflowPunct/>
        <w:topLinePunct w:val="0"/>
        <w:bidi w:val="0"/>
        <w:adjustRightInd w:val="0"/>
        <w:snapToGrid w:val="0"/>
        <w:spacing w:line="40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17.4</w:t>
      </w:r>
      <w:r>
        <w:rPr>
          <w:rFonts w:hint="eastAsia" w:ascii="宋体" w:hAnsi="宋体" w:eastAsia="宋体" w:cs="宋体"/>
          <w:snapToGrid w:val="0"/>
          <w:color w:val="auto"/>
          <w:kern w:val="0"/>
          <w:highlight w:val="none"/>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pPr>
        <w:pStyle w:val="9"/>
        <w:pageBreakBefore w:val="0"/>
        <w:kinsoku/>
        <w:overflowPunct/>
        <w:topLinePunct w:val="0"/>
        <w:bidi w:val="0"/>
        <w:adjustRightInd w:val="0"/>
        <w:snapToGrid w:val="0"/>
        <w:spacing w:line="400" w:lineRule="exact"/>
        <w:rPr>
          <w:rFonts w:hint="eastAsia" w:ascii="宋体" w:hAnsi="宋体" w:eastAsia="宋体" w:cs="宋体"/>
          <w:snapToGrid w:val="0"/>
          <w:color w:val="auto"/>
          <w:kern w:val="0"/>
          <w:highlight w:val="none"/>
        </w:rPr>
      </w:pPr>
    </w:p>
    <w:p>
      <w:pPr>
        <w:pageBreakBefore w:val="0"/>
        <w:kinsoku/>
        <w:overflowPunct/>
        <w:topLinePunct w:val="0"/>
        <w:bidi w:val="0"/>
        <w:adjustRightInd w:val="0"/>
        <w:snapToGrid w:val="0"/>
        <w:spacing w:line="400" w:lineRule="exact"/>
        <w:rPr>
          <w:rFonts w:hint="eastAsia" w:ascii="宋体" w:hAnsi="宋体" w:eastAsia="宋体" w:cs="宋体"/>
          <w:b/>
          <w:bCs/>
          <w:color w:val="auto"/>
          <w:szCs w:val="20"/>
          <w:highlight w:val="none"/>
          <w:lang w:val="en-US" w:eastAsia="zh-CN"/>
        </w:rPr>
      </w:pPr>
      <w:r>
        <w:rPr>
          <w:rFonts w:hint="eastAsia" w:ascii="宋体" w:hAnsi="宋体" w:eastAsia="宋体" w:cs="宋体"/>
          <w:b/>
          <w:bCs/>
          <w:color w:val="auto"/>
          <w:szCs w:val="20"/>
          <w:highlight w:val="none"/>
          <w:lang w:val="en-US" w:eastAsia="zh-CN"/>
        </w:rPr>
        <w:br w:type="page"/>
      </w:r>
    </w:p>
    <w:p>
      <w:pPr>
        <w:pStyle w:val="54"/>
        <w:keepNext/>
        <w:keepLines/>
        <w:pageBreakBefore w:val="0"/>
        <w:widowControl w:val="0"/>
        <w:kinsoku/>
        <w:overflowPunct/>
        <w:topLinePunct w:val="0"/>
        <w:autoSpaceDE/>
        <w:autoSpaceDN/>
        <w:bidi w:val="0"/>
        <w:adjustRightInd w:val="0"/>
        <w:snapToGrid w:val="0"/>
        <w:spacing w:before="260" w:beforeLines="0" w:after="260" w:afterLines="0" w:line="400" w:lineRule="exact"/>
        <w:jc w:val="both"/>
        <w:textAlignment w:val="auto"/>
        <w:rPr>
          <w:rFonts w:hint="eastAsia" w:ascii="宋体" w:hAnsi="宋体" w:eastAsia="宋体" w:cs="宋体"/>
          <w:b/>
          <w:bCs/>
          <w:color w:val="auto"/>
          <w:szCs w:val="20"/>
          <w:highlight w:val="none"/>
          <w:lang w:val="en-US" w:eastAsia="zh-CN"/>
        </w:rPr>
      </w:pPr>
      <w:bookmarkStart w:id="70" w:name="_Toc30583"/>
      <w:r>
        <w:rPr>
          <w:rFonts w:hint="eastAsia" w:ascii="宋体" w:hAnsi="宋体" w:eastAsia="宋体" w:cs="宋体"/>
          <w:b/>
          <w:bCs/>
          <w:color w:val="auto"/>
          <w:szCs w:val="20"/>
          <w:highlight w:val="none"/>
          <w:lang w:val="en-US" w:eastAsia="zh-CN"/>
        </w:rPr>
        <w:t>第四节   否决投标条件</w:t>
      </w:r>
      <w:bookmarkEnd w:id="70"/>
    </w:p>
    <w:p>
      <w:pPr>
        <w:pageBreakBefore w:val="0"/>
        <w:widowControl w:val="0"/>
        <w:kinsoku/>
        <w:wordWrap w:val="0"/>
        <w:overflowPunct/>
        <w:topLinePunct w:val="0"/>
        <w:bidi w:val="0"/>
        <w:adjustRightInd w:val="0"/>
        <w:snapToGrid/>
        <w:spacing w:line="264" w:lineRule="auto"/>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ascii="宋体" w:hAnsi="宋体" w:eastAsia="宋体" w:cs="宋体"/>
          <w:b/>
          <w:bCs/>
          <w:snapToGrid w:val="0"/>
          <w:color w:val="auto"/>
          <w:kern w:val="0"/>
          <w:highlight w:val="none"/>
        </w:rPr>
        <w:t>投标人未有列入本节情形的，评标时一律不得否决其投标。</w:t>
      </w:r>
      <w:r>
        <w:rPr>
          <w:rFonts w:hint="eastAsia" w:ascii="宋体" w:hAnsi="宋体" w:eastAsia="宋体" w:cs="宋体"/>
          <w:snapToGrid w:val="0"/>
          <w:color w:val="auto"/>
          <w:kern w:val="0"/>
          <w:highlight w:val="none"/>
        </w:rPr>
        <w:t>本节所称“规定”均指招标文件的规定。</w:t>
      </w:r>
    </w:p>
    <w:p>
      <w:pPr>
        <w:pStyle w:val="54"/>
        <w:keepNext/>
        <w:keepLines/>
        <w:pageBreakBefore w:val="0"/>
        <w:widowControl w:val="0"/>
        <w:kinsoku/>
        <w:overflowPunct/>
        <w:topLinePunct w:val="0"/>
        <w:bidi w:val="0"/>
        <w:adjustRightInd w:val="0"/>
        <w:snapToGrid/>
        <w:spacing w:line="264" w:lineRule="auto"/>
        <w:ind w:firstLine="480"/>
        <w:jc w:val="both"/>
        <w:textAlignment w:val="auto"/>
        <w:rPr>
          <w:rFonts w:hint="eastAsia" w:ascii="宋体" w:hAnsi="宋体" w:eastAsia="宋体" w:cs="宋体"/>
          <w:b/>
          <w:color w:val="auto"/>
          <w:kern w:val="2"/>
          <w:szCs w:val="20"/>
          <w:highlight w:val="none"/>
          <w:lang w:val="en-US" w:eastAsia="zh-CN"/>
        </w:rPr>
      </w:pPr>
      <w:bookmarkStart w:id="71" w:name="_Toc31685"/>
      <w:r>
        <w:rPr>
          <w:rFonts w:hint="eastAsia" w:ascii="宋体" w:hAnsi="宋体" w:eastAsia="宋体" w:cs="宋体"/>
          <w:b/>
          <w:color w:val="auto"/>
          <w:kern w:val="2"/>
          <w:szCs w:val="20"/>
          <w:highlight w:val="none"/>
          <w:lang w:val="en-US" w:eastAsia="zh-CN"/>
        </w:rPr>
        <w:t>1．资格评审环节</w:t>
      </w:r>
      <w:bookmarkEnd w:id="71"/>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投标人有下列情形之一的，评标委员会应否决其投标。被否决的投标，不进入形式评审环节。</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（1）有本章第三节第</w:t>
      </w:r>
      <w:r>
        <w:rPr>
          <w:rFonts w:hint="eastAsia" w:ascii="宋体" w:hAnsi="宋体" w:eastAsia="宋体" w:cs="宋体"/>
          <w:b/>
          <w:bCs/>
          <w:snapToGrid w:val="0"/>
          <w:color w:val="auto"/>
          <w:kern w:val="0"/>
          <w:highlight w:val="none"/>
        </w:rPr>
        <w:t>2.4</w:t>
      </w:r>
      <w:r>
        <w:rPr>
          <w:rFonts w:hint="eastAsia" w:ascii="宋体" w:hAnsi="宋体" w:eastAsia="宋体" w:cs="宋体"/>
          <w:snapToGrid w:val="0"/>
          <w:color w:val="auto"/>
          <w:kern w:val="0"/>
          <w:highlight w:val="none"/>
        </w:rPr>
        <w:t>条“禁止投标条款”规定的任何一种情形；</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（2）投标人资质不符合</w:t>
      </w:r>
      <w:r>
        <w:rPr>
          <w:rFonts w:hint="eastAsia" w:ascii="宋体" w:hAnsi="宋体" w:eastAsia="宋体" w:cs="宋体"/>
          <w:snapToGrid w:val="0"/>
          <w:color w:val="auto"/>
          <w:kern w:val="0"/>
          <w:szCs w:val="18"/>
          <w:highlight w:val="none"/>
        </w:rPr>
        <w:t>规定的；</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pPr>
        <w:pageBreakBefore w:val="0"/>
        <w:widowControl w:val="0"/>
        <w:kinsoku/>
        <w:overflowPunct/>
        <w:topLinePunct w:val="0"/>
        <w:bidi w:val="0"/>
        <w:adjustRightInd w:val="0"/>
        <w:snapToGrid/>
        <w:spacing w:line="264" w:lineRule="auto"/>
        <w:ind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注：投标人已经工商变更，但其企业资质证书的企业名称未完成变更的，不得否决其投标；投标人营业执照、资质证书之间登记的信息不一致，应当允许投标人澄清，不得直接否决其投标。</w:t>
      </w:r>
    </w:p>
    <w:p>
      <w:pPr>
        <w:pageBreakBefore w:val="0"/>
        <w:widowControl w:val="0"/>
        <w:kinsoku/>
        <w:overflowPunct/>
        <w:topLinePunct w:val="0"/>
        <w:bidi w:val="0"/>
        <w:adjustRightInd w:val="0"/>
        <w:snapToGrid/>
        <w:spacing w:line="264" w:lineRule="auto"/>
        <w:ind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根据有关文件精神，在新冠肺炎疫情防控期间，投标人的企业资质证书有效期届满的，但投标人提供了发证机构相关行业主管部门的证明材料（如自动顺延或推迟办理延期业务的通知），证明在开标日继续有效的，不得否决其投标。</w:t>
      </w:r>
    </w:p>
    <w:p>
      <w:pPr>
        <w:pageBreakBefore w:val="0"/>
        <w:widowControl w:val="0"/>
        <w:kinsoku/>
        <w:wordWrap w:val="0"/>
        <w:overflowPunct/>
        <w:topLinePunct w:val="0"/>
        <w:bidi w:val="0"/>
        <w:adjustRightInd w:val="0"/>
        <w:snapToGrid/>
        <w:spacing w:line="264" w:lineRule="auto"/>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ascii="宋体" w:hAnsi="宋体" w:eastAsia="宋体" w:cs="宋体"/>
          <w:snapToGrid w:val="0"/>
          <w:color w:val="auto"/>
          <w:kern w:val="0"/>
          <w:szCs w:val="18"/>
          <w:highlight w:val="none"/>
        </w:rPr>
        <w:t>总监理工程师任职项目情况表</w:t>
      </w:r>
      <w:r>
        <w:rPr>
          <w:rFonts w:hint="eastAsia" w:ascii="宋体" w:hAnsi="宋体" w:eastAsia="宋体" w:cs="宋体"/>
          <w:snapToGrid w:val="0"/>
          <w:color w:val="auto"/>
          <w:kern w:val="0"/>
          <w:highlight w:val="none"/>
        </w:rPr>
        <w:t>》未经任职项目建设单位盖章同意、又未提交任职项目建设单位另行出具的书面同意意见的；</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（5）拟派总监理工程师的注册证书不是住房和城乡建设主管部门颁发的，或注册单位与投标人不一致的，或不在有效期内的；</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注：投标人已经工商变更，但其员工执业资格注册证书的注册单位名称未完成变更的，不得否决其投标。</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highlight w:val="none"/>
        </w:rPr>
        <w:t>（6）招标文件规定不接受联合体投标，但以联合体投标的；</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highlight w:val="none"/>
        </w:rPr>
        <w:t>（7）联合体投标，未提交</w:t>
      </w:r>
      <w:r>
        <w:rPr>
          <w:rFonts w:hint="eastAsia" w:ascii="宋体" w:hAnsi="宋体" w:eastAsia="宋体" w:cs="宋体"/>
          <w:snapToGrid w:val="0"/>
          <w:color w:val="auto"/>
          <w:kern w:val="0"/>
          <w:szCs w:val="18"/>
          <w:highlight w:val="none"/>
        </w:rPr>
        <w:t>《联合体协议书》的；</w:t>
      </w:r>
      <w:r>
        <w:rPr>
          <w:rFonts w:hint="eastAsia" w:ascii="宋体" w:hAnsi="宋体" w:eastAsia="宋体" w:cs="宋体"/>
          <w:snapToGrid w:val="0"/>
          <w:color w:val="auto"/>
          <w:kern w:val="0"/>
          <w:highlight w:val="none"/>
        </w:rPr>
        <w:t>擅自修改、遗漏</w:t>
      </w:r>
      <w:r>
        <w:rPr>
          <w:rFonts w:hint="eastAsia" w:ascii="宋体" w:hAnsi="宋体" w:eastAsia="宋体" w:cs="宋体"/>
          <w:snapToGrid w:val="0"/>
          <w:color w:val="auto"/>
          <w:kern w:val="0"/>
          <w:szCs w:val="18"/>
          <w:highlight w:val="none"/>
        </w:rPr>
        <w:t>《联合体协议书》</w:t>
      </w:r>
      <w:r>
        <w:rPr>
          <w:rFonts w:hint="eastAsia" w:ascii="宋体" w:hAnsi="宋体" w:eastAsia="宋体" w:cs="宋体"/>
          <w:snapToGrid w:val="0"/>
          <w:color w:val="auto"/>
          <w:kern w:val="0"/>
          <w:highlight w:val="none"/>
        </w:rPr>
        <w:t>实质性内容的；</w:t>
      </w:r>
      <w:r>
        <w:rPr>
          <w:rFonts w:hint="eastAsia" w:ascii="宋体" w:hAnsi="宋体" w:eastAsia="宋体" w:cs="宋体"/>
          <w:snapToGrid w:val="0"/>
          <w:color w:val="auto"/>
          <w:kern w:val="0"/>
          <w:szCs w:val="18"/>
          <w:highlight w:val="none"/>
        </w:rPr>
        <w:t>联合体成员的数量、资质不符合规定的；联合体成员同时以自己名义单独投标或者参加其他联合体投标的；</w:t>
      </w:r>
      <w:r>
        <w:rPr>
          <w:rFonts w:hint="eastAsia" w:ascii="宋体" w:hAnsi="宋体" w:eastAsia="宋体" w:cs="宋体"/>
          <w:snapToGrid w:val="0"/>
          <w:color w:val="auto"/>
          <w:kern w:val="0"/>
          <w:highlight w:val="none"/>
          <w:lang w:eastAsia="zh-CN"/>
        </w:rPr>
        <w:t>（本项目不适用）</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（8）投标人为外省企业，但未提供“进粤企业和人员诚信信息登记平台”企业信息情况打印页的。</w:t>
      </w:r>
      <w:bookmarkStart w:id="72" w:name="_Toc3540"/>
      <w:bookmarkStart w:id="73" w:name="_Toc74"/>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因进粤企业和人员诚信信息登记平台于2022年1月19日发布“关于调整省外建筑企业在“进粤企业和人员诚信信息登记平台”信息登记相关工作的通知”，平台调整后已不能查询人员信息，如本次招标项目评标过程中有省外企业无法提供人员信息情况打印页的，不作为废标条件。</w:t>
      </w:r>
      <w:bookmarkEnd w:id="72"/>
      <w:bookmarkEnd w:id="73"/>
    </w:p>
    <w:p>
      <w:pPr>
        <w:pStyle w:val="54"/>
        <w:keepNext/>
        <w:keepLines/>
        <w:pageBreakBefore w:val="0"/>
        <w:widowControl w:val="0"/>
        <w:kinsoku/>
        <w:overflowPunct/>
        <w:topLinePunct w:val="0"/>
        <w:bidi w:val="0"/>
        <w:adjustRightInd w:val="0"/>
        <w:snapToGrid/>
        <w:spacing w:line="264" w:lineRule="auto"/>
        <w:ind w:firstLine="480"/>
        <w:jc w:val="both"/>
        <w:textAlignment w:val="auto"/>
        <w:rPr>
          <w:rFonts w:hint="eastAsia" w:ascii="宋体" w:hAnsi="宋体" w:eastAsia="宋体" w:cs="宋体"/>
          <w:b/>
          <w:color w:val="auto"/>
          <w:kern w:val="2"/>
          <w:szCs w:val="20"/>
          <w:highlight w:val="none"/>
          <w:lang w:val="en-US" w:eastAsia="zh-CN"/>
        </w:rPr>
      </w:pPr>
      <w:bookmarkStart w:id="74" w:name="_Toc3438"/>
      <w:r>
        <w:rPr>
          <w:rFonts w:hint="eastAsia" w:ascii="宋体" w:hAnsi="宋体" w:eastAsia="宋体" w:cs="宋体"/>
          <w:b/>
          <w:color w:val="auto"/>
          <w:kern w:val="2"/>
          <w:szCs w:val="20"/>
          <w:highlight w:val="none"/>
          <w:lang w:val="en-US" w:eastAsia="zh-CN"/>
        </w:rPr>
        <w:t>2．形式评审环节</w:t>
      </w:r>
      <w:bookmarkEnd w:id="74"/>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投标人有下列情形之一的，评标委员会应否决其投标。被否决的投标，不进入响应性评审环节。</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（9）投标文件的分册组成、数量、规格、装订不符合规定的；</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注：投标人已经采用规定的纸张编制投标文件，但纸张尺寸在打印、裁剪、胶装过程中时发生细微变化的，不得否决其投标。</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（10）本章第三节第</w:t>
      </w:r>
      <w:r>
        <w:rPr>
          <w:rFonts w:hint="eastAsia" w:ascii="宋体" w:hAnsi="宋体" w:eastAsia="宋体" w:cs="宋体"/>
          <w:b/>
          <w:bCs/>
          <w:snapToGrid w:val="0"/>
          <w:color w:val="auto"/>
          <w:kern w:val="0"/>
          <w:szCs w:val="18"/>
          <w:highlight w:val="none"/>
        </w:rPr>
        <w:t>10.2.2</w:t>
      </w:r>
      <w:r>
        <w:rPr>
          <w:rFonts w:hint="eastAsia" w:ascii="宋体" w:hAnsi="宋体" w:eastAsia="宋体" w:cs="宋体"/>
          <w:snapToGrid w:val="0"/>
          <w:color w:val="auto"/>
          <w:kern w:val="0"/>
          <w:szCs w:val="18"/>
          <w:highlight w:val="none"/>
        </w:rPr>
        <w:t>目、</w:t>
      </w:r>
      <w:r>
        <w:rPr>
          <w:rFonts w:hint="eastAsia" w:ascii="宋体" w:hAnsi="宋体" w:eastAsia="宋体" w:cs="宋体"/>
          <w:snapToGrid w:val="0"/>
          <w:color w:val="auto"/>
          <w:kern w:val="0"/>
          <w:highlight w:val="none"/>
        </w:rPr>
        <w:t>第</w:t>
      </w:r>
      <w:r>
        <w:rPr>
          <w:rFonts w:hint="eastAsia" w:ascii="宋体" w:hAnsi="宋体" w:eastAsia="宋体" w:cs="宋体"/>
          <w:b/>
          <w:bCs/>
          <w:snapToGrid w:val="0"/>
          <w:color w:val="auto"/>
          <w:kern w:val="0"/>
          <w:szCs w:val="18"/>
          <w:highlight w:val="none"/>
        </w:rPr>
        <w:t>10.3.3</w:t>
      </w:r>
      <w:r>
        <w:rPr>
          <w:rFonts w:hint="eastAsia" w:ascii="宋体" w:hAnsi="宋体" w:eastAsia="宋体" w:cs="宋体"/>
          <w:snapToGrid w:val="0"/>
          <w:color w:val="auto"/>
          <w:kern w:val="0"/>
          <w:szCs w:val="18"/>
          <w:highlight w:val="none"/>
        </w:rPr>
        <w:t>目</w:t>
      </w:r>
      <w:r>
        <w:rPr>
          <w:rFonts w:hint="eastAsia" w:ascii="宋体" w:hAnsi="宋体" w:eastAsia="宋体" w:cs="宋体"/>
          <w:snapToGrid w:val="0"/>
          <w:color w:val="auto"/>
          <w:kern w:val="0"/>
          <w:highlight w:val="none"/>
        </w:rPr>
        <w:t>中规定的“</w:t>
      </w:r>
      <w:r>
        <w:rPr>
          <w:rFonts w:hint="eastAsia" w:ascii="宋体" w:hAnsi="宋体" w:eastAsia="宋体" w:cs="宋体"/>
          <w:snapToGrid w:val="0"/>
          <w:color w:val="auto"/>
          <w:kern w:val="0"/>
          <w:szCs w:val="18"/>
          <w:highlight w:val="none"/>
        </w:rPr>
        <w:t>所有投标人均应提供</w:t>
      </w:r>
      <w:r>
        <w:rPr>
          <w:rFonts w:hint="eastAsia" w:ascii="宋体" w:hAnsi="宋体" w:eastAsia="宋体" w:cs="宋体"/>
          <w:snapToGrid w:val="0"/>
          <w:color w:val="auto"/>
          <w:kern w:val="0"/>
          <w:highlight w:val="none"/>
        </w:rPr>
        <w:t>”的组成内容（包括该组成内容的所附资料）中，任何一项有缺漏的；任一分册的电子文件（光盘或U盘的）未提供的；</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（11）关键字迹模糊、无法辨认，</w:t>
      </w:r>
      <w:r>
        <w:rPr>
          <w:rFonts w:hint="eastAsia" w:ascii="宋体" w:hAnsi="宋体" w:eastAsia="宋体" w:cs="宋体"/>
          <w:b/>
          <w:bCs/>
          <w:snapToGrid w:val="0"/>
          <w:color w:val="auto"/>
          <w:kern w:val="0"/>
          <w:highlight w:val="none"/>
        </w:rPr>
        <w:t>且该种过错将导致评标委员会无法作出投标文件是否响应招标文件实质性要求的</w:t>
      </w:r>
      <w:r>
        <w:rPr>
          <w:rFonts w:hint="eastAsia" w:ascii="宋体" w:hAnsi="宋体" w:eastAsia="宋体" w:cs="宋体"/>
          <w:snapToGrid w:val="0"/>
          <w:color w:val="auto"/>
          <w:kern w:val="0"/>
          <w:highlight w:val="none"/>
        </w:rPr>
        <w:t>；出现手工涂改、行间插字或删除，但未加盖单位章或由投标人的法定代表人或其委托代理人签字确认的；</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（12）投标文件未按规定签字、盖章的；</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13）招标文件规定监理大纲采用“暗标”方式进行评审，但监理大纲的规格颜色、文字排版、正文篇幅（若有）不符合规定的；其任何部位出现手写以及涂改、行间插字或删除痕迹的；其任何部位出现投标人的名称和其它可识别投标人身份的字符、徽标、人员名称以及其他特殊标记的。</w:t>
      </w:r>
      <w:r>
        <w:rPr>
          <w:rFonts w:hint="eastAsia" w:ascii="宋体" w:hAnsi="宋体" w:eastAsia="宋体" w:cs="宋体"/>
          <w:snapToGrid w:val="0"/>
          <w:color w:val="auto"/>
          <w:kern w:val="0"/>
          <w:highlight w:val="none"/>
          <w:lang w:eastAsia="zh-CN"/>
        </w:rPr>
        <w:t>（本项目不适用）</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注：投标人已经在文字处理软件中按照规定进行排版，但页面布局在打印、裁剪、胶装过程中时发生细微变化的，不得否决其投标。</w:t>
      </w:r>
    </w:p>
    <w:p>
      <w:pPr>
        <w:pStyle w:val="54"/>
        <w:keepNext/>
        <w:keepLines/>
        <w:pageBreakBefore w:val="0"/>
        <w:widowControl w:val="0"/>
        <w:kinsoku/>
        <w:overflowPunct/>
        <w:topLinePunct w:val="0"/>
        <w:bidi w:val="0"/>
        <w:adjustRightInd w:val="0"/>
        <w:snapToGrid/>
        <w:spacing w:line="264" w:lineRule="auto"/>
        <w:ind w:firstLine="480"/>
        <w:jc w:val="both"/>
        <w:textAlignment w:val="auto"/>
        <w:rPr>
          <w:rFonts w:hint="eastAsia" w:ascii="宋体" w:hAnsi="宋体" w:eastAsia="宋体" w:cs="宋体"/>
          <w:b/>
          <w:color w:val="auto"/>
          <w:kern w:val="2"/>
          <w:szCs w:val="20"/>
          <w:highlight w:val="none"/>
          <w:lang w:val="en-US" w:eastAsia="zh-CN"/>
        </w:rPr>
      </w:pPr>
      <w:bookmarkStart w:id="75" w:name="_Toc1574"/>
      <w:r>
        <w:rPr>
          <w:rFonts w:hint="eastAsia" w:ascii="宋体" w:hAnsi="宋体" w:eastAsia="宋体" w:cs="宋体"/>
          <w:b/>
          <w:color w:val="auto"/>
          <w:kern w:val="2"/>
          <w:szCs w:val="20"/>
          <w:highlight w:val="none"/>
          <w:lang w:val="en-US" w:eastAsia="zh-CN"/>
        </w:rPr>
        <w:t>3．响应性评审环节</w:t>
      </w:r>
      <w:bookmarkEnd w:id="75"/>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投标人有下列情形之一的，评标委员会应否决其投标。被否决的投标，不进入详细评审阶段。</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（14）投标有效期、服务期限不符合规定的；擅自修改、遗漏《投标函》《各项承诺一览表》实质性内容的；</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（15）出现两个或两个以上投标总价的（同一个投标总价大、小写不一致的除外）；投标总价超出最高投标限价的；</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（16）在监理大纲评审中，评标委员会认定监理及相关服务的范围、内容、目标不符合规定的；质量、进度、造价监理措施明显不符合国</w:t>
      </w:r>
      <w:r>
        <w:rPr>
          <w:rFonts w:hint="eastAsia" w:ascii="宋体" w:hAnsi="宋体" w:eastAsia="宋体" w:cs="宋体"/>
          <w:b w:val="0"/>
          <w:bCs w:val="0"/>
          <w:snapToGrid w:val="0"/>
          <w:color w:val="auto"/>
          <w:kern w:val="0"/>
          <w:highlight w:val="none"/>
        </w:rPr>
        <w:t>家和省市现行有关规范、规定、标准，且该种过错将导致“三控制”目标无法实现的。</w:t>
      </w:r>
    </w:p>
    <w:p>
      <w:pPr>
        <w:pStyle w:val="54"/>
        <w:keepNext/>
        <w:keepLines/>
        <w:pageBreakBefore w:val="0"/>
        <w:widowControl w:val="0"/>
        <w:kinsoku/>
        <w:overflowPunct/>
        <w:topLinePunct w:val="0"/>
        <w:bidi w:val="0"/>
        <w:adjustRightInd w:val="0"/>
        <w:snapToGrid/>
        <w:spacing w:line="264" w:lineRule="auto"/>
        <w:ind w:firstLine="480"/>
        <w:jc w:val="both"/>
        <w:textAlignment w:val="auto"/>
        <w:rPr>
          <w:rFonts w:hint="eastAsia" w:ascii="宋体" w:hAnsi="宋体" w:eastAsia="宋体" w:cs="宋体"/>
          <w:b/>
          <w:color w:val="auto"/>
          <w:kern w:val="2"/>
          <w:szCs w:val="20"/>
          <w:highlight w:val="none"/>
          <w:lang w:val="en-US" w:eastAsia="zh-CN"/>
        </w:rPr>
      </w:pPr>
      <w:bookmarkStart w:id="76" w:name="_Toc13967"/>
      <w:r>
        <w:rPr>
          <w:rFonts w:hint="eastAsia" w:ascii="宋体" w:hAnsi="宋体" w:eastAsia="宋体" w:cs="宋体"/>
          <w:b/>
          <w:color w:val="auto"/>
          <w:kern w:val="2"/>
          <w:szCs w:val="20"/>
          <w:highlight w:val="none"/>
          <w:lang w:val="en-US" w:eastAsia="zh-CN"/>
        </w:rPr>
        <w:t>4．其他</w:t>
      </w:r>
      <w:bookmarkEnd w:id="76"/>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szCs w:val="22"/>
          <w:highlight w:val="none"/>
        </w:rPr>
      </w:pPr>
      <w:r>
        <w:rPr>
          <w:rFonts w:hint="eastAsia" w:ascii="宋体" w:hAnsi="宋体" w:eastAsia="宋体" w:cs="宋体"/>
          <w:snapToGrid w:val="0"/>
          <w:color w:val="auto"/>
          <w:kern w:val="0"/>
          <w:highlight w:val="none"/>
        </w:rPr>
        <w:t>在任何评标环节（或阶段），投标人有下列情形之一的，评标委员会应否决其投标。</w:t>
      </w:r>
      <w:r>
        <w:rPr>
          <w:rFonts w:hint="eastAsia" w:ascii="宋体" w:hAnsi="宋体" w:eastAsia="宋体" w:cs="宋体"/>
          <w:snapToGrid w:val="0"/>
          <w:color w:val="auto"/>
          <w:kern w:val="0"/>
          <w:szCs w:val="22"/>
          <w:highlight w:val="none"/>
        </w:rPr>
        <w:t>被否决的投标，不进入下一环节（或阶段）。</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（17）不按评标委员会要求澄清、说明或补正的；</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（18）有下列情形之一，被评标委员会认定属于串通投标的：</w:t>
      </w:r>
    </w:p>
    <w:p>
      <w:pPr>
        <w:pageBreakBefore w:val="0"/>
        <w:widowControl w:val="0"/>
        <w:kinsoku/>
        <w:wordWrap w:val="0"/>
        <w:overflowPunct/>
        <w:topLinePunct w:val="0"/>
        <w:bidi w:val="0"/>
        <w:adjustRightInd w:val="0"/>
        <w:snapToGrid/>
        <w:spacing w:line="264" w:lineRule="auto"/>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①不同投标人的投标文件两处以上（含两处）错、漏一致；</w:t>
      </w:r>
    </w:p>
    <w:p>
      <w:pPr>
        <w:pageBreakBefore w:val="0"/>
        <w:widowControl w:val="0"/>
        <w:kinsoku/>
        <w:wordWrap w:val="0"/>
        <w:overflowPunct/>
        <w:topLinePunct w:val="0"/>
        <w:bidi w:val="0"/>
        <w:adjustRightInd w:val="0"/>
        <w:snapToGrid/>
        <w:spacing w:line="264" w:lineRule="auto"/>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②不同投标人的投标各项报价存在异常一致或者呈规律性变化；</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③不同投标人的投标文件由同一单位或者同一个人编制；</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④不同投标人的投标文件中投标资料（包括电子资料）相互混装或项目班子成员出现同一人；</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⑤不同投标人的投标文件由同一电脑编制或同一台附属设备打印；</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⑥不同投标人的投标保证由同一企业或同一账户资金缴纳；</w:t>
      </w:r>
    </w:p>
    <w:p>
      <w:pPr>
        <w:pageBreakBefore w:val="0"/>
        <w:widowControl w:val="0"/>
        <w:kinsoku/>
        <w:wordWrap w:val="0"/>
        <w:overflowPunct/>
        <w:topLinePunct w:val="0"/>
        <w:bidi w:val="0"/>
        <w:adjustRightInd w:val="0"/>
        <w:snapToGrid/>
        <w:spacing w:line="264" w:lineRule="auto"/>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⑦不同投标人委托同一个人或注册在同一家企业的注册人员或同一家企业为其投标提供投标咨询、商务报价、技术咨询（招标项目本身要求采用专有技术的除外）等服务。</w:t>
      </w:r>
    </w:p>
    <w:bookmarkEnd w:id="9"/>
    <w:bookmarkEnd w:id="67"/>
    <w:p>
      <w:pPr>
        <w:rPr>
          <w:rFonts w:hint="eastAsia" w:ascii="宋体" w:hAnsi="宋体" w:eastAsia="宋体" w:cs="宋体"/>
          <w:snapToGrid w:val="0"/>
          <w:color w:val="auto"/>
          <w:kern w:val="0"/>
          <w:highlight w:val="none"/>
        </w:rPr>
      </w:pPr>
      <w:bookmarkStart w:id="77" w:name="_Hlt69669771"/>
      <w:bookmarkEnd w:id="77"/>
      <w:bookmarkStart w:id="78" w:name="_Hlt112206772"/>
      <w:bookmarkEnd w:id="78"/>
      <w:bookmarkStart w:id="79" w:name="_Hlt87952408"/>
      <w:bookmarkEnd w:id="79"/>
      <w:bookmarkStart w:id="80" w:name="_Hlt70150994"/>
      <w:bookmarkEnd w:id="80"/>
    </w:p>
    <w:p>
      <w:pPr>
        <w:pStyle w:val="53"/>
        <w:keepNext/>
        <w:keepLines/>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44"/>
          <w:sz w:val="32"/>
          <w:szCs w:val="22"/>
          <w:highlight w:val="none"/>
        </w:rPr>
      </w:pPr>
      <w:bookmarkStart w:id="81" w:name="_Toc10900"/>
      <w:bookmarkStart w:id="82" w:name="_Hlt69698741"/>
      <w:bookmarkStart w:id="83" w:name="_Hlt69698769"/>
      <w:bookmarkStart w:id="84" w:name="_Hlt69698722"/>
      <w:r>
        <w:rPr>
          <w:rFonts w:hint="eastAsia" w:ascii="宋体" w:hAnsi="宋体" w:eastAsia="宋体" w:cs="宋体"/>
          <w:b/>
          <w:color w:val="auto"/>
          <w:kern w:val="44"/>
          <w:sz w:val="32"/>
          <w:szCs w:val="22"/>
          <w:highlight w:val="none"/>
        </w:rPr>
        <w:t>第</w:t>
      </w:r>
      <w:bookmarkStart w:id="85" w:name="_Hlt69669171"/>
      <w:bookmarkEnd w:id="85"/>
      <w:r>
        <w:rPr>
          <w:rFonts w:hint="eastAsia" w:ascii="宋体" w:hAnsi="宋体" w:eastAsia="宋体" w:cs="宋体"/>
          <w:b/>
          <w:color w:val="auto"/>
          <w:kern w:val="44"/>
          <w:sz w:val="32"/>
          <w:szCs w:val="22"/>
          <w:highlight w:val="none"/>
        </w:rPr>
        <w:t>二章</w:t>
      </w:r>
      <w:bookmarkStart w:id="86" w:name="_Hlt87793839"/>
      <w:bookmarkEnd w:id="86"/>
      <w:r>
        <w:rPr>
          <w:rFonts w:hint="eastAsia" w:ascii="宋体" w:hAnsi="宋体" w:eastAsia="宋体" w:cs="宋体"/>
          <w:b/>
          <w:color w:val="auto"/>
          <w:kern w:val="44"/>
          <w:sz w:val="32"/>
          <w:szCs w:val="22"/>
          <w:highlight w:val="none"/>
          <w:lang w:val="en-US" w:eastAsia="zh-CN"/>
        </w:rPr>
        <w:t xml:space="preserve">   </w:t>
      </w:r>
      <w:r>
        <w:rPr>
          <w:rFonts w:hint="eastAsia" w:ascii="宋体" w:hAnsi="宋体" w:eastAsia="宋体" w:cs="宋体"/>
          <w:b/>
          <w:color w:val="auto"/>
          <w:kern w:val="44"/>
          <w:sz w:val="32"/>
          <w:szCs w:val="22"/>
          <w:highlight w:val="none"/>
        </w:rPr>
        <w:t>中标人须知</w:t>
      </w:r>
      <w:bookmarkEnd w:id="81"/>
      <w:bookmarkEnd w:id="82"/>
      <w:bookmarkEnd w:id="83"/>
      <w:bookmarkEnd w:id="84"/>
    </w:p>
    <w:p>
      <w:pPr>
        <w:pStyle w:val="54"/>
        <w:keepNext/>
        <w:keepLines/>
        <w:pageBreakBefore w:val="0"/>
        <w:widowControl w:val="0"/>
        <w:kinsoku/>
        <w:wordWrap/>
        <w:overflowPunct/>
        <w:topLinePunct w:val="0"/>
        <w:autoSpaceDE w:val="0"/>
        <w:autoSpaceDN w:val="0"/>
        <w:bidi w:val="0"/>
        <w:adjustRightInd w:val="0"/>
        <w:snapToGrid w:val="0"/>
        <w:spacing w:line="400" w:lineRule="exact"/>
        <w:ind w:firstLine="482"/>
        <w:jc w:val="both"/>
        <w:textAlignment w:val="auto"/>
        <w:rPr>
          <w:rFonts w:hint="eastAsia" w:ascii="宋体" w:hAnsi="宋体" w:eastAsia="宋体" w:cs="宋体"/>
          <w:b/>
          <w:color w:val="auto"/>
          <w:kern w:val="2"/>
          <w:szCs w:val="20"/>
          <w:highlight w:val="none"/>
          <w:lang w:val="en-US" w:eastAsia="zh-CN"/>
        </w:rPr>
      </w:pPr>
      <w:bookmarkStart w:id="87" w:name="_Toc32760"/>
      <w:r>
        <w:rPr>
          <w:rFonts w:hint="eastAsia" w:ascii="宋体" w:hAnsi="宋体" w:eastAsia="宋体" w:cs="宋体"/>
          <w:b/>
          <w:color w:val="auto"/>
          <w:kern w:val="2"/>
          <w:szCs w:val="20"/>
          <w:highlight w:val="none"/>
          <w:lang w:val="en-US" w:eastAsia="zh-CN"/>
        </w:rPr>
        <w:t>1．中标通知书</w:t>
      </w:r>
      <w:bookmarkEnd w:id="87"/>
    </w:p>
    <w:p>
      <w:pPr>
        <w:pageBreakBefore w:val="0"/>
        <w:widowControl w:val="0"/>
        <w:kinsoku/>
        <w:wordWrap w:val="0"/>
        <w:overflowPunct/>
        <w:topLinePunct w:val="0"/>
        <w:bidi w:val="0"/>
        <w:adjustRightInd w:val="0"/>
        <w:snapToGrid w:val="0"/>
        <w:spacing w:line="400" w:lineRule="exact"/>
        <w:ind w:firstLine="562"/>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pPr>
        <w:pStyle w:val="54"/>
        <w:keepNext/>
        <w:keepLines/>
        <w:pageBreakBefore w:val="0"/>
        <w:widowControl w:val="0"/>
        <w:kinsoku/>
        <w:wordWrap/>
        <w:overflowPunct/>
        <w:topLinePunct w:val="0"/>
        <w:autoSpaceDE w:val="0"/>
        <w:autoSpaceDN w:val="0"/>
        <w:bidi w:val="0"/>
        <w:adjustRightInd w:val="0"/>
        <w:snapToGrid w:val="0"/>
        <w:spacing w:line="400" w:lineRule="exact"/>
        <w:ind w:firstLine="482"/>
        <w:jc w:val="both"/>
        <w:textAlignment w:val="auto"/>
        <w:rPr>
          <w:rFonts w:hint="eastAsia" w:ascii="宋体" w:hAnsi="宋体" w:eastAsia="宋体" w:cs="宋体"/>
          <w:b/>
          <w:color w:val="auto"/>
          <w:kern w:val="2"/>
          <w:szCs w:val="20"/>
          <w:highlight w:val="none"/>
          <w:lang w:val="en-US" w:eastAsia="zh-CN"/>
        </w:rPr>
      </w:pPr>
      <w:bookmarkStart w:id="88" w:name="_Toc26593"/>
      <w:r>
        <w:rPr>
          <w:rFonts w:hint="eastAsia" w:ascii="宋体" w:hAnsi="宋体" w:eastAsia="宋体" w:cs="宋体"/>
          <w:b/>
          <w:color w:val="auto"/>
          <w:kern w:val="2"/>
          <w:szCs w:val="20"/>
          <w:highlight w:val="none"/>
          <w:lang w:val="en-US" w:eastAsia="zh-CN"/>
        </w:rPr>
        <w:t>2．中标结果公示</w:t>
      </w:r>
      <w:bookmarkEnd w:id="88"/>
    </w:p>
    <w:p>
      <w:pPr>
        <w:pageBreakBefore w:val="0"/>
        <w:widowControl w:val="0"/>
        <w:kinsoku/>
        <w:wordWrap w:val="0"/>
        <w:overflowPunct/>
        <w:topLinePunct w:val="0"/>
        <w:bidi w:val="0"/>
        <w:adjustRightInd w:val="0"/>
        <w:snapToGrid w:val="0"/>
        <w:spacing w:line="400" w:lineRule="exact"/>
        <w:ind w:firstLine="562"/>
        <w:textAlignment w:val="auto"/>
        <w:rPr>
          <w:rFonts w:hint="eastAsia" w:ascii="宋体" w:hAnsi="宋体" w:eastAsia="宋体" w:cs="宋体"/>
          <w:snapToGrid w:val="0"/>
          <w:color w:val="auto"/>
          <w:kern w:val="0"/>
          <w:highlight w:val="none"/>
        </w:rPr>
      </w:pPr>
      <w:r>
        <w:rPr>
          <w:rFonts w:hint="eastAsia" w:ascii="宋体" w:hAnsi="宋体" w:eastAsia="宋体" w:cs="宋体"/>
          <w:caps w:val="0"/>
          <w:smallCaps w:val="0"/>
          <w:snapToGrid w:val="0"/>
          <w:color w:val="auto"/>
          <w:spacing w:val="0"/>
          <w:kern w:val="0"/>
          <w:highlight w:val="none"/>
        </w:rPr>
        <w:t>中标通知书发出后</w:t>
      </w:r>
      <w:r>
        <w:rPr>
          <w:rFonts w:hint="eastAsia" w:ascii="宋体" w:hAnsi="宋体" w:eastAsia="宋体" w:cs="宋体"/>
          <w:caps w:val="0"/>
          <w:smallCaps w:val="0"/>
          <w:snapToGrid w:val="0"/>
          <w:color w:val="auto"/>
          <w:spacing w:val="0"/>
          <w:kern w:val="0"/>
          <w:highlight w:val="none"/>
          <w:lang w:val="en-US" w:eastAsia="zh-CN"/>
        </w:rPr>
        <w:t>1</w:t>
      </w:r>
      <w:r>
        <w:rPr>
          <w:rFonts w:hint="eastAsia" w:ascii="宋体" w:hAnsi="宋体" w:eastAsia="宋体" w:cs="宋体"/>
          <w:caps w:val="0"/>
          <w:smallCaps w:val="0"/>
          <w:snapToGrid w:val="0"/>
          <w:color w:val="auto"/>
          <w:spacing w:val="0"/>
          <w:kern w:val="0"/>
          <w:highlight w:val="none"/>
        </w:rPr>
        <w:t>5日内，招标人应将</w:t>
      </w:r>
      <w:r>
        <w:rPr>
          <w:rFonts w:hint="eastAsia" w:ascii="宋体" w:hAnsi="宋体" w:eastAsia="宋体" w:cs="宋体"/>
          <w:caps w:val="0"/>
          <w:smallCaps w:val="0"/>
          <w:snapToGrid w:val="0"/>
          <w:color w:val="auto"/>
          <w:spacing w:val="0"/>
          <w:kern w:val="0"/>
          <w:highlight w:val="none"/>
          <w:lang w:eastAsia="zh-CN"/>
        </w:rPr>
        <w:t>中标</w:t>
      </w:r>
      <w:r>
        <w:rPr>
          <w:rFonts w:hint="eastAsia" w:ascii="宋体" w:hAnsi="宋体" w:eastAsia="宋体" w:cs="宋体"/>
          <w:caps w:val="0"/>
          <w:smallCaps w:val="0"/>
          <w:snapToGrid w:val="0"/>
          <w:color w:val="auto"/>
          <w:spacing w:val="0"/>
          <w:kern w:val="0"/>
          <w:highlight w:val="none"/>
        </w:rPr>
        <w:t>结果在</w:t>
      </w:r>
      <w:r>
        <w:rPr>
          <w:rFonts w:hint="eastAsia" w:ascii="宋体" w:hAnsi="宋体" w:eastAsia="宋体" w:cs="宋体"/>
          <w:caps w:val="0"/>
          <w:smallCaps w:val="0"/>
          <w:snapToGrid w:val="0"/>
          <w:color w:val="auto"/>
          <w:spacing w:val="0"/>
          <w:kern w:val="0"/>
          <w:sz w:val="24"/>
          <w:highlight w:val="none"/>
        </w:rPr>
        <w:t>广东省招标投标监管网</w:t>
      </w:r>
      <w:r>
        <w:rPr>
          <w:rFonts w:hint="eastAsia" w:ascii="宋体" w:hAnsi="宋体" w:eastAsia="宋体" w:cs="宋体"/>
          <w:caps w:val="0"/>
          <w:smallCaps w:val="0"/>
          <w:snapToGrid w:val="0"/>
          <w:color w:val="auto"/>
          <w:spacing w:val="0"/>
          <w:kern w:val="0"/>
          <w:sz w:val="24"/>
          <w:highlight w:val="none"/>
          <w:lang w:eastAsia="zh-CN"/>
        </w:rPr>
        <w:t>（http://zbtb.gd.gov.cn）</w:t>
      </w:r>
      <w:r>
        <w:rPr>
          <w:rFonts w:hint="eastAsia" w:ascii="宋体" w:hAnsi="宋体" w:eastAsia="宋体" w:cs="宋体"/>
          <w:caps w:val="0"/>
          <w:smallCaps w:val="0"/>
          <w:snapToGrid w:val="0"/>
          <w:color w:val="auto"/>
          <w:spacing w:val="0"/>
          <w:kern w:val="0"/>
          <w:highlight w:val="none"/>
        </w:rPr>
        <w:t>及</w:t>
      </w:r>
      <w:r>
        <w:rPr>
          <w:rFonts w:hint="eastAsia" w:ascii="宋体" w:hAnsi="宋体" w:eastAsia="宋体" w:cs="宋体"/>
          <w:caps w:val="0"/>
          <w:smallCaps w:val="0"/>
          <w:snapToGrid w:val="0"/>
          <w:color w:val="auto"/>
          <w:spacing w:val="0"/>
          <w:kern w:val="0"/>
          <w:highlight w:val="none"/>
          <w:lang w:eastAsia="zh-CN"/>
        </w:rPr>
        <w:t>韶关市公共资源交易一体化平台（http://portal.ythpt.sg.gov.cn）</w:t>
      </w:r>
      <w:r>
        <w:rPr>
          <w:rFonts w:hint="eastAsia" w:ascii="宋体" w:hAnsi="宋体" w:eastAsia="宋体" w:cs="宋体"/>
          <w:caps w:val="0"/>
          <w:smallCaps w:val="0"/>
          <w:snapToGrid w:val="0"/>
          <w:color w:val="auto"/>
          <w:spacing w:val="0"/>
          <w:kern w:val="0"/>
          <w:highlight w:val="none"/>
        </w:rPr>
        <w:t>进行公示</w:t>
      </w:r>
      <w:r>
        <w:rPr>
          <w:rFonts w:hint="eastAsia" w:ascii="宋体" w:hAnsi="宋体" w:eastAsia="宋体" w:cs="宋体"/>
          <w:snapToGrid w:val="0"/>
          <w:color w:val="auto"/>
          <w:kern w:val="0"/>
          <w:highlight w:val="none"/>
        </w:rPr>
        <w:t>。</w:t>
      </w:r>
    </w:p>
    <w:p>
      <w:pPr>
        <w:pStyle w:val="54"/>
        <w:keepNext/>
        <w:keepLines/>
        <w:pageBreakBefore w:val="0"/>
        <w:widowControl w:val="0"/>
        <w:kinsoku/>
        <w:wordWrap/>
        <w:overflowPunct/>
        <w:topLinePunct w:val="0"/>
        <w:autoSpaceDE w:val="0"/>
        <w:autoSpaceDN w:val="0"/>
        <w:bidi w:val="0"/>
        <w:adjustRightInd w:val="0"/>
        <w:snapToGrid w:val="0"/>
        <w:spacing w:line="400" w:lineRule="exact"/>
        <w:ind w:firstLine="482"/>
        <w:jc w:val="both"/>
        <w:textAlignment w:val="auto"/>
        <w:rPr>
          <w:rFonts w:hint="eastAsia" w:ascii="宋体" w:hAnsi="宋体" w:eastAsia="宋体" w:cs="宋体"/>
          <w:b/>
          <w:color w:val="auto"/>
          <w:kern w:val="2"/>
          <w:szCs w:val="20"/>
          <w:highlight w:val="none"/>
          <w:lang w:val="en-US" w:eastAsia="zh-CN"/>
        </w:rPr>
      </w:pPr>
      <w:bookmarkStart w:id="89" w:name="_Toc17052"/>
      <w:r>
        <w:rPr>
          <w:rFonts w:hint="eastAsia" w:ascii="宋体" w:hAnsi="宋体" w:eastAsia="宋体" w:cs="宋体"/>
          <w:b/>
          <w:color w:val="auto"/>
          <w:kern w:val="2"/>
          <w:szCs w:val="20"/>
          <w:highlight w:val="none"/>
          <w:lang w:val="en-US" w:eastAsia="zh-CN"/>
        </w:rPr>
        <w:t>3．履约保证</w:t>
      </w:r>
      <w:bookmarkEnd w:id="89"/>
    </w:p>
    <w:p>
      <w:pPr>
        <w:pageBreakBefore w:val="0"/>
        <w:widowControl w:val="0"/>
        <w:kinsoku/>
        <w:wordWrap w:val="0"/>
        <w:overflowPunct/>
        <w:topLinePunct w:val="0"/>
        <w:bidi w:val="0"/>
        <w:adjustRightInd w:val="0"/>
        <w:snapToGrid w:val="0"/>
        <w:spacing w:line="400" w:lineRule="exact"/>
        <w:ind w:firstLine="562"/>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3.1</w:t>
      </w:r>
      <w:r>
        <w:rPr>
          <w:rFonts w:hint="eastAsia" w:ascii="宋体" w:hAnsi="宋体" w:eastAsia="宋体" w:cs="宋体"/>
          <w:snapToGrid w:val="0"/>
          <w:color w:val="auto"/>
          <w:kern w:val="0"/>
          <w:highlight w:val="none"/>
        </w:rPr>
        <w:t xml:space="preserve"> 中标人须在领取中标通知书之日起</w:t>
      </w:r>
      <w:r>
        <w:rPr>
          <w:rFonts w:hint="eastAsia" w:ascii="宋体" w:hAnsi="宋体" w:eastAsia="宋体" w:cs="宋体"/>
          <w:snapToGrid w:val="0"/>
          <w:color w:val="auto"/>
          <w:kern w:val="0"/>
          <w:highlight w:val="none"/>
          <w:u w:val="single"/>
        </w:rPr>
        <w:t xml:space="preserve"> 30 </w:t>
      </w:r>
      <w:r>
        <w:rPr>
          <w:rFonts w:hint="eastAsia" w:ascii="宋体" w:hAnsi="宋体" w:eastAsia="宋体" w:cs="宋体"/>
          <w:snapToGrid w:val="0"/>
          <w:color w:val="auto"/>
          <w:kern w:val="0"/>
          <w:highlight w:val="none"/>
        </w:rPr>
        <w:t>个工作日内、签订合同前向招标人提交金额为中标价</w:t>
      </w:r>
      <w:r>
        <w:rPr>
          <w:rFonts w:hint="eastAsia" w:ascii="宋体" w:hAnsi="宋体" w:eastAsia="宋体" w:cs="宋体"/>
          <w:snapToGrid w:val="0"/>
          <w:color w:val="auto"/>
          <w:kern w:val="0"/>
          <w:highlight w:val="none"/>
          <w:u w:val="single"/>
        </w:rPr>
        <w:t xml:space="preserve"> 10 </w:t>
      </w:r>
      <w:r>
        <w:rPr>
          <w:rFonts w:hint="eastAsia" w:ascii="宋体" w:hAnsi="宋体" w:eastAsia="宋体" w:cs="宋体"/>
          <w:snapToGrid w:val="0"/>
          <w:color w:val="auto"/>
          <w:kern w:val="0"/>
          <w:highlight w:val="none"/>
        </w:rPr>
        <w:t>% 的履约保证。 联合体中标的，由联合体牵头人提交。</w:t>
      </w:r>
    </w:p>
    <w:p>
      <w:pPr>
        <w:pageBreakBefore w:val="0"/>
        <w:widowControl w:val="0"/>
        <w:kinsoku/>
        <w:wordWrap w:val="0"/>
        <w:overflowPunct/>
        <w:topLinePunct w:val="0"/>
        <w:bidi w:val="0"/>
        <w:adjustRightInd w:val="0"/>
        <w:snapToGrid w:val="0"/>
        <w:spacing w:line="400" w:lineRule="exact"/>
        <w:ind w:firstLine="562"/>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3.2</w:t>
      </w:r>
      <w:r>
        <w:rPr>
          <w:rFonts w:hint="eastAsia" w:ascii="宋体" w:hAnsi="宋体" w:eastAsia="宋体" w:cs="宋体"/>
          <w:snapToGrid w:val="0"/>
          <w:color w:val="auto"/>
          <w:kern w:val="0"/>
          <w:highlight w:val="none"/>
        </w:rPr>
        <w:t xml:space="preserve"> 履约保证的形式包括履约保证金、履约保证担保、履约保证保险三种，由中标人自主选择。</w:t>
      </w:r>
    </w:p>
    <w:p>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（1）采用履约保证金的，中标人须从其法人开户银行的账号将履约保证金划至招标人账户，并详细注明项目名称及用途。</w:t>
      </w:r>
    </w:p>
    <w:p>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采用履约保证担保或履约保证保险的，中标人应提交有效的银行保函或保险合同（或保险单）原件，银行保函或保险合同（或保险单）的有效期应当自合同生效之日起至项目通过竣工验收之日后28天止。如果中标人无法获得具体截止日期，银行保函或保险合同（或保险单）中应当有“变更项目竣工日期的，保证期间按照变更后的竣工日期做相应调整”或类似约定的条款。</w:t>
      </w:r>
    </w:p>
    <w:p>
      <w:pPr>
        <w:pageBreakBefore w:val="0"/>
        <w:widowControl w:val="0"/>
        <w:kinsoku/>
        <w:wordWrap w:val="0"/>
        <w:overflowPunct/>
        <w:topLinePunct w:val="0"/>
        <w:bidi w:val="0"/>
        <w:adjustRightInd w:val="0"/>
        <w:snapToGrid w:val="0"/>
        <w:spacing w:line="400" w:lineRule="exact"/>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3.3</w:t>
      </w:r>
      <w:r>
        <w:rPr>
          <w:rFonts w:hint="eastAsia" w:ascii="宋体" w:hAnsi="宋体" w:eastAsia="宋体" w:cs="宋体"/>
          <w:snapToGrid w:val="0"/>
          <w:color w:val="auto"/>
          <w:kern w:val="0"/>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pPr>
        <w:pageBreakBefore w:val="0"/>
        <w:widowControl w:val="0"/>
        <w:kinsoku/>
        <w:wordWrap w:val="0"/>
        <w:overflowPunct/>
        <w:topLinePunct w:val="0"/>
        <w:bidi w:val="0"/>
        <w:adjustRightInd w:val="0"/>
        <w:snapToGrid w:val="0"/>
        <w:spacing w:line="400" w:lineRule="exact"/>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3.4</w:t>
      </w:r>
      <w:r>
        <w:rPr>
          <w:rFonts w:hint="eastAsia" w:ascii="宋体" w:hAnsi="宋体" w:eastAsia="宋体" w:cs="宋体"/>
          <w:snapToGrid w:val="0"/>
          <w:color w:val="auto"/>
          <w:kern w:val="0"/>
          <w:highlight w:val="none"/>
        </w:rPr>
        <w:t xml:space="preserve"> 在监理实施过程中，如果监理人（即招标阶段的中标人，下同）不履行合同约定的义务或其履行不符合合同的约定，委托人（即招标阶段的招标人，下同）有权扣划相应金额的履约保证。</w:t>
      </w:r>
    </w:p>
    <w:p>
      <w:pPr>
        <w:pageBreakBefore w:val="0"/>
        <w:widowControl w:val="0"/>
        <w:kinsoku/>
        <w:wordWrap w:val="0"/>
        <w:overflowPunct/>
        <w:topLinePunct w:val="0"/>
        <w:bidi w:val="0"/>
        <w:adjustRightInd w:val="0"/>
        <w:snapToGrid w:val="0"/>
        <w:spacing w:line="400" w:lineRule="exact"/>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3.5</w:t>
      </w:r>
      <w:r>
        <w:rPr>
          <w:rFonts w:hint="eastAsia" w:ascii="宋体" w:hAnsi="宋体" w:eastAsia="宋体" w:cs="宋体"/>
          <w:snapToGrid w:val="0"/>
          <w:color w:val="auto"/>
          <w:kern w:val="0"/>
          <w:highlight w:val="none"/>
        </w:rPr>
        <w:t xml:space="preserve"> 项目通过竣工验收之日后28天内，委托人将履约保证退还给监理人。</w:t>
      </w:r>
    </w:p>
    <w:p>
      <w:pPr>
        <w:pStyle w:val="54"/>
        <w:keepNext/>
        <w:keepLines/>
        <w:pageBreakBefore w:val="0"/>
        <w:widowControl w:val="0"/>
        <w:kinsoku/>
        <w:wordWrap/>
        <w:overflowPunct/>
        <w:topLinePunct w:val="0"/>
        <w:autoSpaceDE w:val="0"/>
        <w:autoSpaceDN w:val="0"/>
        <w:bidi w:val="0"/>
        <w:adjustRightInd w:val="0"/>
        <w:snapToGrid w:val="0"/>
        <w:spacing w:line="400" w:lineRule="exact"/>
        <w:ind w:firstLine="482"/>
        <w:jc w:val="both"/>
        <w:textAlignment w:val="auto"/>
        <w:rPr>
          <w:rFonts w:hint="eastAsia" w:ascii="宋体" w:hAnsi="宋体" w:eastAsia="宋体" w:cs="宋体"/>
          <w:b/>
          <w:color w:val="auto"/>
          <w:kern w:val="2"/>
          <w:szCs w:val="20"/>
          <w:highlight w:val="none"/>
          <w:lang w:val="en-US" w:eastAsia="zh-CN"/>
        </w:rPr>
      </w:pPr>
      <w:bookmarkStart w:id="90" w:name="_Toc23285"/>
      <w:r>
        <w:rPr>
          <w:rFonts w:hint="eastAsia" w:ascii="宋体" w:hAnsi="宋体" w:eastAsia="宋体" w:cs="宋体"/>
          <w:b/>
          <w:color w:val="auto"/>
          <w:kern w:val="2"/>
          <w:szCs w:val="20"/>
          <w:highlight w:val="none"/>
          <w:lang w:val="en-US" w:eastAsia="zh-CN"/>
        </w:rPr>
        <w:t>4．合同订立</w:t>
      </w:r>
      <w:bookmarkEnd w:id="90"/>
    </w:p>
    <w:p>
      <w:pPr>
        <w:pageBreakBefore w:val="0"/>
        <w:widowControl w:val="0"/>
        <w:kinsoku/>
        <w:wordWrap w:val="0"/>
        <w:overflowPunct/>
        <w:topLinePunct w:val="0"/>
        <w:bidi w:val="0"/>
        <w:adjustRightInd w:val="0"/>
        <w:snapToGrid w:val="0"/>
        <w:spacing w:line="400" w:lineRule="exact"/>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4.1</w:t>
      </w:r>
      <w:r>
        <w:rPr>
          <w:rFonts w:hint="eastAsia" w:ascii="宋体" w:hAnsi="宋体" w:eastAsia="宋体" w:cs="宋体"/>
          <w:snapToGrid w:val="0"/>
          <w:color w:val="auto"/>
          <w:kern w:val="0"/>
          <w:highlight w:val="none"/>
        </w:rPr>
        <w:t xml:space="preserve"> 招标人应当自中标通知书发出之日起</w:t>
      </w:r>
      <w:r>
        <w:rPr>
          <w:rFonts w:hint="eastAsia" w:ascii="宋体" w:hAnsi="宋体" w:eastAsia="宋体" w:cs="宋体"/>
          <w:snapToGrid w:val="0"/>
          <w:color w:val="auto"/>
          <w:kern w:val="0"/>
          <w:highlight w:val="none"/>
          <w:u w:val="single"/>
        </w:rPr>
        <w:t xml:space="preserve">  30  </w:t>
      </w:r>
      <w:r>
        <w:rPr>
          <w:rFonts w:hint="eastAsia" w:ascii="宋体" w:hAnsi="宋体" w:eastAsia="宋体" w:cs="宋体"/>
          <w:snapToGrid w:val="0"/>
          <w:color w:val="auto"/>
          <w:kern w:val="0"/>
          <w:highlight w:val="none"/>
        </w:rPr>
        <w:t>日内，按照招标文件、中标人的投标文件与中标人订立书面合同。</w:t>
      </w:r>
    </w:p>
    <w:p>
      <w:pPr>
        <w:pageBreakBefore w:val="0"/>
        <w:widowControl w:val="0"/>
        <w:kinsoku/>
        <w:wordWrap w:val="0"/>
        <w:overflowPunct/>
        <w:topLinePunct w:val="0"/>
        <w:bidi w:val="0"/>
        <w:adjustRightInd w:val="0"/>
        <w:snapToGrid w:val="0"/>
        <w:spacing w:line="400" w:lineRule="exact"/>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4.2</w:t>
      </w:r>
      <w:r>
        <w:rPr>
          <w:rFonts w:hint="eastAsia" w:ascii="宋体" w:hAnsi="宋体" w:eastAsia="宋体" w:cs="宋体"/>
          <w:snapToGrid w:val="0"/>
          <w:color w:val="auto"/>
          <w:kern w:val="0"/>
          <w:highlight w:val="none"/>
        </w:rPr>
        <w:t xml:space="preserve"> 合同的标的、质量、履行期限条款和合同的价款、风险分担等主要条款，应当与招标文件、中标人的投标文件的内容一致。中标人在签订合同时不得向招标人提出附加条件。</w:t>
      </w:r>
    </w:p>
    <w:p>
      <w:pPr>
        <w:pageBreakBefore w:val="0"/>
        <w:widowControl w:val="0"/>
        <w:kinsoku/>
        <w:wordWrap w:val="0"/>
        <w:overflowPunct/>
        <w:topLinePunct w:val="0"/>
        <w:bidi w:val="0"/>
        <w:adjustRightInd w:val="0"/>
        <w:snapToGrid w:val="0"/>
        <w:spacing w:line="400" w:lineRule="exact"/>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4.3</w:t>
      </w:r>
      <w:r>
        <w:rPr>
          <w:rFonts w:hint="eastAsia" w:ascii="宋体" w:hAnsi="宋体" w:eastAsia="宋体" w:cs="宋体"/>
          <w:snapToGrid w:val="0"/>
          <w:color w:val="auto"/>
          <w:kern w:val="0"/>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pPr>
        <w:pageBreakBefore w:val="0"/>
        <w:widowControl w:val="0"/>
        <w:kinsoku/>
        <w:wordWrap w:val="0"/>
        <w:overflowPunct/>
        <w:topLinePunct w:val="0"/>
        <w:bidi w:val="0"/>
        <w:adjustRightInd w:val="0"/>
        <w:snapToGrid w:val="0"/>
        <w:spacing w:line="400" w:lineRule="exact"/>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4.4</w:t>
      </w:r>
      <w:r>
        <w:rPr>
          <w:rFonts w:hint="eastAsia" w:ascii="宋体" w:hAnsi="宋体" w:eastAsia="宋体" w:cs="宋体"/>
          <w:snapToGrid w:val="0"/>
          <w:color w:val="auto"/>
          <w:kern w:val="0"/>
          <w:highlight w:val="none"/>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pPr>
        <w:pStyle w:val="54"/>
        <w:keepNext/>
        <w:keepLines/>
        <w:pageBreakBefore w:val="0"/>
        <w:widowControl w:val="0"/>
        <w:kinsoku/>
        <w:wordWrap/>
        <w:overflowPunct/>
        <w:topLinePunct w:val="0"/>
        <w:autoSpaceDE w:val="0"/>
        <w:autoSpaceDN w:val="0"/>
        <w:bidi w:val="0"/>
        <w:adjustRightInd w:val="0"/>
        <w:snapToGrid w:val="0"/>
        <w:spacing w:line="400" w:lineRule="exact"/>
        <w:ind w:firstLine="482"/>
        <w:jc w:val="both"/>
        <w:textAlignment w:val="auto"/>
        <w:rPr>
          <w:rFonts w:hint="eastAsia" w:ascii="宋体" w:hAnsi="宋体" w:eastAsia="宋体" w:cs="宋体"/>
          <w:b/>
          <w:color w:val="auto"/>
          <w:kern w:val="2"/>
          <w:szCs w:val="20"/>
          <w:highlight w:val="none"/>
          <w:lang w:val="en-US" w:eastAsia="zh-CN"/>
        </w:rPr>
      </w:pPr>
      <w:bookmarkStart w:id="91" w:name="_Toc14460"/>
      <w:r>
        <w:rPr>
          <w:rFonts w:hint="eastAsia" w:ascii="宋体" w:hAnsi="宋体" w:eastAsia="宋体" w:cs="宋体"/>
          <w:b/>
          <w:color w:val="auto"/>
          <w:kern w:val="2"/>
          <w:szCs w:val="20"/>
          <w:highlight w:val="none"/>
          <w:lang w:val="en-US" w:eastAsia="zh-CN"/>
        </w:rPr>
        <w:t>5．放弃中标的处理</w:t>
      </w:r>
      <w:bookmarkEnd w:id="91"/>
    </w:p>
    <w:p>
      <w:pPr>
        <w:pageBreakBefore w:val="0"/>
        <w:widowControl w:val="0"/>
        <w:kinsoku/>
        <w:wordWrap w:val="0"/>
        <w:overflowPunct/>
        <w:topLinePunct w:val="0"/>
        <w:bidi w:val="0"/>
        <w:adjustRightInd w:val="0"/>
        <w:snapToGrid w:val="0"/>
        <w:spacing w:line="400" w:lineRule="exact"/>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5.1</w:t>
      </w:r>
      <w:r>
        <w:rPr>
          <w:rFonts w:hint="eastAsia" w:ascii="宋体" w:hAnsi="宋体" w:eastAsia="宋体" w:cs="宋体"/>
          <w:snapToGrid w:val="0"/>
          <w:color w:val="auto"/>
          <w:kern w:val="0"/>
          <w:highlight w:val="none"/>
        </w:rPr>
        <w:t xml:space="preserve"> 中标人</w:t>
      </w:r>
      <w:r>
        <w:rPr>
          <w:rFonts w:hint="eastAsia" w:ascii="宋体" w:hAnsi="宋体" w:eastAsia="宋体" w:cs="宋体"/>
          <w:snapToGrid w:val="0"/>
          <w:color w:val="auto"/>
          <w:highlight w:val="none"/>
        </w:rPr>
        <w:t>无正当理由放弃中标的，</w:t>
      </w:r>
      <w:r>
        <w:rPr>
          <w:rFonts w:hint="eastAsia" w:ascii="宋体" w:hAnsi="宋体" w:eastAsia="宋体" w:cs="宋体"/>
          <w:snapToGrid w:val="0"/>
          <w:color w:val="auto"/>
          <w:kern w:val="0"/>
          <w:highlight w:val="none"/>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int="eastAsia" w:ascii="宋体" w:hAnsi="宋体" w:eastAsia="宋体" w:cs="宋体"/>
          <w:bCs/>
          <w:snapToGrid w:val="0"/>
          <w:color w:val="auto"/>
          <w:kern w:val="0"/>
          <w:highlight w:val="none"/>
        </w:rPr>
        <w:t>因此种情况造成招标人重新招标的</w:t>
      </w:r>
      <w:r>
        <w:rPr>
          <w:rFonts w:hint="eastAsia" w:ascii="宋体" w:hAnsi="宋体" w:eastAsia="宋体" w:cs="宋体"/>
          <w:snapToGrid w:val="0"/>
          <w:color w:val="auto"/>
          <w:kern w:val="0"/>
          <w:highlight w:val="none"/>
        </w:rPr>
        <w:t>，招标人可不接受该弃标人再次投标。同时，招标人应将该弃标人的失信行为向行政监督部门报告。</w:t>
      </w:r>
    </w:p>
    <w:p>
      <w:pPr>
        <w:pageBreakBefore w:val="0"/>
        <w:widowControl w:val="0"/>
        <w:kinsoku/>
        <w:wordWrap w:val="0"/>
        <w:overflowPunct/>
        <w:topLinePunct w:val="0"/>
        <w:bidi w:val="0"/>
        <w:adjustRightInd w:val="0"/>
        <w:snapToGrid w:val="0"/>
        <w:spacing w:line="400" w:lineRule="exact"/>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5.2</w:t>
      </w:r>
      <w:r>
        <w:rPr>
          <w:rFonts w:hint="eastAsia" w:ascii="宋体" w:hAnsi="宋体" w:eastAsia="宋体" w:cs="宋体"/>
          <w:snapToGrid w:val="0"/>
          <w:color w:val="auto"/>
          <w:kern w:val="0"/>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pPr>
        <w:pStyle w:val="54"/>
        <w:keepNext/>
        <w:keepLines/>
        <w:pageBreakBefore w:val="0"/>
        <w:widowControl w:val="0"/>
        <w:kinsoku/>
        <w:wordWrap/>
        <w:overflowPunct/>
        <w:topLinePunct w:val="0"/>
        <w:autoSpaceDE w:val="0"/>
        <w:autoSpaceDN w:val="0"/>
        <w:bidi w:val="0"/>
        <w:adjustRightInd w:val="0"/>
        <w:snapToGrid w:val="0"/>
        <w:spacing w:line="400" w:lineRule="exact"/>
        <w:ind w:firstLine="482"/>
        <w:jc w:val="both"/>
        <w:textAlignment w:val="auto"/>
        <w:rPr>
          <w:rFonts w:hint="eastAsia" w:ascii="宋体" w:hAnsi="宋体" w:eastAsia="宋体" w:cs="宋体"/>
          <w:b/>
          <w:color w:val="auto"/>
          <w:kern w:val="2"/>
          <w:szCs w:val="20"/>
          <w:highlight w:val="none"/>
          <w:lang w:val="en-US" w:eastAsia="zh-CN"/>
        </w:rPr>
      </w:pPr>
      <w:bookmarkStart w:id="92" w:name="_Toc2981"/>
      <w:r>
        <w:rPr>
          <w:rFonts w:hint="eastAsia" w:ascii="宋体" w:hAnsi="宋体" w:eastAsia="宋体" w:cs="宋体"/>
          <w:b/>
          <w:color w:val="auto"/>
          <w:kern w:val="2"/>
          <w:szCs w:val="20"/>
          <w:highlight w:val="none"/>
          <w:lang w:val="en-US" w:eastAsia="zh-CN"/>
        </w:rPr>
        <w:t>6．分包</w:t>
      </w:r>
      <w:bookmarkEnd w:id="92"/>
    </w:p>
    <w:p>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合同范围内的监理服务严禁分包，一经发现，委托人有权解除合同，由此引起的一切经济损失和法律责任由监理人自行承担。</w:t>
      </w:r>
    </w:p>
    <w:p>
      <w:pPr>
        <w:pStyle w:val="54"/>
        <w:keepNext/>
        <w:keepLines/>
        <w:pageBreakBefore w:val="0"/>
        <w:widowControl w:val="0"/>
        <w:kinsoku/>
        <w:wordWrap/>
        <w:overflowPunct/>
        <w:topLinePunct w:val="0"/>
        <w:autoSpaceDE w:val="0"/>
        <w:autoSpaceDN w:val="0"/>
        <w:bidi w:val="0"/>
        <w:adjustRightInd w:val="0"/>
        <w:snapToGrid w:val="0"/>
        <w:spacing w:line="400" w:lineRule="exact"/>
        <w:ind w:firstLine="482"/>
        <w:jc w:val="both"/>
        <w:textAlignment w:val="auto"/>
        <w:rPr>
          <w:rFonts w:hint="eastAsia" w:ascii="宋体" w:hAnsi="宋体" w:eastAsia="宋体" w:cs="宋体"/>
          <w:b/>
          <w:color w:val="auto"/>
          <w:kern w:val="2"/>
          <w:szCs w:val="20"/>
          <w:highlight w:val="none"/>
          <w:lang w:val="en-US" w:eastAsia="zh-CN"/>
        </w:rPr>
      </w:pPr>
      <w:bookmarkStart w:id="93" w:name="_Toc28836"/>
      <w:r>
        <w:rPr>
          <w:rFonts w:hint="eastAsia" w:ascii="宋体" w:hAnsi="宋体" w:eastAsia="宋体" w:cs="宋体"/>
          <w:b/>
          <w:color w:val="auto"/>
          <w:kern w:val="2"/>
          <w:szCs w:val="20"/>
          <w:highlight w:val="none"/>
          <w:lang w:val="en-US" w:eastAsia="zh-CN"/>
        </w:rPr>
        <w:t>7．诚信登记</w:t>
      </w:r>
      <w:bookmarkEnd w:id="93"/>
    </w:p>
    <w:p>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监理人在签订合同之日起30日内，须按《韶关市住建管理局关于加强我市建筑行业企业及注册执业人员诚信管理的通知》（韶市建字〔2018）56号）的要求办理诚信登记，纳入诚信管理范围。</w:t>
      </w:r>
    </w:p>
    <w:p>
      <w:pPr>
        <w:pStyle w:val="54"/>
        <w:keepNext/>
        <w:keepLines/>
        <w:pageBreakBefore w:val="0"/>
        <w:widowControl w:val="0"/>
        <w:kinsoku/>
        <w:wordWrap/>
        <w:overflowPunct/>
        <w:topLinePunct w:val="0"/>
        <w:autoSpaceDE w:val="0"/>
        <w:autoSpaceDN w:val="0"/>
        <w:bidi w:val="0"/>
        <w:adjustRightInd w:val="0"/>
        <w:snapToGrid w:val="0"/>
        <w:spacing w:line="400" w:lineRule="exact"/>
        <w:ind w:firstLine="482"/>
        <w:jc w:val="both"/>
        <w:textAlignment w:val="auto"/>
        <w:rPr>
          <w:rFonts w:hint="eastAsia" w:ascii="宋体" w:hAnsi="宋体" w:eastAsia="宋体" w:cs="宋体"/>
          <w:b/>
          <w:color w:val="auto"/>
          <w:kern w:val="2"/>
          <w:szCs w:val="20"/>
          <w:highlight w:val="none"/>
          <w:lang w:val="en-US" w:eastAsia="zh-CN"/>
        </w:rPr>
      </w:pPr>
      <w:bookmarkStart w:id="94" w:name="_Toc297"/>
      <w:r>
        <w:rPr>
          <w:rFonts w:hint="eastAsia" w:ascii="宋体" w:hAnsi="宋体" w:eastAsia="宋体" w:cs="宋体"/>
          <w:b/>
          <w:color w:val="auto"/>
          <w:kern w:val="2"/>
          <w:szCs w:val="20"/>
          <w:highlight w:val="none"/>
          <w:lang w:val="en-US" w:eastAsia="zh-CN"/>
        </w:rPr>
        <w:t>8．监理服务期限</w:t>
      </w:r>
      <w:bookmarkEnd w:id="94"/>
    </w:p>
    <w:p>
      <w:pPr>
        <w:pageBreakBefore w:val="0"/>
        <w:widowControl w:val="0"/>
        <w:kinsoku/>
        <w:wordWrap w:val="0"/>
        <w:overflowPunct/>
        <w:topLinePunct w:val="0"/>
        <w:bidi w:val="0"/>
        <w:adjustRightInd w:val="0"/>
        <w:snapToGrid w:val="0"/>
        <w:spacing w:line="400" w:lineRule="exact"/>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8.1</w:t>
      </w:r>
      <w:r>
        <w:rPr>
          <w:rFonts w:hint="eastAsia" w:ascii="宋体" w:hAnsi="宋体" w:eastAsia="宋体" w:cs="宋体"/>
          <w:snapToGrid w:val="0"/>
          <w:color w:val="auto"/>
          <w:kern w:val="0"/>
          <w:highlight w:val="none"/>
        </w:rPr>
        <w:t xml:space="preserve"> 当满足专用合同条款约定的开始监理条件时，委托人应提前7天向监理人发出开始监理通知。</w:t>
      </w:r>
      <w:r>
        <w:rPr>
          <w:rFonts w:ascii="Times New Roman"/>
          <w:snapToGrid w:val="0"/>
          <w:color w:val="auto"/>
          <w:kern w:val="0"/>
          <w:highlight w:val="none"/>
        </w:rPr>
        <w:t>本工程</w:t>
      </w:r>
      <w:r>
        <w:rPr>
          <w:rFonts w:hint="eastAsia" w:ascii="Times New Roman"/>
          <w:snapToGrid w:val="0"/>
          <w:color w:val="auto"/>
          <w:kern w:val="0"/>
          <w:highlight w:val="none"/>
        </w:rPr>
        <w:t>监理服务期限</w:t>
      </w:r>
      <w:r>
        <w:rPr>
          <w:rFonts w:ascii="Times New Roman"/>
          <w:snapToGrid w:val="0"/>
          <w:color w:val="auto"/>
          <w:kern w:val="0"/>
          <w:highlight w:val="none"/>
        </w:rPr>
        <w:t>为</w:t>
      </w:r>
      <w:r>
        <w:rPr>
          <w:rFonts w:hint="eastAsia" w:ascii="Times New Roman"/>
          <w:snapToGrid w:val="0"/>
          <w:color w:val="auto"/>
          <w:kern w:val="0"/>
          <w:highlight w:val="none"/>
        </w:rPr>
        <w:t>：</w:t>
      </w:r>
      <w:r>
        <w:rPr>
          <w:rFonts w:hint="eastAsia" w:hAnsi="宋体" w:cs="宋体"/>
          <w:color w:val="auto"/>
          <w:szCs w:val="24"/>
          <w:highlight w:val="none"/>
          <w:u w:val="single"/>
          <w:shd w:val="clear" w:color="auto" w:fill="FFFFFF"/>
        </w:rPr>
        <w:t>监理服务期从监理合同签订之日起计，至本工程缺陷责任期结束且本工程结算金额经政府主管部门审定且双方的责任义务履行完毕时止。</w:t>
      </w:r>
    </w:p>
    <w:p>
      <w:pPr>
        <w:pageBreakBefore w:val="0"/>
        <w:widowControl w:val="0"/>
        <w:kinsoku/>
        <w:wordWrap w:val="0"/>
        <w:overflowPunct/>
        <w:topLinePunct w:val="0"/>
        <w:bidi w:val="0"/>
        <w:adjustRightInd w:val="0"/>
        <w:snapToGrid w:val="0"/>
        <w:spacing w:line="400" w:lineRule="exact"/>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8.2</w:t>
      </w:r>
      <w:r>
        <w:rPr>
          <w:rFonts w:hint="eastAsia" w:ascii="宋体" w:hAnsi="宋体" w:eastAsia="宋体" w:cs="宋体"/>
          <w:snapToGrid w:val="0"/>
          <w:color w:val="auto"/>
          <w:kern w:val="0"/>
          <w:highlight w:val="none"/>
        </w:rPr>
        <w:t xml:space="preserve"> 在合同履行过程中，由于下列原因造成监理服务期限延误的，委托人应当延长监理服务期限并增加监理酬金，具体方法在专用合同条款中约定。</w:t>
      </w:r>
    </w:p>
    <w:p>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（1）合同变更；</w:t>
      </w:r>
    </w:p>
    <w:p>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（2）因委托人原因导致的监理工作暂停；</w:t>
      </w:r>
    </w:p>
    <w:p>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（3）未按合同约定及时支付监理服务酬金；</w:t>
      </w:r>
    </w:p>
    <w:p>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（4）未及时履行合同约定的相关义务；</w:t>
      </w:r>
    </w:p>
    <w:p>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（5）由于承包人（指在本招标项目监理范围内，与委托人签订勘察、设计、施工承包合同的当事人，下同）延误、行政管理造成的监理服务期限延误；</w:t>
      </w:r>
    </w:p>
    <w:p>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（6）造成监理服务期限延误的其他原因。</w:t>
      </w:r>
    </w:p>
    <w:p>
      <w:pPr>
        <w:pStyle w:val="54"/>
        <w:keepNext/>
        <w:keepLines/>
        <w:pageBreakBefore w:val="0"/>
        <w:widowControl w:val="0"/>
        <w:kinsoku/>
        <w:wordWrap/>
        <w:overflowPunct/>
        <w:topLinePunct w:val="0"/>
        <w:autoSpaceDE w:val="0"/>
        <w:autoSpaceDN w:val="0"/>
        <w:bidi w:val="0"/>
        <w:adjustRightInd w:val="0"/>
        <w:snapToGrid w:val="0"/>
        <w:spacing w:line="400" w:lineRule="exact"/>
        <w:ind w:firstLine="482"/>
        <w:jc w:val="both"/>
        <w:textAlignment w:val="auto"/>
        <w:rPr>
          <w:rFonts w:hint="eastAsia" w:ascii="宋体" w:hAnsi="宋体" w:eastAsia="宋体" w:cs="宋体"/>
          <w:b/>
          <w:color w:val="auto"/>
          <w:kern w:val="2"/>
          <w:szCs w:val="20"/>
          <w:highlight w:val="none"/>
          <w:lang w:val="en-US" w:eastAsia="zh-CN"/>
        </w:rPr>
      </w:pPr>
      <w:bookmarkStart w:id="95" w:name="_Toc16451"/>
      <w:r>
        <w:rPr>
          <w:rFonts w:hint="eastAsia" w:ascii="宋体" w:hAnsi="宋体" w:eastAsia="宋体" w:cs="宋体"/>
          <w:b/>
          <w:color w:val="auto"/>
          <w:kern w:val="2"/>
          <w:szCs w:val="20"/>
          <w:highlight w:val="none"/>
          <w:lang w:val="en-US" w:eastAsia="zh-CN"/>
        </w:rPr>
        <w:t>9．项目监理机构</w:t>
      </w:r>
      <w:bookmarkEnd w:id="95"/>
    </w:p>
    <w:p>
      <w:pPr>
        <w:pageBreakBefore w:val="0"/>
        <w:widowControl w:val="0"/>
        <w:kinsoku/>
        <w:wordWrap w:val="0"/>
        <w:overflowPunct/>
        <w:topLinePunct w:val="0"/>
        <w:bidi w:val="0"/>
        <w:adjustRightInd w:val="0"/>
        <w:snapToGrid w:val="0"/>
        <w:spacing w:line="400" w:lineRule="exact"/>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9.1</w:t>
      </w:r>
      <w:r>
        <w:rPr>
          <w:rFonts w:hint="eastAsia" w:ascii="宋体" w:hAnsi="宋体" w:eastAsia="宋体" w:cs="宋体"/>
          <w:snapToGrid w:val="0"/>
          <w:color w:val="auto"/>
          <w:kern w:val="0"/>
          <w:highlight w:val="none"/>
        </w:rPr>
        <w:t xml:space="preserve"> 监理人派驻项目监理机构的人员必须为其投标文件确定的人员，否则委托人有权解除合同。</w:t>
      </w:r>
    </w:p>
    <w:p>
      <w:pPr>
        <w:pageBreakBefore w:val="0"/>
        <w:widowControl w:val="0"/>
        <w:kinsoku/>
        <w:wordWrap w:val="0"/>
        <w:overflowPunct/>
        <w:topLinePunct w:val="0"/>
        <w:bidi w:val="0"/>
        <w:adjustRightInd w:val="0"/>
        <w:snapToGrid w:val="0"/>
        <w:spacing w:line="400" w:lineRule="exact"/>
        <w:ind w:firstLine="56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9.2</w:t>
      </w:r>
      <w:r>
        <w:rPr>
          <w:rFonts w:hint="eastAsia" w:ascii="宋体" w:hAnsi="宋体" w:eastAsia="宋体" w:cs="宋体"/>
          <w:snapToGrid w:val="0"/>
          <w:color w:val="auto"/>
          <w:kern w:val="0"/>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pPr>
        <w:pStyle w:val="54"/>
        <w:keepNext/>
        <w:keepLines/>
        <w:pageBreakBefore w:val="0"/>
        <w:widowControl w:val="0"/>
        <w:kinsoku/>
        <w:wordWrap/>
        <w:overflowPunct/>
        <w:topLinePunct w:val="0"/>
        <w:autoSpaceDE w:val="0"/>
        <w:autoSpaceDN w:val="0"/>
        <w:bidi w:val="0"/>
        <w:adjustRightInd w:val="0"/>
        <w:snapToGrid w:val="0"/>
        <w:spacing w:line="400" w:lineRule="exact"/>
        <w:ind w:firstLine="482"/>
        <w:jc w:val="both"/>
        <w:textAlignment w:val="auto"/>
        <w:rPr>
          <w:rFonts w:hint="eastAsia" w:ascii="宋体" w:hAnsi="宋体" w:eastAsia="宋体" w:cs="宋体"/>
          <w:b/>
          <w:color w:val="auto"/>
          <w:kern w:val="2"/>
          <w:szCs w:val="20"/>
          <w:highlight w:val="none"/>
          <w:lang w:val="en-US" w:eastAsia="zh-CN"/>
        </w:rPr>
      </w:pPr>
      <w:bookmarkStart w:id="96" w:name="_Toc25446"/>
      <w:r>
        <w:rPr>
          <w:rFonts w:hint="eastAsia" w:ascii="宋体" w:hAnsi="宋体" w:eastAsia="宋体" w:cs="宋体"/>
          <w:b/>
          <w:color w:val="auto"/>
          <w:kern w:val="2"/>
          <w:szCs w:val="20"/>
          <w:highlight w:val="none"/>
          <w:lang w:val="en-US" w:eastAsia="zh-CN"/>
        </w:rPr>
        <w:t>10．安全防护</w:t>
      </w:r>
      <w:bookmarkEnd w:id="96"/>
    </w:p>
    <w:p>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监理人应按照安全监理有关规定，采取严格、科学的安全防护措施，确保监理人员人身安全，承担由于自身安全防护措施不力所造成的安全事故责任和发生的费用。</w:t>
      </w:r>
    </w:p>
    <w:p>
      <w:pPr>
        <w:pStyle w:val="54"/>
        <w:keepNext/>
        <w:keepLines/>
        <w:pageBreakBefore w:val="0"/>
        <w:widowControl w:val="0"/>
        <w:kinsoku/>
        <w:wordWrap/>
        <w:overflowPunct/>
        <w:topLinePunct w:val="0"/>
        <w:autoSpaceDE w:val="0"/>
        <w:autoSpaceDN w:val="0"/>
        <w:bidi w:val="0"/>
        <w:adjustRightInd w:val="0"/>
        <w:snapToGrid w:val="0"/>
        <w:spacing w:line="400" w:lineRule="exact"/>
        <w:ind w:firstLine="482"/>
        <w:jc w:val="both"/>
        <w:textAlignment w:val="auto"/>
        <w:rPr>
          <w:rFonts w:hint="eastAsia" w:ascii="宋体" w:hAnsi="宋体" w:eastAsia="宋体" w:cs="宋体"/>
          <w:b/>
          <w:color w:val="auto"/>
          <w:kern w:val="2"/>
          <w:szCs w:val="20"/>
          <w:highlight w:val="none"/>
          <w:lang w:val="en-US" w:eastAsia="zh-CN"/>
        </w:rPr>
      </w:pPr>
      <w:bookmarkStart w:id="97" w:name="_Toc344"/>
      <w:r>
        <w:rPr>
          <w:rFonts w:hint="eastAsia" w:ascii="宋体" w:hAnsi="宋体" w:eastAsia="宋体" w:cs="宋体"/>
          <w:b/>
          <w:color w:val="auto"/>
          <w:kern w:val="2"/>
          <w:szCs w:val="20"/>
          <w:highlight w:val="none"/>
          <w:lang w:val="en-US" w:eastAsia="zh-CN"/>
        </w:rPr>
        <w:t>11．接受监督</w:t>
      </w:r>
      <w:bookmarkEnd w:id="97"/>
    </w:p>
    <w:p>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snapToGrid w:val="0"/>
          <w:color w:val="auto"/>
          <w:kern w:val="0"/>
          <w:highlight w:val="none"/>
        </w:rPr>
        <w:t>监理人应严格按照法律、法规以及</w:t>
      </w:r>
      <w:r>
        <w:rPr>
          <w:rFonts w:hint="eastAsia" w:ascii="宋体" w:hAnsi="宋体" w:eastAsia="宋体" w:cs="宋体"/>
          <w:bCs/>
          <w:snapToGrid w:val="0"/>
          <w:color w:val="auto"/>
          <w:kern w:val="0"/>
          <w:highlight w:val="none"/>
        </w:rPr>
        <w:t>《建设工程监理规范》（GB/T 50319—2013）有关规定实施监理，同时须</w:t>
      </w:r>
      <w:r>
        <w:rPr>
          <w:rFonts w:hint="eastAsia" w:ascii="宋体" w:hAnsi="宋体" w:eastAsia="宋体" w:cs="宋体"/>
          <w:snapToGrid w:val="0"/>
          <w:color w:val="auto"/>
          <w:kern w:val="0"/>
          <w:highlight w:val="none"/>
        </w:rPr>
        <w:t>服从委托人以及建设行政主管部门对监理工作全方位的监督，及时将监理大纲、监理规划、监理实施细则等监理文件报委托人审查备案。</w:t>
      </w:r>
    </w:p>
    <w:p>
      <w:pPr>
        <w:pStyle w:val="54"/>
        <w:keepNext/>
        <w:keepLines/>
        <w:pageBreakBefore w:val="0"/>
        <w:widowControl w:val="0"/>
        <w:kinsoku/>
        <w:wordWrap/>
        <w:overflowPunct/>
        <w:topLinePunct w:val="0"/>
        <w:autoSpaceDE w:val="0"/>
        <w:autoSpaceDN w:val="0"/>
        <w:bidi w:val="0"/>
        <w:adjustRightInd w:val="0"/>
        <w:snapToGrid w:val="0"/>
        <w:spacing w:line="400" w:lineRule="exact"/>
        <w:ind w:firstLine="482"/>
        <w:jc w:val="both"/>
        <w:textAlignment w:val="auto"/>
        <w:rPr>
          <w:rFonts w:hint="eastAsia" w:ascii="宋体" w:hAnsi="宋体" w:eastAsia="宋体" w:cs="宋体"/>
          <w:b/>
          <w:color w:val="auto"/>
          <w:kern w:val="2"/>
          <w:szCs w:val="20"/>
          <w:highlight w:val="none"/>
          <w:lang w:val="en-US" w:eastAsia="zh-CN"/>
        </w:rPr>
      </w:pPr>
      <w:bookmarkStart w:id="98" w:name="_Toc22375"/>
      <w:r>
        <w:rPr>
          <w:rFonts w:hint="eastAsia" w:ascii="宋体" w:hAnsi="宋体" w:eastAsia="宋体" w:cs="宋体"/>
          <w:b/>
          <w:color w:val="auto"/>
          <w:kern w:val="2"/>
          <w:szCs w:val="20"/>
          <w:highlight w:val="none"/>
          <w:lang w:val="en-US" w:eastAsia="zh-CN"/>
        </w:rPr>
        <w:t>12．监理档案移交</w:t>
      </w:r>
      <w:bookmarkEnd w:id="98"/>
    </w:p>
    <w:p>
      <w:pPr>
        <w:pageBreakBefore w:val="0"/>
        <w:widowControl w:val="0"/>
        <w:kinsoku/>
        <w:wordWrap w:val="0"/>
        <w:overflowPunct/>
        <w:topLinePunct w:val="0"/>
        <w:bidi w:val="0"/>
        <w:adjustRightInd w:val="0"/>
        <w:snapToGrid w:val="0"/>
        <w:spacing w:line="400" w:lineRule="exact"/>
        <w:ind w:firstLine="56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项目竣工验收后，监理人应向委托人提交一式</w:t>
      </w:r>
      <w:r>
        <w:rPr>
          <w:rFonts w:hint="eastAsia" w:ascii="宋体" w:hAnsi="宋体" w:eastAsia="宋体" w:cs="宋体"/>
          <w:bCs/>
          <w:snapToGrid w:val="0"/>
          <w:color w:val="auto"/>
          <w:kern w:val="0"/>
          <w:highlight w:val="none"/>
          <w:u w:val="single"/>
        </w:rPr>
        <w:t xml:space="preserve"> </w:t>
      </w:r>
      <w:r>
        <w:rPr>
          <w:rFonts w:hint="eastAsia" w:hAnsi="宋体" w:cs="宋体"/>
          <w:bCs/>
          <w:snapToGrid w:val="0"/>
          <w:color w:val="auto"/>
          <w:kern w:val="0"/>
          <w:highlight w:val="none"/>
          <w:u w:val="single"/>
          <w:lang w:eastAsia="zh-CN"/>
        </w:rPr>
        <w:t>五</w:t>
      </w:r>
      <w:r>
        <w:rPr>
          <w:rFonts w:hint="eastAsia" w:ascii="宋体" w:hAnsi="宋体" w:eastAsia="宋体" w:cs="宋体"/>
          <w:bCs/>
          <w:snapToGrid w:val="0"/>
          <w:color w:val="auto"/>
          <w:kern w:val="0"/>
          <w:highlight w:val="none"/>
          <w:u w:val="single"/>
        </w:rPr>
        <w:t xml:space="preserve"> </w:t>
      </w:r>
      <w:r>
        <w:rPr>
          <w:rFonts w:hint="eastAsia" w:ascii="宋体" w:hAnsi="宋体" w:eastAsia="宋体" w:cs="宋体"/>
          <w:bCs/>
          <w:snapToGrid w:val="0"/>
          <w:color w:val="auto"/>
          <w:kern w:val="0"/>
          <w:highlight w:val="none"/>
        </w:rPr>
        <w:t>份符合《建设工程监理规范》（GB/T 50319—2013）以及《韶关市城市建设档案管理办法》要求的监理档案。</w:t>
      </w:r>
    </w:p>
    <w:p>
      <w:pPr>
        <w:pStyle w:val="54"/>
        <w:keepNext/>
        <w:keepLines/>
        <w:pageBreakBefore w:val="0"/>
        <w:widowControl w:val="0"/>
        <w:kinsoku/>
        <w:wordWrap/>
        <w:overflowPunct/>
        <w:topLinePunct w:val="0"/>
        <w:autoSpaceDE w:val="0"/>
        <w:autoSpaceDN w:val="0"/>
        <w:bidi w:val="0"/>
        <w:adjustRightInd w:val="0"/>
        <w:snapToGrid w:val="0"/>
        <w:spacing w:line="400" w:lineRule="exact"/>
        <w:ind w:firstLine="482"/>
        <w:jc w:val="both"/>
        <w:textAlignment w:val="auto"/>
        <w:rPr>
          <w:rFonts w:hint="eastAsia" w:ascii="宋体" w:hAnsi="宋体" w:eastAsia="宋体" w:cs="宋体"/>
          <w:b/>
          <w:color w:val="auto"/>
          <w:kern w:val="2"/>
          <w:szCs w:val="20"/>
          <w:highlight w:val="none"/>
          <w:lang w:val="en-US" w:eastAsia="zh-CN"/>
        </w:rPr>
      </w:pPr>
      <w:bookmarkStart w:id="99" w:name="_Toc13240"/>
      <w:r>
        <w:rPr>
          <w:rFonts w:hint="eastAsia" w:ascii="宋体" w:hAnsi="宋体" w:eastAsia="宋体" w:cs="宋体"/>
          <w:b/>
          <w:color w:val="auto"/>
          <w:kern w:val="2"/>
          <w:szCs w:val="20"/>
          <w:highlight w:val="none"/>
          <w:lang w:val="en-US" w:eastAsia="zh-CN"/>
        </w:rPr>
        <w:t>13．不良行为处理</w:t>
      </w:r>
      <w:bookmarkEnd w:id="99"/>
    </w:p>
    <w:p>
      <w:pPr>
        <w:pStyle w:val="43"/>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监理人及其有关人员有下列行为之一的，委托人应及时报请建设行政主管部门查处。除按照有关法律、法规进行处罚外，不良行为将计入企业及有关个人诚信档案，并在韶关市住房和城乡建设管理局网站（http://zgj.sg.gov.cn）公布。</w:t>
      </w:r>
    </w:p>
    <w:p>
      <w:pPr>
        <w:pStyle w:val="43"/>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（1）转让监理业务的；</w:t>
      </w:r>
    </w:p>
    <w:p>
      <w:pPr>
        <w:pStyle w:val="43"/>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（2）非原参加投标中标的总监理工程师负责组织监理或在实施过程中擅自更换总监理工程师的、项目监理机构的其他监理人员与中标文件确定的人员不相符的；</w:t>
      </w:r>
    </w:p>
    <w:p>
      <w:pPr>
        <w:pStyle w:val="43"/>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（3）与建设单位、施工单位串通，签认虚假工程量或工程造价的；</w:t>
      </w:r>
    </w:p>
    <w:p>
      <w:pPr>
        <w:pStyle w:val="43"/>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（4）现场监理不到位的；</w:t>
      </w:r>
    </w:p>
    <w:p>
      <w:pPr>
        <w:pStyle w:val="43"/>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（5）非本人资格证书注册单位从事监理工作的；</w:t>
      </w:r>
    </w:p>
    <w:p>
      <w:pPr>
        <w:pStyle w:val="43"/>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（6）总监理工程师承担超过三项工程监理任务的；</w:t>
      </w:r>
    </w:p>
    <w:p>
      <w:pPr>
        <w:pStyle w:val="43"/>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color w:val="auto"/>
          <w:kern w:val="44"/>
          <w:sz w:val="32"/>
          <w:szCs w:val="22"/>
          <w:highlight w:val="none"/>
        </w:rPr>
      </w:pPr>
      <w:r>
        <w:rPr>
          <w:rFonts w:hint="eastAsia" w:ascii="宋体" w:hAnsi="宋体" w:eastAsia="宋体" w:cs="宋体"/>
          <w:snapToGrid w:val="0"/>
          <w:color w:val="auto"/>
          <w:kern w:val="0"/>
          <w:highlight w:val="none"/>
        </w:rPr>
        <w:t>（7）违反有关法律、法规、规章规定的其它行为。</w:t>
      </w:r>
      <w:bookmarkStart w:id="100" w:name="_Hlt69698713"/>
      <w:bookmarkStart w:id="101" w:name="_Hlt69698765"/>
      <w:bookmarkStart w:id="102" w:name="_Hlt69698776"/>
    </w:p>
    <w:p>
      <w:pPr>
        <w:pStyle w:val="53"/>
        <w:keepNext/>
        <w:keepLines/>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44"/>
          <w:sz w:val="32"/>
          <w:szCs w:val="22"/>
          <w:highlight w:val="none"/>
        </w:rPr>
      </w:pPr>
      <w:bookmarkStart w:id="103" w:name="_Toc30904"/>
      <w:r>
        <w:rPr>
          <w:rFonts w:hint="eastAsia" w:ascii="宋体" w:hAnsi="宋体" w:eastAsia="宋体" w:cs="宋体"/>
          <w:b/>
          <w:color w:val="auto"/>
          <w:kern w:val="44"/>
          <w:sz w:val="32"/>
          <w:szCs w:val="22"/>
          <w:highlight w:val="none"/>
        </w:rPr>
        <w:t>第三章</w:t>
      </w:r>
      <w:bookmarkStart w:id="104" w:name="_Hlt87793831"/>
      <w:bookmarkEnd w:id="104"/>
      <w:r>
        <w:rPr>
          <w:rFonts w:hint="eastAsia" w:ascii="宋体" w:hAnsi="宋体" w:eastAsia="宋体" w:cs="宋体"/>
          <w:b/>
          <w:color w:val="auto"/>
          <w:kern w:val="44"/>
          <w:sz w:val="32"/>
          <w:szCs w:val="22"/>
          <w:highlight w:val="none"/>
          <w:lang w:val="en-US" w:eastAsia="zh-CN"/>
        </w:rPr>
        <w:t xml:space="preserve">   </w:t>
      </w:r>
      <w:r>
        <w:rPr>
          <w:rFonts w:hint="eastAsia" w:ascii="宋体" w:hAnsi="宋体" w:eastAsia="宋体" w:cs="宋体"/>
          <w:b/>
          <w:color w:val="auto"/>
          <w:kern w:val="44"/>
          <w:sz w:val="32"/>
          <w:szCs w:val="22"/>
          <w:highlight w:val="none"/>
        </w:rPr>
        <w:t>拟签订合同的主要条款</w:t>
      </w:r>
      <w:bookmarkEnd w:id="100"/>
      <w:bookmarkEnd w:id="101"/>
      <w:bookmarkEnd w:id="103"/>
      <w:bookmarkStart w:id="105" w:name="_Toc322793288"/>
      <w:bookmarkStart w:id="106" w:name="_Toc326916629"/>
    </w:p>
    <w:bookmarkEnd w:id="105"/>
    <w:bookmarkEnd w:id="106"/>
    <w:p>
      <w:pPr>
        <w:pStyle w:val="54"/>
        <w:keepNext/>
        <w:keepLines/>
        <w:pageBreakBefore w:val="0"/>
        <w:widowControl w:val="0"/>
        <w:kinsoku/>
        <w:wordWrap/>
        <w:overflowPunct/>
        <w:topLinePunct w:val="0"/>
        <w:autoSpaceDE w:val="0"/>
        <w:autoSpaceDN w:val="0"/>
        <w:bidi w:val="0"/>
        <w:adjustRightInd w:val="0"/>
        <w:snapToGrid w:val="0"/>
        <w:spacing w:line="288" w:lineRule="auto"/>
        <w:ind w:firstLine="482"/>
        <w:jc w:val="both"/>
        <w:textAlignment w:val="auto"/>
        <w:rPr>
          <w:rFonts w:hint="eastAsia" w:ascii="宋体" w:hAnsi="宋体" w:eastAsia="宋体" w:cs="宋体"/>
          <w:b/>
          <w:color w:val="auto"/>
          <w:kern w:val="2"/>
          <w:szCs w:val="20"/>
          <w:highlight w:val="none"/>
          <w:lang w:val="en-US" w:eastAsia="zh-CN"/>
        </w:rPr>
      </w:pPr>
      <w:bookmarkStart w:id="107" w:name="_Toc31630"/>
      <w:r>
        <w:rPr>
          <w:rFonts w:hint="eastAsia" w:ascii="宋体" w:hAnsi="宋体" w:eastAsia="宋体" w:cs="宋体"/>
          <w:b/>
          <w:color w:val="auto"/>
          <w:kern w:val="2"/>
          <w:szCs w:val="20"/>
          <w:highlight w:val="none"/>
          <w:lang w:val="en-US" w:eastAsia="zh-CN"/>
        </w:rPr>
        <w:t>1．现场办公条件</w:t>
      </w:r>
      <w:bookmarkEnd w:id="107"/>
    </w:p>
    <w:p>
      <w:pPr>
        <w:pageBreakBefore w:val="0"/>
        <w:widowControl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hAnsi="宋体" w:cs="宋体"/>
          <w:b/>
          <w:bCs/>
          <w:snapToGrid w:val="0"/>
          <w:color w:val="auto"/>
          <w:kern w:val="0"/>
          <w:highlight w:val="none"/>
          <w:lang w:val="en-US" w:eastAsia="zh-CN"/>
        </w:rPr>
        <w:t>1.1</w:t>
      </w:r>
      <w:r>
        <w:rPr>
          <w:rFonts w:hint="eastAsia" w:ascii="宋体" w:hAnsi="宋体" w:eastAsia="宋体" w:cs="宋体"/>
          <w:snapToGrid w:val="0"/>
          <w:color w:val="auto"/>
          <w:kern w:val="0"/>
          <w:highlight w:val="none"/>
        </w:rPr>
        <w:t>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pPr>
        <w:pageBreakBefore w:val="0"/>
        <w:widowControl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1.2</w:t>
      </w:r>
      <w:r>
        <w:rPr>
          <w:rFonts w:hint="eastAsia" w:ascii="宋体" w:hAnsi="宋体" w:eastAsia="宋体" w:cs="宋体"/>
          <w:snapToGrid w:val="0"/>
          <w:color w:val="auto"/>
          <w:kern w:val="0"/>
          <w:highlight w:val="none"/>
        </w:rPr>
        <w:t xml:space="preserve"> 监理人应按照工程需要，自行配备以下的设施、设备：</w:t>
      </w:r>
    </w:p>
    <w:p>
      <w:pPr>
        <w:pageBreakBefore w:val="0"/>
        <w:widowControl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（1）办公桌椅、文件柜、床铺被褥、供冷采暖设施等办公和生活设施；</w:t>
      </w:r>
    </w:p>
    <w:p>
      <w:pPr>
        <w:pageBreakBefore w:val="0"/>
        <w:widowControl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（2）电脑、投影、打印机、复印机、传真机等办公设备及其耗材；</w:t>
      </w:r>
    </w:p>
    <w:p>
      <w:pPr>
        <w:pageBreakBefore w:val="0"/>
        <w:widowControl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（3）拍摄、录音、录像等取证器材；</w:t>
      </w:r>
    </w:p>
    <w:p>
      <w:pPr>
        <w:pageBreakBefore w:val="0"/>
        <w:widowControl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（4）配备满足用于监理现场抽检所用的试验设备和仪器；</w:t>
      </w:r>
    </w:p>
    <w:p>
      <w:pPr>
        <w:pageBreakBefore w:val="0"/>
        <w:widowControl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（5）信息化管理软件或系统；</w:t>
      </w:r>
    </w:p>
    <w:p>
      <w:pPr>
        <w:pageBreakBefore w:val="0"/>
        <w:widowControl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（6）通信和交通工具；</w:t>
      </w:r>
    </w:p>
    <w:p>
      <w:pPr>
        <w:pageBreakBefore w:val="0"/>
        <w:widowControl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（7）本工程必备的规范标准、图集等书籍手册；</w:t>
      </w:r>
    </w:p>
    <w:p>
      <w:pPr>
        <w:pageBreakBefore w:val="0"/>
        <w:widowControl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（8）安全帽、安全鞋、安全手套、安全服装、手电筒等安全防护用具；</w:t>
      </w:r>
    </w:p>
    <w:p>
      <w:pPr>
        <w:pageBreakBefore w:val="0"/>
        <w:widowControl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（9）指纹识别考勤设备；</w:t>
      </w:r>
    </w:p>
    <w:p>
      <w:pPr>
        <w:pageBreakBefore w:val="0"/>
        <w:widowControl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（10）其他与监理工作有关的设备与用品。</w:t>
      </w:r>
    </w:p>
    <w:p>
      <w:pPr>
        <w:pStyle w:val="54"/>
        <w:keepNext/>
        <w:keepLines/>
        <w:pageBreakBefore w:val="0"/>
        <w:widowControl w:val="0"/>
        <w:kinsoku/>
        <w:wordWrap/>
        <w:overflowPunct/>
        <w:topLinePunct w:val="0"/>
        <w:autoSpaceDE w:val="0"/>
        <w:autoSpaceDN w:val="0"/>
        <w:bidi w:val="0"/>
        <w:adjustRightInd w:val="0"/>
        <w:snapToGrid w:val="0"/>
        <w:spacing w:line="288" w:lineRule="auto"/>
        <w:ind w:firstLine="482"/>
        <w:jc w:val="both"/>
        <w:textAlignment w:val="auto"/>
        <w:rPr>
          <w:rFonts w:hint="eastAsia" w:ascii="宋体" w:hAnsi="宋体" w:eastAsia="宋体" w:cs="宋体"/>
          <w:b/>
          <w:color w:val="auto"/>
          <w:kern w:val="2"/>
          <w:szCs w:val="20"/>
          <w:highlight w:val="none"/>
          <w:lang w:val="en-US" w:eastAsia="zh-CN"/>
        </w:rPr>
      </w:pPr>
      <w:bookmarkStart w:id="108" w:name="_Toc7808"/>
      <w:r>
        <w:rPr>
          <w:rFonts w:hint="eastAsia" w:ascii="宋体" w:hAnsi="宋体" w:eastAsia="宋体" w:cs="宋体"/>
          <w:b/>
          <w:color w:val="auto"/>
          <w:kern w:val="2"/>
          <w:szCs w:val="20"/>
          <w:highlight w:val="none"/>
          <w:lang w:val="en-US" w:eastAsia="zh-CN"/>
        </w:rPr>
        <w:t>2．酬金</w:t>
      </w:r>
      <w:bookmarkEnd w:id="108"/>
    </w:p>
    <w:p>
      <w:pPr>
        <w:pageBreakBefore w:val="0"/>
        <w:widowControl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2.1</w:t>
      </w:r>
      <w:r>
        <w:rPr>
          <w:rFonts w:hint="eastAsia" w:ascii="宋体" w:hAnsi="宋体" w:eastAsia="宋体" w:cs="宋体"/>
          <w:snapToGrid w:val="0"/>
          <w:color w:val="auto"/>
          <w:kern w:val="0"/>
          <w:highlight w:val="none"/>
        </w:rPr>
        <w:t xml:space="preserve"> </w:t>
      </w:r>
      <w:r>
        <w:rPr>
          <w:rFonts w:hint="eastAsia" w:ascii="Times New Roman"/>
          <w:snapToGrid w:val="0"/>
          <w:color w:val="auto"/>
          <w:kern w:val="0"/>
          <w:highlight w:val="none"/>
        </w:rPr>
        <w:t>“酬金”指监理人履行本合同义务，委托人按照本合同约定（包括按照合同约定进行的变更和调整）给付监理人的金额。</w:t>
      </w:r>
    </w:p>
    <w:p>
      <w:pPr>
        <w:pageBreakBefore w:val="0"/>
        <w:widowControl w:val="0"/>
        <w:kinsoku/>
        <w:wordWrap w:val="0"/>
        <w:overflowPunct/>
        <w:topLinePunct w:val="0"/>
        <w:bidi w:val="0"/>
        <w:adjustRightInd w:val="0"/>
        <w:snapToGrid w:val="0"/>
        <w:spacing w:line="288"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2.2</w:t>
      </w:r>
      <w:r>
        <w:rPr>
          <w:rFonts w:hint="eastAsia" w:ascii="宋体" w:hAnsi="宋体" w:eastAsia="宋体" w:cs="宋体"/>
          <w:snapToGrid w:val="0"/>
          <w:color w:val="auto"/>
          <w:kern w:val="0"/>
          <w:highlight w:val="none"/>
        </w:rPr>
        <w:t xml:space="preserve"> 酬金结算原则：</w:t>
      </w:r>
    </w:p>
    <w:p>
      <w:pPr>
        <w:pageBreakBefore w:val="0"/>
        <w:kinsoku/>
        <w:wordWrap w:val="0"/>
        <w:overflowPunct/>
        <w:topLinePunct w:val="0"/>
        <w:bidi w:val="0"/>
        <w:adjustRightInd w:val="0"/>
        <w:snapToGrid/>
        <w:spacing w:line="288" w:lineRule="auto"/>
        <w:ind w:firstLine="723" w:firstLineChars="300"/>
        <w:textAlignment w:val="auto"/>
        <w:rPr>
          <w:rFonts w:hint="eastAsia" w:ascii="宋体" w:hAnsi="宋体" w:eastAsia="宋体" w:cs="宋体"/>
          <w:b/>
          <w:bCs/>
          <w:snapToGrid w:val="0"/>
          <w:color w:val="auto"/>
          <w:kern w:val="0"/>
          <w:highlight w:val="none"/>
        </w:rPr>
      </w:pPr>
      <w:r>
        <w:rPr>
          <w:rFonts w:hint="eastAsia" w:hAnsi="宋体" w:cs="宋体"/>
          <w:b/>
          <w:bCs/>
          <w:snapToGrid w:val="0"/>
          <w:color w:val="auto"/>
          <w:kern w:val="0"/>
          <w:highlight w:val="none"/>
          <w:lang w:eastAsia="zh-CN"/>
        </w:rPr>
        <w:t>监理费</w:t>
      </w:r>
      <w:r>
        <w:rPr>
          <w:rFonts w:hint="eastAsia" w:ascii="宋体" w:hAnsi="宋体" w:eastAsia="宋体" w:cs="宋体"/>
          <w:b/>
          <w:bCs/>
          <w:snapToGrid w:val="0"/>
          <w:color w:val="auto"/>
          <w:kern w:val="0"/>
          <w:highlight w:val="none"/>
        </w:rPr>
        <w:t>结算按以下方式结算：</w:t>
      </w:r>
      <w:r>
        <w:rPr>
          <w:rFonts w:hint="eastAsia" w:hAnsi="宋体" w:cs="宋体"/>
          <w:b/>
          <w:bCs/>
          <w:snapToGrid w:val="0"/>
          <w:color w:val="auto"/>
          <w:kern w:val="0"/>
          <w:highlight w:val="none"/>
          <w:lang w:val="en-US" w:eastAsia="zh-CN"/>
        </w:rPr>
        <w:t>监理</w:t>
      </w:r>
      <w:r>
        <w:rPr>
          <w:rFonts w:hint="eastAsia" w:ascii="宋体" w:hAnsi="宋体" w:eastAsia="宋体" w:cs="宋体"/>
          <w:b/>
          <w:bCs/>
          <w:snapToGrid w:val="0"/>
          <w:color w:val="auto"/>
          <w:kern w:val="0"/>
          <w:highlight w:val="none"/>
        </w:rPr>
        <w:t>费=县财政投资评审中心审核后</w:t>
      </w:r>
      <w:r>
        <w:rPr>
          <w:rFonts w:hint="eastAsia" w:hAnsi="宋体" w:cs="宋体"/>
          <w:b/>
          <w:bCs/>
          <w:snapToGrid w:val="0"/>
          <w:color w:val="auto"/>
          <w:kern w:val="0"/>
          <w:highlight w:val="none"/>
          <w:lang w:eastAsia="zh-CN"/>
        </w:rPr>
        <w:t>的工程施工</w:t>
      </w:r>
      <w:r>
        <w:rPr>
          <w:rFonts w:hint="eastAsia" w:hAnsi="宋体" w:cs="宋体"/>
          <w:b/>
          <w:bCs/>
          <w:snapToGrid w:val="0"/>
          <w:color w:val="auto"/>
          <w:kern w:val="0"/>
          <w:highlight w:val="none"/>
          <w:lang w:val="en-US" w:eastAsia="zh-CN"/>
        </w:rPr>
        <w:t>结算价</w:t>
      </w:r>
      <w:r>
        <w:rPr>
          <w:rFonts w:hint="eastAsia" w:ascii="宋体" w:hAnsi="宋体" w:eastAsia="宋体" w:cs="宋体"/>
          <w:b/>
          <w:bCs/>
          <w:snapToGrid w:val="0"/>
          <w:color w:val="auto"/>
          <w:kern w:val="0"/>
          <w:highlight w:val="none"/>
        </w:rPr>
        <w:t>×</w:t>
      </w:r>
      <w:r>
        <w:rPr>
          <w:rFonts w:hint="eastAsia" w:hAnsi="宋体" w:cs="宋体"/>
          <w:b/>
          <w:bCs/>
          <w:snapToGrid w:val="0"/>
          <w:color w:val="auto"/>
          <w:kern w:val="0"/>
          <w:highlight w:val="none"/>
          <w:lang w:val="en-US" w:eastAsia="zh-CN"/>
        </w:rPr>
        <w:t>监理费的中标费率</w:t>
      </w:r>
      <w:r>
        <w:rPr>
          <w:rFonts w:hint="eastAsia" w:ascii="宋体" w:hAnsi="宋体" w:eastAsia="宋体" w:cs="宋体"/>
          <w:b/>
          <w:bCs/>
          <w:snapToGrid w:val="0"/>
          <w:color w:val="auto"/>
          <w:kern w:val="0"/>
          <w:highlight w:val="none"/>
        </w:rPr>
        <w:t>；最终结算价不得超过中标价，当最终结算价超过中标价时按中标价结算。</w:t>
      </w:r>
    </w:p>
    <w:p>
      <w:pPr>
        <w:wordWrap w:val="0"/>
        <w:adjustRightInd w:val="0"/>
        <w:snapToGrid w:val="0"/>
        <w:spacing w:line="440" w:lineRule="exact"/>
        <w:ind w:firstLine="480" w:firstLineChars="200"/>
        <w:rPr>
          <w:rFonts w:hint="eastAsia" w:hAnsi="宋体" w:cs="宋体"/>
          <w:b w:val="0"/>
          <w:bCs w:val="0"/>
          <w:color w:val="auto"/>
          <w:szCs w:val="24"/>
          <w:highlight w:val="none"/>
          <w:u w:val="double"/>
        </w:rPr>
      </w:pPr>
      <w:r>
        <w:rPr>
          <w:rFonts w:hint="eastAsia" w:ascii="Times New Roman"/>
          <w:b w:val="0"/>
          <w:bCs w:val="0"/>
          <w:snapToGrid w:val="0"/>
          <w:color w:val="auto"/>
          <w:kern w:val="0"/>
          <w:highlight w:val="none"/>
        </w:rPr>
        <w:t>注：</w:t>
      </w:r>
      <w:r>
        <w:rPr>
          <w:rFonts w:hint="eastAsia" w:hAnsi="宋体" w:cs="宋体"/>
          <w:b w:val="0"/>
          <w:bCs w:val="0"/>
          <w:color w:val="auto"/>
          <w:szCs w:val="24"/>
          <w:highlight w:val="none"/>
          <w:u w:val="double"/>
        </w:rPr>
        <w:t>招标人可根据本项目实际情况</w:t>
      </w:r>
      <w:r>
        <w:rPr>
          <w:rFonts w:hint="eastAsia" w:ascii="Arial" w:hAnsi="Arial" w:cs="Arial"/>
          <w:b w:val="0"/>
          <w:bCs w:val="0"/>
          <w:color w:val="auto"/>
          <w:szCs w:val="24"/>
          <w:highlight w:val="none"/>
          <w:u w:val="double"/>
        </w:rPr>
        <w:t>或相关政策变化</w:t>
      </w:r>
      <w:r>
        <w:rPr>
          <w:rFonts w:hint="eastAsia" w:hAnsi="宋体" w:cs="宋体"/>
          <w:b w:val="0"/>
          <w:bCs w:val="0"/>
          <w:color w:val="auto"/>
          <w:szCs w:val="24"/>
          <w:highlight w:val="none"/>
          <w:u w:val="double"/>
        </w:rPr>
        <w:t>对项目规模及内容进行调整或减少，投标人中标后不得因此调整或减少向招标人索赔，并且必须按调整或减少后的规模及内容完成工程的监理及监理酬金结算。</w:t>
      </w:r>
    </w:p>
    <w:p>
      <w:pPr>
        <w:pStyle w:val="54"/>
        <w:keepNext/>
        <w:keepLines/>
        <w:pageBreakBefore w:val="0"/>
        <w:widowControl w:val="0"/>
        <w:kinsoku/>
        <w:wordWrap/>
        <w:overflowPunct/>
        <w:topLinePunct w:val="0"/>
        <w:autoSpaceDE w:val="0"/>
        <w:autoSpaceDN w:val="0"/>
        <w:bidi w:val="0"/>
        <w:adjustRightInd w:val="0"/>
        <w:snapToGrid w:val="0"/>
        <w:spacing w:line="288" w:lineRule="auto"/>
        <w:ind w:firstLine="482"/>
        <w:jc w:val="both"/>
        <w:textAlignment w:val="auto"/>
        <w:rPr>
          <w:rFonts w:hint="eastAsia" w:ascii="宋体" w:hAnsi="宋体" w:eastAsia="宋体" w:cs="宋体"/>
          <w:b/>
          <w:color w:val="auto"/>
          <w:kern w:val="2"/>
          <w:szCs w:val="20"/>
          <w:highlight w:val="none"/>
          <w:lang w:val="en-US" w:eastAsia="zh-CN"/>
        </w:rPr>
      </w:pPr>
      <w:bookmarkStart w:id="109" w:name="_Toc4217"/>
      <w:r>
        <w:rPr>
          <w:rFonts w:hint="eastAsia" w:ascii="宋体" w:hAnsi="宋体" w:eastAsia="宋体" w:cs="宋体"/>
          <w:b/>
          <w:color w:val="auto"/>
          <w:kern w:val="2"/>
          <w:szCs w:val="20"/>
          <w:highlight w:val="none"/>
          <w:lang w:val="en-US" w:eastAsia="zh-CN"/>
        </w:rPr>
        <w:t>3．酬金发票</w:t>
      </w:r>
      <w:bookmarkEnd w:id="109"/>
    </w:p>
    <w:p>
      <w:pPr>
        <w:pageBreakBefore w:val="0"/>
        <w:widowControl w:val="0"/>
        <w:kinsoku/>
        <w:wordWrap w:val="0"/>
        <w:overflowPunct/>
        <w:topLinePunct w:val="0"/>
        <w:bidi w:val="0"/>
        <w:adjustRightInd w:val="0"/>
        <w:snapToGrid w:val="0"/>
        <w:spacing w:line="288"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val="0"/>
          <w:bCs w:val="0"/>
          <w:snapToGrid w:val="0"/>
          <w:color w:val="auto"/>
          <w:kern w:val="0"/>
          <w:highlight w:val="none"/>
        </w:rPr>
        <w:t>委托人每次支付酬金前，监理人均应提供有效的增值税发票。如果监理人无法提供符合要求的酬金发票，由此造成的相应损失由监理人承担。</w:t>
      </w:r>
      <w:r>
        <w:rPr>
          <w:rFonts w:hint="eastAsia" w:ascii="宋体" w:hAnsi="宋体" w:eastAsia="宋体" w:cs="宋体"/>
          <w:snapToGrid w:val="0"/>
          <w:color w:val="auto"/>
          <w:kern w:val="0"/>
          <w:highlight w:val="none"/>
        </w:rPr>
        <w:t xml:space="preserve"> </w:t>
      </w:r>
    </w:p>
    <w:bookmarkEnd w:id="102"/>
    <w:p>
      <w:pPr>
        <w:pStyle w:val="54"/>
        <w:keepNext/>
        <w:keepLines/>
        <w:pageBreakBefore w:val="0"/>
        <w:widowControl w:val="0"/>
        <w:kinsoku/>
        <w:wordWrap/>
        <w:overflowPunct/>
        <w:topLinePunct w:val="0"/>
        <w:autoSpaceDE w:val="0"/>
        <w:autoSpaceDN w:val="0"/>
        <w:bidi w:val="0"/>
        <w:adjustRightInd w:val="0"/>
        <w:snapToGrid w:val="0"/>
        <w:spacing w:line="288" w:lineRule="auto"/>
        <w:ind w:firstLine="482"/>
        <w:jc w:val="both"/>
        <w:textAlignment w:val="auto"/>
        <w:rPr>
          <w:rFonts w:hint="eastAsia" w:ascii="宋体" w:hAnsi="宋体" w:eastAsia="宋体" w:cs="宋体"/>
          <w:b/>
          <w:color w:val="auto"/>
          <w:kern w:val="2"/>
          <w:szCs w:val="20"/>
          <w:highlight w:val="none"/>
          <w:lang w:val="en-US" w:eastAsia="zh-CN"/>
        </w:rPr>
      </w:pPr>
      <w:bookmarkStart w:id="110" w:name="_Toc21137"/>
      <w:bookmarkStart w:id="111" w:name="_Toc21669"/>
      <w:bookmarkStart w:id="112" w:name="_Hlt69698796"/>
      <w:r>
        <w:rPr>
          <w:rFonts w:hint="eastAsia" w:ascii="宋体" w:hAnsi="宋体" w:eastAsia="宋体" w:cs="宋体"/>
          <w:b/>
          <w:color w:val="auto"/>
          <w:kern w:val="2"/>
          <w:szCs w:val="20"/>
          <w:highlight w:val="none"/>
          <w:lang w:val="en-US" w:eastAsia="zh-CN"/>
        </w:rPr>
        <w:t>4．违约责任</w:t>
      </w:r>
      <w:bookmarkEnd w:id="110"/>
    </w:p>
    <w:p>
      <w:pPr>
        <w:ind w:firstLine="480" w:firstLineChars="200"/>
        <w:rPr>
          <w:rFonts w:hint="eastAsia" w:hAnsi="宋体"/>
          <w:color w:val="auto"/>
          <w:szCs w:val="24"/>
          <w:highlight w:val="none"/>
        </w:rPr>
      </w:pPr>
      <w:r>
        <w:rPr>
          <w:rFonts w:hint="eastAsia" w:hAnsi="宋体"/>
          <w:color w:val="auto"/>
          <w:szCs w:val="24"/>
          <w:highlight w:val="none"/>
        </w:rPr>
        <w:t xml:space="preserve">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故本条款将监理人违约分为监理不良行为、监理过失、监理渎职及监理不达标四大情形造成的违约，这四种违约情形及违约责任的承担作如下规定： </w:t>
      </w:r>
    </w:p>
    <w:p>
      <w:pPr>
        <w:pStyle w:val="62"/>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4.1 监理不良行为违约</w:t>
      </w:r>
    </w:p>
    <w:p>
      <w:pPr>
        <w:pStyle w:val="62"/>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4.1.1 监理不良行为违约的认定</w:t>
      </w:r>
    </w:p>
    <w:p>
      <w:pPr>
        <w:ind w:firstLine="480" w:firstLineChars="200"/>
        <w:rPr>
          <w:rFonts w:hint="eastAsia" w:hAnsi="宋体" w:cs="Times New Roman"/>
          <w:color w:val="auto"/>
          <w:szCs w:val="24"/>
          <w:highlight w:val="none"/>
        </w:rPr>
      </w:pPr>
      <w:r>
        <w:rPr>
          <w:rFonts w:hint="eastAsia" w:hAnsi="宋体" w:cs="Times New Roman"/>
          <w:color w:val="auto"/>
          <w:szCs w:val="24"/>
          <w:highlight w:val="none"/>
        </w:rPr>
        <w:t>监理人员一切不按相关法律法规、监理规范等规定和要求以及合同相关约定履行义务工作的行为均可视为监理不良行为。监理不良行为特征主要体现是：1、项目监理架构未按相关法律法规及投标文件承诺规定组建，监理人员未完全到位和未按规定在岗的情形；2、相关法律、法规、地方规范性文件、监理规范、本项目相关合同文件、《监理业务工作内容》规定及委托人指明的监理人的义务工作，监理人却未能执行或执行不及时；3、委托人指出或发现监理人在实施监理行为过程中的签证错误、审批错误及指令错误。</w:t>
      </w:r>
    </w:p>
    <w:p>
      <w:pPr>
        <w:ind w:firstLine="480" w:firstLineChars="200"/>
        <w:rPr>
          <w:rFonts w:hint="eastAsia" w:hAnsi="宋体" w:cs="Times New Roman"/>
          <w:color w:val="auto"/>
          <w:szCs w:val="24"/>
          <w:highlight w:val="none"/>
        </w:rPr>
      </w:pPr>
      <w:r>
        <w:rPr>
          <w:rFonts w:hint="eastAsia" w:hAnsi="宋体" w:cs="Times New Roman"/>
          <w:color w:val="auto"/>
          <w:szCs w:val="24"/>
          <w:highlight w:val="none"/>
        </w:rPr>
        <w:t>监理人的不良行为一旦被发现，由委托人管理人员在“监理行为记录档案”作记录，无论是否造成损失，即构成监理人违约。若该行为已造成实际损失，按第4.2.2.2条款的规定处理。如监理人的不良行为违约超过两次，委托人有权上报建设行政监督部门。</w:t>
      </w:r>
    </w:p>
    <w:p>
      <w:pPr>
        <w:ind w:firstLine="482" w:firstLineChars="200"/>
        <w:rPr>
          <w:rFonts w:hint="eastAsia" w:hAnsi="宋体" w:cs="Times New Roman"/>
          <w:b/>
          <w:bCs/>
          <w:color w:val="auto"/>
          <w:szCs w:val="24"/>
          <w:highlight w:val="none"/>
        </w:rPr>
      </w:pPr>
      <w:r>
        <w:rPr>
          <w:rFonts w:hint="eastAsia" w:hAnsi="宋体" w:cs="Times New Roman"/>
          <w:b/>
          <w:bCs/>
          <w:color w:val="auto"/>
          <w:szCs w:val="24"/>
          <w:highlight w:val="none"/>
        </w:rPr>
        <w:t>所有监理不良行为违约发生的违约金均从监理人进度款中扣除，监理服务费结算以扣除违约金总数后的金额为准。</w:t>
      </w:r>
    </w:p>
    <w:p>
      <w:pPr>
        <w:pStyle w:val="62"/>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4.1.2 监理不良行为违约的责任承担</w:t>
      </w:r>
    </w:p>
    <w:p>
      <w:pPr>
        <w:ind w:firstLine="480" w:firstLineChars="200"/>
        <w:rPr>
          <w:rFonts w:hint="eastAsia" w:hAnsi="宋体"/>
          <w:color w:val="auto"/>
          <w:szCs w:val="24"/>
          <w:highlight w:val="none"/>
        </w:rPr>
      </w:pPr>
      <w:r>
        <w:rPr>
          <w:rFonts w:hint="eastAsia" w:hAnsi="宋体"/>
          <w:color w:val="auto"/>
          <w:szCs w:val="24"/>
          <w:highlight w:val="none"/>
        </w:rPr>
        <w:t>监理人发生监理不良行为一次，承担一般违约责任一次。本项目对驻场总监实施</w:t>
      </w:r>
      <w:r>
        <w:rPr>
          <w:rFonts w:hint="eastAsia" w:ascii="Times New Roman"/>
          <w:snapToGrid w:val="0"/>
          <w:color w:val="auto"/>
          <w:kern w:val="0"/>
          <w:highlight w:val="none"/>
        </w:rPr>
        <w:t>指纹识别</w:t>
      </w:r>
      <w:r>
        <w:rPr>
          <w:rFonts w:hint="eastAsia" w:hAnsi="宋体"/>
          <w:color w:val="auto"/>
          <w:szCs w:val="24"/>
          <w:highlight w:val="none"/>
        </w:rPr>
        <w:t>考勤，</w:t>
      </w:r>
      <w:r>
        <w:rPr>
          <w:rFonts w:hint="eastAsia" w:ascii="Times New Roman"/>
          <w:snapToGrid w:val="0"/>
          <w:color w:val="auto"/>
          <w:kern w:val="0"/>
          <w:highlight w:val="none"/>
        </w:rPr>
        <w:t>指纹识别</w:t>
      </w:r>
      <w:r>
        <w:rPr>
          <w:rFonts w:hint="eastAsia" w:hAnsi="宋体"/>
          <w:color w:val="auto"/>
          <w:szCs w:val="24"/>
          <w:highlight w:val="none"/>
        </w:rPr>
        <w:t>考勤每月累计不少于20天，未经委托人书面同意，每少1天，视为监理人发生监理不良行为一次，承担一般违约责任一次，按¥3000元/天支付违约金给委托人。</w:t>
      </w:r>
    </w:p>
    <w:p>
      <w:pPr>
        <w:ind w:firstLine="480" w:firstLineChars="200"/>
        <w:rPr>
          <w:rFonts w:hint="eastAsia" w:hAnsi="宋体"/>
          <w:color w:val="auto"/>
          <w:szCs w:val="24"/>
          <w:highlight w:val="none"/>
        </w:rPr>
      </w:pPr>
      <w:r>
        <w:rPr>
          <w:rFonts w:hint="eastAsia" w:hAnsi="宋体"/>
          <w:color w:val="auto"/>
          <w:szCs w:val="24"/>
          <w:highlight w:val="none"/>
        </w:rPr>
        <w:t>监理人发生一般违约行为应向委托人缴纳违约金¥3000元，具体一般违约责任情况如下：</w:t>
      </w:r>
    </w:p>
    <w:p>
      <w:pPr>
        <w:ind w:firstLine="480" w:firstLineChars="200"/>
        <w:rPr>
          <w:rFonts w:hint="eastAsia" w:hAnsi="宋体"/>
          <w:color w:val="auto"/>
          <w:szCs w:val="24"/>
          <w:highlight w:val="none"/>
        </w:rPr>
      </w:pPr>
      <w:r>
        <w:rPr>
          <w:rFonts w:hint="eastAsia" w:hAnsi="宋体"/>
          <w:color w:val="auto"/>
          <w:szCs w:val="24"/>
          <w:highlight w:val="none"/>
        </w:rPr>
        <w:t>4.1.2.1 本项目对驻场监理人员实施</w:t>
      </w:r>
      <w:r>
        <w:rPr>
          <w:rFonts w:hint="eastAsia" w:ascii="Times New Roman"/>
          <w:snapToGrid w:val="0"/>
          <w:color w:val="auto"/>
          <w:kern w:val="0"/>
          <w:highlight w:val="none"/>
        </w:rPr>
        <w:t>指纹识别</w:t>
      </w:r>
      <w:r>
        <w:rPr>
          <w:rFonts w:hint="eastAsia" w:hAnsi="宋体"/>
          <w:color w:val="auto"/>
          <w:szCs w:val="24"/>
          <w:highlight w:val="none"/>
        </w:rPr>
        <w:t>考勤，</w:t>
      </w:r>
      <w:r>
        <w:rPr>
          <w:rFonts w:hint="eastAsia" w:ascii="Times New Roman"/>
          <w:snapToGrid w:val="0"/>
          <w:color w:val="auto"/>
          <w:kern w:val="0"/>
          <w:highlight w:val="none"/>
        </w:rPr>
        <w:t>指纹识别</w:t>
      </w:r>
      <w:r>
        <w:rPr>
          <w:rFonts w:hint="eastAsia" w:hAnsi="宋体"/>
          <w:color w:val="auto"/>
          <w:szCs w:val="24"/>
          <w:highlight w:val="none"/>
        </w:rPr>
        <w:t>考勤每月累计不到位天数超过6天的，按¥3000元/人/天支付违约金给委托人。</w:t>
      </w:r>
    </w:p>
    <w:p>
      <w:pPr>
        <w:ind w:firstLine="480" w:firstLineChars="200"/>
        <w:rPr>
          <w:rFonts w:hint="eastAsia" w:hAnsi="宋体"/>
          <w:color w:val="auto"/>
          <w:szCs w:val="24"/>
          <w:highlight w:val="none"/>
        </w:rPr>
      </w:pPr>
      <w:r>
        <w:rPr>
          <w:rFonts w:hint="eastAsia" w:hAnsi="宋体"/>
          <w:color w:val="auto"/>
          <w:szCs w:val="24"/>
          <w:highlight w:val="none"/>
        </w:rPr>
        <w:t>4.1.2.2 其他监理人员必须按配备要求在现场驻场监理，离开项目现场必须经委托人书面同意，如委托人发现监理人员非正常离岗，监理人向委托人每人次交纳违约金¥3000元。</w:t>
      </w:r>
    </w:p>
    <w:p>
      <w:pPr>
        <w:ind w:firstLine="480" w:firstLineChars="200"/>
        <w:rPr>
          <w:rFonts w:hint="eastAsia" w:hAnsi="宋体"/>
          <w:color w:val="auto"/>
          <w:szCs w:val="24"/>
          <w:highlight w:val="none"/>
        </w:rPr>
      </w:pPr>
      <w:r>
        <w:rPr>
          <w:rFonts w:hint="eastAsia" w:hAnsi="宋体"/>
          <w:color w:val="auto"/>
          <w:szCs w:val="24"/>
          <w:highlight w:val="none"/>
        </w:rPr>
        <w:t>4.1.2.3 同一问题未能按时整改，每重复一次监理人向委托人缴纳违约金¥3000元。</w:t>
      </w:r>
    </w:p>
    <w:p>
      <w:pPr>
        <w:ind w:firstLine="480" w:firstLineChars="200"/>
        <w:rPr>
          <w:rFonts w:hint="eastAsia" w:hAnsi="宋体"/>
          <w:color w:val="auto"/>
          <w:szCs w:val="24"/>
          <w:highlight w:val="none"/>
        </w:rPr>
      </w:pPr>
      <w:r>
        <w:rPr>
          <w:rFonts w:hint="eastAsia" w:hAnsi="宋体"/>
          <w:color w:val="auto"/>
          <w:szCs w:val="24"/>
          <w:highlight w:val="none"/>
        </w:rPr>
        <w:t>4.1.2.4 投标人必须充分考虑总监的履职能力和可行性，充分评估总监的身体健康状况及合同约定服务期限，除</w:t>
      </w:r>
      <w:r>
        <w:rPr>
          <w:rFonts w:hint="eastAsia" w:ascii="Times New Roman"/>
          <w:snapToGrid w:val="0"/>
          <w:color w:val="auto"/>
          <w:kern w:val="0"/>
          <w:highlight w:val="none"/>
        </w:rPr>
        <w:t>《广东省住房和城乡建设厅关于建设工程项目招标中标后监督检查的办法》（粤建市〔2009〕8号，以下简称“《办法》”）第九条所述情形</w:t>
      </w:r>
      <w:r>
        <w:rPr>
          <w:rFonts w:hint="eastAsia" w:hAnsi="宋体"/>
          <w:color w:val="auto"/>
          <w:szCs w:val="24"/>
          <w:highlight w:val="none"/>
        </w:rPr>
        <w:t>外，监理人原则上不得更换总监，若监理人提出其他理由更换总监的，则扣除合同价的5%作为违约金。</w:t>
      </w:r>
    </w:p>
    <w:p>
      <w:pPr>
        <w:pStyle w:val="62"/>
        <w:spacing w:line="360" w:lineRule="auto"/>
        <w:ind w:firstLine="482" w:firstLineChars="200"/>
        <w:rPr>
          <w:rFonts w:hint="eastAsia" w:ascii="宋体" w:hAnsi="宋体"/>
          <w:color w:val="auto"/>
          <w:sz w:val="24"/>
          <w:szCs w:val="24"/>
          <w:highlight w:val="none"/>
        </w:rPr>
      </w:pPr>
      <w:r>
        <w:rPr>
          <w:rFonts w:hint="eastAsia" w:ascii="宋体" w:hAnsi="宋体"/>
          <w:b/>
          <w:bCs/>
          <w:color w:val="auto"/>
          <w:sz w:val="24"/>
          <w:szCs w:val="24"/>
          <w:highlight w:val="none"/>
        </w:rPr>
        <w:t>4.2 监理过失事件违约</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4.2.1 监理过失事件违约的认定</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工程建设过程中，如发生以下情况：①委托人发现勘察、设计、施工中存在问题，而监理人未发现的；②监理人发现勘察、设计、施工中存在的问题，但未督促勘察、设计、施工单位整改或整改不到位的（以监理人发出的整改通知和勘察、设计、施工单位回复及监理复查意见为准）；③监理人三次及以上发出整改通知勘察、设计、施工单位未能给予响应的，但监理人未能采取果断措施的；以上三种情况一旦委托人向监理人发出整改通知，即认定为监理人监理过失事件违约，每发出一份整改通知即认定为监理过失事件违约一次。并由委托人管理人员在“监理行为记录档案”作记录。</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4.2.2 监理过失事件违约的责任承担</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4.2.2.1 监理人发生监理过失事件违约一次，承担严重违约责任一次，监理人向委托人交纳违约金¥5000元。如发生过失事件违约达到两次的，监理人须派法定代表人或其授权委托人（公司副总级别分管人员）前往委托人办公地点进行约谈并作出书面说明及整改承诺。</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4.2.2.2 如因监理人的原因而造成的经济损失，按如下规定向委托人赔偿： </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根据损失额（或工程变更引起增加额）与本工程签订的施工合同金额的比例，按相应比例双倍扣减监理服务费；若增加工程投资比例超过施工合同金额的20%时，委托人有权单方解除合同，并要求监理人赔偿委托人由此遭受的实际损失中的50%。</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因监理人责任导致工期延误，其中分项工期延误日数占该项总工期的30%时，则委托人有权扣除该分项工程监理服务费的60%；分项工期延误日数达到该项总工期的50%时，则委托人有权单方解除合同。因监理人责任导致工程竣工拖延的，依据拖延的日数，监理人应每日按监理服务费总额的1%向委托人支付违约金。由于监理人责任导致工期延误，致使委托人要承担赔偿第三方责任的，监理人必须承担赔偿委托人由此遭受的实际损失中的50%。</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4.2.2.3 监理人发生监理过失违约后，当委托人认为监理人无正当理由而又未履行监理义务时，有权部分解除合同或完全解除合同。</w:t>
      </w:r>
    </w:p>
    <w:p>
      <w:pPr>
        <w:pStyle w:val="62"/>
        <w:spacing w:line="360" w:lineRule="auto"/>
        <w:rPr>
          <w:rFonts w:hint="eastAsia" w:ascii="宋体" w:hAnsi="宋体"/>
          <w:b/>
          <w:bCs/>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4.3 监理渎职事件违约</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4.3.1 监理渎职事件违约的认定</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监理人员不按监理合同履行职责，滥用监理职权，或与其他人故意串通，行为恶劣造成严重社会影响的，无论是否造成损失，一经发现并认定为监理渎职违约，并由委托人管理人员在“监理行为记录档案”作记录。</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4.3.2监理渎职事件违约的责任承担</w:t>
      </w:r>
    </w:p>
    <w:p>
      <w:pPr>
        <w:pStyle w:val="62"/>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4.3.2.1 监理人发生监理渎职违约一次，承担非常严重违约责任一次，扣除监理人违约金¥10000元。</w:t>
      </w:r>
    </w:p>
    <w:p>
      <w:pPr>
        <w:pStyle w:val="62"/>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4.3.2.2委托人勒令监理人更换监理人员，直至解除合同（合同解除办法同上）。</w:t>
      </w:r>
    </w:p>
    <w:p>
      <w:pPr>
        <w:pStyle w:val="62"/>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4.3.2.3 如监理人的原因造成委托人或工程损失的，监理人承担全部赔偿责任。</w:t>
      </w:r>
    </w:p>
    <w:p>
      <w:pPr>
        <w:pStyle w:val="62"/>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4.3.2.4 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¥10000元。若监理人违背了以下7款的任何情形之一，不仅视为非常严重的违约，承担1次非常严重违约责任，扣除监理人违约金¥10000元，而且直接解除合同，不做费用补偿，且对已完成的监理服务，不再支付监理费用，并通报建设行政主管部门：</w:t>
      </w:r>
    </w:p>
    <w:p>
      <w:pPr>
        <w:pStyle w:val="62"/>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1）向委托人及承包人推销材料、设备，或以倾向性、排他性变相推销；</w:t>
      </w:r>
    </w:p>
    <w:p>
      <w:pPr>
        <w:pStyle w:val="62"/>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2）与承包人串通，对不合格材料、产品、工程进行包庇及验收；</w:t>
      </w:r>
    </w:p>
    <w:p>
      <w:pPr>
        <w:pStyle w:val="62"/>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3）与承包人串通，对材料用量、工程量进行虚假签认；</w:t>
      </w:r>
    </w:p>
    <w:p>
      <w:pPr>
        <w:pStyle w:val="62"/>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4）与承包人串通，不合理提高施工难度及增加材料用量，以增大施工费用，获取不正当收益。</w:t>
      </w:r>
    </w:p>
    <w:p>
      <w:pPr>
        <w:pStyle w:val="62"/>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5）接受承包人的请吃送礼或变相受礼；</w:t>
      </w:r>
    </w:p>
    <w:p>
      <w:pPr>
        <w:pStyle w:val="62"/>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6）向承包人介绍分包或推销材料、设备等；</w:t>
      </w:r>
    </w:p>
    <w:p>
      <w:pPr>
        <w:pStyle w:val="62"/>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7）故意刁难承包人以谋取私利，损害委托人的合法利益；</w:t>
      </w:r>
    </w:p>
    <w:p>
      <w:pPr>
        <w:pStyle w:val="62"/>
        <w:spacing w:line="360" w:lineRule="auto"/>
        <w:ind w:firstLine="600" w:firstLineChars="250"/>
        <w:rPr>
          <w:rFonts w:hint="eastAsia" w:ascii="宋体" w:hAnsi="宋体"/>
          <w:color w:val="auto"/>
          <w:sz w:val="24"/>
          <w:szCs w:val="24"/>
          <w:highlight w:val="none"/>
        </w:rPr>
      </w:pPr>
      <w:r>
        <w:rPr>
          <w:rFonts w:hint="eastAsia" w:ascii="宋体" w:hAnsi="宋体" w:cs="宋体"/>
          <w:color w:val="auto"/>
          <w:sz w:val="24"/>
          <w:szCs w:val="24"/>
          <w:highlight w:val="none"/>
        </w:rPr>
        <w:t>8）其他可鉴定为严重违约行为。</w:t>
      </w:r>
    </w:p>
    <w:p>
      <w:pPr>
        <w:pStyle w:val="62"/>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4.3.2.5 如监理人在投标时根据招标文件《综合评分表》“人员配置”作出了增加人员的承诺，而开工后，实际上没有增加，经发包人要求后，在10天内仍未能配齐增加的造价工程师和专业工程师，则视为非常严重的违约，直接解除合同。</w:t>
      </w:r>
    </w:p>
    <w:p>
      <w:pPr>
        <w:pStyle w:val="62"/>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4.4 监理不达标造成的违约</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4.4.1 监理不达标违约的认定</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工程竣工结算后，以下第4.4.2条款监理目标中的任何一项目标的不达标，均视为监理人的监理目标违约。</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4.4.2 监理目标违约的责任承担</w:t>
      </w:r>
    </w:p>
    <w:p>
      <w:pPr>
        <w:pStyle w:val="62"/>
        <w:spacing w:line="360" w:lineRule="auto"/>
        <w:ind w:firstLine="360" w:firstLineChars="150"/>
        <w:rPr>
          <w:rFonts w:hint="eastAsia" w:ascii="宋体" w:hAnsi="宋体" w:cs="仿宋"/>
          <w:color w:val="auto"/>
          <w:sz w:val="24"/>
          <w:szCs w:val="24"/>
          <w:highlight w:val="none"/>
        </w:rPr>
      </w:pPr>
      <w:r>
        <w:rPr>
          <w:rFonts w:hint="eastAsia" w:ascii="宋体" w:hAnsi="宋体"/>
          <w:color w:val="auto"/>
          <w:sz w:val="24"/>
          <w:szCs w:val="24"/>
          <w:highlight w:val="none"/>
        </w:rPr>
        <w:t>4.4.2.1 质量控制不达标：工程竣工验收质量未达到施工合同等级要求的，不管任何原因，结算扣减监理合同价款的5％，</w:t>
      </w:r>
      <w:r>
        <w:rPr>
          <w:rFonts w:hint="eastAsia" w:ascii="宋体" w:hAnsi="宋体" w:cs="仿宋"/>
          <w:color w:val="auto"/>
          <w:sz w:val="24"/>
          <w:szCs w:val="24"/>
          <w:highlight w:val="none"/>
        </w:rPr>
        <w:t>并无条件免费监理服务至工程质量达到合格止，</w:t>
      </w:r>
      <w:r>
        <w:rPr>
          <w:rFonts w:hint="eastAsia"/>
          <w:snapToGrid w:val="0"/>
          <w:color w:val="auto"/>
          <w:kern w:val="0"/>
          <w:sz w:val="24"/>
          <w:szCs w:val="24"/>
          <w:highlight w:val="none"/>
        </w:rPr>
        <w:t>同时不免除当事人和监理人的法律责任。</w:t>
      </w:r>
    </w:p>
    <w:p>
      <w:pPr>
        <w:tabs>
          <w:tab w:val="left" w:pos="1620"/>
        </w:tabs>
        <w:ind w:firstLine="482" w:firstLineChars="200"/>
        <w:rPr>
          <w:rFonts w:hint="eastAsia" w:hAnsi="宋体" w:cs="仿宋"/>
          <w:color w:val="auto"/>
          <w:szCs w:val="24"/>
          <w:highlight w:val="none"/>
        </w:rPr>
      </w:pPr>
      <w:r>
        <w:rPr>
          <w:rFonts w:hint="eastAsia" w:hAnsi="宋体" w:cs="仿宋"/>
          <w:b/>
          <w:color w:val="auto"/>
          <w:szCs w:val="24"/>
          <w:highlight w:val="none"/>
        </w:rPr>
        <w:t>所有进场的材料设备及建筑构配件，应认真审核是否符合标准、规范、设计文件及施工图纸的要求，检查设备材料是否与证明材料相符合。凡未认真审核及检查或按规定应该检测或委托人要求复检的，监理人未全面履行职责，导致不合格材料、设备或不符合招标文件要求的材料、设备进场，监理人应按合同价款的5％向委托人支付违约金，造成损失的还应当依法赔偿委托人的损失。</w:t>
      </w:r>
    </w:p>
    <w:p>
      <w:pPr>
        <w:pStyle w:val="62"/>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4.4.2.2 投资控制不达标：由监理人编制投资控制计划和投资控制措施，报建设单位审核，若监理人未能落实控制措施，出现投资增加，工程建安费结算价突破投资控制值的，每突破1％，结算扣减监理合同价款的1％。</w:t>
      </w:r>
    </w:p>
    <w:p>
      <w:pPr>
        <w:pStyle w:val="62"/>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4.4.2.3 进度控制不达标：工程竣工验收通过日延误的，委托人视监理人的责任情况结算扣减监理合同价款的1％－3％。</w:t>
      </w:r>
    </w:p>
    <w:p>
      <w:pPr>
        <w:pStyle w:val="62"/>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4.4.2.4 安全管理不达标：被上级主管部门通报批评、被新闻媒体曝光的，结算扣减监理合同价款的1％；</w:t>
      </w:r>
      <w:r>
        <w:rPr>
          <w:rFonts w:hint="eastAsia" w:ascii="宋体" w:hAnsi="宋体" w:cs="宋体"/>
          <w:color w:val="auto"/>
          <w:sz w:val="24"/>
          <w:szCs w:val="24"/>
          <w:highlight w:val="none"/>
        </w:rPr>
        <w:t>发生安全事故隐瞒不报、谎报或者拖延报告期限的，结算扣减监理合同价款的2％；工程发生一般安全生产事故，结算扣减监理合同价款的3％；</w:t>
      </w:r>
      <w:r>
        <w:rPr>
          <w:rFonts w:hint="eastAsia" w:ascii="宋体" w:hAnsi="宋体"/>
          <w:color w:val="auto"/>
          <w:sz w:val="24"/>
          <w:szCs w:val="24"/>
          <w:highlight w:val="none"/>
        </w:rPr>
        <w:t>发生较大以上安全质量事故（按国家及合同有关规定界定）的，结算扣减监理合同价款的10%。情节严重的，委托人有权部分或全部解除合同。</w:t>
      </w:r>
    </w:p>
    <w:p>
      <w:pPr>
        <w:ind w:firstLine="480"/>
        <w:rPr>
          <w:rFonts w:hint="eastAsia" w:hAnsi="宋体"/>
          <w:color w:val="auto"/>
          <w:szCs w:val="24"/>
          <w:highlight w:val="none"/>
        </w:rPr>
      </w:pPr>
      <w:r>
        <w:rPr>
          <w:rFonts w:hint="eastAsia" w:hAnsi="宋体"/>
          <w:color w:val="auto"/>
          <w:szCs w:val="24"/>
          <w:highlight w:val="none"/>
        </w:rPr>
        <w:t>4.4.2.5 监理人应保证每季度进度计量（价）数据的准确性，如发生计量（价）误差＞5%，则视为监理人违约一次，扣除监理人违约金¥5000元/次。</w:t>
      </w:r>
    </w:p>
    <w:p>
      <w:pPr>
        <w:pStyle w:val="62"/>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4.4.2.6 监理人未按要求配备用于监理现场抽检所用的试验设备和仪器的（如不具备条件的须委托有相应资质的单位进行现场检测），扣除违约金¥5000元，并无条件在整改期内</w:t>
      </w:r>
      <w:r>
        <w:rPr>
          <w:rFonts w:hint="eastAsia" w:ascii="宋体" w:hAnsi="宋体" w:cs="宋体"/>
          <w:color w:val="auto"/>
          <w:sz w:val="24"/>
          <w:szCs w:val="24"/>
          <w:highlight w:val="none"/>
        </w:rPr>
        <w:t>按要求配备齐全，直至达到要求为止</w:t>
      </w:r>
      <w:r>
        <w:rPr>
          <w:rFonts w:hint="eastAsia" w:ascii="宋体" w:hAnsi="宋体"/>
          <w:color w:val="auto"/>
          <w:sz w:val="24"/>
          <w:szCs w:val="24"/>
          <w:highlight w:val="none"/>
        </w:rPr>
        <w:t>。</w:t>
      </w:r>
    </w:p>
    <w:p>
      <w:pPr>
        <w:pStyle w:val="62"/>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4.4.2.7 对监理人上述违约处罚，不免除追究当事人和监理人的法律责任。</w:t>
      </w:r>
    </w:p>
    <w:p>
      <w:pPr>
        <w:pStyle w:val="62"/>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4.5、监理违约的处理程序</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4.5.1 由委托人管理人员在“监理行为记录档案”中将监理人的具体违约情况记录，并将记录内容书面告知监理人。</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4.5.2 委托人不定期将有关监理人的违约情况以记录、通知、会议纪要等书面形式通知监理人，指明其未能履约的内容和委托人要求其承担违约责任的等级。</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4.5.3 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4.5.4 委托人将进一步将监理人执行国家强制性规范、标准和履行合同、招投标文件义务的情况（包括但不限于由委托人组织的考核、考评通报、违约责任处理决定等）再报当地建设行政主管部门并在媒体上公开披露。</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4.5.5 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pPr>
        <w:pStyle w:val="62"/>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4.5.6 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pPr>
        <w:ind w:firstLine="480" w:firstLineChars="200"/>
        <w:rPr>
          <w:rFonts w:hint="eastAsia" w:hAnsi="宋体" w:cs="仿宋"/>
          <w:color w:val="auto"/>
          <w:szCs w:val="24"/>
          <w:highlight w:val="none"/>
        </w:rPr>
      </w:pPr>
      <w:r>
        <w:rPr>
          <w:rFonts w:hint="eastAsia" w:hAnsi="宋体"/>
          <w:color w:val="auto"/>
          <w:szCs w:val="24"/>
          <w:highlight w:val="none"/>
        </w:rPr>
        <w:t>4.5.7</w:t>
      </w:r>
      <w:r>
        <w:rPr>
          <w:rFonts w:hint="eastAsia" w:hAnsi="宋体" w:cs="仿宋"/>
          <w:color w:val="auto"/>
          <w:szCs w:val="24"/>
          <w:highlight w:val="none"/>
        </w:rPr>
        <w:t>监理人向委托人的索赔不成立时，监理人应赔偿委托人由此发生的费用。</w:t>
      </w:r>
    </w:p>
    <w:p>
      <w:pPr>
        <w:ind w:firstLine="482" w:firstLineChars="200"/>
        <w:rPr>
          <w:rFonts w:hint="eastAsia" w:hAnsi="宋体"/>
          <w:b/>
          <w:bCs/>
          <w:color w:val="auto"/>
          <w:szCs w:val="24"/>
          <w:highlight w:val="none"/>
        </w:rPr>
      </w:pPr>
      <w:bookmarkStart w:id="113" w:name="_Toc22538"/>
      <w:bookmarkStart w:id="114" w:name="_Toc482715353"/>
      <w:bookmarkStart w:id="115" w:name="_Toc485111122"/>
      <w:r>
        <w:rPr>
          <w:rFonts w:hint="eastAsia" w:hAnsi="宋体"/>
          <w:b/>
          <w:bCs/>
          <w:color w:val="auto"/>
          <w:szCs w:val="24"/>
          <w:highlight w:val="none"/>
        </w:rPr>
        <w:t>4.6 工程质量、造价、进度控制及安全生产管理</w:t>
      </w:r>
      <w:bookmarkEnd w:id="113"/>
      <w:bookmarkEnd w:id="114"/>
      <w:bookmarkEnd w:id="115"/>
    </w:p>
    <w:p>
      <w:pPr>
        <w:ind w:firstLine="482" w:firstLineChars="200"/>
        <w:rPr>
          <w:rFonts w:hint="eastAsia" w:hAnsi="宋体"/>
          <w:b/>
          <w:bCs/>
          <w:color w:val="auto"/>
          <w:szCs w:val="24"/>
          <w:highlight w:val="none"/>
        </w:rPr>
      </w:pPr>
      <w:r>
        <w:rPr>
          <w:rFonts w:hint="eastAsia" w:hAnsi="宋体"/>
          <w:b/>
          <w:bCs/>
          <w:color w:val="auto"/>
          <w:szCs w:val="24"/>
          <w:highlight w:val="none"/>
        </w:rPr>
        <w:t>4.6.1 工程质量控制：</w:t>
      </w:r>
    </w:p>
    <w:p>
      <w:pPr>
        <w:ind w:firstLine="480" w:firstLineChars="200"/>
        <w:rPr>
          <w:rFonts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 xml:space="preserve">.1 </w:t>
      </w:r>
      <w:r>
        <w:rPr>
          <w:rFonts w:hint="eastAsia" w:hAnsi="宋体"/>
          <w:bCs/>
          <w:color w:val="auto"/>
          <w:szCs w:val="24"/>
          <w:highlight w:val="none"/>
        </w:rPr>
        <w:t>工程开工前，监理人应审查施工单位现场的质量管理组织机构、管理制度及专职管理人员和特种作业人员的资格。</w:t>
      </w:r>
    </w:p>
    <w:p>
      <w:pPr>
        <w:ind w:firstLine="480" w:firstLineChars="200"/>
        <w:rPr>
          <w:rFonts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 xml:space="preserve">.2 </w:t>
      </w:r>
      <w:r>
        <w:rPr>
          <w:rFonts w:hint="eastAsia" w:hAnsi="宋体"/>
          <w:bCs/>
          <w:color w:val="auto"/>
          <w:szCs w:val="24"/>
          <w:highlight w:val="none"/>
        </w:rPr>
        <w:t>总监理工程师应组织专业监理工程师审查施工单位报审的施工方案，符合要求后应予以签认。施工方案审查应包括下列基本内容：</w:t>
      </w:r>
    </w:p>
    <w:p>
      <w:pPr>
        <w:ind w:firstLine="480" w:firstLineChars="200"/>
        <w:rPr>
          <w:rFonts w:hAnsi="宋体"/>
          <w:bCs/>
          <w:color w:val="auto"/>
          <w:szCs w:val="24"/>
          <w:highlight w:val="none"/>
        </w:rPr>
      </w:pPr>
      <w:r>
        <w:rPr>
          <w:rFonts w:hint="eastAsia" w:hAnsi="宋体"/>
          <w:bCs/>
          <w:color w:val="auto"/>
          <w:szCs w:val="24"/>
          <w:highlight w:val="none"/>
        </w:rPr>
        <w:t>（</w:t>
      </w:r>
      <w:r>
        <w:rPr>
          <w:rFonts w:hAnsi="宋体"/>
          <w:bCs/>
          <w:color w:val="auto"/>
          <w:szCs w:val="24"/>
          <w:highlight w:val="none"/>
        </w:rPr>
        <w:t>1</w:t>
      </w:r>
      <w:r>
        <w:rPr>
          <w:rFonts w:hint="eastAsia" w:hAnsi="宋体"/>
          <w:bCs/>
          <w:color w:val="auto"/>
          <w:szCs w:val="24"/>
          <w:highlight w:val="none"/>
        </w:rPr>
        <w:t>）编审程序应符合相关规定。</w:t>
      </w:r>
    </w:p>
    <w:p>
      <w:pPr>
        <w:ind w:firstLine="480" w:firstLineChars="200"/>
        <w:rPr>
          <w:rFonts w:hAnsi="宋体"/>
          <w:bCs/>
          <w:color w:val="auto"/>
          <w:szCs w:val="24"/>
          <w:highlight w:val="none"/>
        </w:rPr>
      </w:pPr>
      <w:r>
        <w:rPr>
          <w:rFonts w:hint="eastAsia" w:hAnsi="宋体"/>
          <w:bCs/>
          <w:color w:val="auto"/>
          <w:szCs w:val="24"/>
          <w:highlight w:val="none"/>
        </w:rPr>
        <w:t>（2）工程质量保证措施应符合有关标准。</w:t>
      </w:r>
    </w:p>
    <w:p>
      <w:pPr>
        <w:ind w:firstLine="480" w:firstLineChars="200"/>
        <w:rPr>
          <w:rFonts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 xml:space="preserve">3 </w:t>
      </w:r>
      <w:r>
        <w:rPr>
          <w:rFonts w:hint="eastAsia" w:hAnsi="宋体"/>
          <w:bCs/>
          <w:color w:val="auto"/>
          <w:szCs w:val="24"/>
          <w:highlight w:val="none"/>
        </w:rPr>
        <w:t>施工方案报审表应按相应规范的要求填写。</w:t>
      </w:r>
    </w:p>
    <w:p>
      <w:pPr>
        <w:ind w:firstLine="480" w:firstLineChars="200"/>
        <w:rPr>
          <w:rFonts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 xml:space="preserve">.4 </w:t>
      </w:r>
      <w:r>
        <w:rPr>
          <w:rFonts w:hint="eastAsia" w:hAnsi="宋体"/>
          <w:bCs/>
          <w:color w:val="auto"/>
          <w:szCs w:val="24"/>
          <w:highlight w:val="none"/>
        </w:rPr>
        <w:t>专业监理工程师应审查施工单位报送的新材料、新工艺、新技术、新设备的质量认证材料和相关验收标准的适用性，必要时，应要求施工单位组织专题论证，审查合格后报总监理工程师签认。</w:t>
      </w:r>
    </w:p>
    <w:p>
      <w:pPr>
        <w:ind w:firstLine="480" w:firstLineChars="200"/>
        <w:rPr>
          <w:rFonts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 xml:space="preserve">.5 </w:t>
      </w:r>
      <w:r>
        <w:rPr>
          <w:rFonts w:hint="eastAsia" w:hAnsi="宋体"/>
          <w:bCs/>
          <w:color w:val="auto"/>
          <w:szCs w:val="24"/>
          <w:highlight w:val="none"/>
        </w:rPr>
        <w:t>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pPr>
        <w:ind w:firstLine="480" w:firstLineChars="200"/>
        <w:rPr>
          <w:rFonts w:hint="eastAsia" w:hAnsi="宋体"/>
          <w:bCs/>
          <w:color w:val="auto"/>
          <w:szCs w:val="24"/>
          <w:highlight w:val="none"/>
        </w:rPr>
      </w:pPr>
      <w:r>
        <w:rPr>
          <w:rFonts w:hint="eastAsia" w:hAnsi="宋体"/>
          <w:bCs/>
          <w:color w:val="auto"/>
          <w:szCs w:val="24"/>
          <w:highlight w:val="none"/>
        </w:rPr>
        <w:t>（</w:t>
      </w:r>
      <w:r>
        <w:rPr>
          <w:rFonts w:hAnsi="宋体"/>
          <w:bCs/>
          <w:color w:val="auto"/>
          <w:szCs w:val="24"/>
          <w:highlight w:val="none"/>
        </w:rPr>
        <w:t>1</w:t>
      </w:r>
      <w:r>
        <w:rPr>
          <w:rFonts w:hint="eastAsia" w:hAnsi="宋体"/>
          <w:bCs/>
          <w:color w:val="auto"/>
          <w:szCs w:val="24"/>
          <w:highlight w:val="none"/>
        </w:rPr>
        <w:t>）施工单位测量人员的资格证书及测量设备检定证书；</w:t>
      </w:r>
    </w:p>
    <w:p>
      <w:pPr>
        <w:ind w:firstLine="480" w:firstLineChars="200"/>
        <w:rPr>
          <w:rFonts w:hAnsi="宋体"/>
          <w:bCs/>
          <w:color w:val="auto"/>
          <w:szCs w:val="24"/>
          <w:highlight w:val="none"/>
        </w:rPr>
      </w:pPr>
      <w:r>
        <w:rPr>
          <w:rFonts w:hint="eastAsia" w:hAnsi="宋体"/>
          <w:bCs/>
          <w:color w:val="auto"/>
          <w:szCs w:val="24"/>
          <w:highlight w:val="none"/>
        </w:rPr>
        <w:t>（2）施工平面控制网、高程控制网和临时水准点的测量成果及控制桩的保护措施。</w:t>
      </w:r>
    </w:p>
    <w:p>
      <w:pPr>
        <w:ind w:firstLine="480" w:firstLineChars="200"/>
        <w:rPr>
          <w:rFonts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 xml:space="preserve">.6 </w:t>
      </w:r>
      <w:r>
        <w:rPr>
          <w:rFonts w:hint="eastAsia" w:hAnsi="宋体"/>
          <w:bCs/>
          <w:color w:val="auto"/>
          <w:szCs w:val="24"/>
          <w:highlight w:val="none"/>
        </w:rPr>
        <w:t>施工控制测量成果报验表应按相应规范的要求填写。</w:t>
      </w:r>
    </w:p>
    <w:p>
      <w:pPr>
        <w:ind w:firstLine="480" w:firstLineChars="200"/>
        <w:rPr>
          <w:rFonts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 xml:space="preserve">.7 </w:t>
      </w:r>
      <w:r>
        <w:rPr>
          <w:rFonts w:hint="eastAsia" w:hAnsi="宋体"/>
          <w:bCs/>
          <w:color w:val="auto"/>
          <w:szCs w:val="24"/>
          <w:highlight w:val="none"/>
        </w:rPr>
        <w:t>专业监理工程师应检查施工单位为工程提供服务的试验室。</w:t>
      </w:r>
    </w:p>
    <w:p>
      <w:pPr>
        <w:ind w:firstLine="480" w:firstLineChars="200"/>
        <w:rPr>
          <w:rFonts w:hAnsi="宋体"/>
          <w:bCs/>
          <w:color w:val="auto"/>
          <w:szCs w:val="24"/>
          <w:highlight w:val="none"/>
        </w:rPr>
      </w:pPr>
      <w:r>
        <w:rPr>
          <w:rFonts w:hint="eastAsia" w:hAnsi="宋体"/>
          <w:bCs/>
          <w:color w:val="auto"/>
          <w:szCs w:val="24"/>
          <w:highlight w:val="none"/>
        </w:rPr>
        <w:t>试验室的检查应包括下列内容：</w:t>
      </w:r>
    </w:p>
    <w:p>
      <w:pPr>
        <w:ind w:firstLine="480" w:firstLineChars="200"/>
        <w:rPr>
          <w:rFonts w:hint="eastAsia" w:hAnsi="宋体"/>
          <w:bCs/>
          <w:color w:val="auto"/>
          <w:szCs w:val="24"/>
          <w:highlight w:val="none"/>
        </w:rPr>
      </w:pPr>
      <w:r>
        <w:rPr>
          <w:rFonts w:hint="eastAsia" w:hAnsi="宋体"/>
          <w:bCs/>
          <w:color w:val="auto"/>
          <w:szCs w:val="24"/>
          <w:highlight w:val="none"/>
        </w:rPr>
        <w:t>（</w:t>
      </w:r>
      <w:r>
        <w:rPr>
          <w:rFonts w:hAnsi="宋体"/>
          <w:bCs/>
          <w:color w:val="auto"/>
          <w:szCs w:val="24"/>
          <w:highlight w:val="none"/>
        </w:rPr>
        <w:t>1</w:t>
      </w:r>
      <w:r>
        <w:rPr>
          <w:rFonts w:hint="eastAsia" w:hAnsi="宋体"/>
          <w:bCs/>
          <w:color w:val="auto"/>
          <w:szCs w:val="24"/>
          <w:highlight w:val="none"/>
        </w:rPr>
        <w:t>）试验室的资质等级及试验范围；</w:t>
      </w:r>
    </w:p>
    <w:p>
      <w:pPr>
        <w:ind w:firstLine="480" w:firstLineChars="200"/>
        <w:rPr>
          <w:rFonts w:hint="eastAsia" w:hAnsi="宋体"/>
          <w:bCs/>
          <w:color w:val="auto"/>
          <w:szCs w:val="24"/>
          <w:highlight w:val="none"/>
        </w:rPr>
      </w:pPr>
      <w:r>
        <w:rPr>
          <w:rFonts w:hint="eastAsia" w:hAnsi="宋体"/>
          <w:bCs/>
          <w:color w:val="auto"/>
          <w:szCs w:val="24"/>
          <w:highlight w:val="none"/>
        </w:rPr>
        <w:t>（2）法定计量部门对试验设备出具的计量检定证明；</w:t>
      </w:r>
    </w:p>
    <w:p>
      <w:pPr>
        <w:ind w:firstLine="480" w:firstLineChars="200"/>
        <w:rPr>
          <w:rFonts w:hint="eastAsia" w:hAnsi="宋体"/>
          <w:bCs/>
          <w:color w:val="auto"/>
          <w:szCs w:val="24"/>
          <w:highlight w:val="none"/>
        </w:rPr>
      </w:pPr>
      <w:r>
        <w:rPr>
          <w:rFonts w:hint="eastAsia" w:hAnsi="宋体"/>
          <w:bCs/>
          <w:color w:val="auto"/>
          <w:szCs w:val="24"/>
          <w:highlight w:val="none"/>
        </w:rPr>
        <w:t>（3）试验室管理制度；</w:t>
      </w:r>
    </w:p>
    <w:p>
      <w:pPr>
        <w:ind w:firstLine="480" w:firstLineChars="200"/>
        <w:rPr>
          <w:rFonts w:hAnsi="宋体"/>
          <w:bCs/>
          <w:color w:val="auto"/>
          <w:szCs w:val="24"/>
          <w:highlight w:val="none"/>
        </w:rPr>
      </w:pPr>
      <w:r>
        <w:rPr>
          <w:rFonts w:hint="eastAsia" w:hAnsi="宋体"/>
          <w:bCs/>
          <w:color w:val="auto"/>
          <w:szCs w:val="24"/>
          <w:highlight w:val="none"/>
        </w:rPr>
        <w:t>（4）试验人员资格证书。</w:t>
      </w:r>
    </w:p>
    <w:p>
      <w:pPr>
        <w:ind w:firstLine="480" w:firstLineChars="200"/>
        <w:rPr>
          <w:rFonts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 xml:space="preserve">.8 </w:t>
      </w:r>
      <w:r>
        <w:rPr>
          <w:rFonts w:hint="eastAsia" w:hAnsi="宋体"/>
          <w:bCs/>
          <w:color w:val="auto"/>
          <w:szCs w:val="24"/>
          <w:highlight w:val="none"/>
        </w:rPr>
        <w:t>施工单位的试验室报审表应按相应规范的要求填写。</w:t>
      </w:r>
    </w:p>
    <w:p>
      <w:pPr>
        <w:ind w:firstLine="480" w:firstLineChars="200"/>
        <w:rPr>
          <w:rFonts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 xml:space="preserve">.9 </w:t>
      </w:r>
      <w:r>
        <w:rPr>
          <w:rFonts w:hint="eastAsia" w:hAnsi="宋体"/>
          <w:bCs/>
          <w:color w:val="auto"/>
          <w:szCs w:val="24"/>
          <w:highlight w:val="none"/>
        </w:rPr>
        <w:t>监理人应审查施工单位报送的用于工程的材料、构配件、设备的质量证明文件，并应按有关规定、建设工程监理合同约定，对用于工程的材料进行见证取样、平行检验。监理人对已进场经检验不合格的工程材料、构配件、设备，应要求施工单位限期将其撤出施工现场。工程材料、构配件、设备报审表应按相应规范的要求填写。</w:t>
      </w:r>
    </w:p>
    <w:p>
      <w:pPr>
        <w:ind w:firstLine="480" w:firstLineChars="200"/>
        <w:rPr>
          <w:rFonts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 xml:space="preserve">.10 </w:t>
      </w:r>
      <w:r>
        <w:rPr>
          <w:rFonts w:hint="eastAsia" w:hAnsi="宋体"/>
          <w:bCs/>
          <w:color w:val="auto"/>
          <w:szCs w:val="24"/>
          <w:highlight w:val="none"/>
        </w:rPr>
        <w:t>专业监理工程师应审查施工单位定期提交影响工程质量的计量设备的检查和检定报告。</w:t>
      </w:r>
    </w:p>
    <w:p>
      <w:pPr>
        <w:ind w:firstLine="480" w:firstLineChars="200"/>
        <w:rPr>
          <w:rFonts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 xml:space="preserve">.11 </w:t>
      </w:r>
      <w:r>
        <w:rPr>
          <w:rFonts w:hint="eastAsia" w:hAnsi="宋体"/>
          <w:bCs/>
          <w:color w:val="auto"/>
          <w:szCs w:val="24"/>
          <w:highlight w:val="none"/>
        </w:rPr>
        <w:t>监理人应根据工程特点和施工单位报送的施工组织设计，确定旁站的关键部位、隐蔽工程、关键工序，安排监理人员进行旁站，并应及时记录旁站情况以及做好视频、图片等影像记录。旁站记录应按相应规范的要求填写。</w:t>
      </w:r>
    </w:p>
    <w:p>
      <w:pPr>
        <w:ind w:firstLine="480" w:firstLineChars="200"/>
        <w:rPr>
          <w:rFonts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 xml:space="preserve">.12 </w:t>
      </w:r>
      <w:r>
        <w:rPr>
          <w:rFonts w:hint="eastAsia" w:hAnsi="宋体"/>
          <w:bCs/>
          <w:color w:val="auto"/>
          <w:szCs w:val="24"/>
          <w:highlight w:val="none"/>
        </w:rPr>
        <w:t>监理人应安排监理人员对工程施工质量进行巡视。巡视应包括下列主要内容：</w:t>
      </w:r>
    </w:p>
    <w:p>
      <w:pPr>
        <w:ind w:firstLine="480" w:firstLineChars="200"/>
        <w:rPr>
          <w:rFonts w:hint="eastAsia" w:hAnsi="宋体"/>
          <w:bCs/>
          <w:color w:val="auto"/>
          <w:szCs w:val="24"/>
          <w:highlight w:val="none"/>
        </w:rPr>
      </w:pPr>
      <w:r>
        <w:rPr>
          <w:rFonts w:hint="eastAsia" w:hAnsi="宋体"/>
          <w:bCs/>
          <w:color w:val="auto"/>
          <w:szCs w:val="24"/>
          <w:highlight w:val="none"/>
        </w:rPr>
        <w:t>（1）施工单位是否按工程设计文件、工程建设标准和批准的施工组织设计、</w:t>
      </w:r>
      <w:r>
        <w:rPr>
          <w:rFonts w:hAnsi="宋体"/>
          <w:bCs/>
          <w:color w:val="auto"/>
          <w:szCs w:val="24"/>
          <w:highlight w:val="none"/>
        </w:rPr>
        <w:t>(</w:t>
      </w:r>
      <w:r>
        <w:rPr>
          <w:rFonts w:hint="eastAsia" w:hAnsi="宋体"/>
          <w:bCs/>
          <w:color w:val="auto"/>
          <w:szCs w:val="24"/>
          <w:highlight w:val="none"/>
        </w:rPr>
        <w:t>专项</w:t>
      </w:r>
      <w:r>
        <w:rPr>
          <w:rFonts w:hAnsi="宋体"/>
          <w:bCs/>
          <w:color w:val="auto"/>
          <w:szCs w:val="24"/>
          <w:highlight w:val="none"/>
        </w:rPr>
        <w:t>)</w:t>
      </w:r>
      <w:r>
        <w:rPr>
          <w:rFonts w:hint="eastAsia" w:hAnsi="宋体"/>
          <w:bCs/>
          <w:color w:val="auto"/>
          <w:szCs w:val="24"/>
          <w:highlight w:val="none"/>
        </w:rPr>
        <w:t>施工方案施工；</w:t>
      </w:r>
    </w:p>
    <w:p>
      <w:pPr>
        <w:ind w:firstLine="480" w:firstLineChars="200"/>
        <w:rPr>
          <w:rFonts w:hint="eastAsia" w:hAnsi="宋体"/>
          <w:bCs/>
          <w:color w:val="auto"/>
          <w:szCs w:val="24"/>
          <w:highlight w:val="none"/>
        </w:rPr>
      </w:pPr>
      <w:r>
        <w:rPr>
          <w:rFonts w:hint="eastAsia" w:hAnsi="宋体"/>
          <w:bCs/>
          <w:color w:val="auto"/>
          <w:szCs w:val="24"/>
          <w:highlight w:val="none"/>
        </w:rPr>
        <w:t>（2）使用的工程材料、构配件和设备是否合格；</w:t>
      </w:r>
    </w:p>
    <w:p>
      <w:pPr>
        <w:ind w:firstLine="480" w:firstLineChars="200"/>
        <w:rPr>
          <w:rFonts w:hint="eastAsia" w:hAnsi="宋体"/>
          <w:bCs/>
          <w:color w:val="auto"/>
          <w:szCs w:val="24"/>
          <w:highlight w:val="none"/>
        </w:rPr>
      </w:pPr>
      <w:r>
        <w:rPr>
          <w:rFonts w:hint="eastAsia" w:hAnsi="宋体"/>
          <w:bCs/>
          <w:color w:val="auto"/>
          <w:szCs w:val="24"/>
          <w:highlight w:val="none"/>
        </w:rPr>
        <w:t>（3）施工现场管理人员，特别是施工质量管理人员是否到位；</w:t>
      </w:r>
    </w:p>
    <w:p>
      <w:pPr>
        <w:ind w:firstLine="480" w:firstLineChars="200"/>
        <w:rPr>
          <w:rFonts w:hint="eastAsia" w:hAnsi="宋体"/>
          <w:bCs/>
          <w:color w:val="auto"/>
          <w:szCs w:val="24"/>
          <w:highlight w:val="none"/>
        </w:rPr>
      </w:pPr>
      <w:r>
        <w:rPr>
          <w:rFonts w:hint="eastAsia" w:hAnsi="宋体"/>
          <w:bCs/>
          <w:color w:val="auto"/>
          <w:szCs w:val="24"/>
          <w:highlight w:val="none"/>
        </w:rPr>
        <w:t>（4）特种作业人员是否持证上岗；</w:t>
      </w:r>
    </w:p>
    <w:p>
      <w:pPr>
        <w:pStyle w:val="63"/>
        <w:rPr>
          <w:rFonts w:hAnsi="宋体"/>
          <w:color w:val="auto"/>
          <w:sz w:val="24"/>
          <w:szCs w:val="24"/>
          <w:highlight w:val="none"/>
        </w:rPr>
      </w:pPr>
      <w:r>
        <w:rPr>
          <w:rFonts w:hint="eastAsia" w:hAnsi="宋体"/>
          <w:color w:val="auto"/>
          <w:sz w:val="24"/>
          <w:szCs w:val="24"/>
          <w:highlight w:val="none"/>
        </w:rPr>
        <w:t xml:space="preserve"> （5）</w:t>
      </w:r>
      <w:r>
        <w:rPr>
          <w:rFonts w:hint="eastAsia" w:hAnsi="宋体" w:cs="仿宋"/>
          <w:color w:val="auto"/>
          <w:sz w:val="24"/>
          <w:szCs w:val="24"/>
          <w:highlight w:val="none"/>
        </w:rPr>
        <w:t>对施工质量情况及时做好记录和统计工作，对发现质量问题的施工现场及时进行拍照或录相。</w:t>
      </w:r>
    </w:p>
    <w:p>
      <w:pPr>
        <w:ind w:firstLine="480" w:firstLineChars="200"/>
        <w:rPr>
          <w:rFonts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 xml:space="preserve">.13 </w:t>
      </w:r>
      <w:r>
        <w:rPr>
          <w:rFonts w:hint="eastAsia" w:hAnsi="宋体"/>
          <w:bCs/>
          <w:color w:val="auto"/>
          <w:szCs w:val="24"/>
          <w:highlight w:val="none"/>
        </w:rPr>
        <w:t>监理人应根据工程特点、专业要求，以及建设工程监理合同约定，对施工质量进行平行检验。</w:t>
      </w:r>
    </w:p>
    <w:p>
      <w:pPr>
        <w:ind w:firstLine="480" w:firstLineChars="200"/>
        <w:rPr>
          <w:rFonts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 xml:space="preserve">.14 </w:t>
      </w:r>
      <w:r>
        <w:rPr>
          <w:rFonts w:hint="eastAsia" w:hAnsi="宋体"/>
          <w:bCs/>
          <w:color w:val="auto"/>
          <w:szCs w:val="24"/>
          <w:highlight w:val="none"/>
        </w:rPr>
        <w:t>监理人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监理人应要求施工单位对该隐蔽部位进行钻孔探测、剥离或其他方法进行重新检验。隐蔽工程、检验批、分项工程报验表及分部工程报验表应按相应规范的要求填写。</w:t>
      </w:r>
    </w:p>
    <w:p>
      <w:pPr>
        <w:ind w:firstLine="480" w:firstLineChars="200"/>
        <w:rPr>
          <w:rFonts w:hint="eastAsia"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 xml:space="preserve">.15 </w:t>
      </w:r>
      <w:r>
        <w:rPr>
          <w:rFonts w:hint="eastAsia" w:hAnsi="宋体"/>
          <w:bCs/>
          <w:color w:val="auto"/>
          <w:szCs w:val="24"/>
          <w:highlight w:val="none"/>
        </w:rPr>
        <w:t>监理人发现施工存在质量问题的，或施工单位采用不适当的施工工艺，或施工不当，造成工程质量不合格的，应及时签发监理通知单，要求施工单位整改。整改完毕后，监理人应根据施工单位报送的监理通知回复单对整改情况进行复查，提出复查意见。监理通知单及监理通知回复单应按相应规范的要求填写。</w:t>
      </w:r>
    </w:p>
    <w:p>
      <w:pPr>
        <w:ind w:firstLine="480" w:firstLineChars="200"/>
        <w:rPr>
          <w:rFonts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 xml:space="preserve">.16 </w:t>
      </w:r>
      <w:r>
        <w:rPr>
          <w:rFonts w:hint="eastAsia" w:hAnsi="宋体"/>
          <w:bCs/>
          <w:color w:val="auto"/>
          <w:szCs w:val="24"/>
          <w:highlight w:val="none"/>
        </w:rPr>
        <w:t>对需要返工处理或加固补强的质量缺陷，监理人应要求施工单位报送经设计等相关单位认可的处理方案，并应对质量缺陷的处理过程进行跟踪检查，同时应对处理结果进行验收。</w:t>
      </w:r>
    </w:p>
    <w:p>
      <w:pPr>
        <w:ind w:firstLine="480" w:firstLineChars="200"/>
        <w:rPr>
          <w:rFonts w:hint="eastAsia"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 xml:space="preserve">.17 </w:t>
      </w:r>
      <w:r>
        <w:rPr>
          <w:rFonts w:hint="eastAsia" w:hAnsi="宋体"/>
          <w:bCs/>
          <w:color w:val="auto"/>
          <w:szCs w:val="24"/>
          <w:highlight w:val="none"/>
        </w:rPr>
        <w:t>对需要返工处理或加固补强的质量事故，监理人应要求施工单位报送质量事故调查报告和经设计等相关单位认可的处理方案，并应对质量事故的处理过程进行跟踪检查，同时应对处理结果进行验收。监理人应及时向建设单位提交质量事故书面报告，并应将完整的质量事故处理记录整理归档。</w:t>
      </w:r>
    </w:p>
    <w:p>
      <w:pPr>
        <w:pStyle w:val="63"/>
        <w:rPr>
          <w:rFonts w:hAnsi="宋体"/>
          <w:color w:val="auto"/>
          <w:sz w:val="24"/>
          <w:szCs w:val="24"/>
          <w:highlight w:val="none"/>
        </w:rPr>
      </w:pPr>
      <w:r>
        <w:rPr>
          <w:rFonts w:hint="eastAsia" w:hAnsi="宋体"/>
          <w:color w:val="auto"/>
          <w:sz w:val="24"/>
          <w:szCs w:val="24"/>
          <w:highlight w:val="none"/>
        </w:rPr>
        <w:t>4.6.1.18</w:t>
      </w:r>
      <w:r>
        <w:rPr>
          <w:rFonts w:hint="eastAsia" w:hAnsi="宋体" w:cs="仿宋"/>
          <w:color w:val="auto"/>
          <w:sz w:val="24"/>
          <w:szCs w:val="24"/>
          <w:highlight w:val="none"/>
        </w:rPr>
        <w:t>组织并主持定期或不定期的质量检查会和分析会，分析、通报施工质量情况，协调有关单位间的施工活动以消除影响质量的各种外部干扰因素。</w:t>
      </w:r>
    </w:p>
    <w:p>
      <w:pPr>
        <w:ind w:firstLine="480" w:firstLineChars="200"/>
        <w:rPr>
          <w:rFonts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.1</w:t>
      </w:r>
      <w:r>
        <w:rPr>
          <w:rFonts w:hint="eastAsia" w:hAnsi="宋体"/>
          <w:bCs/>
          <w:color w:val="auto"/>
          <w:szCs w:val="24"/>
          <w:highlight w:val="none"/>
        </w:rPr>
        <w:t>9</w:t>
      </w:r>
      <w:r>
        <w:rPr>
          <w:rFonts w:hAnsi="宋体"/>
          <w:bCs/>
          <w:color w:val="auto"/>
          <w:szCs w:val="24"/>
          <w:highlight w:val="none"/>
        </w:rPr>
        <w:t xml:space="preserve"> </w:t>
      </w:r>
      <w:r>
        <w:rPr>
          <w:rFonts w:hint="eastAsia" w:hAnsi="宋体"/>
          <w:bCs/>
          <w:color w:val="auto"/>
          <w:szCs w:val="24"/>
          <w:highlight w:val="none"/>
        </w:rPr>
        <w:t>监理人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pPr>
        <w:ind w:firstLine="480" w:firstLineChars="200"/>
        <w:rPr>
          <w:rFonts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w:t>
      </w:r>
      <w:r>
        <w:rPr>
          <w:rFonts w:hint="eastAsia" w:hAnsi="宋体"/>
          <w:bCs/>
          <w:color w:val="auto"/>
          <w:szCs w:val="24"/>
          <w:highlight w:val="none"/>
        </w:rPr>
        <w:t>20</w:t>
      </w:r>
      <w:r>
        <w:rPr>
          <w:rFonts w:hAnsi="宋体"/>
          <w:bCs/>
          <w:color w:val="auto"/>
          <w:szCs w:val="24"/>
          <w:highlight w:val="none"/>
        </w:rPr>
        <w:t xml:space="preserve"> </w:t>
      </w:r>
      <w:r>
        <w:rPr>
          <w:rFonts w:hint="eastAsia" w:hAnsi="宋体"/>
          <w:bCs/>
          <w:color w:val="auto"/>
          <w:szCs w:val="24"/>
          <w:highlight w:val="none"/>
        </w:rPr>
        <w:t>工程竣工预验收合格后，监理人应编写工程质量评估报告，并应经总监理工程师和工程监理人技术负责人审核签字后报建设单位。</w:t>
      </w:r>
    </w:p>
    <w:p>
      <w:pPr>
        <w:ind w:firstLine="480" w:firstLineChars="200"/>
        <w:rPr>
          <w:rFonts w:hint="eastAsia" w:hAnsi="宋体"/>
          <w:bCs/>
          <w:color w:val="auto"/>
          <w:szCs w:val="24"/>
          <w:highlight w:val="none"/>
        </w:rPr>
      </w:pPr>
      <w:r>
        <w:rPr>
          <w:rFonts w:hint="eastAsia" w:hAnsi="宋体"/>
          <w:bCs/>
          <w:color w:val="auto"/>
          <w:szCs w:val="24"/>
          <w:highlight w:val="none"/>
        </w:rPr>
        <w:t>4.6.1</w:t>
      </w:r>
      <w:r>
        <w:rPr>
          <w:rFonts w:hAnsi="宋体"/>
          <w:bCs/>
          <w:color w:val="auto"/>
          <w:szCs w:val="24"/>
          <w:highlight w:val="none"/>
        </w:rPr>
        <w:t>.2</w:t>
      </w:r>
      <w:r>
        <w:rPr>
          <w:rFonts w:hint="eastAsia" w:hAnsi="宋体"/>
          <w:bCs/>
          <w:color w:val="auto"/>
          <w:szCs w:val="24"/>
          <w:highlight w:val="none"/>
        </w:rPr>
        <w:t>1监理人应参加由建设单位组织的竣工验收，对验收中提出的整改问题，应督促施工单位及时整改。工程质量符合要求的，总监理工程师应在工程竣工验收报告中签署意见。</w:t>
      </w:r>
    </w:p>
    <w:p>
      <w:pPr>
        <w:ind w:firstLine="480" w:firstLineChars="200"/>
        <w:rPr>
          <w:rFonts w:hint="eastAsia" w:hAnsi="宋体"/>
          <w:bCs/>
          <w:color w:val="auto"/>
          <w:szCs w:val="24"/>
          <w:highlight w:val="none"/>
        </w:rPr>
      </w:pPr>
      <w:r>
        <w:rPr>
          <w:rFonts w:hint="eastAsia" w:hAnsi="宋体"/>
          <w:bCs/>
          <w:color w:val="auto"/>
          <w:szCs w:val="24"/>
          <w:highlight w:val="none"/>
        </w:rPr>
        <w:t>4.6.1.22 保修期满后，监理人应参与保修期满质量复检，对复检中发现的问题提出整改意见并督促施工单位整改；整改合格后，总监理工程师在复检报告中签署意见。</w:t>
      </w:r>
    </w:p>
    <w:p>
      <w:pPr>
        <w:ind w:firstLine="480" w:firstLineChars="200"/>
        <w:rPr>
          <w:rFonts w:hint="eastAsia" w:hAnsi="宋体"/>
          <w:bCs/>
          <w:color w:val="auto"/>
          <w:szCs w:val="24"/>
          <w:highlight w:val="none"/>
        </w:rPr>
      </w:pPr>
      <w:r>
        <w:rPr>
          <w:rFonts w:hint="eastAsia" w:hAnsi="宋体"/>
          <w:bCs/>
          <w:color w:val="auto"/>
          <w:szCs w:val="24"/>
          <w:highlight w:val="none"/>
        </w:rPr>
        <w:t>4.6.1.23 监理人受招标人的委托对工程项目实施进行监督与管理，必须按照国家和广东省的有关施工技术规范及现行标准，保证工程达到合格标准，</w:t>
      </w:r>
      <w:r>
        <w:rPr>
          <w:rFonts w:hint="eastAsia" w:hAnsi="宋体"/>
          <w:color w:val="auto"/>
          <w:szCs w:val="24"/>
          <w:highlight w:val="none"/>
        </w:rPr>
        <w:t>若因中标人原因，工程在竣工验收或分部工程验收时没有达到此标准，</w:t>
      </w:r>
      <w:r>
        <w:rPr>
          <w:rFonts w:hint="eastAsia" w:hAnsi="宋体"/>
          <w:bCs/>
          <w:color w:val="auto"/>
          <w:szCs w:val="24"/>
          <w:highlight w:val="none"/>
        </w:rPr>
        <w:t>监理人</w:t>
      </w:r>
      <w:r>
        <w:rPr>
          <w:rFonts w:hint="eastAsia" w:hAnsi="宋体"/>
          <w:color w:val="auto"/>
          <w:szCs w:val="24"/>
          <w:highlight w:val="none"/>
        </w:rPr>
        <w:t>按监理合同价款的</w:t>
      </w:r>
      <w:r>
        <w:rPr>
          <w:rFonts w:hint="eastAsia" w:hAnsi="宋体"/>
          <w:b/>
          <w:bCs/>
          <w:color w:val="auto"/>
          <w:szCs w:val="24"/>
          <w:highlight w:val="none"/>
          <w:u w:val="single"/>
        </w:rPr>
        <w:t>5%</w:t>
      </w:r>
      <w:r>
        <w:rPr>
          <w:rFonts w:hint="eastAsia" w:hAnsi="宋体"/>
          <w:color w:val="auto"/>
          <w:szCs w:val="24"/>
          <w:highlight w:val="none"/>
        </w:rPr>
        <w:t>向招标人返纳质量违约金，并无条件免费监理服务至工程质量达到合格止。</w:t>
      </w:r>
    </w:p>
    <w:p>
      <w:pPr>
        <w:ind w:firstLine="482" w:firstLineChars="200"/>
        <w:rPr>
          <w:rFonts w:hint="eastAsia" w:hAnsi="宋体"/>
          <w:b/>
          <w:bCs/>
          <w:color w:val="auto"/>
          <w:szCs w:val="24"/>
          <w:highlight w:val="none"/>
        </w:rPr>
      </w:pPr>
      <w:r>
        <w:rPr>
          <w:rFonts w:hint="eastAsia" w:hAnsi="宋体"/>
          <w:b/>
          <w:bCs/>
          <w:color w:val="auto"/>
          <w:szCs w:val="24"/>
          <w:highlight w:val="none"/>
        </w:rPr>
        <w:t>4.6.2 工程造价控制：</w:t>
      </w:r>
    </w:p>
    <w:p>
      <w:pPr>
        <w:ind w:firstLine="480" w:firstLineChars="200"/>
        <w:rPr>
          <w:rFonts w:hAnsi="宋体"/>
          <w:bCs/>
          <w:color w:val="auto"/>
          <w:szCs w:val="24"/>
          <w:highlight w:val="none"/>
        </w:rPr>
      </w:pPr>
      <w:r>
        <w:rPr>
          <w:rFonts w:hint="eastAsia" w:hAnsi="宋体"/>
          <w:bCs/>
          <w:color w:val="auto"/>
          <w:szCs w:val="24"/>
          <w:highlight w:val="none"/>
        </w:rPr>
        <w:t>4.6.2</w:t>
      </w:r>
      <w:r>
        <w:rPr>
          <w:rFonts w:hAnsi="宋体"/>
          <w:bCs/>
          <w:color w:val="auto"/>
          <w:szCs w:val="24"/>
          <w:highlight w:val="none"/>
        </w:rPr>
        <w:t xml:space="preserve">.1 </w:t>
      </w:r>
      <w:r>
        <w:rPr>
          <w:rFonts w:hint="eastAsia" w:hAnsi="宋体"/>
          <w:bCs/>
          <w:color w:val="auto"/>
          <w:szCs w:val="24"/>
          <w:highlight w:val="none"/>
        </w:rPr>
        <w:t>监理人应按下列程序进行工程计量和付款签证：</w:t>
      </w:r>
    </w:p>
    <w:p>
      <w:pPr>
        <w:ind w:firstLine="480" w:firstLineChars="200"/>
        <w:rPr>
          <w:rFonts w:hint="eastAsia" w:hAnsi="宋体"/>
          <w:bCs/>
          <w:color w:val="auto"/>
          <w:szCs w:val="24"/>
          <w:highlight w:val="none"/>
        </w:rPr>
      </w:pPr>
      <w:r>
        <w:rPr>
          <w:rFonts w:hint="eastAsia" w:hAnsi="宋体"/>
          <w:bCs/>
          <w:color w:val="auto"/>
          <w:szCs w:val="24"/>
          <w:highlight w:val="none"/>
        </w:rPr>
        <w:t>（1）专业监理工程师对施工单位在工程款支付报审表中提交的工程量、工程变更和支付金额进行复核，确定实际完成的工程量，提出到期应支付给施工单位的金额，并提出相应的支持性材料；</w:t>
      </w:r>
    </w:p>
    <w:p>
      <w:pPr>
        <w:ind w:firstLine="480" w:firstLineChars="200"/>
        <w:rPr>
          <w:rFonts w:hint="eastAsia" w:hAnsi="宋体"/>
          <w:bCs/>
          <w:color w:val="auto"/>
          <w:szCs w:val="24"/>
          <w:highlight w:val="none"/>
        </w:rPr>
      </w:pPr>
      <w:r>
        <w:rPr>
          <w:rFonts w:hint="eastAsia" w:hAnsi="宋体"/>
          <w:bCs/>
          <w:color w:val="auto"/>
          <w:szCs w:val="24"/>
          <w:highlight w:val="none"/>
        </w:rPr>
        <w:t>（2）总监理工程师对专业监理工程师的审查意见进行审核，签认后报建设单位审批；</w:t>
      </w:r>
    </w:p>
    <w:p>
      <w:pPr>
        <w:ind w:firstLine="480" w:firstLineChars="200"/>
        <w:rPr>
          <w:rFonts w:hAnsi="宋体"/>
          <w:bCs/>
          <w:color w:val="auto"/>
          <w:szCs w:val="24"/>
          <w:highlight w:val="none"/>
        </w:rPr>
      </w:pPr>
      <w:r>
        <w:rPr>
          <w:rFonts w:hint="eastAsia" w:hAnsi="宋体"/>
          <w:bCs/>
          <w:color w:val="auto"/>
          <w:szCs w:val="24"/>
          <w:highlight w:val="none"/>
        </w:rPr>
        <w:t>（3）总监理工程师根据建设单位的审批意见，向施工单位签发工程款支付证书。</w:t>
      </w:r>
    </w:p>
    <w:p>
      <w:pPr>
        <w:ind w:firstLine="480" w:firstLineChars="200"/>
        <w:rPr>
          <w:rFonts w:hAnsi="宋体"/>
          <w:bCs/>
          <w:color w:val="auto"/>
          <w:szCs w:val="24"/>
          <w:highlight w:val="none"/>
        </w:rPr>
      </w:pPr>
      <w:r>
        <w:rPr>
          <w:rFonts w:hint="eastAsia" w:hAnsi="宋体"/>
          <w:bCs/>
          <w:color w:val="auto"/>
          <w:szCs w:val="24"/>
          <w:highlight w:val="none"/>
        </w:rPr>
        <w:t>工程款支付报审表及工程款支付证书应按相应规范的要求填写。</w:t>
      </w:r>
    </w:p>
    <w:p>
      <w:pPr>
        <w:ind w:firstLine="480" w:firstLineChars="200"/>
        <w:rPr>
          <w:rFonts w:hAnsi="宋体"/>
          <w:bCs/>
          <w:color w:val="auto"/>
          <w:szCs w:val="24"/>
          <w:highlight w:val="none"/>
        </w:rPr>
      </w:pPr>
      <w:r>
        <w:rPr>
          <w:rFonts w:hint="eastAsia" w:hAnsi="宋体"/>
          <w:bCs/>
          <w:color w:val="auto"/>
          <w:szCs w:val="24"/>
          <w:highlight w:val="none"/>
        </w:rPr>
        <w:t>4.6.2</w:t>
      </w:r>
      <w:r>
        <w:rPr>
          <w:rFonts w:hAnsi="宋体"/>
          <w:bCs/>
          <w:color w:val="auto"/>
          <w:szCs w:val="24"/>
          <w:highlight w:val="none"/>
        </w:rPr>
        <w:t>.2</w:t>
      </w:r>
      <w:r>
        <w:rPr>
          <w:rFonts w:hint="eastAsia" w:hAnsi="宋体"/>
          <w:bCs/>
          <w:color w:val="auto"/>
          <w:szCs w:val="24"/>
          <w:highlight w:val="none"/>
        </w:rPr>
        <w:t>监理人应编制月完成工程量统计表，对实际完成量与计划完成量进行比较分析，发现偏差的，应提出调整建议，并应在监理月报中向建设单位报告。</w:t>
      </w:r>
    </w:p>
    <w:p>
      <w:pPr>
        <w:ind w:firstLine="480" w:firstLineChars="200"/>
        <w:rPr>
          <w:rFonts w:hAnsi="宋体"/>
          <w:bCs/>
          <w:color w:val="auto"/>
          <w:szCs w:val="24"/>
          <w:highlight w:val="none"/>
        </w:rPr>
      </w:pPr>
      <w:r>
        <w:rPr>
          <w:rFonts w:hint="eastAsia" w:hAnsi="宋体"/>
          <w:bCs/>
          <w:color w:val="auto"/>
          <w:szCs w:val="24"/>
          <w:highlight w:val="none"/>
        </w:rPr>
        <w:t>4.6.2</w:t>
      </w:r>
      <w:r>
        <w:rPr>
          <w:rFonts w:hAnsi="宋体"/>
          <w:bCs/>
          <w:color w:val="auto"/>
          <w:szCs w:val="24"/>
          <w:highlight w:val="none"/>
        </w:rPr>
        <w:t>.</w:t>
      </w:r>
      <w:r>
        <w:rPr>
          <w:rFonts w:hint="eastAsia" w:hAnsi="宋体"/>
          <w:bCs/>
          <w:color w:val="auto"/>
          <w:szCs w:val="24"/>
          <w:highlight w:val="none"/>
        </w:rPr>
        <w:t>3</w:t>
      </w:r>
      <w:r>
        <w:rPr>
          <w:rFonts w:hAnsi="宋体"/>
          <w:bCs/>
          <w:color w:val="auto"/>
          <w:szCs w:val="24"/>
          <w:highlight w:val="none"/>
        </w:rPr>
        <w:t xml:space="preserve"> </w:t>
      </w:r>
      <w:r>
        <w:rPr>
          <w:rFonts w:hint="eastAsia" w:hAnsi="宋体"/>
          <w:bCs/>
          <w:color w:val="auto"/>
          <w:szCs w:val="24"/>
          <w:highlight w:val="none"/>
        </w:rPr>
        <w:t>监理人应按下列程序进行竣工结算款审核：</w:t>
      </w:r>
    </w:p>
    <w:p>
      <w:pPr>
        <w:ind w:firstLine="480" w:firstLineChars="200"/>
        <w:rPr>
          <w:rFonts w:hint="eastAsia" w:hAnsi="宋体"/>
          <w:bCs/>
          <w:color w:val="auto"/>
          <w:szCs w:val="24"/>
          <w:highlight w:val="none"/>
        </w:rPr>
      </w:pPr>
      <w:r>
        <w:rPr>
          <w:rFonts w:hint="eastAsia" w:hAnsi="宋体"/>
          <w:bCs/>
          <w:color w:val="auto"/>
          <w:szCs w:val="24"/>
          <w:highlight w:val="none"/>
        </w:rPr>
        <w:t>（1）专业监理工程师审查施工单位提交的竣工结算款支付申请，提出审查意见。</w:t>
      </w:r>
    </w:p>
    <w:p>
      <w:pPr>
        <w:ind w:firstLine="480" w:firstLineChars="200"/>
        <w:rPr>
          <w:rFonts w:hAnsi="宋体"/>
          <w:bCs/>
          <w:color w:val="auto"/>
          <w:szCs w:val="24"/>
          <w:highlight w:val="none"/>
        </w:rPr>
      </w:pPr>
      <w:r>
        <w:rPr>
          <w:rFonts w:hint="eastAsia" w:hAnsi="宋体"/>
          <w:bCs/>
          <w:color w:val="auto"/>
          <w:szCs w:val="24"/>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w:t>
      </w:r>
    </w:p>
    <w:p>
      <w:pPr>
        <w:ind w:firstLine="480" w:firstLineChars="200"/>
        <w:rPr>
          <w:rFonts w:hint="eastAsia" w:hAnsi="宋体"/>
          <w:bCs/>
          <w:color w:val="auto"/>
          <w:szCs w:val="24"/>
          <w:highlight w:val="none"/>
        </w:rPr>
      </w:pPr>
      <w:r>
        <w:rPr>
          <w:rFonts w:hint="eastAsia" w:hAnsi="宋体"/>
          <w:bCs/>
          <w:color w:val="auto"/>
          <w:szCs w:val="24"/>
          <w:highlight w:val="none"/>
        </w:rPr>
        <w:t>工程竣工结算款支付报审表及竣工结算款支付证书应按相应规范的要求填写。</w:t>
      </w:r>
    </w:p>
    <w:p>
      <w:pPr>
        <w:ind w:firstLine="480" w:firstLineChars="200"/>
        <w:rPr>
          <w:rFonts w:hint="eastAsia" w:hAnsi="宋体"/>
          <w:bCs/>
          <w:color w:val="auto"/>
          <w:szCs w:val="24"/>
          <w:highlight w:val="none"/>
        </w:rPr>
      </w:pPr>
      <w:r>
        <w:rPr>
          <w:rFonts w:hint="eastAsia" w:hAnsi="宋体"/>
          <w:bCs/>
          <w:color w:val="auto"/>
          <w:szCs w:val="24"/>
          <w:highlight w:val="none"/>
        </w:rPr>
        <w:t>4.6.2</w:t>
      </w:r>
      <w:r>
        <w:rPr>
          <w:rFonts w:hAnsi="宋体"/>
          <w:bCs/>
          <w:color w:val="auto"/>
          <w:szCs w:val="24"/>
          <w:highlight w:val="none"/>
        </w:rPr>
        <w:t>.</w:t>
      </w:r>
      <w:r>
        <w:rPr>
          <w:rFonts w:hint="eastAsia" w:hAnsi="宋体"/>
          <w:bCs/>
          <w:color w:val="auto"/>
          <w:szCs w:val="24"/>
          <w:highlight w:val="none"/>
        </w:rPr>
        <w:t>4</w:t>
      </w:r>
      <w:r>
        <w:rPr>
          <w:rFonts w:hint="eastAsia" w:hAnsi="宋体"/>
          <w:color w:val="auto"/>
          <w:szCs w:val="24"/>
          <w:highlight w:val="none"/>
        </w:rPr>
        <w:t>项目监理人应按上述要求和有关规定控制本项目的工程造价，若由于项目监理人的过失造成工程造价提高，委托人按所提高造价额的50%从监理服务费中扣除，扣除累计不超过监理服务费的70%。</w:t>
      </w:r>
    </w:p>
    <w:p>
      <w:pPr>
        <w:ind w:firstLine="482" w:firstLineChars="200"/>
        <w:rPr>
          <w:rFonts w:hint="eastAsia" w:hAnsi="宋体"/>
          <w:b/>
          <w:bCs/>
          <w:color w:val="auto"/>
          <w:szCs w:val="24"/>
          <w:highlight w:val="none"/>
        </w:rPr>
      </w:pPr>
      <w:r>
        <w:rPr>
          <w:rFonts w:hint="eastAsia" w:hAnsi="宋体"/>
          <w:b/>
          <w:bCs/>
          <w:color w:val="auto"/>
          <w:szCs w:val="24"/>
          <w:highlight w:val="none"/>
        </w:rPr>
        <w:t>4.6.3 工程进度控制：</w:t>
      </w:r>
    </w:p>
    <w:p>
      <w:pPr>
        <w:ind w:firstLine="480" w:firstLineChars="200"/>
        <w:rPr>
          <w:rFonts w:hint="eastAsia" w:hAnsi="宋体"/>
          <w:bCs/>
          <w:color w:val="auto"/>
          <w:szCs w:val="24"/>
          <w:highlight w:val="none"/>
        </w:rPr>
      </w:pPr>
      <w:r>
        <w:rPr>
          <w:rFonts w:hint="eastAsia" w:hAnsi="宋体"/>
          <w:bCs/>
          <w:color w:val="auto"/>
          <w:szCs w:val="24"/>
          <w:highlight w:val="none"/>
        </w:rPr>
        <w:t>4.6.3</w:t>
      </w:r>
      <w:r>
        <w:rPr>
          <w:rFonts w:hAnsi="宋体"/>
          <w:bCs/>
          <w:color w:val="auto"/>
          <w:szCs w:val="24"/>
          <w:highlight w:val="none"/>
        </w:rPr>
        <w:t xml:space="preserve">.1 </w:t>
      </w:r>
      <w:r>
        <w:rPr>
          <w:rFonts w:hint="eastAsia" w:hAnsi="宋体"/>
          <w:bCs/>
          <w:color w:val="auto"/>
          <w:szCs w:val="24"/>
          <w:highlight w:val="none"/>
        </w:rPr>
        <w:t>监理人应审查施工单位报审的施工总进度计划和阶段性施工进度计划，提出审查意见，并应由总监理工程师审核后报建设单位。</w:t>
      </w:r>
    </w:p>
    <w:p>
      <w:pPr>
        <w:ind w:firstLine="480" w:firstLineChars="200"/>
        <w:rPr>
          <w:rFonts w:hAnsi="宋体"/>
          <w:bCs/>
          <w:color w:val="auto"/>
          <w:szCs w:val="24"/>
          <w:highlight w:val="none"/>
        </w:rPr>
      </w:pPr>
      <w:r>
        <w:rPr>
          <w:rFonts w:hint="eastAsia" w:hAnsi="宋体"/>
          <w:bCs/>
          <w:color w:val="auto"/>
          <w:szCs w:val="24"/>
          <w:highlight w:val="none"/>
        </w:rPr>
        <w:t>施工进度计划审查应包括下列基本内容：</w:t>
      </w:r>
    </w:p>
    <w:p>
      <w:pPr>
        <w:ind w:firstLine="480" w:firstLineChars="200"/>
        <w:rPr>
          <w:rFonts w:hint="eastAsia" w:hAnsi="宋体"/>
          <w:bCs/>
          <w:color w:val="auto"/>
          <w:szCs w:val="24"/>
          <w:highlight w:val="none"/>
        </w:rPr>
      </w:pPr>
      <w:r>
        <w:rPr>
          <w:rFonts w:hint="eastAsia" w:hAnsi="宋体"/>
          <w:bCs/>
          <w:color w:val="auto"/>
          <w:szCs w:val="24"/>
          <w:highlight w:val="none"/>
        </w:rPr>
        <w:t>（1）施工进度计划应符合施工合同中工期的约定；</w:t>
      </w:r>
    </w:p>
    <w:p>
      <w:pPr>
        <w:ind w:firstLine="480" w:firstLineChars="200"/>
        <w:rPr>
          <w:rFonts w:hint="eastAsia" w:hAnsi="宋体"/>
          <w:bCs/>
          <w:color w:val="auto"/>
          <w:szCs w:val="24"/>
          <w:highlight w:val="none"/>
        </w:rPr>
      </w:pPr>
      <w:r>
        <w:rPr>
          <w:rFonts w:hint="eastAsia" w:hAnsi="宋体"/>
          <w:bCs/>
          <w:color w:val="auto"/>
          <w:szCs w:val="24"/>
          <w:highlight w:val="none"/>
        </w:rPr>
        <w:t>（2）施工进度计划中主要工程项目无遗漏，应满足分批投入试运、分批动用的需要，阶段性施工进度计划应满足总进度控制目标的要求；</w:t>
      </w:r>
    </w:p>
    <w:p>
      <w:pPr>
        <w:ind w:firstLine="480" w:firstLineChars="200"/>
        <w:rPr>
          <w:rFonts w:hint="eastAsia" w:hAnsi="宋体"/>
          <w:bCs/>
          <w:color w:val="auto"/>
          <w:szCs w:val="24"/>
          <w:highlight w:val="none"/>
        </w:rPr>
      </w:pPr>
      <w:r>
        <w:rPr>
          <w:rFonts w:hint="eastAsia" w:hAnsi="宋体"/>
          <w:bCs/>
          <w:color w:val="auto"/>
          <w:szCs w:val="24"/>
          <w:highlight w:val="none"/>
        </w:rPr>
        <w:t>（3）施工顺序的安排应符合施工工艺要求；</w:t>
      </w:r>
    </w:p>
    <w:p>
      <w:pPr>
        <w:ind w:firstLine="480" w:firstLineChars="200"/>
        <w:rPr>
          <w:rFonts w:hint="eastAsia" w:hAnsi="宋体"/>
          <w:bCs/>
          <w:color w:val="auto"/>
          <w:szCs w:val="24"/>
          <w:highlight w:val="none"/>
        </w:rPr>
      </w:pPr>
      <w:r>
        <w:rPr>
          <w:rFonts w:hint="eastAsia" w:hAnsi="宋体"/>
          <w:bCs/>
          <w:color w:val="auto"/>
          <w:szCs w:val="24"/>
          <w:highlight w:val="none"/>
        </w:rPr>
        <w:t>（4）施工人员、工程材料、施工机械等资源供应计划应满足施工进度计划的需要；</w:t>
      </w:r>
    </w:p>
    <w:p>
      <w:pPr>
        <w:ind w:firstLine="480" w:firstLineChars="200"/>
        <w:rPr>
          <w:rFonts w:hAnsi="宋体"/>
          <w:bCs/>
          <w:color w:val="auto"/>
          <w:szCs w:val="24"/>
          <w:highlight w:val="none"/>
        </w:rPr>
      </w:pPr>
      <w:r>
        <w:rPr>
          <w:rFonts w:hint="eastAsia" w:hAnsi="宋体"/>
          <w:bCs/>
          <w:color w:val="auto"/>
          <w:szCs w:val="24"/>
          <w:highlight w:val="none"/>
        </w:rPr>
        <w:t>（5）施工进度计划应符合建设单位提供的资金、施工图纸、施工场地、物资等施工条件。</w:t>
      </w:r>
    </w:p>
    <w:p>
      <w:pPr>
        <w:ind w:firstLine="480" w:firstLineChars="200"/>
        <w:rPr>
          <w:rFonts w:hAnsi="宋体"/>
          <w:bCs/>
          <w:color w:val="auto"/>
          <w:szCs w:val="24"/>
          <w:highlight w:val="none"/>
        </w:rPr>
      </w:pPr>
      <w:r>
        <w:rPr>
          <w:rFonts w:hint="eastAsia" w:hAnsi="宋体"/>
          <w:bCs/>
          <w:color w:val="auto"/>
          <w:szCs w:val="24"/>
          <w:highlight w:val="none"/>
        </w:rPr>
        <w:t>施工进度计划报审表应按相应规范的要求填写。</w:t>
      </w:r>
    </w:p>
    <w:p>
      <w:pPr>
        <w:ind w:firstLine="480" w:firstLineChars="200"/>
        <w:rPr>
          <w:rFonts w:hAnsi="宋体"/>
          <w:bCs/>
          <w:color w:val="auto"/>
          <w:szCs w:val="24"/>
          <w:highlight w:val="none"/>
        </w:rPr>
      </w:pPr>
      <w:r>
        <w:rPr>
          <w:rFonts w:hint="eastAsia" w:hAnsi="宋体"/>
          <w:bCs/>
          <w:color w:val="auto"/>
          <w:szCs w:val="24"/>
          <w:highlight w:val="none"/>
        </w:rPr>
        <w:t>4.6.3</w:t>
      </w:r>
      <w:r>
        <w:rPr>
          <w:rFonts w:hAnsi="宋体"/>
          <w:bCs/>
          <w:color w:val="auto"/>
          <w:szCs w:val="24"/>
          <w:highlight w:val="none"/>
        </w:rPr>
        <w:t>.2</w:t>
      </w:r>
      <w:r>
        <w:rPr>
          <w:rFonts w:hint="eastAsia" w:hAnsi="宋体"/>
          <w:bCs/>
          <w:color w:val="auto"/>
          <w:szCs w:val="24"/>
          <w:highlight w:val="none"/>
        </w:rPr>
        <w:t>监理人应检查施工进度计划的实施情况，发现实际进度严重滞后于计划进度且影响合同工期时，应签发监理通知单，要求施工单位采取调整措施加快施工进度。总监理工程师应向建设单位报告工期延误风险。</w:t>
      </w:r>
    </w:p>
    <w:p>
      <w:pPr>
        <w:ind w:firstLine="480" w:firstLineChars="200"/>
        <w:rPr>
          <w:rFonts w:hint="eastAsia" w:hAnsi="宋体"/>
          <w:bCs/>
          <w:color w:val="auto"/>
          <w:szCs w:val="24"/>
          <w:highlight w:val="none"/>
        </w:rPr>
      </w:pPr>
      <w:r>
        <w:rPr>
          <w:rFonts w:hint="eastAsia" w:hAnsi="宋体"/>
          <w:bCs/>
          <w:color w:val="auto"/>
          <w:szCs w:val="24"/>
          <w:highlight w:val="none"/>
        </w:rPr>
        <w:t>4.6.3</w:t>
      </w:r>
      <w:r>
        <w:rPr>
          <w:rFonts w:hAnsi="宋体"/>
          <w:bCs/>
          <w:color w:val="auto"/>
          <w:szCs w:val="24"/>
          <w:highlight w:val="none"/>
        </w:rPr>
        <w:t>.</w:t>
      </w:r>
      <w:r>
        <w:rPr>
          <w:rFonts w:hint="eastAsia" w:hAnsi="宋体"/>
          <w:bCs/>
          <w:color w:val="auto"/>
          <w:szCs w:val="24"/>
          <w:highlight w:val="none"/>
        </w:rPr>
        <w:t>3</w:t>
      </w:r>
      <w:r>
        <w:rPr>
          <w:rFonts w:hAnsi="宋体"/>
          <w:bCs/>
          <w:color w:val="auto"/>
          <w:szCs w:val="24"/>
          <w:highlight w:val="none"/>
        </w:rPr>
        <w:t xml:space="preserve"> </w:t>
      </w:r>
      <w:r>
        <w:rPr>
          <w:rFonts w:hint="eastAsia" w:hAnsi="宋体"/>
          <w:bCs/>
          <w:color w:val="auto"/>
          <w:szCs w:val="24"/>
          <w:highlight w:val="none"/>
        </w:rPr>
        <w:t>监理人应比较分析工程施工实际进度与计划进度，预测实际进度对工程总工期的影响，并应在监理月报中向建设单位报告工程实际进展情况。</w:t>
      </w:r>
    </w:p>
    <w:p>
      <w:pPr>
        <w:ind w:firstLine="482" w:firstLineChars="200"/>
        <w:rPr>
          <w:rFonts w:hint="eastAsia" w:hAnsi="宋体"/>
          <w:b/>
          <w:bCs/>
          <w:color w:val="auto"/>
          <w:szCs w:val="24"/>
          <w:highlight w:val="none"/>
        </w:rPr>
      </w:pPr>
      <w:r>
        <w:rPr>
          <w:rFonts w:hint="eastAsia" w:hAnsi="宋体"/>
          <w:b/>
          <w:bCs/>
          <w:color w:val="auto"/>
          <w:szCs w:val="24"/>
          <w:highlight w:val="none"/>
        </w:rPr>
        <w:t>4.6.4 工程安全生产管理：</w:t>
      </w:r>
    </w:p>
    <w:p>
      <w:pPr>
        <w:ind w:firstLine="480" w:firstLineChars="200"/>
        <w:rPr>
          <w:rFonts w:hAnsi="宋体"/>
          <w:bCs/>
          <w:color w:val="auto"/>
          <w:szCs w:val="24"/>
          <w:highlight w:val="none"/>
        </w:rPr>
      </w:pPr>
      <w:r>
        <w:rPr>
          <w:rFonts w:hint="eastAsia" w:hAnsi="宋体"/>
          <w:bCs/>
          <w:color w:val="auto"/>
          <w:szCs w:val="24"/>
          <w:highlight w:val="none"/>
        </w:rPr>
        <w:t>4.6.4</w:t>
      </w:r>
      <w:r>
        <w:rPr>
          <w:rFonts w:hAnsi="宋体"/>
          <w:bCs/>
          <w:color w:val="auto"/>
          <w:szCs w:val="24"/>
          <w:highlight w:val="none"/>
        </w:rPr>
        <w:t xml:space="preserve">.1 </w:t>
      </w:r>
      <w:r>
        <w:rPr>
          <w:rFonts w:hint="eastAsia" w:hAnsi="宋体"/>
          <w:bCs/>
          <w:color w:val="auto"/>
          <w:szCs w:val="24"/>
          <w:highlight w:val="none"/>
        </w:rPr>
        <w:t>监理人应根据法律法规、工程建设强制性标准、建设工程监理规范等，履行建设工程安全生产管理的监理职责，并应将安全生产管理的监理工作内容、方法和措施纳入监理规划及监理实施细则。</w:t>
      </w:r>
    </w:p>
    <w:p>
      <w:pPr>
        <w:ind w:firstLine="480" w:firstLineChars="200"/>
        <w:rPr>
          <w:rFonts w:hAnsi="宋体"/>
          <w:bCs/>
          <w:color w:val="auto"/>
          <w:szCs w:val="24"/>
          <w:highlight w:val="none"/>
        </w:rPr>
      </w:pPr>
      <w:r>
        <w:rPr>
          <w:rFonts w:hint="eastAsia" w:hAnsi="宋体"/>
          <w:bCs/>
          <w:color w:val="auto"/>
          <w:szCs w:val="24"/>
          <w:highlight w:val="none"/>
        </w:rPr>
        <w:t>4.6.4</w:t>
      </w:r>
      <w:r>
        <w:rPr>
          <w:rFonts w:hAnsi="宋体"/>
          <w:bCs/>
          <w:color w:val="auto"/>
          <w:szCs w:val="24"/>
          <w:highlight w:val="none"/>
        </w:rPr>
        <w:t xml:space="preserve">.2 </w:t>
      </w:r>
      <w:r>
        <w:rPr>
          <w:rFonts w:hint="eastAsia" w:hAnsi="宋体"/>
          <w:bCs/>
          <w:color w:val="auto"/>
          <w:szCs w:val="24"/>
          <w:highlight w:val="none"/>
        </w:rPr>
        <w:t>监理人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pPr>
        <w:ind w:firstLine="480" w:firstLineChars="200"/>
        <w:rPr>
          <w:rFonts w:hAnsi="宋体"/>
          <w:bCs/>
          <w:color w:val="auto"/>
          <w:szCs w:val="24"/>
          <w:highlight w:val="none"/>
        </w:rPr>
      </w:pPr>
      <w:r>
        <w:rPr>
          <w:rFonts w:hint="eastAsia" w:hAnsi="宋体"/>
          <w:bCs/>
          <w:color w:val="auto"/>
          <w:szCs w:val="24"/>
          <w:highlight w:val="none"/>
        </w:rPr>
        <w:t>4.6.4</w:t>
      </w:r>
      <w:r>
        <w:rPr>
          <w:rFonts w:hAnsi="宋体"/>
          <w:bCs/>
          <w:color w:val="auto"/>
          <w:szCs w:val="24"/>
          <w:highlight w:val="none"/>
        </w:rPr>
        <w:t xml:space="preserve">.3 </w:t>
      </w:r>
      <w:r>
        <w:rPr>
          <w:rFonts w:hint="eastAsia" w:hAnsi="宋体"/>
          <w:bCs/>
          <w:color w:val="auto"/>
          <w:szCs w:val="24"/>
          <w:highlight w:val="none"/>
        </w:rPr>
        <w:t>监理人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监理人应要求施工单位按已批准的专项施工方案组织施工。专项施工方案需要调整时，施工单位应按程序重新提交监理人审查。</w:t>
      </w:r>
    </w:p>
    <w:p>
      <w:pPr>
        <w:ind w:firstLine="480" w:firstLineChars="200"/>
        <w:rPr>
          <w:rFonts w:hint="eastAsia" w:hAnsi="宋体" w:cs="Times New Roman"/>
          <w:bCs/>
          <w:color w:val="auto"/>
          <w:szCs w:val="24"/>
          <w:highlight w:val="none"/>
        </w:rPr>
      </w:pPr>
      <w:r>
        <w:rPr>
          <w:rFonts w:hint="eastAsia" w:hAnsi="宋体" w:cs="Times New Roman"/>
          <w:bCs/>
          <w:color w:val="auto"/>
          <w:szCs w:val="24"/>
          <w:highlight w:val="none"/>
        </w:rPr>
        <w:t>专项施工方案审查应包括下列基本内容：</w:t>
      </w:r>
    </w:p>
    <w:p>
      <w:pPr>
        <w:ind w:firstLine="480" w:firstLineChars="200"/>
        <w:rPr>
          <w:rFonts w:hint="eastAsia" w:hAnsi="宋体" w:cs="Times New Roman"/>
          <w:bCs/>
          <w:color w:val="auto"/>
          <w:szCs w:val="24"/>
          <w:highlight w:val="none"/>
        </w:rPr>
      </w:pPr>
      <w:r>
        <w:rPr>
          <w:rFonts w:hint="eastAsia" w:hAnsi="宋体" w:cs="Times New Roman"/>
          <w:bCs/>
          <w:color w:val="auto"/>
          <w:szCs w:val="24"/>
          <w:highlight w:val="none"/>
        </w:rPr>
        <w:t>（1）编审程序应符合相关规定；</w:t>
      </w:r>
    </w:p>
    <w:p>
      <w:pPr>
        <w:ind w:firstLine="480" w:firstLineChars="200"/>
        <w:rPr>
          <w:rFonts w:hint="eastAsia" w:hAnsi="宋体" w:cs="Times New Roman"/>
          <w:bCs/>
          <w:color w:val="auto"/>
          <w:szCs w:val="24"/>
          <w:highlight w:val="none"/>
        </w:rPr>
      </w:pPr>
      <w:r>
        <w:rPr>
          <w:rFonts w:hint="eastAsia" w:hAnsi="宋体" w:cs="Times New Roman"/>
          <w:bCs/>
          <w:color w:val="auto"/>
          <w:szCs w:val="24"/>
          <w:highlight w:val="none"/>
        </w:rPr>
        <w:t>（2）安全技术措施应符合工程建设强制性标准。</w:t>
      </w:r>
    </w:p>
    <w:p>
      <w:pPr>
        <w:ind w:firstLine="480" w:firstLineChars="200"/>
        <w:rPr>
          <w:rFonts w:hint="eastAsia" w:hAnsi="宋体" w:cs="Times New Roman"/>
          <w:bCs/>
          <w:color w:val="auto"/>
          <w:szCs w:val="24"/>
          <w:highlight w:val="none"/>
        </w:rPr>
      </w:pPr>
      <w:r>
        <w:rPr>
          <w:rFonts w:hint="eastAsia" w:hAnsi="宋体" w:cs="Times New Roman"/>
          <w:bCs/>
          <w:color w:val="auto"/>
          <w:szCs w:val="24"/>
          <w:highlight w:val="none"/>
        </w:rPr>
        <w:t>专项施工方案报审表应按相应规范的要求填写。</w:t>
      </w:r>
    </w:p>
    <w:p>
      <w:pPr>
        <w:ind w:firstLine="480" w:firstLineChars="200"/>
        <w:rPr>
          <w:rFonts w:hint="eastAsia" w:hAnsi="宋体" w:cs="Times New Roman"/>
          <w:bCs/>
          <w:color w:val="auto"/>
          <w:szCs w:val="24"/>
          <w:highlight w:val="none"/>
        </w:rPr>
      </w:pPr>
      <w:r>
        <w:rPr>
          <w:rFonts w:hint="eastAsia" w:hAnsi="宋体" w:cs="Times New Roman"/>
          <w:bCs/>
          <w:color w:val="auto"/>
          <w:szCs w:val="24"/>
          <w:highlight w:val="none"/>
        </w:rPr>
        <w:t>4.6.4.4监理人应巡视检查危险性较大的分部分项工程专项施工方案实施情况。发现未按专项施工方案实施时，应签发监理通知单，要求施工单位按专项施工方案实施。</w:t>
      </w:r>
    </w:p>
    <w:p>
      <w:pPr>
        <w:ind w:firstLine="480" w:firstLineChars="200"/>
        <w:rPr>
          <w:rFonts w:hint="eastAsia" w:hAnsi="宋体" w:cs="Times New Roman"/>
          <w:bCs/>
          <w:color w:val="auto"/>
          <w:szCs w:val="24"/>
          <w:highlight w:val="none"/>
        </w:rPr>
      </w:pPr>
      <w:r>
        <w:rPr>
          <w:rFonts w:hint="eastAsia" w:hAnsi="宋体" w:cs="Times New Roman"/>
          <w:bCs/>
          <w:color w:val="auto"/>
          <w:szCs w:val="24"/>
          <w:highlight w:val="none"/>
        </w:rPr>
        <w:t>4.6.4.5 监理人在实施监理过程中，发现工程存在安全事故隐患时，应签发监理通知单，要求施工单位整改；情况严重时，应签发工程暂停令，并应及时报告建设单位。施工单位拒不整改或不停止施工时，监理人应及时向有关主管部门报送监理报告。检查、整改、复查、报告等情况应当记载在监理日记、监理月报中。监理报告应按相应规范的要求填写。</w:t>
      </w:r>
    </w:p>
    <w:p>
      <w:pPr>
        <w:ind w:firstLine="480" w:firstLineChars="200"/>
        <w:rPr>
          <w:rFonts w:hint="eastAsia"/>
          <w:color w:val="auto"/>
          <w:highlight w:val="none"/>
        </w:rPr>
      </w:pPr>
      <w:r>
        <w:rPr>
          <w:rFonts w:hint="eastAsia" w:hAnsi="宋体" w:cs="Times New Roman"/>
          <w:bCs/>
          <w:color w:val="auto"/>
          <w:szCs w:val="24"/>
          <w:highlight w:val="none"/>
        </w:rPr>
        <w:t>4.7.4.6 监理人应按安全文明施工相关规定进行监管。</w:t>
      </w:r>
    </w:p>
    <w:p>
      <w:pPr>
        <w:pStyle w:val="63"/>
        <w:rPr>
          <w:rFonts w:hint="eastAsia" w:hAnsi="宋体"/>
          <w:color w:val="auto"/>
          <w:sz w:val="24"/>
          <w:szCs w:val="24"/>
          <w:highlight w:val="none"/>
        </w:rPr>
      </w:pPr>
      <w:r>
        <w:rPr>
          <w:rFonts w:hint="eastAsia" w:hAnsi="宋体"/>
          <w:color w:val="auto"/>
          <w:sz w:val="24"/>
          <w:szCs w:val="24"/>
          <w:highlight w:val="none"/>
        </w:rPr>
        <w:t>4.6.5缺陷责任保修期服务工作</w:t>
      </w:r>
    </w:p>
    <w:p>
      <w:pPr>
        <w:pStyle w:val="63"/>
        <w:rPr>
          <w:rFonts w:hint="eastAsia" w:hAnsi="宋体" w:cs="仿宋"/>
          <w:color w:val="auto"/>
          <w:sz w:val="24"/>
          <w:szCs w:val="24"/>
          <w:highlight w:val="none"/>
        </w:rPr>
      </w:pPr>
      <w:r>
        <w:rPr>
          <w:rFonts w:hint="eastAsia" w:hAnsi="宋体" w:cs="仿宋"/>
          <w:color w:val="auto"/>
          <w:sz w:val="24"/>
          <w:szCs w:val="24"/>
          <w:highlight w:val="none"/>
        </w:rPr>
        <w:t>在保修期内，监理人应每三个月对工程进行一次巡视、检查，向委托人提交书面报告。检查和记录工程质量缺陷，对缺陷原因进行调查分析并确定责任归属，发现有质量缺陷的，监理人应及时按工程质量缺陷保修书的条款鉴定责任，会同委托人组织施工单位及时维修，负责审核修复方案，监督修复过程并验收，审核修复费用。</w:t>
      </w:r>
    </w:p>
    <w:p>
      <w:pPr>
        <w:ind w:firstLine="480" w:firstLineChars="200"/>
        <w:rPr>
          <w:rFonts w:hint="eastAsia" w:hAnsi="宋体" w:cs="仿宋"/>
          <w:color w:val="auto"/>
          <w:kern w:val="0"/>
          <w:szCs w:val="24"/>
          <w:highlight w:val="none"/>
        </w:rPr>
      </w:pPr>
      <w:r>
        <w:rPr>
          <w:rFonts w:hint="eastAsia" w:hAnsi="宋体" w:cs="仿宋"/>
          <w:color w:val="auto"/>
          <w:kern w:val="0"/>
          <w:szCs w:val="24"/>
          <w:highlight w:val="none"/>
        </w:rPr>
        <w:t>4.6.6监理人的责任</w:t>
      </w:r>
    </w:p>
    <w:p>
      <w:pPr>
        <w:ind w:firstLine="480" w:firstLineChars="200"/>
        <w:rPr>
          <w:rFonts w:hint="eastAsia" w:hAnsi="宋体" w:cs="仿宋"/>
          <w:color w:val="auto"/>
          <w:kern w:val="0"/>
          <w:szCs w:val="24"/>
          <w:highlight w:val="none"/>
        </w:rPr>
      </w:pPr>
      <w:r>
        <w:rPr>
          <w:rFonts w:hint="eastAsia" w:hAnsi="宋体" w:cs="仿宋"/>
          <w:color w:val="auto"/>
          <w:kern w:val="0"/>
          <w:szCs w:val="24"/>
          <w:highlight w:val="none"/>
        </w:rPr>
        <w:t>1．监理人对承包人违反合同约定的质量、安全要求和建筑节能要求，以及竣工（交图、交货）时限，监理人应当采取措施予以制止，不能有效制止的，应当及时通知委托人，并报告建设行政主管部门或有关行政主管部门；因承包人违反国家法律、法规、强制性标准规范和建设程序、建筑节能规定的行为，监理人应当采取措施予以制止，不能有效制止的，应当及时报告建设行政主管部门或有关行政主管部门。因不可抗力导致委托监理合同不能全部或部分履行，监理人不承担责任。</w:t>
      </w:r>
    </w:p>
    <w:p>
      <w:pPr>
        <w:ind w:firstLine="480" w:firstLineChars="200"/>
        <w:rPr>
          <w:rFonts w:hint="eastAsia" w:hAnsi="宋体" w:cs="仿宋"/>
          <w:color w:val="auto"/>
          <w:kern w:val="0"/>
          <w:szCs w:val="24"/>
          <w:highlight w:val="none"/>
        </w:rPr>
      </w:pPr>
      <w:r>
        <w:rPr>
          <w:rFonts w:hint="eastAsia" w:hAnsi="宋体" w:cs="仿宋"/>
          <w:color w:val="auto"/>
          <w:kern w:val="0"/>
          <w:szCs w:val="24"/>
          <w:highlight w:val="none"/>
        </w:rPr>
        <w:t>2．监理人应当按照法律、法规，工程建设强制性标准及监理委托合同实施监理，对所监理工程的施工质量、安全生产、造价控制、建筑节能进行监督检查，并对施工质量、安全生产、造价控制及建筑节能承担监理责任。</w:t>
      </w:r>
    </w:p>
    <w:p>
      <w:pPr>
        <w:ind w:firstLine="482" w:firstLineChars="201"/>
        <w:rPr>
          <w:rFonts w:hint="eastAsia" w:hAnsi="宋体" w:cs="仿宋"/>
          <w:color w:val="auto"/>
          <w:kern w:val="0"/>
          <w:szCs w:val="24"/>
          <w:highlight w:val="none"/>
        </w:rPr>
      </w:pPr>
      <w:r>
        <w:rPr>
          <w:rFonts w:hint="eastAsia" w:hAnsi="宋体" w:cs="仿宋"/>
          <w:color w:val="auto"/>
          <w:kern w:val="0"/>
          <w:szCs w:val="24"/>
          <w:highlight w:val="none"/>
        </w:rPr>
        <w:t>（一）施工阶段质量监理服务责任</w:t>
      </w:r>
    </w:p>
    <w:p>
      <w:pPr>
        <w:ind w:firstLine="482" w:firstLineChars="201"/>
        <w:rPr>
          <w:rFonts w:hint="eastAsia" w:hAnsi="宋体" w:cs="仿宋"/>
          <w:color w:val="auto"/>
          <w:kern w:val="0"/>
          <w:szCs w:val="24"/>
          <w:highlight w:val="none"/>
        </w:rPr>
      </w:pPr>
      <w:r>
        <w:rPr>
          <w:rFonts w:hint="eastAsia" w:hAnsi="宋体" w:cs="仿宋"/>
          <w:color w:val="auto"/>
          <w:kern w:val="0"/>
          <w:szCs w:val="24"/>
          <w:highlight w:val="none"/>
        </w:rPr>
        <w:t>（1）监理人应当依照法律、法规以及有关技术标准、经审查批准的设计文件、建设工程承包合同和监理合同，代表委托人对施工质量实施监理，并对施工质量承担监理责任。</w:t>
      </w:r>
    </w:p>
    <w:p>
      <w:pPr>
        <w:ind w:firstLine="482" w:firstLineChars="201"/>
        <w:rPr>
          <w:rFonts w:hint="eastAsia" w:hAnsi="宋体" w:cs="仿宋"/>
          <w:color w:val="auto"/>
          <w:kern w:val="0"/>
          <w:szCs w:val="24"/>
          <w:highlight w:val="none"/>
        </w:rPr>
      </w:pPr>
      <w:r>
        <w:rPr>
          <w:rFonts w:hint="eastAsia" w:hAnsi="宋体" w:cs="仿宋"/>
          <w:color w:val="auto"/>
          <w:kern w:val="0"/>
          <w:szCs w:val="24"/>
          <w:highlight w:val="none"/>
        </w:rPr>
        <w:t>（2）监理人应当组织桩基础、地基基础、主体结构、重要结构部位等分项、分部工程和隐蔽工程的验收，并通知建设、勘察、设计单位和质监机构参加。</w:t>
      </w:r>
    </w:p>
    <w:p>
      <w:pPr>
        <w:ind w:firstLine="482" w:firstLineChars="201"/>
        <w:rPr>
          <w:rFonts w:hint="eastAsia" w:hAnsi="宋体" w:cs="仿宋"/>
          <w:color w:val="auto"/>
          <w:kern w:val="0"/>
          <w:szCs w:val="24"/>
          <w:highlight w:val="none"/>
        </w:rPr>
      </w:pPr>
      <w:r>
        <w:rPr>
          <w:rFonts w:hint="eastAsia" w:hAnsi="宋体" w:cs="仿宋"/>
          <w:color w:val="auto"/>
          <w:kern w:val="0"/>
          <w:szCs w:val="24"/>
          <w:highlight w:val="none"/>
        </w:rPr>
        <w:t>（3）监理人对工程使用的建筑材料、建筑构配件和设备的质量有异议的，有权进行抽查。对建设、施工单位违反规定使用建筑材料、建筑构配件和设备的，应当采取措施予以制止；不能有效制止的，应当及时报告建设行政主管部门或有关行政主管部门。</w:t>
      </w:r>
    </w:p>
    <w:p>
      <w:pPr>
        <w:ind w:firstLine="482" w:firstLineChars="201"/>
        <w:rPr>
          <w:rFonts w:hint="eastAsia" w:hAnsi="宋体" w:cs="仿宋"/>
          <w:color w:val="auto"/>
          <w:kern w:val="0"/>
          <w:szCs w:val="24"/>
          <w:highlight w:val="none"/>
        </w:rPr>
      </w:pPr>
      <w:r>
        <w:rPr>
          <w:rFonts w:hint="eastAsia" w:hAnsi="宋体" w:cs="仿宋"/>
          <w:color w:val="auto"/>
          <w:kern w:val="0"/>
          <w:szCs w:val="24"/>
          <w:highlight w:val="none"/>
        </w:rPr>
        <w:t>（二）施工阶段安全生产监理服务责任</w:t>
      </w:r>
    </w:p>
    <w:p>
      <w:pPr>
        <w:ind w:firstLine="482" w:firstLineChars="201"/>
        <w:rPr>
          <w:rFonts w:hint="eastAsia" w:hAnsi="宋体" w:cs="仿宋"/>
          <w:color w:val="auto"/>
          <w:kern w:val="0"/>
          <w:szCs w:val="24"/>
          <w:highlight w:val="none"/>
        </w:rPr>
      </w:pPr>
      <w:r>
        <w:rPr>
          <w:rFonts w:hint="eastAsia" w:hAnsi="宋体" w:cs="仿宋"/>
          <w:color w:val="auto"/>
          <w:kern w:val="0"/>
          <w:szCs w:val="24"/>
          <w:highlight w:val="none"/>
        </w:rPr>
        <w:t>（1）监理人应对施工组织设计中的安全技术措施或专项施工方案进行审查，未进行审查的，监理人应承担《建设工程安全生产管理条例》第五十七条规定的法律责任。</w:t>
      </w:r>
    </w:p>
    <w:p>
      <w:pPr>
        <w:ind w:firstLine="482" w:firstLineChars="201"/>
        <w:rPr>
          <w:rFonts w:hint="eastAsia" w:hAnsi="宋体" w:cs="仿宋"/>
          <w:color w:val="auto"/>
          <w:kern w:val="0"/>
          <w:szCs w:val="24"/>
          <w:highlight w:val="none"/>
        </w:rPr>
      </w:pPr>
      <w:r>
        <w:rPr>
          <w:rFonts w:hint="eastAsia" w:hAnsi="宋体" w:cs="仿宋"/>
          <w:color w:val="auto"/>
          <w:kern w:val="0"/>
          <w:szCs w:val="24"/>
          <w:highlight w:val="none"/>
        </w:rPr>
        <w:t>（2）施工组织设计中的安全技术措施或专项施工方案未经监理人审查签字认可，承包人擅自施工的，监理人应及时下达工程暂停令，并将情况及时书面报告委托人。监理人未及时制止并报告的，监理人应承担《建设工程安全生产管理条例》第五十七条规定的法律责任。</w:t>
      </w:r>
    </w:p>
    <w:p>
      <w:pPr>
        <w:ind w:firstLine="482" w:firstLineChars="201"/>
        <w:rPr>
          <w:rFonts w:hint="eastAsia" w:hAnsi="宋体" w:cs="仿宋"/>
          <w:color w:val="auto"/>
          <w:kern w:val="0"/>
          <w:szCs w:val="24"/>
          <w:highlight w:val="none"/>
        </w:rPr>
      </w:pPr>
      <w:r>
        <w:rPr>
          <w:rFonts w:hint="eastAsia" w:hAnsi="宋体" w:cs="仿宋"/>
          <w:color w:val="auto"/>
          <w:kern w:val="0"/>
          <w:szCs w:val="24"/>
          <w:highlight w:val="none"/>
        </w:rPr>
        <w:t>（3）监理人在监理巡视检查过程中，发现存在安全隐患的，应按照有关规定及时下达书面指令要求承包人进行整改或停止施工。监理人没有及时下达书面指令要求承包人进行整改或停止施工的，应承担《建设工程安全生产管理条例》第五十七条规定的法律责任。</w:t>
      </w:r>
    </w:p>
    <w:p>
      <w:pPr>
        <w:ind w:firstLine="482" w:firstLineChars="201"/>
        <w:rPr>
          <w:rFonts w:hint="eastAsia" w:hAnsi="宋体" w:cs="仿宋"/>
          <w:color w:val="auto"/>
          <w:kern w:val="0"/>
          <w:szCs w:val="24"/>
          <w:highlight w:val="none"/>
        </w:rPr>
      </w:pPr>
      <w:r>
        <w:rPr>
          <w:rFonts w:hint="eastAsia" w:hAnsi="宋体" w:cs="仿宋"/>
          <w:color w:val="auto"/>
          <w:kern w:val="0"/>
          <w:szCs w:val="24"/>
          <w:highlight w:val="none"/>
        </w:rPr>
        <w:t>（4）承包人拒绝按照监理人的要求进行整改或者停止施工的，监理人应及时将情况向建设行政主管部门或有关行政主管部门报告。监理人没有及时将情况报告的，应承担《建设工程安全生产管理条例》第五十七条规定的法律责任。</w:t>
      </w:r>
    </w:p>
    <w:p>
      <w:pPr>
        <w:ind w:firstLine="482" w:firstLineChars="201"/>
        <w:rPr>
          <w:rFonts w:hint="eastAsia" w:hAnsi="宋体" w:cs="仿宋"/>
          <w:color w:val="auto"/>
          <w:kern w:val="0"/>
          <w:szCs w:val="24"/>
          <w:highlight w:val="none"/>
        </w:rPr>
      </w:pPr>
      <w:r>
        <w:rPr>
          <w:rFonts w:hint="eastAsia" w:hAnsi="宋体" w:cs="仿宋"/>
          <w:color w:val="auto"/>
          <w:kern w:val="0"/>
          <w:szCs w:val="24"/>
          <w:highlight w:val="none"/>
        </w:rPr>
        <w:t>（5）监理人未依照法律、法规和工程建设强制性标准实施监理的，应当承担《建设工程安全生产管理条例》第五十七条规定的法律责任。</w:t>
      </w:r>
    </w:p>
    <w:p>
      <w:pPr>
        <w:ind w:firstLine="482" w:firstLineChars="201"/>
        <w:rPr>
          <w:rFonts w:hint="eastAsia" w:hAnsi="宋体" w:cs="仿宋"/>
          <w:color w:val="auto"/>
          <w:kern w:val="0"/>
          <w:szCs w:val="24"/>
          <w:highlight w:val="none"/>
        </w:rPr>
      </w:pPr>
      <w:r>
        <w:rPr>
          <w:rFonts w:hint="eastAsia" w:hAnsi="宋体" w:cs="仿宋"/>
          <w:color w:val="auto"/>
          <w:kern w:val="0"/>
          <w:szCs w:val="24"/>
          <w:highlight w:val="none"/>
        </w:rPr>
        <w:t>（6）监理人履行了上述规定的职责，承包人未执行监理指令继续施工而发生安全事故的，监理人不承担由此造成的责任，应依法追究监理企业以外的其他相关单位和人员的法律责任。</w:t>
      </w:r>
    </w:p>
    <w:p>
      <w:pPr>
        <w:ind w:firstLine="480" w:firstLineChars="200"/>
        <w:rPr>
          <w:rFonts w:hint="eastAsia" w:hAnsi="宋体" w:cs="仿宋"/>
          <w:color w:val="auto"/>
          <w:kern w:val="0"/>
          <w:szCs w:val="24"/>
          <w:highlight w:val="none"/>
        </w:rPr>
      </w:pPr>
      <w:r>
        <w:rPr>
          <w:rFonts w:hint="eastAsia" w:hAnsi="宋体" w:cs="仿宋"/>
          <w:color w:val="auto"/>
          <w:kern w:val="0"/>
          <w:szCs w:val="24"/>
          <w:highlight w:val="none"/>
        </w:rPr>
        <w:t>（三）建筑节能监理服务责任</w:t>
      </w:r>
    </w:p>
    <w:p>
      <w:pPr>
        <w:ind w:firstLine="482" w:firstLineChars="201"/>
        <w:rPr>
          <w:rFonts w:hint="eastAsia" w:hAnsi="宋体" w:cs="仿宋"/>
          <w:color w:val="auto"/>
          <w:kern w:val="0"/>
          <w:szCs w:val="24"/>
          <w:highlight w:val="none"/>
        </w:rPr>
      </w:pPr>
      <w:r>
        <w:rPr>
          <w:rFonts w:hint="eastAsia" w:hAnsi="宋体" w:cs="仿宋"/>
          <w:color w:val="auto"/>
          <w:kern w:val="0"/>
          <w:szCs w:val="24"/>
          <w:highlight w:val="none"/>
        </w:rPr>
        <w:t>（1）严格按照审查合格的设计文件和建筑节能强制性标准和技术规范的要求实施监理，针对工程的特点编制包含节能专篇的监理规划及节能工程监理实施细则。</w:t>
      </w:r>
    </w:p>
    <w:p>
      <w:pPr>
        <w:ind w:firstLine="482" w:firstLineChars="201"/>
        <w:rPr>
          <w:rFonts w:hint="eastAsia" w:hAnsi="宋体" w:cs="仿宋"/>
          <w:color w:val="auto"/>
          <w:kern w:val="0"/>
          <w:szCs w:val="24"/>
          <w:highlight w:val="none"/>
        </w:rPr>
      </w:pPr>
      <w:r>
        <w:rPr>
          <w:rFonts w:hint="eastAsia" w:hAnsi="宋体" w:cs="仿宋"/>
          <w:color w:val="auto"/>
          <w:kern w:val="0"/>
          <w:szCs w:val="24"/>
          <w:highlight w:val="none"/>
        </w:rPr>
        <w:t>（2）总监理工程师应当对建筑节能专项施工技术方案审查并签字认可。专业监理工程师应当对工程使用的墙体材料、保温材料、门窗部品、采暖空调系统、照明设备，以及涉及建筑节能功能的重要部位施工质量检查验收并签字认可。</w:t>
      </w:r>
    </w:p>
    <w:p>
      <w:pPr>
        <w:ind w:firstLine="482" w:firstLineChars="201"/>
        <w:rPr>
          <w:rFonts w:hint="eastAsia" w:hAnsi="宋体" w:cs="仿宋"/>
          <w:color w:val="auto"/>
          <w:kern w:val="0"/>
          <w:szCs w:val="24"/>
          <w:highlight w:val="none"/>
        </w:rPr>
      </w:pPr>
      <w:r>
        <w:rPr>
          <w:rFonts w:hint="eastAsia" w:hAnsi="宋体" w:cs="仿宋"/>
          <w:color w:val="auto"/>
          <w:kern w:val="0"/>
          <w:szCs w:val="24"/>
          <w:highlight w:val="none"/>
        </w:rPr>
        <w:t>（3）监理人采取巡视和旁站、平行检验等形式对节能工程实施监理。</w:t>
      </w:r>
    </w:p>
    <w:p>
      <w:pPr>
        <w:ind w:firstLine="482" w:firstLineChars="201"/>
        <w:rPr>
          <w:rFonts w:hint="eastAsia" w:hAnsi="宋体" w:cs="仿宋"/>
          <w:color w:val="auto"/>
          <w:kern w:val="0"/>
          <w:szCs w:val="24"/>
          <w:highlight w:val="none"/>
        </w:rPr>
      </w:pPr>
      <w:r>
        <w:rPr>
          <w:rFonts w:hint="eastAsia" w:hAnsi="宋体" w:cs="仿宋"/>
          <w:color w:val="auto"/>
          <w:kern w:val="0"/>
          <w:szCs w:val="24"/>
          <w:highlight w:val="none"/>
        </w:rPr>
        <w:t>（4）监理人应当在《工程质量评估报告》中明确建筑节能标准的实施情况。</w:t>
      </w:r>
    </w:p>
    <w:p>
      <w:pPr>
        <w:ind w:firstLine="482" w:firstLineChars="201"/>
        <w:rPr>
          <w:rFonts w:hint="eastAsia" w:hAnsi="宋体" w:cs="仿宋"/>
          <w:color w:val="auto"/>
          <w:kern w:val="0"/>
          <w:szCs w:val="24"/>
          <w:highlight w:val="none"/>
        </w:rPr>
      </w:pPr>
      <w:r>
        <w:rPr>
          <w:rFonts w:hint="eastAsia" w:hAnsi="宋体" w:cs="仿宋"/>
          <w:color w:val="auto"/>
          <w:kern w:val="0"/>
          <w:szCs w:val="24"/>
          <w:highlight w:val="none"/>
        </w:rPr>
        <w:t>（5）监理人发现承包人不按节能设计及相关强制性标准施工的，应当及时督促承包人改正；承包人拒不改正的，监理人应当及时报告委托人，由委托人督促承包人整改。</w:t>
      </w:r>
    </w:p>
    <w:p>
      <w:pPr>
        <w:ind w:firstLine="482" w:firstLineChars="201"/>
        <w:rPr>
          <w:rFonts w:hint="eastAsia" w:hAnsi="宋体" w:cs="仿宋"/>
          <w:color w:val="auto"/>
          <w:kern w:val="0"/>
          <w:szCs w:val="24"/>
          <w:highlight w:val="none"/>
        </w:rPr>
      </w:pPr>
      <w:r>
        <w:rPr>
          <w:rFonts w:hint="eastAsia" w:hAnsi="宋体" w:cs="仿宋"/>
          <w:color w:val="auto"/>
          <w:kern w:val="0"/>
          <w:szCs w:val="24"/>
          <w:highlight w:val="none"/>
        </w:rPr>
        <w:t>（6）对采用列入禁止目录的技术、工艺、设备、材料和产品的行为，监理机构应当采取措施予以制止；制止无效的，应当及时向委托人和政府建设行政主管部门报告或有关行政主管部门。</w:t>
      </w:r>
    </w:p>
    <w:p>
      <w:pPr>
        <w:pStyle w:val="63"/>
        <w:rPr>
          <w:rFonts w:hint="eastAsia" w:hAnsi="宋体"/>
          <w:color w:val="auto"/>
          <w:sz w:val="24"/>
          <w:szCs w:val="24"/>
          <w:highlight w:val="none"/>
        </w:rPr>
      </w:pPr>
      <w:r>
        <w:rPr>
          <w:rFonts w:hint="eastAsia" w:hAnsi="宋体"/>
          <w:color w:val="auto"/>
          <w:sz w:val="24"/>
          <w:szCs w:val="24"/>
          <w:highlight w:val="none"/>
        </w:rPr>
        <w:t>（四）法律法规、规章、监理规范等规定的其他责任。</w:t>
      </w:r>
    </w:p>
    <w:p>
      <w:pPr>
        <w:pStyle w:val="63"/>
        <w:rPr>
          <w:rFonts w:hint="eastAsia" w:hAnsi="宋体"/>
          <w:color w:val="auto"/>
          <w:sz w:val="24"/>
          <w:szCs w:val="24"/>
          <w:highlight w:val="none"/>
        </w:rPr>
      </w:pPr>
      <w:r>
        <w:rPr>
          <w:rFonts w:hint="eastAsia" w:hAnsi="宋体"/>
          <w:color w:val="auto"/>
          <w:sz w:val="24"/>
          <w:szCs w:val="24"/>
          <w:highlight w:val="none"/>
        </w:rPr>
        <w:t>4.7 其他</w:t>
      </w:r>
    </w:p>
    <w:p>
      <w:pPr>
        <w:ind w:firstLine="480" w:firstLineChars="200"/>
        <w:rPr>
          <w:rFonts w:hint="eastAsia" w:hAnsi="宋体"/>
          <w:color w:val="auto"/>
          <w:szCs w:val="24"/>
          <w:highlight w:val="none"/>
        </w:rPr>
      </w:pPr>
      <w:r>
        <w:rPr>
          <w:rFonts w:hint="eastAsia" w:hAnsi="宋体"/>
          <w:color w:val="auto"/>
          <w:szCs w:val="24"/>
          <w:highlight w:val="none"/>
        </w:rPr>
        <w:t>4.7.1</w:t>
      </w:r>
      <w:r>
        <w:rPr>
          <w:rFonts w:hint="eastAsia" w:hAnsi="宋体" w:cs="宋体"/>
          <w:color w:val="auto"/>
          <w:kern w:val="0"/>
          <w:szCs w:val="24"/>
          <w:highlight w:val="none"/>
        </w:rPr>
        <w:t>项目监理机构和人员</w:t>
      </w:r>
    </w:p>
    <w:p>
      <w:pPr>
        <w:ind w:firstLine="480" w:firstLineChars="200"/>
        <w:rPr>
          <w:rFonts w:hint="eastAsia" w:hAnsi="宋体" w:cs="仿宋"/>
          <w:color w:val="auto"/>
          <w:szCs w:val="24"/>
          <w:highlight w:val="none"/>
        </w:rPr>
      </w:pPr>
      <w:r>
        <w:rPr>
          <w:rFonts w:hint="eastAsia" w:hAnsi="宋体" w:cs="宋体"/>
          <w:color w:val="auto"/>
          <w:szCs w:val="24"/>
          <w:highlight w:val="none"/>
        </w:rPr>
        <w:t xml:space="preserve"> </w:t>
      </w:r>
      <w:r>
        <w:rPr>
          <w:rFonts w:hint="eastAsia" w:hAnsi="宋体" w:cs="仿宋"/>
          <w:color w:val="auto"/>
          <w:szCs w:val="24"/>
          <w:highlight w:val="none"/>
        </w:rPr>
        <w:t>监理人须在本工程派驻满足工作需要的项目监理机构，拟派驻监理机构组成人员数量须符合广东省建设厅【粤建管[2002]97号】文和招标文件关于工程项目监理人数配置要求，现场总监理工程师及重要岗位监理人员必须保持相对稳定，以保证监理工作正常进行。</w:t>
      </w:r>
    </w:p>
    <w:p>
      <w:pPr>
        <w:ind w:firstLine="480" w:firstLineChars="200"/>
        <w:rPr>
          <w:rFonts w:hint="eastAsia" w:hAnsi="宋体" w:cs="仿宋"/>
          <w:color w:val="auto"/>
          <w:szCs w:val="24"/>
          <w:highlight w:val="none"/>
        </w:rPr>
      </w:pPr>
      <w:r>
        <w:rPr>
          <w:rFonts w:hint="eastAsia" w:hAnsi="宋体" w:cs="仿宋"/>
          <w:color w:val="auto"/>
          <w:szCs w:val="24"/>
          <w:highlight w:val="none"/>
        </w:rPr>
        <w:t>现场监理人员必须常驻现场，并进行全程监督管理，所派驻现场监理人员应提交在监理人单位购买社保不低于两年的有关缴费凭证。未经委托人同意不得任意更换驻场总监理工程师及监理人员，否则按违约处理，造成损失的，监理人还应当依法予以赔偿并承担相关的法律责任。</w:t>
      </w:r>
    </w:p>
    <w:p>
      <w:pPr>
        <w:ind w:firstLine="480" w:firstLineChars="200"/>
        <w:rPr>
          <w:rFonts w:hint="eastAsia" w:hAnsi="宋体" w:cs="仿宋"/>
          <w:color w:val="auto"/>
          <w:szCs w:val="24"/>
          <w:highlight w:val="none"/>
        </w:rPr>
      </w:pPr>
      <w:r>
        <w:rPr>
          <w:rFonts w:hint="eastAsia" w:hAnsi="宋体" w:cs="仿宋"/>
          <w:color w:val="auto"/>
          <w:szCs w:val="24"/>
          <w:highlight w:val="none"/>
        </w:rPr>
        <w:t>监理人需在施工现场设置总监办公室组织机构场地，监理人设置的机构场地、设备等需满足整个监理实施过程中的正常运作。本工程监理人现场办公场所、试验室、生活住所、办公设备及生活家具等由监理人自行解决，委托人不另外提供。</w:t>
      </w:r>
    </w:p>
    <w:p>
      <w:pPr>
        <w:adjustRightInd w:val="0"/>
        <w:snapToGrid w:val="0"/>
        <w:ind w:firstLine="480" w:firstLineChars="200"/>
        <w:rPr>
          <w:rFonts w:hint="eastAsia" w:hAnsi="宋体" w:cs="仿宋"/>
          <w:color w:val="auto"/>
          <w:szCs w:val="24"/>
          <w:highlight w:val="none"/>
          <w:u w:val="single"/>
        </w:rPr>
      </w:pPr>
      <w:r>
        <w:rPr>
          <w:rFonts w:hint="eastAsia" w:hAnsi="宋体"/>
          <w:color w:val="auto"/>
          <w:szCs w:val="24"/>
          <w:highlight w:val="none"/>
        </w:rPr>
        <w:t>4.7.2监理人应提交报告的种类(</w:t>
      </w:r>
      <w:r>
        <w:rPr>
          <w:rFonts w:hint="eastAsia" w:hAnsi="宋体" w:cs="宋体"/>
          <w:color w:val="auto"/>
          <w:kern w:val="0"/>
          <w:szCs w:val="24"/>
          <w:highlight w:val="none"/>
        </w:rPr>
        <w:t>包括监理规划、监理月报及约定的专项报告)</w:t>
      </w:r>
      <w:r>
        <w:rPr>
          <w:rFonts w:hint="eastAsia" w:hAnsi="宋体"/>
          <w:color w:val="auto"/>
          <w:szCs w:val="24"/>
          <w:highlight w:val="none"/>
        </w:rPr>
        <w:t>、时间和份数</w:t>
      </w:r>
      <w:r>
        <w:rPr>
          <w:rFonts w:hint="eastAsia" w:hAnsi="宋体" w:cs="宋体"/>
          <w:color w:val="auto"/>
          <w:kern w:val="0"/>
          <w:szCs w:val="24"/>
          <w:highlight w:val="none"/>
        </w:rPr>
        <w:t>：</w:t>
      </w:r>
      <w:r>
        <w:rPr>
          <w:rFonts w:hint="eastAsia" w:hAnsi="宋体" w:cs="仿宋"/>
          <w:color w:val="auto"/>
          <w:szCs w:val="24"/>
          <w:highlight w:val="none"/>
          <w:u w:val="single"/>
        </w:rPr>
        <w:t>监理规划6份、监理月报每月4份、监理日志每周2份、专项报告10份以及本项目报监报建需的相关资料、本合同约定的资料等。</w:t>
      </w:r>
    </w:p>
    <w:p>
      <w:pPr>
        <w:ind w:firstLine="480" w:firstLineChars="200"/>
        <w:rPr>
          <w:rFonts w:hint="eastAsia" w:hAnsi="宋体" w:cs="仿宋"/>
          <w:color w:val="auto"/>
          <w:szCs w:val="24"/>
          <w:highlight w:val="none"/>
        </w:rPr>
      </w:pPr>
      <w:r>
        <w:rPr>
          <w:rFonts w:hint="eastAsia" w:hAnsi="宋体" w:cs="仿宋"/>
          <w:color w:val="auto"/>
          <w:szCs w:val="24"/>
          <w:highlight w:val="none"/>
        </w:rPr>
        <w:t>4.7.3委托人发现监理人出具任何虚假证明材料的，委托人将扣除违约金3万元/次，并上报建设行政主管部门作不良行为记录，同时，委托人有权拒绝监理人2年内参加委托人任何项目的投标。情节严重的，委托人有权单方面解除监理合同。</w:t>
      </w:r>
    </w:p>
    <w:p>
      <w:pPr>
        <w:ind w:firstLine="480" w:firstLineChars="200"/>
        <w:rPr>
          <w:rFonts w:hint="eastAsia" w:hAnsi="宋体" w:cs="仿宋"/>
          <w:color w:val="auto"/>
          <w:szCs w:val="24"/>
          <w:highlight w:val="none"/>
        </w:rPr>
      </w:pPr>
      <w:r>
        <w:rPr>
          <w:rFonts w:hint="eastAsia" w:hAnsi="宋体" w:cs="仿宋"/>
          <w:color w:val="auto"/>
          <w:szCs w:val="24"/>
          <w:highlight w:val="none"/>
        </w:rPr>
        <w:t>4.7.4监理人应单独炉灶，自行解决吃饭问题，此费用包含在合同价中。</w:t>
      </w:r>
    </w:p>
    <w:p>
      <w:pPr>
        <w:ind w:firstLine="480" w:firstLineChars="200"/>
        <w:rPr>
          <w:rFonts w:hint="eastAsia" w:hAnsi="宋体" w:cs="仿宋"/>
          <w:color w:val="auto"/>
          <w:szCs w:val="24"/>
          <w:highlight w:val="none"/>
        </w:rPr>
      </w:pPr>
      <w:r>
        <w:rPr>
          <w:rFonts w:hint="eastAsia" w:hAnsi="宋体" w:cs="仿宋"/>
          <w:color w:val="auto"/>
          <w:szCs w:val="24"/>
          <w:highlight w:val="none"/>
        </w:rPr>
        <w:t>4.7.5现场涉及到工程相关问题需要组织相关专家、人员以会议形式协商确定的，原则上监理负责组织实施，并根据会议结论提出不同的解决方案，报委托人参考，会议的专家费、会务费已包含在合同价中。</w:t>
      </w:r>
    </w:p>
    <w:p>
      <w:pPr>
        <w:ind w:firstLine="480" w:firstLineChars="200"/>
        <w:rPr>
          <w:rFonts w:hint="eastAsia" w:hAnsi="宋体" w:cs="仿宋"/>
          <w:color w:val="auto"/>
          <w:szCs w:val="24"/>
          <w:highlight w:val="none"/>
        </w:rPr>
      </w:pPr>
      <w:r>
        <w:rPr>
          <w:rFonts w:hint="eastAsia" w:hAnsi="宋体" w:cs="仿宋"/>
          <w:color w:val="auto"/>
          <w:szCs w:val="24"/>
          <w:highlight w:val="none"/>
        </w:rPr>
        <w:t>4.7.6监理服务期限必须根据施工工期进行调整，监理服务费不因监理服务期限的调整而调整。</w:t>
      </w:r>
    </w:p>
    <w:p>
      <w:pPr>
        <w:ind w:firstLine="480" w:firstLineChars="200"/>
        <w:rPr>
          <w:rFonts w:hint="eastAsia" w:hAnsi="宋体" w:cs="仿宋"/>
          <w:color w:val="auto"/>
          <w:szCs w:val="24"/>
          <w:highlight w:val="none"/>
        </w:rPr>
      </w:pPr>
      <w:r>
        <w:rPr>
          <w:rFonts w:hint="eastAsia" w:hAnsi="宋体" w:cs="仿宋"/>
          <w:color w:val="auto"/>
          <w:szCs w:val="24"/>
          <w:highlight w:val="none"/>
        </w:rPr>
        <w:t>4.7.7若项目未开工，因政府相关部门投资决策或规划更改等原因项目终止，则终止本监理合同，委托人和监理人双方不承担相关责任。</w:t>
      </w:r>
    </w:p>
    <w:p>
      <w:pPr>
        <w:ind w:firstLine="480" w:firstLineChars="200"/>
        <w:rPr>
          <w:rFonts w:hint="eastAsia" w:hAnsi="宋体" w:cs="仿宋"/>
          <w:color w:val="auto"/>
          <w:szCs w:val="24"/>
          <w:highlight w:val="none"/>
        </w:rPr>
      </w:pPr>
      <w:r>
        <w:rPr>
          <w:rFonts w:hint="eastAsia" w:hAnsi="宋体" w:cs="仿宋"/>
          <w:color w:val="auto"/>
          <w:szCs w:val="24"/>
          <w:highlight w:val="none"/>
        </w:rPr>
        <w:t>4.7.8若项目已开工，监理人已投入人力物力的前提下，因政府相关部门投资决策或规划更改等原因项目终止，应委托人要求，监理人全部或部分暂停执行监理业务或终止监理合同，委托人按照本合同相关条款支付已完成服务内容的监理费，监理人不再以任何理由提出任何其他索赔。</w:t>
      </w:r>
    </w:p>
    <w:p>
      <w:pPr>
        <w:pStyle w:val="2"/>
        <w:spacing w:line="360" w:lineRule="auto"/>
        <w:ind w:firstLine="422" w:firstLineChars="200"/>
        <w:jc w:val="both"/>
        <w:rPr>
          <w:rFonts w:hint="eastAsia"/>
          <w:color w:val="auto"/>
          <w:highlight w:val="none"/>
        </w:rPr>
      </w:pPr>
      <w:r>
        <w:rPr>
          <w:rFonts w:hint="eastAsia"/>
          <w:snapToGrid w:val="0"/>
          <w:color w:val="auto"/>
          <w:kern w:val="0"/>
          <w:highlight w:val="none"/>
          <w:u w:val="double"/>
        </w:rPr>
        <w:t>若委托人在本项目实施过程中</w:t>
      </w:r>
      <w:r>
        <w:rPr>
          <w:rFonts w:hint="eastAsia" w:hAnsi="宋体" w:cs="宋体"/>
          <w:color w:val="auto"/>
          <w:highlight w:val="none"/>
          <w:u w:val="double"/>
        </w:rPr>
        <w:t>根据本项目实际情况</w:t>
      </w:r>
      <w:r>
        <w:rPr>
          <w:rFonts w:hint="eastAsia" w:ascii="Arial" w:hAnsi="Arial" w:cs="Arial"/>
          <w:color w:val="auto"/>
          <w:highlight w:val="none"/>
          <w:u w:val="double"/>
        </w:rPr>
        <w:t>或相关政策变化</w:t>
      </w:r>
      <w:r>
        <w:rPr>
          <w:rFonts w:hint="eastAsia" w:hAnsi="宋体" w:cs="宋体"/>
          <w:color w:val="auto"/>
          <w:highlight w:val="none"/>
          <w:u w:val="double"/>
        </w:rPr>
        <w:t>对项目规模及内容进行调减后，</w:t>
      </w:r>
      <w:r>
        <w:rPr>
          <w:rFonts w:hint="eastAsia"/>
          <w:snapToGrid w:val="0"/>
          <w:color w:val="auto"/>
          <w:kern w:val="0"/>
          <w:highlight w:val="none"/>
          <w:u w:val="double"/>
        </w:rPr>
        <w:t>终止实施后续项目，委托人将按实际已完成建安工程部分支付相应监理服务费，并终止监理合同。监理人提出的投标活动费用及其他额外费用，委托人不予补偿，</w:t>
      </w:r>
      <w:r>
        <w:rPr>
          <w:rFonts w:hint="eastAsia" w:hAnsi="宋体" w:cs="仿宋"/>
          <w:color w:val="auto"/>
          <w:highlight w:val="none"/>
          <w:u w:val="double"/>
        </w:rPr>
        <w:t>监理人不再以任何理由提出任何其他索赔。</w:t>
      </w:r>
    </w:p>
    <w:p>
      <w:pPr>
        <w:pStyle w:val="54"/>
        <w:keepNext/>
        <w:keepLines/>
        <w:pageBreakBefore w:val="0"/>
        <w:widowControl w:val="0"/>
        <w:kinsoku/>
        <w:wordWrap/>
        <w:overflowPunct/>
        <w:topLinePunct w:val="0"/>
        <w:autoSpaceDE w:val="0"/>
        <w:autoSpaceDN w:val="0"/>
        <w:bidi w:val="0"/>
        <w:adjustRightInd w:val="0"/>
        <w:snapToGrid w:val="0"/>
        <w:spacing w:line="288" w:lineRule="auto"/>
        <w:ind w:firstLine="482"/>
        <w:jc w:val="both"/>
        <w:textAlignment w:val="auto"/>
        <w:rPr>
          <w:rFonts w:hint="eastAsia" w:ascii="宋体" w:hAnsi="宋体" w:eastAsia="宋体" w:cs="宋体"/>
          <w:b/>
          <w:color w:val="auto"/>
          <w:kern w:val="2"/>
          <w:szCs w:val="20"/>
          <w:highlight w:val="none"/>
          <w:lang w:val="en-US" w:eastAsia="zh-CN"/>
        </w:rPr>
      </w:pPr>
      <w:bookmarkStart w:id="116" w:name="_Toc2801"/>
      <w:r>
        <w:rPr>
          <w:rFonts w:hint="eastAsia" w:ascii="宋体" w:hAnsi="宋体" w:eastAsia="宋体" w:cs="宋体"/>
          <w:b/>
          <w:color w:val="auto"/>
          <w:kern w:val="2"/>
          <w:szCs w:val="20"/>
          <w:highlight w:val="none"/>
          <w:lang w:val="en-US" w:eastAsia="zh-CN"/>
        </w:rPr>
        <w:t>5．支付</w:t>
      </w:r>
      <w:bookmarkEnd w:id="116"/>
    </w:p>
    <w:p>
      <w:pPr>
        <w:wordWrap w:val="0"/>
        <w:adjustRightInd w:val="0"/>
        <w:snapToGrid w:val="0"/>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监理服务费的支付：</w:t>
      </w:r>
    </w:p>
    <w:p>
      <w:pPr>
        <w:ind w:firstLine="480" w:firstLineChars="200"/>
        <w:rPr>
          <w:rFonts w:hint="eastAsia" w:hAnsi="宋体" w:cs="仿宋"/>
          <w:color w:val="auto"/>
          <w:szCs w:val="24"/>
          <w:highlight w:val="none"/>
        </w:rPr>
      </w:pPr>
      <w:r>
        <w:rPr>
          <w:rFonts w:hint="eastAsia" w:hAnsi="宋体" w:cs="仿宋"/>
          <w:color w:val="auto"/>
          <w:szCs w:val="24"/>
          <w:highlight w:val="none"/>
        </w:rPr>
        <w:t>5.1本项目不支付监理服务费预付款；</w:t>
      </w:r>
    </w:p>
    <w:p>
      <w:pPr>
        <w:ind w:firstLine="480" w:firstLineChars="200"/>
        <w:rPr>
          <w:rFonts w:hint="eastAsia" w:hAnsi="宋体" w:cs="仿宋"/>
          <w:color w:val="auto"/>
          <w:szCs w:val="24"/>
          <w:highlight w:val="none"/>
        </w:rPr>
      </w:pPr>
      <w:r>
        <w:rPr>
          <w:rFonts w:hint="eastAsia" w:hAnsi="宋体" w:cs="仿宋"/>
          <w:color w:val="auto"/>
          <w:szCs w:val="24"/>
          <w:highlight w:val="none"/>
        </w:rPr>
        <w:t>5.2本项目施工阶段按季度分期支付监理服务费；具体分期支付方式如下：</w:t>
      </w:r>
    </w:p>
    <w:p>
      <w:pPr>
        <w:ind w:firstLine="480" w:firstLineChars="200"/>
        <w:rPr>
          <w:rFonts w:hint="eastAsia" w:hAnsi="宋体" w:cs="仿宋"/>
          <w:color w:val="auto"/>
          <w:szCs w:val="24"/>
          <w:highlight w:val="none"/>
        </w:rPr>
      </w:pPr>
      <w:r>
        <w:rPr>
          <w:rFonts w:hint="eastAsia" w:hAnsi="宋体" w:cs="仿宋"/>
          <w:color w:val="auto"/>
          <w:szCs w:val="24"/>
          <w:highlight w:val="none"/>
        </w:rPr>
        <w:t>5.2.1季度监理服务费=经审核的季度实际所有专业施工完成投资额×80%×监理人中标取费费率。施工过程中累计支付的监理服务费不得超过监理服务费合同价款的80%；</w:t>
      </w:r>
    </w:p>
    <w:p>
      <w:pPr>
        <w:ind w:firstLine="480" w:firstLineChars="200"/>
        <w:rPr>
          <w:rFonts w:hint="eastAsia" w:hAnsi="宋体" w:cs="仿宋"/>
          <w:color w:val="auto"/>
          <w:szCs w:val="24"/>
          <w:highlight w:val="none"/>
        </w:rPr>
      </w:pPr>
      <w:r>
        <w:rPr>
          <w:rFonts w:hint="eastAsia" w:hAnsi="宋体" w:cs="仿宋"/>
          <w:color w:val="auto"/>
          <w:szCs w:val="24"/>
          <w:highlight w:val="none"/>
        </w:rPr>
        <w:t>5.2.2当每一期的监理服务费达到申请支付条件时，监理人将符合财政部门审批要求的本期监理服务费支付申请资料上报委托人，委托人在收到监理支付申请资料后7日内予以审核，报有关部门审定。监理人按审定金额开具发票。</w:t>
      </w:r>
    </w:p>
    <w:p>
      <w:pPr>
        <w:ind w:firstLine="480" w:firstLineChars="200"/>
        <w:rPr>
          <w:rFonts w:hint="eastAsia" w:hAnsi="宋体" w:cs="仿宋"/>
          <w:color w:val="auto"/>
          <w:szCs w:val="24"/>
          <w:highlight w:val="none"/>
        </w:rPr>
      </w:pPr>
      <w:r>
        <w:rPr>
          <w:rFonts w:hint="eastAsia" w:hAnsi="宋体" w:cs="仿宋"/>
          <w:color w:val="auto"/>
          <w:szCs w:val="24"/>
          <w:highlight w:val="none"/>
        </w:rPr>
        <w:t>5.3竣工验收合格后，经委托人或委托人委托的第三方审核机构结算定案后支付至监理结算价的97%；</w:t>
      </w:r>
    </w:p>
    <w:p>
      <w:pPr>
        <w:ind w:firstLine="480" w:firstLineChars="200"/>
        <w:rPr>
          <w:rFonts w:hint="eastAsia" w:hAnsi="宋体" w:cs="仿宋"/>
          <w:color w:val="auto"/>
          <w:szCs w:val="24"/>
          <w:highlight w:val="none"/>
        </w:rPr>
      </w:pPr>
      <w:r>
        <w:rPr>
          <w:rFonts w:hint="eastAsia" w:hAnsi="宋体" w:cs="仿宋"/>
          <w:color w:val="auto"/>
          <w:szCs w:val="24"/>
          <w:highlight w:val="none"/>
        </w:rPr>
        <w:t>5.4其余3%款项留作保修期服务保证金。该款项自工程交（竣）工验收合格之日起两年期满后 14 天内结合质量保修阶段服务情况结清（不计利息）。</w:t>
      </w:r>
    </w:p>
    <w:p>
      <w:pPr>
        <w:ind w:firstLine="480" w:firstLineChars="200"/>
        <w:rPr>
          <w:rFonts w:hint="eastAsia" w:hAnsi="宋体" w:cs="仿宋"/>
          <w:color w:val="auto"/>
          <w:szCs w:val="24"/>
          <w:highlight w:val="none"/>
        </w:rPr>
      </w:pPr>
      <w:r>
        <w:rPr>
          <w:rFonts w:hint="eastAsia" w:hAnsi="宋体" w:cs="仿宋"/>
          <w:color w:val="auto"/>
          <w:szCs w:val="24"/>
          <w:highlight w:val="none"/>
        </w:rPr>
        <w:t>5.5每一期合同价款支付前，均须扣除相应违约金（如有）。</w:t>
      </w:r>
    </w:p>
    <w:p>
      <w:pPr>
        <w:ind w:firstLine="480" w:firstLineChars="200"/>
        <w:rPr>
          <w:rFonts w:hint="eastAsia" w:ascii="宋体" w:hAnsi="宋体" w:eastAsia="宋体" w:cs="宋体"/>
          <w:b/>
          <w:color w:val="auto"/>
          <w:kern w:val="44"/>
          <w:sz w:val="32"/>
          <w:szCs w:val="22"/>
          <w:highlight w:val="none"/>
        </w:rPr>
      </w:pPr>
      <w:r>
        <w:rPr>
          <w:rFonts w:hint="eastAsia" w:hAnsi="宋体" w:cs="仿宋"/>
          <w:color w:val="auto"/>
          <w:szCs w:val="24"/>
          <w:highlight w:val="none"/>
        </w:rPr>
        <w:t>5.6本项目为政府全额投资，所有支付手续经委托人审批后，还须报政府财政部门审批完毕方可支付，如经委托人审批后已及时履行了向财政部门申报审批手续，则委托人不承担因此造成的延期支付责任及不支付延期付款的利息，监理人也不得因此而暂停监理服务。</w:t>
      </w:r>
      <w:r>
        <w:rPr>
          <w:rFonts w:hint="eastAsia" w:ascii="宋体" w:hAnsi="宋体" w:eastAsia="宋体" w:cs="宋体"/>
          <w:b/>
          <w:color w:val="auto"/>
          <w:kern w:val="44"/>
          <w:sz w:val="32"/>
          <w:szCs w:val="22"/>
          <w:highlight w:val="none"/>
        </w:rPr>
        <w:br w:type="page"/>
      </w:r>
    </w:p>
    <w:p>
      <w:pPr>
        <w:pStyle w:val="53"/>
        <w:keepNext/>
        <w:keepLines/>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44"/>
          <w:sz w:val="32"/>
          <w:szCs w:val="22"/>
          <w:highlight w:val="none"/>
        </w:rPr>
      </w:pPr>
      <w:bookmarkStart w:id="117" w:name="_Toc20931"/>
      <w:r>
        <w:rPr>
          <w:rFonts w:hint="eastAsia" w:ascii="宋体" w:hAnsi="宋体" w:eastAsia="宋体" w:cs="宋体"/>
          <w:b/>
          <w:color w:val="auto"/>
          <w:kern w:val="44"/>
          <w:sz w:val="32"/>
          <w:szCs w:val="22"/>
          <w:highlight w:val="none"/>
        </w:rPr>
        <w:t>第四章</w:t>
      </w:r>
      <w:bookmarkStart w:id="118" w:name="_Hlt87793853"/>
      <w:bookmarkEnd w:id="118"/>
      <w:r>
        <w:rPr>
          <w:rFonts w:hint="eastAsia" w:ascii="宋体" w:hAnsi="宋体" w:eastAsia="宋体" w:cs="宋体"/>
          <w:b/>
          <w:color w:val="auto"/>
          <w:kern w:val="44"/>
          <w:sz w:val="32"/>
          <w:szCs w:val="22"/>
          <w:highlight w:val="none"/>
          <w:lang w:val="en-US" w:eastAsia="zh-CN"/>
        </w:rPr>
        <w:t xml:space="preserve">   </w:t>
      </w:r>
      <w:r>
        <w:rPr>
          <w:rFonts w:hint="eastAsia" w:ascii="宋体" w:hAnsi="宋体" w:eastAsia="宋体" w:cs="宋体"/>
          <w:b/>
          <w:color w:val="auto"/>
          <w:kern w:val="44"/>
          <w:sz w:val="32"/>
          <w:szCs w:val="22"/>
          <w:highlight w:val="none"/>
        </w:rPr>
        <w:t>技术要求</w:t>
      </w:r>
      <w:bookmarkEnd w:id="111"/>
      <w:bookmarkEnd w:id="112"/>
      <w:bookmarkEnd w:id="117"/>
      <w:bookmarkStart w:id="119" w:name="_Hlt80411122"/>
      <w:bookmarkEnd w:id="119"/>
      <w:bookmarkStart w:id="120" w:name="_Hlt68774758"/>
      <w:bookmarkEnd w:id="120"/>
      <w:bookmarkStart w:id="121" w:name="_Hlt69357851"/>
      <w:bookmarkEnd w:id="121"/>
      <w:bookmarkStart w:id="122" w:name="_Hlt87793346"/>
      <w:bookmarkEnd w:id="122"/>
      <w:bookmarkStart w:id="123" w:name="_Hlt75685840"/>
      <w:bookmarkEnd w:id="123"/>
      <w:bookmarkStart w:id="124" w:name="_Hlt87793370"/>
      <w:bookmarkEnd w:id="124"/>
      <w:bookmarkStart w:id="125" w:name="_Hlt69265216"/>
      <w:bookmarkEnd w:id="125"/>
      <w:bookmarkStart w:id="126" w:name="_Hlt69116854"/>
      <w:bookmarkEnd w:id="126"/>
      <w:bookmarkStart w:id="127" w:name="_Hlt66104926"/>
      <w:bookmarkEnd w:id="127"/>
      <w:bookmarkStart w:id="128" w:name="_Hlt69359335"/>
      <w:bookmarkEnd w:id="128"/>
      <w:bookmarkStart w:id="129" w:name="_Hlt69358207"/>
      <w:bookmarkEnd w:id="129"/>
    </w:p>
    <w:p>
      <w:pPr>
        <w:wordWrap w:val="0"/>
        <w:adjustRightInd w:val="0"/>
        <w:snapToGrid w:val="0"/>
        <w:spacing w:line="440" w:lineRule="exact"/>
        <w:ind w:firstLine="482" w:firstLineChars="200"/>
        <w:rPr>
          <w:rFonts w:hint="eastAsia" w:ascii="Times New Roman"/>
          <w:b/>
          <w:snapToGrid w:val="0"/>
          <w:color w:val="auto"/>
          <w:kern w:val="0"/>
          <w:highlight w:val="none"/>
        </w:rPr>
      </w:pPr>
    </w:p>
    <w:p>
      <w:pPr>
        <w:pStyle w:val="54"/>
        <w:keepNext/>
        <w:keepLines/>
        <w:pageBreakBefore w:val="0"/>
        <w:widowControl w:val="0"/>
        <w:kinsoku/>
        <w:wordWrap/>
        <w:overflowPunct/>
        <w:topLinePunct w:val="0"/>
        <w:autoSpaceDE w:val="0"/>
        <w:autoSpaceDN w:val="0"/>
        <w:bidi w:val="0"/>
        <w:adjustRightInd w:val="0"/>
        <w:snapToGrid w:val="0"/>
        <w:spacing w:line="264" w:lineRule="auto"/>
        <w:ind w:firstLine="482"/>
        <w:jc w:val="both"/>
        <w:textAlignment w:val="auto"/>
        <w:rPr>
          <w:rFonts w:hint="eastAsia" w:ascii="Times New Roman"/>
          <w:b/>
          <w:snapToGrid w:val="0"/>
          <w:color w:val="auto"/>
          <w:kern w:val="0"/>
          <w:highlight w:val="none"/>
        </w:rPr>
      </w:pPr>
      <w:bookmarkStart w:id="130" w:name="_Toc10666"/>
      <w:r>
        <w:rPr>
          <w:rFonts w:hint="eastAsia" w:ascii="Times New Roman"/>
          <w:b/>
          <w:snapToGrid w:val="0"/>
          <w:color w:val="auto"/>
          <w:kern w:val="0"/>
          <w:highlight w:val="none"/>
        </w:rPr>
        <w:t>1．房屋建筑工程建设项目</w:t>
      </w:r>
      <w:bookmarkEnd w:id="130"/>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bookmarkStart w:id="131" w:name="_Hlt69358458"/>
      <w:bookmarkEnd w:id="131"/>
      <w:bookmarkStart w:id="132" w:name="_Hlt78709799"/>
      <w:bookmarkEnd w:id="132"/>
      <w:bookmarkStart w:id="133" w:name="_Hlt69359243"/>
      <w:bookmarkEnd w:id="133"/>
      <w:bookmarkStart w:id="134" w:name="_Hlt69635252"/>
      <w:bookmarkEnd w:id="134"/>
      <w:bookmarkStart w:id="135" w:name="_Hlt69116858"/>
      <w:bookmarkEnd w:id="135"/>
      <w:bookmarkStart w:id="136" w:name="_Hlt69359086"/>
      <w:bookmarkEnd w:id="136"/>
      <w:bookmarkStart w:id="137" w:name="_Hlt69359245"/>
      <w:bookmarkEnd w:id="137"/>
      <w:r>
        <w:rPr>
          <w:rFonts w:hint="eastAsia" w:ascii="宋体" w:hAnsi="宋体" w:eastAsia="宋体" w:cs="宋体"/>
          <w:bCs/>
          <w:snapToGrid w:val="0"/>
          <w:color w:val="auto"/>
          <w:kern w:val="0"/>
          <w:highlight w:val="none"/>
        </w:rPr>
        <w:t>房屋建筑工程建设项目必须执行的现行技术规范，包括且不限于：</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（1）《建筑工程施工质量验收统一标准》；</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（2）《建筑地基基础工程施工质量验收规范》；</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（3）《砌体工程施工质量验收规范》；</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（4）《混凝土结构工程施工质量验收规范》；</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（5）《屋面工程质量验收规范》；</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（6）《地下防水工程质量验收规范》；</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（7）</w:t>
      </w:r>
      <w:bookmarkStart w:id="138" w:name="_Hlt78795211"/>
      <w:bookmarkEnd w:id="138"/>
      <w:r>
        <w:rPr>
          <w:rFonts w:hint="eastAsia" w:ascii="宋体" w:hAnsi="宋体" w:eastAsia="宋体" w:cs="宋体"/>
          <w:bCs/>
          <w:snapToGrid w:val="0"/>
          <w:color w:val="auto"/>
          <w:kern w:val="0"/>
          <w:highlight w:val="none"/>
        </w:rPr>
        <w:t>《建筑地面工程施工质量验收规范》；</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（8）《建筑装饰装修工程施工质量验收规范》；</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（9）《建筑给排水及采暖工程施工质量验收规范》；</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（10）《建筑电气工程施工质量验收规范》；</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（11）《广东省住房和城乡建设厅绿色施工导则》；</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（12）《广东省建筑工程绿色施工评价标准》；</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（13）其他现行国家、广东省关于房建工程的施工及验收规范、规程、标准。</w:t>
      </w:r>
    </w:p>
    <w:p>
      <w:pPr>
        <w:pStyle w:val="54"/>
        <w:keepNext/>
        <w:keepLines/>
        <w:pageBreakBefore w:val="0"/>
        <w:widowControl w:val="0"/>
        <w:kinsoku/>
        <w:wordWrap/>
        <w:overflowPunct/>
        <w:topLinePunct w:val="0"/>
        <w:autoSpaceDE w:val="0"/>
        <w:autoSpaceDN w:val="0"/>
        <w:bidi w:val="0"/>
        <w:adjustRightInd w:val="0"/>
        <w:snapToGrid w:val="0"/>
        <w:spacing w:line="264" w:lineRule="auto"/>
        <w:ind w:firstLine="482"/>
        <w:jc w:val="both"/>
        <w:textAlignment w:val="auto"/>
        <w:rPr>
          <w:rFonts w:hint="eastAsia" w:ascii="宋体" w:hAnsi="宋体" w:eastAsia="宋体" w:cs="宋体"/>
          <w:b/>
          <w:color w:val="auto"/>
          <w:kern w:val="2"/>
          <w:szCs w:val="20"/>
          <w:highlight w:val="none"/>
          <w:lang w:val="en-US" w:eastAsia="zh-CN"/>
        </w:rPr>
      </w:pPr>
    </w:p>
    <w:p>
      <w:pPr>
        <w:pStyle w:val="54"/>
        <w:keepNext/>
        <w:keepLines/>
        <w:pageBreakBefore w:val="0"/>
        <w:widowControl w:val="0"/>
        <w:kinsoku/>
        <w:wordWrap/>
        <w:overflowPunct/>
        <w:topLinePunct w:val="0"/>
        <w:autoSpaceDE w:val="0"/>
        <w:autoSpaceDN w:val="0"/>
        <w:bidi w:val="0"/>
        <w:adjustRightInd w:val="0"/>
        <w:snapToGrid w:val="0"/>
        <w:spacing w:line="264" w:lineRule="auto"/>
        <w:ind w:firstLine="482"/>
        <w:jc w:val="both"/>
        <w:textAlignment w:val="auto"/>
        <w:rPr>
          <w:rFonts w:hint="eastAsia" w:ascii="宋体" w:hAnsi="宋体" w:eastAsia="宋体" w:cs="宋体"/>
          <w:b/>
          <w:color w:val="auto"/>
          <w:kern w:val="2"/>
          <w:szCs w:val="20"/>
          <w:highlight w:val="none"/>
          <w:lang w:val="en-US" w:eastAsia="zh-CN"/>
        </w:rPr>
      </w:pPr>
      <w:bookmarkStart w:id="139" w:name="_Toc26705"/>
      <w:r>
        <w:rPr>
          <w:rFonts w:hint="eastAsia" w:ascii="宋体" w:hAnsi="宋体" w:eastAsia="宋体" w:cs="宋体"/>
          <w:b/>
          <w:color w:val="auto"/>
          <w:kern w:val="2"/>
          <w:szCs w:val="20"/>
          <w:highlight w:val="none"/>
          <w:lang w:val="en-US" w:eastAsia="zh-CN"/>
        </w:rPr>
        <w:t>2．市政基础设施工程建设项目</w:t>
      </w:r>
      <w:bookmarkEnd w:id="139"/>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市政基础设施工程建设项目必须执行的现行技术规范，包括且不限于：</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（1）《公路路基施工技术规范》；</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（2）《市政道路工程质量检验评定标准》；</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（3）《市政排水管渠工程质量检验评定标准》；</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（4）《给水排水管道工程施工及验收规范》；</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（5）《城市道路路基工程施工及验收规范》；</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（6）《水泥砼路面施工及验收规范》；</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（7）《公路水泥砼路面施工技术规范》；</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（8）《埋地硬聚氯乙烯排水管道工程技术规程》；</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（9）《沥青路面施工及验收规范》；</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（10）《广东省市政工程施工质量技术资料统一用表》。</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（11）其他现行国家、广东省关于市政工程的技术及验收规范、规程、标准。</w:t>
      </w:r>
    </w:p>
    <w:p>
      <w:pPr>
        <w:pageBreakBefore w:val="0"/>
        <w:widowControl w:val="0"/>
        <w:kinsoku/>
        <w:wordWrap w:val="0"/>
        <w:overflowPunct/>
        <w:topLinePunct w:val="0"/>
        <w:bidi w:val="0"/>
        <w:adjustRightInd w:val="0"/>
        <w:snapToGrid w:val="0"/>
        <w:spacing w:line="264" w:lineRule="auto"/>
        <w:ind w:firstLine="480" w:firstLineChars="200"/>
        <w:textAlignment w:val="auto"/>
        <w:rPr>
          <w:rFonts w:hint="eastAsia" w:ascii="宋体" w:hAnsi="宋体" w:eastAsia="宋体" w:cs="宋体"/>
          <w:bCs/>
          <w:snapToGrid w:val="0"/>
          <w:color w:val="auto"/>
          <w:kern w:val="0"/>
          <w:highlight w:val="none"/>
        </w:rPr>
      </w:pPr>
    </w:p>
    <w:p>
      <w:pPr>
        <w:pStyle w:val="54"/>
        <w:keepNext/>
        <w:keepLines/>
        <w:pageBreakBefore w:val="0"/>
        <w:widowControl w:val="0"/>
        <w:kinsoku/>
        <w:wordWrap/>
        <w:overflowPunct/>
        <w:topLinePunct w:val="0"/>
        <w:autoSpaceDE w:val="0"/>
        <w:autoSpaceDN w:val="0"/>
        <w:bidi w:val="0"/>
        <w:adjustRightInd w:val="0"/>
        <w:snapToGrid w:val="0"/>
        <w:spacing w:line="264" w:lineRule="auto"/>
        <w:ind w:firstLine="482"/>
        <w:jc w:val="both"/>
        <w:textAlignment w:val="auto"/>
        <w:rPr>
          <w:rFonts w:hint="eastAsia" w:ascii="宋体" w:hAnsi="宋体" w:eastAsia="宋体" w:cs="宋体"/>
          <w:b/>
          <w:color w:val="auto"/>
          <w:kern w:val="2"/>
          <w:szCs w:val="20"/>
          <w:highlight w:val="none"/>
          <w:lang w:val="en-US" w:eastAsia="zh-CN"/>
        </w:rPr>
      </w:pPr>
      <w:bookmarkStart w:id="140" w:name="_Toc14071"/>
      <w:r>
        <w:rPr>
          <w:rFonts w:hint="eastAsia" w:ascii="宋体" w:hAnsi="宋体" w:eastAsia="宋体" w:cs="宋体"/>
          <w:b/>
          <w:color w:val="auto"/>
          <w:kern w:val="2"/>
          <w:szCs w:val="20"/>
          <w:highlight w:val="none"/>
          <w:lang w:val="en-US" w:eastAsia="zh-CN"/>
        </w:rPr>
        <w:t>3．备查要求</w:t>
      </w:r>
      <w:bookmarkEnd w:id="140"/>
    </w:p>
    <w:p>
      <w:pPr>
        <w:keepNext w:val="0"/>
        <w:keepLines w:val="0"/>
        <w:pageBreakBefore w:val="0"/>
        <w:widowControl w:val="0"/>
        <w:kinsoku/>
        <w:wordWrap w:val="0"/>
        <w:overflowPunct/>
        <w:topLinePunct w:val="0"/>
        <w:autoSpaceDE/>
        <w:autoSpaceDN/>
        <w:bidi w:val="0"/>
        <w:adjustRightInd w:val="0"/>
        <w:snapToGrid w:val="0"/>
        <w:spacing w:line="400" w:lineRule="exact"/>
        <w:ind w:firstLine="561"/>
        <w:textAlignment w:val="auto"/>
        <w:rPr>
          <w:rFonts w:hint="eastAsia" w:ascii="宋体" w:hAnsi="宋体" w:eastAsia="宋体" w:cs="宋体"/>
          <w:bCs/>
          <w:snapToGrid w:val="0"/>
          <w:color w:val="auto"/>
          <w:kern w:val="0"/>
          <w:highlight w:val="none"/>
        </w:rPr>
      </w:pPr>
      <w:r>
        <w:rPr>
          <w:rFonts w:hint="eastAsia" w:ascii="宋体" w:hAnsi="宋体" w:eastAsia="宋体" w:cs="宋体"/>
          <w:snapToGrid w:val="0"/>
          <w:color w:val="auto"/>
          <w:kern w:val="0"/>
          <w:highlight w:val="none"/>
        </w:rPr>
        <w:t>监理人</w:t>
      </w:r>
      <w:r>
        <w:rPr>
          <w:rFonts w:hint="eastAsia" w:ascii="宋体" w:hAnsi="宋体" w:eastAsia="宋体" w:cs="宋体"/>
          <w:bCs/>
          <w:snapToGrid w:val="0"/>
          <w:color w:val="auto"/>
          <w:kern w:val="0"/>
          <w:highlight w:val="none"/>
        </w:rPr>
        <w:t>必须在施工现场准备至少一套上述规范，委托人可随时检查监理人的上述规范，并监督监理人按规范要求执行。</w:t>
      </w:r>
      <w:bookmarkStart w:id="141" w:name="_Hlt69670335"/>
      <w:bookmarkEnd w:id="141"/>
    </w:p>
    <w:p>
      <w:pPr>
        <w:pStyle w:val="53"/>
        <w:keepNext/>
        <w:keepLines/>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44"/>
          <w:sz w:val="32"/>
          <w:szCs w:val="22"/>
          <w:highlight w:val="none"/>
          <w:lang w:val="en-US" w:eastAsia="zh-CN"/>
        </w:rPr>
      </w:pPr>
      <w:bookmarkStart w:id="142" w:name="_Hlt69116863"/>
      <w:bookmarkEnd w:id="142"/>
      <w:bookmarkStart w:id="143" w:name="_Hlt66848640"/>
      <w:bookmarkEnd w:id="143"/>
      <w:bookmarkStart w:id="144" w:name="_Hlt69635247"/>
      <w:bookmarkEnd w:id="144"/>
      <w:bookmarkStart w:id="145" w:name="_Hlt69338190"/>
      <w:bookmarkEnd w:id="145"/>
      <w:bookmarkStart w:id="146" w:name="_Hlt69358336"/>
      <w:bookmarkEnd w:id="146"/>
      <w:bookmarkStart w:id="147" w:name="_Hlt69265207"/>
      <w:bookmarkEnd w:id="147"/>
      <w:bookmarkStart w:id="148" w:name="_Hlt69698785"/>
      <w:bookmarkStart w:id="149" w:name="_Toc21022"/>
      <w:r>
        <w:rPr>
          <w:rFonts w:hint="eastAsia" w:ascii="宋体" w:hAnsi="宋体" w:eastAsia="宋体" w:cs="宋体"/>
          <w:b/>
          <w:color w:val="auto"/>
          <w:kern w:val="44"/>
          <w:sz w:val="32"/>
          <w:szCs w:val="22"/>
          <w:highlight w:val="none"/>
          <w:lang w:val="en-US" w:eastAsia="zh-CN"/>
        </w:rPr>
        <w:t>第五章</w:t>
      </w:r>
      <w:bookmarkStart w:id="150" w:name="_Hlt75747044"/>
      <w:bookmarkEnd w:id="150"/>
      <w:r>
        <w:rPr>
          <w:rFonts w:hint="eastAsia" w:ascii="宋体" w:hAnsi="宋体" w:eastAsia="宋体" w:cs="宋体"/>
          <w:b/>
          <w:color w:val="auto"/>
          <w:kern w:val="44"/>
          <w:sz w:val="32"/>
          <w:szCs w:val="22"/>
          <w:highlight w:val="none"/>
          <w:lang w:val="en-US" w:eastAsia="zh-CN"/>
        </w:rPr>
        <w:t xml:space="preserve">   投标文件格式</w:t>
      </w:r>
      <w:bookmarkEnd w:id="148"/>
      <w:bookmarkEnd w:id="149"/>
      <w:bookmarkStart w:id="151" w:name="_附件四：工期承诺书"/>
      <w:bookmarkEnd w:id="151"/>
      <w:bookmarkStart w:id="152" w:name="_附件二：近三年度主要施工项目（竣工及在建）一览表"/>
      <w:bookmarkEnd w:id="152"/>
      <w:bookmarkStart w:id="153" w:name="_附件二：工期承诺书"/>
      <w:bookmarkEnd w:id="153"/>
      <w:bookmarkStart w:id="154" w:name="_附件一：投标函"/>
      <w:bookmarkEnd w:id="154"/>
      <w:bookmarkStart w:id="155" w:name="_附件一：对招标文件条款自愿接受承诺书"/>
      <w:bookmarkEnd w:id="155"/>
      <w:bookmarkStart w:id="156" w:name="_附件五：综合评审合理低价法"/>
      <w:bookmarkEnd w:id="156"/>
      <w:bookmarkStart w:id="157" w:name="_Toc200338097"/>
      <w:bookmarkStart w:id="158" w:name="_Toc137621693"/>
      <w:bookmarkStart w:id="159" w:name="_Toc66849200"/>
      <w:bookmarkStart w:id="160" w:name="_Hlt66847557"/>
    </w:p>
    <w:p>
      <w:pPr>
        <w:pStyle w:val="54"/>
        <w:keepNext/>
        <w:keepLines/>
        <w:pageBreakBefore w:val="0"/>
        <w:kinsoku/>
        <w:overflowPunct/>
        <w:topLinePunct w:val="0"/>
        <w:bidi w:val="0"/>
        <w:adjustRightInd w:val="0"/>
        <w:snapToGrid w:val="0"/>
        <w:spacing w:line="400" w:lineRule="exact"/>
        <w:ind w:firstLine="480"/>
        <w:jc w:val="both"/>
        <w:rPr>
          <w:rFonts w:hint="eastAsia" w:ascii="宋体" w:hAnsi="宋体" w:eastAsia="宋体" w:cs="宋体"/>
          <w:b/>
          <w:bCs/>
          <w:caps w:val="0"/>
          <w:smallCaps w:val="0"/>
          <w:snapToGrid w:val="0"/>
          <w:color w:val="auto"/>
          <w:spacing w:val="0"/>
          <w:kern w:val="0"/>
          <w:sz w:val="24"/>
          <w:szCs w:val="24"/>
          <w:highlight w:val="none"/>
          <w:lang w:val="en-US" w:eastAsia="zh-CN" w:bidi="ar-SA"/>
        </w:rPr>
      </w:pPr>
      <w:bookmarkStart w:id="161" w:name="_Toc13966"/>
      <w:r>
        <w:rPr>
          <w:rFonts w:hint="eastAsia" w:ascii="宋体" w:hAnsi="宋体" w:eastAsia="宋体" w:cs="宋体"/>
          <w:b/>
          <w:bCs/>
          <w:caps w:val="0"/>
          <w:smallCaps w:val="0"/>
          <w:snapToGrid w:val="0"/>
          <w:color w:val="auto"/>
          <w:spacing w:val="0"/>
          <w:kern w:val="0"/>
          <w:sz w:val="24"/>
          <w:szCs w:val="24"/>
          <w:highlight w:val="none"/>
          <w:lang w:val="en-US" w:eastAsia="zh-CN" w:bidi="ar-SA"/>
        </w:rPr>
        <w:t>格式一   封面</w:t>
      </w:r>
      <w:bookmarkEnd w:id="161"/>
    </w:p>
    <w:p>
      <w:pPr>
        <w:pStyle w:val="47"/>
        <w:pageBreakBefore w:val="0"/>
        <w:widowControl w:val="0"/>
        <w:kinsoku/>
        <w:wordWrap w:val="0"/>
        <w:overflowPunct/>
        <w:topLinePunct w:val="0"/>
        <w:bidi w:val="0"/>
        <w:adjustRightInd w:val="0"/>
        <w:snapToGrid w:val="0"/>
        <w:spacing w:line="400" w:lineRule="exact"/>
        <w:jc w:val="right"/>
        <w:rPr>
          <w:rFonts w:hint="eastAsia" w:ascii="宋体" w:hAnsi="宋体" w:eastAsia="宋体" w:cs="宋体"/>
          <w:b/>
          <w:snapToGrid w:val="0"/>
          <w:color w:val="auto"/>
          <w:sz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3416300</wp:posOffset>
                </wp:positionH>
                <wp:positionV relativeFrom="paragraph">
                  <wp:posOffset>104140</wp:posOffset>
                </wp:positionV>
                <wp:extent cx="2257425" cy="495300"/>
                <wp:effectExtent l="5080" t="4445" r="4445" b="14605"/>
                <wp:wrapNone/>
                <wp:docPr id="1" name="文本框 1"/>
                <wp:cNvGraphicFramePr/>
                <a:graphic xmlns:a="http://schemas.openxmlformats.org/drawingml/2006/main">
                  <a:graphicData uri="http://schemas.microsoft.com/office/word/2010/wordprocessingShape">
                    <wps:wsp>
                      <wps:cNvSpPr txBox="1"/>
                      <wps:spPr>
                        <a:xfrm>
                          <a:off x="0" y="0"/>
                          <a:ext cx="225742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bCs/>
                                <w:sz w:val="52"/>
                              </w:rPr>
                            </w:pPr>
                            <w:r>
                              <w:rPr>
                                <w:rFonts w:hint="eastAsia"/>
                                <w:b/>
                                <w:bCs/>
                                <w:sz w:val="52"/>
                              </w:rPr>
                              <w:t>正本（或副本）</w:t>
                            </w:r>
                          </w:p>
                        </w:txbxContent>
                      </wps:txbx>
                      <wps:bodyPr upright="1"/>
                    </wps:wsp>
                  </a:graphicData>
                </a:graphic>
              </wp:anchor>
            </w:drawing>
          </mc:Choice>
          <mc:Fallback>
            <w:pict>
              <v:shape id="_x0000_s1026" o:spid="_x0000_s1026" o:spt="202" type="#_x0000_t202" style="position:absolute;left:0pt;margin-left:269pt;margin-top:8.2pt;height:39pt;width:177.75pt;z-index:251660288;mso-width-relative:page;mso-height-relative:page;" fillcolor="#FFFFFF" filled="t" stroked="t" coordsize="21600,21600" o:gfxdata="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M5XJF2QAAAAkBAAAPAAAAAAAAAAEAIAAA&#10;ACIAAABkcnMvZG93bnJldi54bWxQSwECFAAUAAAACACHTuJARAciswsCAAA2BAAADgAAAAAAAAAB&#10;ACAAAAAoAQAAZHJzL2Uyb0RvYy54bWxQSwUGAAAAAAYABgBZAQAApQUAAAAA&#10;">
                <v:fill on="t" focussize="0,0"/>
                <v:stroke color="#000000" joinstyle="miter"/>
                <v:imagedata o:title=""/>
                <o:lock v:ext="edit" aspectratio="f"/>
                <v:textbox>
                  <w:txbxContent>
                    <w:p>
                      <w:pPr>
                        <w:rPr>
                          <w:rFonts w:hint="eastAsia"/>
                          <w:b/>
                          <w:bCs/>
                          <w:sz w:val="52"/>
                        </w:rPr>
                      </w:pPr>
                      <w:r>
                        <w:rPr>
                          <w:rFonts w:hint="eastAsia"/>
                          <w:b/>
                          <w:bCs/>
                          <w:sz w:val="52"/>
                        </w:rPr>
                        <w:t>正本（或副本）</w:t>
                      </w:r>
                    </w:p>
                  </w:txbxContent>
                </v:textbox>
              </v:shape>
            </w:pict>
          </mc:Fallback>
        </mc:AlternateConten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p>
    <w:p>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p>
    <w:p>
      <w:pPr>
        <w:pStyle w:val="47"/>
        <w:keepNext w:val="0"/>
        <w:keepLines w:val="0"/>
        <w:pageBreakBefore w:val="0"/>
        <w:widowControl w:val="0"/>
        <w:kinsoku/>
        <w:wordWrap w:val="0"/>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b/>
          <w:snapToGrid w:val="0"/>
          <w:color w:val="auto"/>
          <w:sz w:val="48"/>
          <w:szCs w:val="48"/>
          <w:highlight w:val="none"/>
        </w:rPr>
      </w:pPr>
      <w:r>
        <w:rPr>
          <w:rFonts w:hint="eastAsia" w:ascii="宋体" w:hAnsi="宋体" w:eastAsia="宋体" w:cs="宋体"/>
          <w:bCs/>
          <w:snapToGrid w:val="0"/>
          <w:color w:val="auto"/>
          <w:sz w:val="48"/>
          <w:szCs w:val="48"/>
          <w:highlight w:val="none"/>
          <w:u w:val="single"/>
        </w:rPr>
        <w:t xml:space="preserve">             </w:t>
      </w:r>
      <w:r>
        <w:rPr>
          <w:rFonts w:hint="eastAsia" w:ascii="宋体" w:hAnsi="宋体" w:eastAsia="宋体" w:cs="宋体"/>
          <w:b/>
          <w:snapToGrid w:val="0"/>
          <w:color w:val="auto"/>
          <w:sz w:val="48"/>
          <w:szCs w:val="48"/>
          <w:highlight w:val="none"/>
        </w:rPr>
        <w:t>（项目名称）监理招标</w:t>
      </w:r>
    </w:p>
    <w:p>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p>
    <w:p>
      <w:pPr>
        <w:pStyle w:val="47"/>
        <w:keepNext w:val="0"/>
        <w:keepLines w:val="0"/>
        <w:pageBreakBefore w:val="0"/>
        <w:widowControl w:val="0"/>
        <w:kinsoku/>
        <w:wordWrap w:val="0"/>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b/>
          <w:snapToGrid w:val="0"/>
          <w:color w:val="auto"/>
          <w:sz w:val="72"/>
          <w:highlight w:val="none"/>
        </w:rPr>
      </w:pPr>
      <w:r>
        <w:rPr>
          <w:rFonts w:hint="eastAsia" w:ascii="宋体" w:hAnsi="宋体" w:eastAsia="宋体" w:cs="宋体"/>
          <w:b/>
          <w:snapToGrid w:val="0"/>
          <w:color w:val="auto"/>
          <w:sz w:val="72"/>
          <w:highlight w:val="none"/>
        </w:rPr>
        <w:t>投  标  文  件</w:t>
      </w:r>
    </w:p>
    <w:p>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p>
    <w:p>
      <w:pPr>
        <w:pStyle w:val="47"/>
        <w:keepNext w:val="0"/>
        <w:keepLines w:val="0"/>
        <w:pageBreakBefore w:val="0"/>
        <w:widowControl w:val="0"/>
        <w:kinsoku/>
        <w:wordWrap w:val="0"/>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b/>
          <w:snapToGrid w:val="0"/>
          <w:color w:val="auto"/>
          <w:sz w:val="48"/>
          <w:szCs w:val="48"/>
          <w:highlight w:val="none"/>
        </w:rPr>
      </w:pPr>
      <w:r>
        <w:rPr>
          <w:rFonts w:hint="eastAsia" w:ascii="宋体" w:hAnsi="宋体" w:eastAsia="宋体" w:cs="宋体"/>
          <w:b/>
          <w:snapToGrid w:val="0"/>
          <w:color w:val="auto"/>
          <w:sz w:val="48"/>
          <w:szCs w:val="48"/>
          <w:highlight w:val="none"/>
        </w:rPr>
        <w:t>（商务标书／监理大纲）</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Style w:val="47"/>
        <w:pageBreakBefore w:val="0"/>
        <w:widowControl w:val="0"/>
        <w:kinsoku/>
        <w:wordWrap w:val="0"/>
        <w:overflowPunct/>
        <w:topLinePunct w:val="0"/>
        <w:bidi w:val="0"/>
        <w:adjustRightInd w:val="0"/>
        <w:snapToGrid w:val="0"/>
        <w:spacing w:line="400" w:lineRule="exact"/>
        <w:ind w:firstLine="0"/>
        <w:jc w:val="center"/>
        <w:rPr>
          <w:rFonts w:hint="eastAsia" w:ascii="宋体" w:hAnsi="宋体" w:eastAsia="宋体" w:cs="宋体"/>
          <w:color w:val="auto"/>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Style w:val="47"/>
        <w:pageBreakBefore w:val="0"/>
        <w:widowControl w:val="0"/>
        <w:kinsoku/>
        <w:wordWrap w:val="0"/>
        <w:overflowPunct/>
        <w:topLinePunct w:val="0"/>
        <w:bidi w:val="0"/>
        <w:adjustRightInd w:val="0"/>
        <w:snapToGrid w:val="0"/>
        <w:spacing w:line="400" w:lineRule="exact"/>
        <w:ind w:firstLine="0"/>
        <w:jc w:val="center"/>
        <w:rPr>
          <w:rFonts w:hint="eastAsia" w:ascii="宋体" w:hAnsi="宋体" w:eastAsia="宋体" w:cs="宋体"/>
          <w:color w:val="auto"/>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Style w:val="47"/>
        <w:pageBreakBefore w:val="0"/>
        <w:widowControl w:val="0"/>
        <w:kinsoku/>
        <w:wordWrap w:val="0"/>
        <w:overflowPunct/>
        <w:topLinePunct w:val="0"/>
        <w:bidi w:val="0"/>
        <w:adjustRightInd w:val="0"/>
        <w:snapToGrid w:val="0"/>
        <w:spacing w:line="400" w:lineRule="exact"/>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pPr>
        <w:pStyle w:val="35"/>
        <w:rPr>
          <w:rFonts w:hint="eastAsia" w:ascii="宋体" w:hAnsi="宋体" w:eastAsia="宋体" w:cs="宋体"/>
          <w:color w:val="auto"/>
          <w:highlight w:val="none"/>
        </w:rPr>
      </w:pPr>
    </w:p>
    <w:p>
      <w:pPr>
        <w:rPr>
          <w:rFonts w:hint="eastAsia" w:ascii="宋体" w:hAnsi="宋体" w:eastAsia="宋体" w:cs="宋体"/>
          <w:b/>
          <w:bCs/>
          <w:caps w:val="0"/>
          <w:smallCaps w:val="0"/>
          <w:snapToGrid w:val="0"/>
          <w:color w:val="auto"/>
          <w:spacing w:val="0"/>
          <w:kern w:val="0"/>
          <w:sz w:val="24"/>
          <w:szCs w:val="24"/>
          <w:highlight w:val="none"/>
          <w:lang w:val="en-US" w:eastAsia="zh-CN" w:bidi="ar-SA"/>
        </w:rPr>
      </w:pPr>
      <w:bookmarkStart w:id="162" w:name="_Toc104711098"/>
      <w:bookmarkStart w:id="163" w:name="_Toc106418843"/>
      <w:r>
        <w:rPr>
          <w:rFonts w:hint="eastAsia" w:ascii="宋体" w:hAnsi="宋体" w:eastAsia="宋体" w:cs="宋体"/>
          <w:b/>
          <w:bCs/>
          <w:caps w:val="0"/>
          <w:smallCaps w:val="0"/>
          <w:snapToGrid w:val="0"/>
          <w:color w:val="auto"/>
          <w:spacing w:val="0"/>
          <w:kern w:val="0"/>
          <w:sz w:val="24"/>
          <w:szCs w:val="24"/>
          <w:highlight w:val="none"/>
          <w:lang w:val="en-US" w:eastAsia="zh-CN" w:bidi="ar-SA"/>
        </w:rPr>
        <w:br w:type="page"/>
      </w:r>
    </w:p>
    <w:p>
      <w:pPr>
        <w:pStyle w:val="54"/>
        <w:keepNext/>
        <w:keepLines/>
        <w:pageBreakBefore w:val="0"/>
        <w:kinsoku/>
        <w:overflowPunct/>
        <w:topLinePunct w:val="0"/>
        <w:bidi w:val="0"/>
        <w:adjustRightInd w:val="0"/>
        <w:snapToGrid w:val="0"/>
        <w:spacing w:line="400" w:lineRule="exact"/>
        <w:jc w:val="both"/>
        <w:rPr>
          <w:rFonts w:hint="eastAsia" w:ascii="宋体" w:hAnsi="宋体" w:eastAsia="宋体" w:cs="宋体"/>
          <w:b/>
          <w:bCs/>
          <w:caps w:val="0"/>
          <w:smallCaps w:val="0"/>
          <w:snapToGrid w:val="0"/>
          <w:color w:val="auto"/>
          <w:spacing w:val="0"/>
          <w:kern w:val="0"/>
          <w:sz w:val="24"/>
          <w:szCs w:val="24"/>
          <w:highlight w:val="none"/>
          <w:lang w:val="en-US" w:eastAsia="zh-CN" w:bidi="ar-SA"/>
        </w:rPr>
      </w:pPr>
      <w:bookmarkStart w:id="164" w:name="_Toc17921"/>
      <w:r>
        <w:rPr>
          <w:rFonts w:hint="eastAsia" w:ascii="宋体" w:hAnsi="宋体" w:eastAsia="宋体" w:cs="宋体"/>
          <w:b/>
          <w:bCs/>
          <w:caps w:val="0"/>
          <w:smallCaps w:val="0"/>
          <w:snapToGrid w:val="0"/>
          <w:color w:val="auto"/>
          <w:spacing w:val="0"/>
          <w:kern w:val="0"/>
          <w:sz w:val="24"/>
          <w:szCs w:val="24"/>
          <w:highlight w:val="none"/>
          <w:lang w:val="en-US" w:eastAsia="zh-CN" w:bidi="ar-SA"/>
        </w:rPr>
        <w:t>格式</w:t>
      </w:r>
      <w:bookmarkStart w:id="165" w:name="_Hlt97526007"/>
      <w:bookmarkEnd w:id="165"/>
      <w:r>
        <w:rPr>
          <w:rFonts w:hint="eastAsia" w:ascii="宋体" w:hAnsi="宋体" w:eastAsia="宋体" w:cs="宋体"/>
          <w:b/>
          <w:bCs/>
          <w:caps w:val="0"/>
          <w:smallCaps w:val="0"/>
          <w:snapToGrid w:val="0"/>
          <w:color w:val="auto"/>
          <w:spacing w:val="0"/>
          <w:kern w:val="0"/>
          <w:sz w:val="24"/>
          <w:szCs w:val="24"/>
          <w:highlight w:val="none"/>
          <w:lang w:val="en-US" w:eastAsia="zh-CN" w:bidi="ar-SA"/>
        </w:rPr>
        <w:t>二（1）   投标函</w:t>
      </w:r>
      <w:bookmarkEnd w:id="164"/>
    </w:p>
    <w:p>
      <w:pPr>
        <w:pageBreakBefore w:val="0"/>
        <w:kinsoku/>
        <w:overflowPunct/>
        <w:topLinePunct w:val="0"/>
        <w:bidi w:val="0"/>
        <w:adjustRightInd w:val="0"/>
        <w:snapToGrid w:val="0"/>
        <w:spacing w:line="400" w:lineRule="exact"/>
        <w:jc w:val="center"/>
        <w:rPr>
          <w:rFonts w:hint="eastAsia" w:ascii="宋体" w:hAnsi="宋体" w:eastAsia="宋体" w:cs="宋体"/>
          <w:b/>
          <w:bCs/>
          <w:color w:val="auto"/>
          <w:sz w:val="28"/>
          <w:szCs w:val="21"/>
          <w:highlight w:val="none"/>
        </w:rPr>
      </w:pPr>
      <w:r>
        <w:rPr>
          <w:rFonts w:hint="eastAsia" w:ascii="宋体" w:hAnsi="宋体" w:eastAsia="宋体" w:cs="宋体"/>
          <w:b/>
          <w:bCs/>
          <w:color w:val="auto"/>
          <w:sz w:val="28"/>
          <w:szCs w:val="21"/>
          <w:highlight w:val="none"/>
        </w:rPr>
        <w:t>投  标  函</w:t>
      </w:r>
      <w:bookmarkEnd w:id="162"/>
      <w:bookmarkEnd w:id="163"/>
    </w:p>
    <w:p>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（招标人名称）</w:t>
      </w:r>
    </w:p>
    <w:p>
      <w:pPr>
        <w:keepNext w:val="0"/>
        <w:keepLines w:val="0"/>
        <w:pageBreakBefore w:val="0"/>
        <w:widowControl w:val="0"/>
        <w:kinsoku/>
        <w:wordWrap w:val="0"/>
        <w:overflowPunct/>
        <w:topLinePunct w:val="0"/>
        <w:autoSpaceDE/>
        <w:autoSpaceDN/>
        <w:bidi w:val="0"/>
        <w:adjustRightInd w:val="0"/>
        <w:snapToGrid w:val="0"/>
        <w:spacing w:line="500" w:lineRule="exact"/>
        <w:ind w:firstLine="570"/>
        <w:textAlignment w:val="auto"/>
        <w:rPr>
          <w:rFonts w:hint="eastAsia" w:ascii="宋体" w:hAnsi="宋体" w:eastAsia="宋体" w:cs="宋体"/>
          <w:snapToGrid w:val="0"/>
          <w:color w:val="auto"/>
          <w:kern w:val="0"/>
          <w:highlight w:val="none"/>
          <w:u w:val="single"/>
        </w:rPr>
      </w:pPr>
      <w:r>
        <w:rPr>
          <w:rFonts w:hint="eastAsia" w:ascii="宋体" w:hAnsi="宋体" w:eastAsia="宋体" w:cs="宋体"/>
          <w:snapToGrid w:val="0"/>
          <w:color w:val="auto"/>
          <w:kern w:val="0"/>
          <w:highlight w:val="none"/>
        </w:rPr>
        <w:t xml:space="preserve">1. </w:t>
      </w:r>
      <w:r>
        <w:rPr>
          <w:rFonts w:hint="eastAsia" w:ascii="宋体" w:hAnsi="宋体" w:eastAsia="宋体" w:cs="宋体"/>
          <w:snapToGrid w:val="0"/>
          <w:color w:val="auto"/>
          <w:kern w:val="0"/>
          <w:szCs w:val="22"/>
          <w:highlight w:val="none"/>
        </w:rPr>
        <w:t>我方在</w:t>
      </w:r>
      <w:r>
        <w:rPr>
          <w:rFonts w:hint="eastAsia" w:ascii="宋体" w:hAnsi="宋体" w:eastAsia="宋体" w:cs="宋体"/>
          <w:snapToGrid w:val="0"/>
          <w:color w:val="auto"/>
          <w:kern w:val="0"/>
          <w:highlight w:val="none"/>
        </w:rPr>
        <w:t>仔细研究</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（项目名称）（以下简称“本项目”）监理招标文件的全部内容后，结合自身资质、能力和特点，愿意接受招标文件的全部内容和条件。兹以人民币（大写）：</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）的投标总价，增值税税率为</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竞投本项目监理/监理及相关服务 ，监理服务费投标取费费率为</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u w:val="single"/>
          <w:lang w:val="en-US" w:eastAsia="zh-CN"/>
        </w:rPr>
        <w:t xml:space="preserve">  </w:t>
      </w:r>
      <w:r>
        <w:rPr>
          <w:rFonts w:hint="eastAsia" w:ascii="宋体" w:hAnsi="宋体" w:eastAsia="宋体" w:cs="宋体"/>
          <w:snapToGrid w:val="0"/>
          <w:color w:val="auto"/>
          <w:kern w:val="0"/>
          <w:highlight w:val="none"/>
        </w:rPr>
        <w:t>%。</w:t>
      </w:r>
    </w:p>
    <w:p>
      <w:pPr>
        <w:keepNext w:val="0"/>
        <w:keepLines w:val="0"/>
        <w:pageBreakBefore w:val="0"/>
        <w:widowControl w:val="0"/>
        <w:kinsoku/>
        <w:wordWrap w:val="0"/>
        <w:overflowPunct/>
        <w:topLinePunct w:val="0"/>
        <w:autoSpaceDE/>
        <w:autoSpaceDN/>
        <w:bidi w:val="0"/>
        <w:adjustRightInd w:val="0"/>
        <w:snapToGrid w:val="0"/>
        <w:spacing w:line="500" w:lineRule="exact"/>
        <w:ind w:firstLine="57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 如果我方中标，我方保证按照委托人发出的开始监理通知中写明的日期开始本项目的</w:t>
      </w:r>
      <w:r>
        <w:rPr>
          <w:rFonts w:hint="eastAsia" w:ascii="宋体" w:hAnsi="宋体" w:eastAsia="宋体" w:cs="宋体"/>
          <w:snapToGrid w:val="0"/>
          <w:color w:val="auto"/>
          <w:kern w:val="0"/>
          <w:highlight w:val="none"/>
          <w:u w:val="single"/>
        </w:rPr>
        <w:t xml:space="preserve"> 监理及相关服务 </w:t>
      </w:r>
      <w:r>
        <w:rPr>
          <w:rFonts w:hint="eastAsia" w:ascii="宋体" w:hAnsi="宋体" w:eastAsia="宋体" w:cs="宋体"/>
          <w:snapToGrid w:val="0"/>
          <w:color w:val="auto"/>
          <w:kern w:val="0"/>
          <w:highlight w:val="none"/>
        </w:rPr>
        <w:t>，并在合同约定的服务期限内完成合同规定的全部义务。</w:t>
      </w:r>
    </w:p>
    <w:p>
      <w:pPr>
        <w:keepNext w:val="0"/>
        <w:keepLines w:val="0"/>
        <w:pageBreakBefore w:val="0"/>
        <w:widowControl w:val="0"/>
        <w:kinsoku/>
        <w:wordWrap w:val="0"/>
        <w:overflowPunct/>
        <w:topLinePunct w:val="0"/>
        <w:autoSpaceDE/>
        <w:autoSpaceDN/>
        <w:bidi w:val="0"/>
        <w:adjustRightInd w:val="0"/>
        <w:snapToGrid w:val="0"/>
        <w:spacing w:line="500" w:lineRule="exact"/>
        <w:ind w:firstLine="57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 本投标函在你方接收我方递交的投标文件之日起、到招标文件规定的投标有效期期满前对我方具有约束力。我方随时准备接受你方发出的中标通知书。</w:t>
      </w:r>
    </w:p>
    <w:p>
      <w:pPr>
        <w:keepNext w:val="0"/>
        <w:keepLines w:val="0"/>
        <w:pageBreakBefore w:val="0"/>
        <w:widowControl w:val="0"/>
        <w:kinsoku/>
        <w:wordWrap w:val="0"/>
        <w:overflowPunct/>
        <w:topLinePunct w:val="0"/>
        <w:autoSpaceDE/>
        <w:autoSpaceDN/>
        <w:bidi w:val="0"/>
        <w:adjustRightInd w:val="0"/>
        <w:snapToGrid w:val="0"/>
        <w:spacing w:line="500" w:lineRule="exact"/>
        <w:ind w:firstLine="57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4．我方在此声明，我方不存在本项目招标文件第一章第三节第</w:t>
      </w:r>
      <w:r>
        <w:rPr>
          <w:rFonts w:hint="eastAsia" w:ascii="宋体" w:hAnsi="宋体" w:eastAsia="宋体" w:cs="宋体"/>
          <w:b/>
          <w:bCs/>
          <w:snapToGrid w:val="0"/>
          <w:color w:val="auto"/>
          <w:kern w:val="0"/>
          <w:highlight w:val="none"/>
        </w:rPr>
        <w:t>2.4</w:t>
      </w:r>
      <w:r>
        <w:rPr>
          <w:rFonts w:hint="eastAsia" w:ascii="宋体" w:hAnsi="宋体" w:eastAsia="宋体" w:cs="宋体"/>
          <w:snapToGrid w:val="0"/>
          <w:color w:val="auto"/>
          <w:kern w:val="0"/>
          <w:highlight w:val="none"/>
        </w:rPr>
        <w:t>条“禁止投标条款”所列出的任何一种情形，并愿意承担因我方就此弄虚作假所引起的一切法律后果。</w:t>
      </w:r>
    </w:p>
    <w:p>
      <w:pPr>
        <w:keepNext w:val="0"/>
        <w:keepLines w:val="0"/>
        <w:pageBreakBefore w:val="0"/>
        <w:widowControl w:val="0"/>
        <w:kinsoku/>
        <w:wordWrap w:val="0"/>
        <w:overflowPunct/>
        <w:topLinePunct w:val="0"/>
        <w:autoSpaceDE/>
        <w:autoSpaceDN/>
        <w:bidi w:val="0"/>
        <w:adjustRightInd w:val="0"/>
        <w:snapToGrid w:val="0"/>
        <w:spacing w:line="500" w:lineRule="exact"/>
        <w:ind w:firstLine="57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pPr>
        <w:keepNext w:val="0"/>
        <w:keepLines w:val="0"/>
        <w:pageBreakBefore w:val="0"/>
        <w:widowControl w:val="0"/>
        <w:kinsoku/>
        <w:wordWrap w:val="0"/>
        <w:overflowPunct/>
        <w:topLinePunct w:val="0"/>
        <w:autoSpaceDE/>
        <w:autoSpaceDN/>
        <w:bidi w:val="0"/>
        <w:adjustRightInd w:val="0"/>
        <w:snapToGrid w:val="0"/>
        <w:spacing w:line="500" w:lineRule="exact"/>
        <w:ind w:firstLine="570"/>
        <w:textAlignment w:val="auto"/>
        <w:rPr>
          <w:rFonts w:hint="eastAsia" w:ascii="宋体" w:hAnsi="宋体" w:eastAsia="宋体" w:cs="宋体"/>
          <w:color w:val="auto"/>
          <w:highlight w:val="none"/>
        </w:rPr>
      </w:pPr>
      <w:bookmarkStart w:id="166" w:name="_Hlt68771070"/>
      <w:bookmarkEnd w:id="166"/>
      <w:r>
        <w:rPr>
          <w:rFonts w:hint="eastAsia" w:ascii="宋体" w:hAnsi="宋体" w:eastAsia="宋体" w:cs="宋体"/>
          <w:snapToGrid w:val="0"/>
          <w:color w:val="auto"/>
          <w:kern w:val="0"/>
          <w:highlight w:val="none"/>
        </w:rPr>
        <w:t>6. 我方理解你方不一定要接纳收到的最低投标总价或任何投标总价的投标人中标，也不要求你方解释我方是否中标的原因。</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wordWrap w:val="0"/>
        <w:overflowPunct/>
        <w:topLinePunct w:val="0"/>
        <w:bidi w:val="0"/>
        <w:adjustRightInd w:val="0"/>
        <w:snapToGrid w:val="0"/>
        <w:spacing w:line="400" w:lineRule="exact"/>
        <w:jc w:val="righ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投标人：</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（盖单位章）</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wordWrap w:val="0"/>
        <w:overflowPunct/>
        <w:topLinePunct w:val="0"/>
        <w:bidi w:val="0"/>
        <w:adjustRightInd w:val="0"/>
        <w:snapToGrid w:val="0"/>
        <w:spacing w:line="400" w:lineRule="exact"/>
        <w:ind w:firstLine="480" w:firstLineChars="200"/>
        <w:jc w:val="righ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法定代表人或其委托代理人：</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（签字或盖章）</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wordWrap w:val="0"/>
        <w:overflowPunct/>
        <w:topLinePunct w:val="0"/>
        <w:bidi w:val="0"/>
        <w:adjustRightInd w:val="0"/>
        <w:snapToGrid w:val="0"/>
        <w:spacing w:line="400" w:lineRule="exact"/>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月</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日</w:t>
      </w:r>
    </w:p>
    <w:p>
      <w:pP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br w:type="page"/>
      </w:r>
    </w:p>
    <w:p>
      <w:pPr>
        <w:pStyle w:val="54"/>
        <w:keepNext/>
        <w:keepLines/>
        <w:pageBreakBefore w:val="0"/>
        <w:kinsoku/>
        <w:overflowPunct/>
        <w:topLinePunct w:val="0"/>
        <w:bidi w:val="0"/>
        <w:adjustRightInd w:val="0"/>
        <w:snapToGrid w:val="0"/>
        <w:spacing w:line="400" w:lineRule="exact"/>
        <w:ind w:firstLine="480"/>
        <w:jc w:val="both"/>
        <w:rPr>
          <w:rFonts w:hint="eastAsia" w:ascii="宋体" w:hAnsi="宋体" w:eastAsia="宋体" w:cs="宋体"/>
          <w:b/>
          <w:bCs/>
          <w:caps w:val="0"/>
          <w:smallCaps w:val="0"/>
          <w:snapToGrid w:val="0"/>
          <w:color w:val="auto"/>
          <w:spacing w:val="0"/>
          <w:kern w:val="0"/>
          <w:sz w:val="24"/>
          <w:szCs w:val="24"/>
          <w:highlight w:val="none"/>
          <w:lang w:val="en-US" w:eastAsia="zh-CN" w:bidi="ar-SA"/>
        </w:rPr>
      </w:pPr>
      <w:bookmarkStart w:id="167" w:name="_Toc278443732"/>
      <w:bookmarkStart w:id="168" w:name="_Toc8672"/>
      <w:bookmarkStart w:id="169" w:name="_Toc1556"/>
      <w:r>
        <w:rPr>
          <w:rFonts w:hint="eastAsia" w:ascii="宋体" w:hAnsi="宋体" w:eastAsia="宋体" w:cs="宋体"/>
          <w:b/>
          <w:bCs/>
          <w:caps w:val="0"/>
          <w:smallCaps w:val="0"/>
          <w:snapToGrid w:val="0"/>
          <w:color w:val="auto"/>
          <w:spacing w:val="0"/>
          <w:kern w:val="0"/>
          <w:sz w:val="24"/>
          <w:szCs w:val="24"/>
          <w:highlight w:val="none"/>
          <w:lang w:val="en-US" w:eastAsia="zh-CN" w:bidi="ar-SA"/>
        </w:rPr>
        <w:t>格式二（2）   投标书附表</w:t>
      </w:r>
      <w:bookmarkEnd w:id="167"/>
      <w:bookmarkEnd w:id="168"/>
      <w:bookmarkEnd w:id="169"/>
    </w:p>
    <w:p>
      <w:pPr>
        <w:pageBreakBefore w:val="0"/>
        <w:kinsoku/>
        <w:overflowPunct/>
        <w:topLinePunct w:val="0"/>
        <w:bidi w:val="0"/>
        <w:adjustRightInd w:val="0"/>
        <w:snapToGrid w:val="0"/>
        <w:spacing w:line="400" w:lineRule="exact"/>
        <w:jc w:val="center"/>
        <w:rPr>
          <w:rFonts w:hint="eastAsia" w:ascii="宋体" w:hAnsi="宋体" w:eastAsia="宋体" w:cs="宋体"/>
          <w:b/>
          <w:bCs/>
          <w:color w:val="auto"/>
          <w:sz w:val="28"/>
          <w:szCs w:val="21"/>
          <w:highlight w:val="none"/>
        </w:rPr>
      </w:pPr>
      <w:r>
        <w:rPr>
          <w:rFonts w:hint="eastAsia" w:ascii="宋体" w:hAnsi="宋体" w:eastAsia="宋体" w:cs="宋体"/>
          <w:b/>
          <w:bCs/>
          <w:color w:val="auto"/>
          <w:sz w:val="28"/>
          <w:szCs w:val="21"/>
          <w:highlight w:val="none"/>
        </w:rPr>
        <w:t>投标书附表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2235"/>
        <w:gridCol w:w="63"/>
        <w:gridCol w:w="198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82"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投标单位</w:t>
            </w:r>
          </w:p>
        </w:tc>
        <w:tc>
          <w:tcPr>
            <w:tcW w:w="2235"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p>
        </w:tc>
        <w:tc>
          <w:tcPr>
            <w:tcW w:w="2043" w:type="dxa"/>
            <w:gridSpan w:val="2"/>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地址、电话</w:t>
            </w:r>
          </w:p>
        </w:tc>
        <w:tc>
          <w:tcPr>
            <w:tcW w:w="2966"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2382"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法人营业</w:t>
            </w:r>
          </w:p>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执照证号</w:t>
            </w:r>
          </w:p>
        </w:tc>
        <w:tc>
          <w:tcPr>
            <w:tcW w:w="2235"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p>
        </w:tc>
        <w:tc>
          <w:tcPr>
            <w:tcW w:w="2043" w:type="dxa"/>
            <w:gridSpan w:val="2"/>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资质等级</w:t>
            </w:r>
          </w:p>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及证书号</w:t>
            </w:r>
          </w:p>
        </w:tc>
        <w:tc>
          <w:tcPr>
            <w:tcW w:w="2966"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2382"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投标项目</w:t>
            </w:r>
          </w:p>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暂定建安造价</w:t>
            </w:r>
          </w:p>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2235"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b/>
                <w:bCs/>
                <w:snapToGrid w:val="0"/>
                <w:color w:val="auto"/>
                <w:kern w:val="0"/>
                <w:sz w:val="24"/>
                <w:highlight w:val="none"/>
                <w:lang w:val="en-US" w:eastAsia="zh-CN" w:bidi="ar-SA"/>
              </w:rPr>
              <w:t>￥</w:t>
            </w:r>
            <w:r>
              <w:rPr>
                <w:rFonts w:hint="eastAsia" w:hAnsi="宋体" w:cs="宋体"/>
                <w:b/>
                <w:bCs/>
                <w:snapToGrid w:val="0"/>
                <w:color w:val="auto"/>
                <w:kern w:val="0"/>
                <w:sz w:val="24"/>
                <w:highlight w:val="none"/>
                <w:lang w:val="en-US" w:eastAsia="zh-CN" w:bidi="ar-SA"/>
              </w:rPr>
              <w:t>40000000</w:t>
            </w:r>
            <w:r>
              <w:rPr>
                <w:rFonts w:hint="eastAsia" w:ascii="宋体" w:hAnsi="宋体" w:eastAsia="宋体" w:cs="宋体"/>
                <w:b/>
                <w:bCs/>
                <w:snapToGrid w:val="0"/>
                <w:color w:val="auto"/>
                <w:kern w:val="0"/>
                <w:sz w:val="24"/>
                <w:highlight w:val="none"/>
                <w:lang w:val="en-US" w:eastAsia="zh-CN" w:bidi="ar-SA"/>
              </w:rPr>
              <w:t>.00元</w:t>
            </w:r>
          </w:p>
        </w:tc>
        <w:tc>
          <w:tcPr>
            <w:tcW w:w="2043" w:type="dxa"/>
            <w:gridSpan w:val="2"/>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投标报价：</w:t>
            </w:r>
          </w:p>
          <w:p>
            <w:pPr>
              <w:pStyle w:val="9"/>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监理费投标取费费率</w:t>
            </w:r>
            <w:r>
              <w:rPr>
                <w:rFonts w:hint="eastAsia" w:hAnsi="宋体" w:cs="宋体"/>
                <w:color w:val="auto"/>
                <w:highlight w:val="none"/>
                <w:lang w:eastAsia="zh-CN"/>
              </w:rPr>
              <w:t>：</w:t>
            </w:r>
          </w:p>
        </w:tc>
        <w:tc>
          <w:tcPr>
            <w:tcW w:w="2966" w:type="dxa"/>
            <w:noWrap w:val="0"/>
            <w:vAlign w:val="center"/>
          </w:tcPr>
          <w:p>
            <w:pPr>
              <w:pageBreakBefore w:val="0"/>
              <w:kinsoku/>
              <w:overflowPunct/>
              <w:topLinePunct w:val="0"/>
              <w:bidi w:val="0"/>
              <w:adjustRightInd w:val="0"/>
              <w:snapToGrid w:val="0"/>
              <w:spacing w:line="40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投标报价：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r>
              <w:rPr>
                <w:rFonts w:hint="eastAsia" w:ascii="宋体" w:hAnsi="宋体" w:eastAsia="宋体" w:cs="宋体"/>
                <w:snapToGrid w:val="0"/>
                <w:color w:val="auto"/>
                <w:kern w:val="0"/>
                <w:highlight w:val="none"/>
              </w:rPr>
              <w:t>监理服务费</w:t>
            </w:r>
            <w:r>
              <w:rPr>
                <w:rFonts w:hint="eastAsia" w:ascii="宋体" w:hAnsi="宋体" w:eastAsia="宋体" w:cs="宋体"/>
                <w:color w:val="auto"/>
                <w:highlight w:val="none"/>
              </w:rPr>
              <w:t>投标取费费率：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382"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监理工期</w:t>
            </w:r>
          </w:p>
        </w:tc>
        <w:tc>
          <w:tcPr>
            <w:tcW w:w="2235"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p>
        </w:tc>
        <w:tc>
          <w:tcPr>
            <w:tcW w:w="2043" w:type="dxa"/>
            <w:gridSpan w:val="2"/>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监理质量</w:t>
            </w:r>
          </w:p>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目    标</w:t>
            </w:r>
          </w:p>
        </w:tc>
        <w:tc>
          <w:tcPr>
            <w:tcW w:w="2966"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382"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驻场监理</w:t>
            </w:r>
          </w:p>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机构人数</w:t>
            </w:r>
          </w:p>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2235"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p>
        </w:tc>
        <w:tc>
          <w:tcPr>
            <w:tcW w:w="2043" w:type="dxa"/>
            <w:gridSpan w:val="2"/>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驻场注册监理工程师人数</w:t>
            </w:r>
          </w:p>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2966"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2382" w:type="dxa"/>
            <w:vMerge w:val="restart"/>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拟委派的项目</w:t>
            </w:r>
          </w:p>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总监理工程师</w:t>
            </w:r>
          </w:p>
        </w:tc>
        <w:tc>
          <w:tcPr>
            <w:tcW w:w="2235"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5009" w:type="dxa"/>
            <w:gridSpan w:val="3"/>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2382" w:type="dxa"/>
            <w:vMerge w:val="continue"/>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p>
        </w:tc>
        <w:tc>
          <w:tcPr>
            <w:tcW w:w="2235"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5009" w:type="dxa"/>
            <w:gridSpan w:val="3"/>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2382" w:type="dxa"/>
            <w:vMerge w:val="continue"/>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p>
        </w:tc>
        <w:tc>
          <w:tcPr>
            <w:tcW w:w="2235"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注册证书号</w:t>
            </w:r>
          </w:p>
        </w:tc>
        <w:tc>
          <w:tcPr>
            <w:tcW w:w="5009" w:type="dxa"/>
            <w:gridSpan w:val="3"/>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2382"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需要建设单位提供的配合条件</w:t>
            </w:r>
          </w:p>
        </w:tc>
        <w:tc>
          <w:tcPr>
            <w:tcW w:w="7244" w:type="dxa"/>
            <w:gridSpan w:val="4"/>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2382"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投标单位</w:t>
            </w:r>
          </w:p>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w:t>
            </w:r>
          </w:p>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（签名或盖章）</w:t>
            </w:r>
          </w:p>
        </w:tc>
        <w:tc>
          <w:tcPr>
            <w:tcW w:w="2298" w:type="dxa"/>
            <w:gridSpan w:val="2"/>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p>
        </w:tc>
        <w:tc>
          <w:tcPr>
            <w:tcW w:w="1980"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本项目的法人</w:t>
            </w:r>
          </w:p>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授权的代理人</w:t>
            </w:r>
          </w:p>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（签名或盖章）</w:t>
            </w:r>
          </w:p>
        </w:tc>
        <w:tc>
          <w:tcPr>
            <w:tcW w:w="2966" w:type="dxa"/>
            <w:noWrap w:val="0"/>
            <w:vAlign w:val="center"/>
          </w:tcPr>
          <w:p>
            <w:pPr>
              <w:pageBreakBefore w:val="0"/>
              <w:kinsoku/>
              <w:overflowPunct/>
              <w:topLinePunct w:val="0"/>
              <w:bidi w:val="0"/>
              <w:adjustRightInd w:val="0"/>
              <w:snapToGrid w:val="0"/>
              <w:spacing w:line="400" w:lineRule="exact"/>
              <w:jc w:val="center"/>
              <w:rPr>
                <w:rFonts w:hint="eastAsia" w:ascii="宋体" w:hAnsi="宋体" w:eastAsia="宋体" w:cs="宋体"/>
                <w:color w:val="auto"/>
                <w:highlight w:val="none"/>
              </w:rPr>
            </w:pPr>
          </w:p>
        </w:tc>
      </w:tr>
    </w:tbl>
    <w:p>
      <w:pPr>
        <w:pageBreakBefore w:val="0"/>
        <w:kinsoku/>
        <w:overflowPunct/>
        <w:topLinePunct w:val="0"/>
        <w:bidi w:val="0"/>
        <w:adjustRightInd w:val="0"/>
        <w:snapToGrid w:val="0"/>
        <w:spacing w:line="400" w:lineRule="exact"/>
        <w:ind w:right="-391" w:firstLine="570"/>
        <w:rPr>
          <w:rFonts w:hint="eastAsia" w:ascii="宋体" w:hAnsi="宋体" w:eastAsia="宋体" w:cs="宋体"/>
          <w:bCs/>
          <w:color w:val="auto"/>
          <w:highlight w:val="none"/>
        </w:rPr>
      </w:pPr>
      <w:r>
        <w:rPr>
          <w:rFonts w:hint="eastAsia" w:ascii="宋体" w:hAnsi="宋体" w:eastAsia="宋体" w:cs="宋体"/>
          <w:bCs/>
          <w:color w:val="auto"/>
          <w:highlight w:val="none"/>
        </w:rPr>
        <w:t>注：投标报价费率保留小数点后三位（例如1.000%），投标报价保留小数点后二位。</w:t>
      </w:r>
    </w:p>
    <w:p>
      <w:pPr>
        <w:pStyle w:val="34"/>
        <w:rPr>
          <w:rFonts w:hint="eastAsia" w:ascii="宋体" w:hAnsi="宋体" w:eastAsia="宋体" w:cs="宋体"/>
          <w:color w:val="auto"/>
          <w:highlight w:val="none"/>
        </w:rPr>
      </w:pPr>
    </w:p>
    <w:p>
      <w:pP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br w:type="page"/>
      </w:r>
    </w:p>
    <w:p>
      <w:pPr>
        <w:pStyle w:val="54"/>
        <w:keepNext/>
        <w:keepLines/>
        <w:pageBreakBefore w:val="0"/>
        <w:kinsoku/>
        <w:overflowPunct/>
        <w:topLinePunct w:val="0"/>
        <w:bidi w:val="0"/>
        <w:adjustRightInd w:val="0"/>
        <w:snapToGrid w:val="0"/>
        <w:spacing w:line="400" w:lineRule="exact"/>
        <w:jc w:val="both"/>
        <w:rPr>
          <w:rFonts w:hint="eastAsia" w:ascii="宋体" w:hAnsi="宋体" w:eastAsia="宋体" w:cs="宋体"/>
          <w:b/>
          <w:bCs/>
          <w:caps w:val="0"/>
          <w:smallCaps w:val="0"/>
          <w:snapToGrid w:val="0"/>
          <w:color w:val="auto"/>
          <w:spacing w:val="0"/>
          <w:kern w:val="0"/>
          <w:sz w:val="24"/>
          <w:szCs w:val="24"/>
          <w:highlight w:val="none"/>
          <w:lang w:val="en-US" w:eastAsia="zh-CN" w:bidi="ar-SA"/>
        </w:rPr>
      </w:pPr>
      <w:bookmarkStart w:id="170" w:name="_Toc19591"/>
      <w:r>
        <w:rPr>
          <w:rFonts w:hint="eastAsia" w:ascii="宋体" w:hAnsi="宋体" w:eastAsia="宋体" w:cs="宋体"/>
          <w:b/>
          <w:bCs/>
          <w:caps w:val="0"/>
          <w:smallCaps w:val="0"/>
          <w:snapToGrid w:val="0"/>
          <w:color w:val="auto"/>
          <w:spacing w:val="0"/>
          <w:kern w:val="0"/>
          <w:sz w:val="24"/>
          <w:szCs w:val="24"/>
          <w:highlight w:val="none"/>
          <w:lang w:val="en-US" w:eastAsia="zh-CN" w:bidi="ar-SA"/>
        </w:rPr>
        <w:t>格式三   各项承诺一览表</w:t>
      </w:r>
      <w:bookmarkEnd w:id="170"/>
    </w:p>
    <w:p>
      <w:pPr>
        <w:pageBreakBefore w:val="0"/>
        <w:kinsoku/>
        <w:overflowPunct/>
        <w:topLinePunct w:val="0"/>
        <w:bidi w:val="0"/>
        <w:adjustRightInd w:val="0"/>
        <w:snapToGrid w:val="0"/>
        <w:spacing w:line="400" w:lineRule="exact"/>
        <w:jc w:val="center"/>
        <w:rPr>
          <w:rFonts w:hint="eastAsia" w:ascii="宋体" w:hAnsi="宋体" w:eastAsia="宋体" w:cs="宋体"/>
          <w:b/>
          <w:bCs/>
          <w:color w:val="auto"/>
          <w:sz w:val="28"/>
          <w:szCs w:val="21"/>
          <w:highlight w:val="none"/>
        </w:rPr>
      </w:pPr>
      <w:r>
        <w:rPr>
          <w:rFonts w:hint="eastAsia" w:ascii="宋体" w:hAnsi="宋体" w:eastAsia="宋体" w:cs="宋体"/>
          <w:b/>
          <w:bCs/>
          <w:color w:val="auto"/>
          <w:sz w:val="28"/>
          <w:szCs w:val="21"/>
          <w:highlight w:val="none"/>
        </w:rPr>
        <w:t>各项承诺一览表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716" w:type="dxa"/>
            <w:noWrap w:val="0"/>
            <w:vAlign w:val="center"/>
          </w:tcPr>
          <w:p>
            <w:pPr>
              <w:pStyle w:val="48"/>
              <w:pageBreakBefore w:val="0"/>
              <w:kinsoku/>
              <w:wordWrap w:val="0"/>
              <w:overflowPunct/>
              <w:topLinePunct w:val="0"/>
              <w:bidi w:val="0"/>
              <w:adjustRightInd w:val="0"/>
              <w:snapToGrid w:val="0"/>
              <w:spacing w:line="400" w:lineRule="exact"/>
              <w:jc w:val="center"/>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序号</w:t>
            </w:r>
          </w:p>
        </w:tc>
        <w:tc>
          <w:tcPr>
            <w:tcW w:w="1573" w:type="dxa"/>
            <w:noWrap w:val="0"/>
            <w:vAlign w:val="center"/>
          </w:tcPr>
          <w:p>
            <w:pPr>
              <w:pStyle w:val="48"/>
              <w:pageBreakBefore w:val="0"/>
              <w:kinsoku/>
              <w:wordWrap w:val="0"/>
              <w:overflowPunct/>
              <w:topLinePunct w:val="0"/>
              <w:bidi w:val="0"/>
              <w:adjustRightInd w:val="0"/>
              <w:snapToGrid w:val="0"/>
              <w:spacing w:line="400" w:lineRule="exact"/>
              <w:jc w:val="center"/>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承诺事项</w:t>
            </w:r>
          </w:p>
        </w:tc>
        <w:tc>
          <w:tcPr>
            <w:tcW w:w="2923" w:type="dxa"/>
            <w:noWrap w:val="0"/>
            <w:vAlign w:val="center"/>
          </w:tcPr>
          <w:p>
            <w:pPr>
              <w:pStyle w:val="48"/>
              <w:pageBreakBefore w:val="0"/>
              <w:kinsoku/>
              <w:wordWrap w:val="0"/>
              <w:overflowPunct/>
              <w:topLinePunct w:val="0"/>
              <w:bidi w:val="0"/>
              <w:adjustRightInd w:val="0"/>
              <w:snapToGrid w:val="0"/>
              <w:spacing w:line="400" w:lineRule="exact"/>
              <w:jc w:val="center"/>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承诺内容</w:t>
            </w:r>
          </w:p>
        </w:tc>
        <w:tc>
          <w:tcPr>
            <w:tcW w:w="4376" w:type="dxa"/>
            <w:noWrap w:val="0"/>
            <w:vAlign w:val="center"/>
          </w:tcPr>
          <w:p>
            <w:pPr>
              <w:pStyle w:val="48"/>
              <w:pageBreakBefore w:val="0"/>
              <w:kinsoku/>
              <w:wordWrap w:val="0"/>
              <w:overflowPunct/>
              <w:topLinePunct w:val="0"/>
              <w:bidi w:val="0"/>
              <w:adjustRightInd w:val="0"/>
              <w:snapToGrid w:val="0"/>
              <w:spacing w:line="400" w:lineRule="exact"/>
              <w:jc w:val="center"/>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违约承诺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noWrap w:val="0"/>
            <w:vAlign w:val="center"/>
          </w:tcPr>
          <w:p>
            <w:pPr>
              <w:pStyle w:val="48"/>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573" w:type="dxa"/>
            <w:noWrap w:val="0"/>
            <w:vAlign w:val="center"/>
          </w:tcPr>
          <w:p>
            <w:pPr>
              <w:pStyle w:val="49"/>
              <w:pageBreakBefore w:val="0"/>
              <w:kinsoku/>
              <w:wordWrap w:val="0"/>
              <w:overflowPunct/>
              <w:topLinePunct w:val="0"/>
              <w:bidi w:val="0"/>
              <w:adjustRightInd w:val="0"/>
              <w:snapToGrid w:val="0"/>
              <w:spacing w:line="400" w:lineRule="exac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自愿接受招标</w:t>
            </w:r>
          </w:p>
          <w:p>
            <w:pPr>
              <w:pStyle w:val="49"/>
              <w:pageBreakBefore w:val="0"/>
              <w:kinsoku/>
              <w:wordWrap w:val="0"/>
              <w:overflowPunct/>
              <w:topLinePunct w:val="0"/>
              <w:bidi w:val="0"/>
              <w:adjustRightInd w:val="0"/>
              <w:snapToGrid w:val="0"/>
              <w:spacing w:line="400" w:lineRule="exac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文件条款的承诺</w:t>
            </w:r>
          </w:p>
        </w:tc>
        <w:tc>
          <w:tcPr>
            <w:tcW w:w="2923" w:type="dxa"/>
            <w:noWrap w:val="0"/>
            <w:vAlign w:val="center"/>
          </w:tcPr>
          <w:p>
            <w:pPr>
              <w:pStyle w:val="49"/>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我方自愿接受招标文件的所有条款，所递交的投标文件已经充分响应招标文件的实质性要求。</w:t>
            </w:r>
          </w:p>
        </w:tc>
        <w:tc>
          <w:tcPr>
            <w:tcW w:w="4376" w:type="dxa"/>
            <w:noWrap w:val="0"/>
            <w:vAlign w:val="center"/>
          </w:tcPr>
          <w:p>
            <w:pPr>
              <w:pStyle w:val="49"/>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如果我方的投标文件未响应、违反、偏离招标文件的实质性要求，我方接受招标人或其授权的招标代理机构或其组建的评标委员会依据招标文件作出的相应处理，包括否决投标。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noWrap w:val="0"/>
            <w:vAlign w:val="center"/>
          </w:tcPr>
          <w:p>
            <w:pPr>
              <w:pStyle w:val="48"/>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573" w:type="dxa"/>
            <w:noWrap w:val="0"/>
            <w:vAlign w:val="center"/>
          </w:tcPr>
          <w:p>
            <w:pPr>
              <w:pStyle w:val="49"/>
              <w:pageBreakBefore w:val="0"/>
              <w:kinsoku/>
              <w:wordWrap w:val="0"/>
              <w:overflowPunct/>
              <w:topLinePunct w:val="0"/>
              <w:bidi w:val="0"/>
              <w:adjustRightInd w:val="0"/>
              <w:snapToGrid w:val="0"/>
              <w:spacing w:line="400" w:lineRule="exac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无禁止投标</w:t>
            </w:r>
          </w:p>
          <w:p>
            <w:pPr>
              <w:pStyle w:val="49"/>
              <w:pageBreakBefore w:val="0"/>
              <w:kinsoku/>
              <w:wordWrap w:val="0"/>
              <w:overflowPunct/>
              <w:topLinePunct w:val="0"/>
              <w:bidi w:val="0"/>
              <w:adjustRightInd w:val="0"/>
              <w:snapToGrid w:val="0"/>
              <w:spacing w:line="400" w:lineRule="exac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情形的承诺</w:t>
            </w:r>
          </w:p>
        </w:tc>
        <w:tc>
          <w:tcPr>
            <w:tcW w:w="2923" w:type="dxa"/>
            <w:noWrap w:val="0"/>
            <w:vAlign w:val="center"/>
          </w:tcPr>
          <w:p>
            <w:pPr>
              <w:pStyle w:val="49"/>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我方不存在招标文件第一章第三节第</w:t>
            </w:r>
            <w:r>
              <w:rPr>
                <w:rFonts w:hint="eastAsia" w:ascii="宋体" w:hAnsi="宋体" w:eastAsia="宋体" w:cs="宋体"/>
                <w:b/>
                <w:bCs/>
                <w:snapToGrid w:val="0"/>
                <w:color w:val="auto"/>
                <w:kern w:val="0"/>
                <w:sz w:val="24"/>
                <w:szCs w:val="24"/>
                <w:highlight w:val="none"/>
              </w:rPr>
              <w:t>2.4</w:t>
            </w:r>
            <w:r>
              <w:rPr>
                <w:rFonts w:hint="eastAsia" w:ascii="宋体" w:hAnsi="宋体" w:eastAsia="宋体" w:cs="宋体"/>
                <w:snapToGrid w:val="0"/>
                <w:color w:val="auto"/>
                <w:kern w:val="0"/>
                <w:sz w:val="24"/>
                <w:szCs w:val="24"/>
                <w:highlight w:val="none"/>
              </w:rPr>
              <w:t>条“禁止投标条款”规定的任何一种情形。</w:t>
            </w:r>
          </w:p>
        </w:tc>
        <w:tc>
          <w:tcPr>
            <w:tcW w:w="4376" w:type="dxa"/>
            <w:noWrap w:val="0"/>
            <w:vAlign w:val="center"/>
          </w:tcPr>
          <w:p>
            <w:pPr>
              <w:pStyle w:val="49"/>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如果我方有招标文件第一章第三节第</w:t>
            </w:r>
            <w:r>
              <w:rPr>
                <w:rFonts w:hint="eastAsia" w:ascii="宋体" w:hAnsi="宋体" w:eastAsia="宋体" w:cs="宋体"/>
                <w:b/>
                <w:bCs/>
                <w:snapToGrid w:val="0"/>
                <w:color w:val="auto"/>
                <w:kern w:val="0"/>
                <w:sz w:val="24"/>
                <w:szCs w:val="24"/>
                <w:highlight w:val="none"/>
              </w:rPr>
              <w:t>2.4</w:t>
            </w:r>
            <w:r>
              <w:rPr>
                <w:rFonts w:hint="eastAsia" w:ascii="宋体" w:hAnsi="宋体" w:eastAsia="宋体" w:cs="宋体"/>
                <w:snapToGrid w:val="0"/>
                <w:color w:val="auto"/>
                <w:kern w:val="0"/>
                <w:sz w:val="24"/>
                <w:szCs w:val="24"/>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noWrap w:val="0"/>
            <w:vAlign w:val="center"/>
          </w:tcPr>
          <w:p>
            <w:pPr>
              <w:pStyle w:val="48"/>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573" w:type="dxa"/>
            <w:noWrap w:val="0"/>
            <w:vAlign w:val="center"/>
          </w:tcPr>
          <w:p>
            <w:pPr>
              <w:pStyle w:val="49"/>
              <w:pageBreakBefore w:val="0"/>
              <w:kinsoku/>
              <w:wordWrap w:val="0"/>
              <w:overflowPunct/>
              <w:topLinePunct w:val="0"/>
              <w:bidi w:val="0"/>
              <w:adjustRightInd w:val="0"/>
              <w:snapToGrid w:val="0"/>
              <w:spacing w:line="400" w:lineRule="exac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自觉抵制围标</w:t>
            </w:r>
          </w:p>
          <w:p>
            <w:pPr>
              <w:pStyle w:val="49"/>
              <w:pageBreakBefore w:val="0"/>
              <w:kinsoku/>
              <w:wordWrap w:val="0"/>
              <w:overflowPunct/>
              <w:topLinePunct w:val="0"/>
              <w:bidi w:val="0"/>
              <w:adjustRightInd w:val="0"/>
              <w:snapToGrid w:val="0"/>
              <w:spacing w:line="400" w:lineRule="exac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串标和弄虚</w:t>
            </w:r>
          </w:p>
          <w:p>
            <w:pPr>
              <w:pStyle w:val="49"/>
              <w:pageBreakBefore w:val="0"/>
              <w:kinsoku/>
              <w:wordWrap w:val="0"/>
              <w:overflowPunct/>
              <w:topLinePunct w:val="0"/>
              <w:bidi w:val="0"/>
              <w:adjustRightInd w:val="0"/>
              <w:snapToGrid w:val="0"/>
              <w:spacing w:line="400" w:lineRule="exac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作假行为的承诺</w:t>
            </w:r>
          </w:p>
        </w:tc>
        <w:tc>
          <w:tcPr>
            <w:tcW w:w="2923" w:type="dxa"/>
            <w:noWrap w:val="0"/>
            <w:vAlign w:val="center"/>
          </w:tcPr>
          <w:p>
            <w:pPr>
              <w:pStyle w:val="49"/>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我方合法正当、诚实守信地参与投标，不组织、不参加围标串标违法行为，不通过弄虚作假行为骗取中标。</w:t>
            </w:r>
          </w:p>
        </w:tc>
        <w:tc>
          <w:tcPr>
            <w:tcW w:w="4376" w:type="dxa"/>
            <w:noWrap w:val="0"/>
            <w:vAlign w:val="center"/>
          </w:tcPr>
          <w:p>
            <w:pPr>
              <w:pStyle w:val="49"/>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0" w:hRule="atLeast"/>
          <w:jc w:val="center"/>
        </w:trPr>
        <w:tc>
          <w:tcPr>
            <w:tcW w:w="716" w:type="dxa"/>
            <w:noWrap w:val="0"/>
            <w:vAlign w:val="center"/>
          </w:tcPr>
          <w:p>
            <w:pPr>
              <w:pStyle w:val="48"/>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573" w:type="dxa"/>
            <w:noWrap w:val="0"/>
            <w:vAlign w:val="center"/>
          </w:tcPr>
          <w:p>
            <w:pPr>
              <w:pStyle w:val="49"/>
              <w:pageBreakBefore w:val="0"/>
              <w:kinsoku/>
              <w:wordWrap w:val="0"/>
              <w:overflowPunct/>
              <w:topLinePunct w:val="0"/>
              <w:bidi w:val="0"/>
              <w:adjustRightInd w:val="0"/>
              <w:snapToGrid w:val="0"/>
              <w:spacing w:line="400" w:lineRule="exac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总监理工程师</w:t>
            </w:r>
          </w:p>
          <w:p>
            <w:pPr>
              <w:pStyle w:val="49"/>
              <w:pageBreakBefore w:val="0"/>
              <w:kinsoku/>
              <w:wordWrap w:val="0"/>
              <w:overflowPunct/>
              <w:topLinePunct w:val="0"/>
              <w:bidi w:val="0"/>
              <w:adjustRightInd w:val="0"/>
              <w:snapToGrid w:val="0"/>
              <w:spacing w:line="400" w:lineRule="exac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任职承诺</w:t>
            </w:r>
          </w:p>
        </w:tc>
        <w:tc>
          <w:tcPr>
            <w:tcW w:w="2923" w:type="dxa"/>
            <w:noWrap w:val="0"/>
            <w:vAlign w:val="center"/>
          </w:tcPr>
          <w:p>
            <w:pPr>
              <w:pStyle w:val="49"/>
              <w:pageBreakBefore w:val="0"/>
              <w:kinsoku/>
              <w:wordWrap w:val="0"/>
              <w:overflowPunct/>
              <w:topLinePunct w:val="0"/>
              <w:bidi w:val="0"/>
              <w:adjustRightInd w:val="0"/>
              <w:snapToGrid w:val="0"/>
              <w:spacing w:line="400" w:lineRule="exact"/>
              <w:ind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我方拟派总监理工程师现阶段担任总监理工程师的在施（包括已中标未开工、已开工未竣工）建设工程项目不超过</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个，经任职项目的建设单位同意，参加本项目投标。</w:t>
            </w:r>
          </w:p>
        </w:tc>
        <w:tc>
          <w:tcPr>
            <w:tcW w:w="4376" w:type="dxa"/>
            <w:noWrap w:val="0"/>
            <w:vAlign w:val="center"/>
          </w:tcPr>
          <w:p>
            <w:pPr>
              <w:pStyle w:val="49"/>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如果我方拟派总监理工程师在本项目招标投标活动期间担任总监理工程师的在施（包括已中标未开工、已开工未竣工）建设工程项目超过</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5" w:hRule="atLeast"/>
          <w:jc w:val="center"/>
        </w:trPr>
        <w:tc>
          <w:tcPr>
            <w:tcW w:w="716" w:type="dxa"/>
            <w:noWrap w:val="0"/>
            <w:vAlign w:val="center"/>
          </w:tcPr>
          <w:p>
            <w:pPr>
              <w:pStyle w:val="48"/>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573" w:type="dxa"/>
            <w:noWrap w:val="0"/>
            <w:vAlign w:val="center"/>
          </w:tcPr>
          <w:p>
            <w:pPr>
              <w:pStyle w:val="49"/>
              <w:pageBreakBefore w:val="0"/>
              <w:kinsoku/>
              <w:wordWrap w:val="0"/>
              <w:overflowPunct/>
              <w:topLinePunct w:val="0"/>
              <w:bidi w:val="0"/>
              <w:adjustRightInd w:val="0"/>
              <w:snapToGrid w:val="0"/>
              <w:spacing w:line="400" w:lineRule="exac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w:t>
            </w:r>
          </w:p>
          <w:p>
            <w:pPr>
              <w:pStyle w:val="49"/>
              <w:pageBreakBefore w:val="0"/>
              <w:kinsoku/>
              <w:wordWrap w:val="0"/>
              <w:overflowPunct/>
              <w:topLinePunct w:val="0"/>
              <w:bidi w:val="0"/>
              <w:adjustRightInd w:val="0"/>
              <w:snapToGrid w:val="0"/>
              <w:spacing w:line="400" w:lineRule="exac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真实性承诺</w:t>
            </w:r>
          </w:p>
        </w:tc>
        <w:tc>
          <w:tcPr>
            <w:tcW w:w="2923" w:type="dxa"/>
            <w:noWrap w:val="0"/>
            <w:vAlign w:val="center"/>
          </w:tcPr>
          <w:p>
            <w:pPr>
              <w:pStyle w:val="49"/>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我方所递交投标文件的全部内容均为真实、有效、准确的。</w:t>
            </w:r>
          </w:p>
        </w:tc>
        <w:tc>
          <w:tcPr>
            <w:tcW w:w="4376" w:type="dxa"/>
            <w:noWrap w:val="0"/>
            <w:vAlign w:val="center"/>
          </w:tcPr>
          <w:p>
            <w:pPr>
              <w:pStyle w:val="49"/>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如果我方递交的投标文件任何内容不真实或无效或不准确，我方接受招标人或其授权的招标代理机构或其组建的评标委员会依据招标文件作出的相应处理，包括否决投标。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6" w:type="dxa"/>
            <w:noWrap w:val="0"/>
            <w:vAlign w:val="center"/>
          </w:tcPr>
          <w:p>
            <w:pPr>
              <w:pStyle w:val="48"/>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573" w:type="dxa"/>
            <w:noWrap w:val="0"/>
            <w:vAlign w:val="center"/>
          </w:tcPr>
          <w:p>
            <w:pPr>
              <w:pStyle w:val="49"/>
              <w:pageBreakBefore w:val="0"/>
              <w:kinsoku/>
              <w:wordWrap w:val="0"/>
              <w:overflowPunct/>
              <w:topLinePunct w:val="0"/>
              <w:bidi w:val="0"/>
              <w:adjustRightInd w:val="0"/>
              <w:snapToGrid w:val="0"/>
              <w:spacing w:line="400" w:lineRule="exac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w:t>
            </w:r>
          </w:p>
          <w:p>
            <w:pPr>
              <w:pStyle w:val="49"/>
              <w:pageBreakBefore w:val="0"/>
              <w:kinsoku/>
              <w:wordWrap w:val="0"/>
              <w:overflowPunct/>
              <w:topLinePunct w:val="0"/>
              <w:bidi w:val="0"/>
              <w:adjustRightInd w:val="0"/>
              <w:snapToGrid w:val="0"/>
              <w:spacing w:line="400" w:lineRule="exac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信息公开承诺</w:t>
            </w:r>
          </w:p>
        </w:tc>
        <w:tc>
          <w:tcPr>
            <w:tcW w:w="2923" w:type="dxa"/>
            <w:noWrap w:val="0"/>
            <w:vAlign w:val="center"/>
          </w:tcPr>
          <w:p>
            <w:pPr>
              <w:pStyle w:val="49"/>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我方提供完整的、与纸质投标文件一致的电子文件。如果我方成为本招标项目中标候选人，我方同意并授权招标人在评标结果公示期内公开我方商务标书的全部内容。</w:t>
            </w:r>
          </w:p>
          <w:p>
            <w:pPr>
              <w:pStyle w:val="49"/>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如果我方提供的电子文件不完整或与纸质投标文件内容不一致，我方保证在收到招标人的核对意见后24小时内对电子文件进行补充或修改，确保补充或修改后的电子文件与纸质版投标文件一致后重新提交。</w:t>
            </w:r>
          </w:p>
        </w:tc>
        <w:tc>
          <w:tcPr>
            <w:tcW w:w="4376" w:type="dxa"/>
            <w:noWrap w:val="0"/>
            <w:vAlign w:val="center"/>
          </w:tcPr>
          <w:p>
            <w:pPr>
              <w:pStyle w:val="49"/>
              <w:pageBreakBefore w:val="0"/>
              <w:kinsoku/>
              <w:wordWrap w:val="0"/>
              <w:overflowPunct/>
              <w:topLinePunct w:val="0"/>
              <w:bidi w:val="0"/>
              <w:adjustRightInd w:val="0"/>
              <w:snapToGrid w:val="0"/>
              <w:spacing w:line="400" w:lineRule="exac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如果我方提供的电子文件不完整或与纸质版投标文件内容不一致，又不按招标文件规定重新修正和提交电子文件，我方接受招标人依据招标文件作出的相应处理。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6" w:type="dxa"/>
            <w:noWrap w:val="0"/>
            <w:vAlign w:val="center"/>
          </w:tcPr>
          <w:p>
            <w:pPr>
              <w:pStyle w:val="48"/>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573" w:type="dxa"/>
            <w:noWrap w:val="0"/>
            <w:vAlign w:val="center"/>
          </w:tcPr>
          <w:p>
            <w:pPr>
              <w:pStyle w:val="49"/>
              <w:pageBreakBefore w:val="0"/>
              <w:kinsoku/>
              <w:wordWrap w:val="0"/>
              <w:overflowPunct/>
              <w:topLinePunct w:val="0"/>
              <w:bidi w:val="0"/>
              <w:adjustRightInd w:val="0"/>
              <w:snapToGrid w:val="0"/>
              <w:spacing w:line="400" w:lineRule="exac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按时提交履约</w:t>
            </w:r>
          </w:p>
          <w:p>
            <w:pPr>
              <w:pStyle w:val="49"/>
              <w:pageBreakBefore w:val="0"/>
              <w:kinsoku/>
              <w:wordWrap w:val="0"/>
              <w:overflowPunct/>
              <w:topLinePunct w:val="0"/>
              <w:bidi w:val="0"/>
              <w:adjustRightInd w:val="0"/>
              <w:snapToGrid w:val="0"/>
              <w:spacing w:line="400" w:lineRule="exac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保证的承诺</w:t>
            </w:r>
          </w:p>
        </w:tc>
        <w:tc>
          <w:tcPr>
            <w:tcW w:w="2923" w:type="dxa"/>
            <w:noWrap w:val="0"/>
            <w:vAlign w:val="center"/>
          </w:tcPr>
          <w:p>
            <w:pPr>
              <w:pStyle w:val="49"/>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如果我方中标，我方保证在招标文件规定的时限内全额提交履约保证。</w:t>
            </w:r>
          </w:p>
        </w:tc>
        <w:tc>
          <w:tcPr>
            <w:tcW w:w="4376" w:type="dxa"/>
            <w:noWrap w:val="0"/>
            <w:vAlign w:val="center"/>
          </w:tcPr>
          <w:p>
            <w:pPr>
              <w:pStyle w:val="49"/>
              <w:pageBreakBefore w:val="0"/>
              <w:kinsoku/>
              <w:wordWrap w:val="0"/>
              <w:overflowPunct/>
              <w:topLinePunct w:val="0"/>
              <w:bidi w:val="0"/>
              <w:adjustRightInd w:val="0"/>
              <w:snapToGrid w:val="0"/>
              <w:spacing w:line="400" w:lineRule="exact"/>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6" w:type="dxa"/>
            <w:noWrap w:val="0"/>
            <w:vAlign w:val="center"/>
          </w:tcPr>
          <w:p>
            <w:pPr>
              <w:pStyle w:val="48"/>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573" w:type="dxa"/>
            <w:noWrap w:val="0"/>
            <w:vAlign w:val="center"/>
          </w:tcPr>
          <w:p>
            <w:pPr>
              <w:pStyle w:val="49"/>
              <w:pageBreakBefore w:val="0"/>
              <w:kinsoku/>
              <w:wordWrap w:val="0"/>
              <w:overflowPunct/>
              <w:topLinePunct w:val="0"/>
              <w:bidi w:val="0"/>
              <w:adjustRightInd w:val="0"/>
              <w:snapToGrid w:val="0"/>
              <w:spacing w:line="400" w:lineRule="exac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按时签订合同</w:t>
            </w:r>
          </w:p>
          <w:p>
            <w:pPr>
              <w:pStyle w:val="49"/>
              <w:pageBreakBefore w:val="0"/>
              <w:kinsoku/>
              <w:wordWrap w:val="0"/>
              <w:overflowPunct/>
              <w:topLinePunct w:val="0"/>
              <w:bidi w:val="0"/>
              <w:adjustRightInd w:val="0"/>
              <w:snapToGrid w:val="0"/>
              <w:spacing w:line="400" w:lineRule="exact"/>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的承诺</w:t>
            </w:r>
          </w:p>
        </w:tc>
        <w:tc>
          <w:tcPr>
            <w:tcW w:w="2923" w:type="dxa"/>
            <w:noWrap w:val="0"/>
            <w:vAlign w:val="center"/>
          </w:tcPr>
          <w:p>
            <w:pPr>
              <w:pStyle w:val="49"/>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如果我方中标，我方保证在招标文件规定的时限内与招标人签订合同，不提出违背或超出招标文件、中标文件的要求。</w:t>
            </w:r>
          </w:p>
        </w:tc>
        <w:tc>
          <w:tcPr>
            <w:tcW w:w="4376" w:type="dxa"/>
            <w:noWrap w:val="0"/>
            <w:vAlign w:val="center"/>
          </w:tcPr>
          <w:p>
            <w:pPr>
              <w:pStyle w:val="49"/>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Style w:val="15"/>
        <w:pageBreakBefore w:val="0"/>
        <w:kinsoku/>
        <w:wordWrap w:val="0"/>
        <w:overflowPunct/>
        <w:topLinePunct w:val="0"/>
        <w:bidi w:val="0"/>
        <w:adjustRightInd w:val="0"/>
        <w:snapToGrid w:val="0"/>
        <w:spacing w:line="400" w:lineRule="exact"/>
        <w:ind w:firstLine="480" w:firstLineChars="200"/>
        <w:jc w:val="righ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投标人：</w:t>
      </w: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（盖单位章）</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Style w:val="15"/>
        <w:pageBreakBefore w:val="0"/>
        <w:kinsoku/>
        <w:wordWrap w:val="0"/>
        <w:overflowPunct/>
        <w:topLinePunct w:val="0"/>
        <w:bidi w:val="0"/>
        <w:adjustRightInd w:val="0"/>
        <w:snapToGrid w:val="0"/>
        <w:spacing w:line="400" w:lineRule="exact"/>
        <w:ind w:firstLine="480" w:firstLineChars="200"/>
        <w:jc w:val="righ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法定代表人或其委托代理人：</w:t>
      </w: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（签字或盖章）</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Style w:val="15"/>
        <w:pageBreakBefore w:val="0"/>
        <w:kinsoku/>
        <w:wordWrap w:val="0"/>
        <w:overflowPunct/>
        <w:topLinePunct w:val="0"/>
        <w:bidi w:val="0"/>
        <w:adjustRightInd w:val="0"/>
        <w:snapToGrid w:val="0"/>
        <w:spacing w:line="400" w:lineRule="exact"/>
        <w:ind w:firstLine="480" w:firstLineChars="200"/>
        <w:jc w:val="center"/>
        <w:rPr>
          <w:rFonts w:hint="eastAsia" w:ascii="宋体" w:hAnsi="宋体" w:eastAsia="宋体" w:cs="宋体"/>
          <w:b/>
          <w:bCs/>
          <w:caps w:val="0"/>
          <w:smallCaps w:val="0"/>
          <w:snapToGrid w:val="0"/>
          <w:color w:val="auto"/>
          <w:spacing w:val="0"/>
          <w:kern w:val="0"/>
          <w:sz w:val="24"/>
          <w:szCs w:val="24"/>
          <w:highlight w:val="none"/>
          <w:lang w:val="en-US" w:eastAsia="zh-CN" w:bidi="ar-SA"/>
        </w:rPr>
      </w:pPr>
      <w:r>
        <w:rPr>
          <w:rFonts w:hint="eastAsia" w:ascii="宋体" w:hAnsi="宋体" w:eastAsia="宋体" w:cs="宋体"/>
          <w:snapToGrid w:val="0"/>
          <w:color w:val="auto"/>
          <w:kern w:val="0"/>
          <w:szCs w:val="24"/>
          <w:highlight w:val="none"/>
        </w:rPr>
        <w:t xml:space="preserve">                      </w:t>
      </w: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年</w:t>
      </w: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月</w:t>
      </w: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日</w:t>
      </w:r>
    </w:p>
    <w:p>
      <w:pPr>
        <w:pStyle w:val="54"/>
        <w:keepNext/>
        <w:keepLines/>
        <w:pageBreakBefore w:val="0"/>
        <w:kinsoku/>
        <w:overflowPunct/>
        <w:topLinePunct w:val="0"/>
        <w:bidi w:val="0"/>
        <w:adjustRightInd w:val="0"/>
        <w:snapToGrid w:val="0"/>
        <w:spacing w:line="400" w:lineRule="exact"/>
        <w:ind w:firstLine="480"/>
        <w:jc w:val="both"/>
        <w:rPr>
          <w:rFonts w:hint="eastAsia" w:ascii="宋体" w:hAnsi="宋体" w:eastAsia="宋体" w:cs="宋体"/>
          <w:b/>
          <w:bCs/>
          <w:caps w:val="0"/>
          <w:smallCaps w:val="0"/>
          <w:snapToGrid w:val="0"/>
          <w:color w:val="auto"/>
          <w:spacing w:val="0"/>
          <w:kern w:val="0"/>
          <w:sz w:val="24"/>
          <w:szCs w:val="24"/>
          <w:highlight w:val="none"/>
          <w:lang w:val="en-US" w:eastAsia="zh-CN" w:bidi="ar-SA"/>
        </w:rPr>
      </w:pPr>
      <w:bookmarkStart w:id="171" w:name="_Toc12120"/>
      <w:r>
        <w:rPr>
          <w:rFonts w:hint="eastAsia" w:ascii="宋体" w:hAnsi="宋体" w:eastAsia="宋体" w:cs="宋体"/>
          <w:b/>
          <w:bCs/>
          <w:caps w:val="0"/>
          <w:smallCaps w:val="0"/>
          <w:snapToGrid w:val="0"/>
          <w:color w:val="auto"/>
          <w:spacing w:val="0"/>
          <w:kern w:val="0"/>
          <w:sz w:val="24"/>
          <w:szCs w:val="24"/>
          <w:highlight w:val="none"/>
          <w:lang w:val="en-US" w:eastAsia="zh-CN" w:bidi="ar-SA"/>
        </w:rPr>
        <w:t>格式四   授权委托书</w:t>
      </w:r>
      <w:bookmarkEnd w:id="171"/>
    </w:p>
    <w:p>
      <w:pPr>
        <w:pageBreakBefore w:val="0"/>
        <w:kinsoku/>
        <w:wordWrap w:val="0"/>
        <w:overflowPunct/>
        <w:topLinePunct w:val="0"/>
        <w:bidi w:val="0"/>
        <w:adjustRightInd w:val="0"/>
        <w:snapToGrid w:val="0"/>
        <w:spacing w:before="260" w:after="260" w:line="400" w:lineRule="exact"/>
        <w:jc w:val="center"/>
        <w:rPr>
          <w:rFonts w:hint="eastAsia" w:ascii="宋体" w:hAnsi="宋体" w:eastAsia="宋体" w:cs="宋体"/>
          <w:snapToGrid w:val="0"/>
          <w:color w:val="auto"/>
          <w:kern w:val="0"/>
          <w:szCs w:val="28"/>
          <w:highlight w:val="none"/>
        </w:rPr>
      </w:pPr>
      <w:r>
        <w:rPr>
          <w:rFonts w:hint="eastAsia" w:ascii="宋体" w:hAnsi="宋体" w:eastAsia="宋体" w:cs="宋体"/>
          <w:b/>
          <w:snapToGrid w:val="0"/>
          <w:color w:val="auto"/>
          <w:kern w:val="0"/>
          <w:sz w:val="30"/>
          <w:highlight w:val="none"/>
        </w:rPr>
        <w:t>授权委托书</w:t>
      </w:r>
    </w:p>
    <w:p>
      <w:pPr>
        <w:pageBreakBefore w:val="0"/>
        <w:kinsoku/>
        <w:wordWrap w:val="0"/>
        <w:overflowPunct/>
        <w:topLinePunct w:val="0"/>
        <w:bidi w:val="0"/>
        <w:adjustRightInd w:val="0"/>
        <w:snapToGrid w:val="0"/>
        <w:spacing w:line="400" w:lineRule="exac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（项目名称）监理投标文件、签订合同和处理有关事宜，其法律后果由我方承担。</w:t>
      </w:r>
    </w:p>
    <w:p>
      <w:pPr>
        <w:pageBreakBefore w:val="0"/>
        <w:kinsoku/>
        <w:wordWrap w:val="0"/>
        <w:overflowPunct/>
        <w:topLinePunct w:val="0"/>
        <w:bidi w:val="0"/>
        <w:adjustRightInd w:val="0"/>
        <w:snapToGrid w:val="0"/>
        <w:spacing w:line="400" w:lineRule="exact"/>
        <w:ind w:firstLine="48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委托期限：至</w:t>
      </w:r>
      <w:r>
        <w:rPr>
          <w:rFonts w:hint="eastAsia" w:ascii="宋体" w:hAnsi="宋体" w:eastAsia="宋体" w:cs="宋体"/>
          <w:snapToGrid w:val="0"/>
          <w:color w:val="auto"/>
          <w:kern w:val="0"/>
          <w:szCs w:val="21"/>
          <w:highlight w:val="none"/>
          <w:u w:val="single"/>
        </w:rPr>
        <w:t xml:space="preserve">     年   月   日</w:t>
      </w:r>
      <w:r>
        <w:rPr>
          <w:rFonts w:hint="eastAsia" w:ascii="宋体" w:hAnsi="宋体" w:eastAsia="宋体" w:cs="宋体"/>
          <w:i/>
          <w:iCs/>
          <w:snapToGrid w:val="0"/>
          <w:color w:val="auto"/>
          <w:kern w:val="0"/>
          <w:szCs w:val="21"/>
          <w:highlight w:val="none"/>
          <w:u w:val="single"/>
        </w:rPr>
        <w:t>（不得短于招标文件规定的投标有效期）</w:t>
      </w:r>
      <w:r>
        <w:rPr>
          <w:rFonts w:hint="eastAsia" w:ascii="宋体" w:hAnsi="宋体" w:eastAsia="宋体" w:cs="宋体"/>
          <w:snapToGrid w:val="0"/>
          <w:color w:val="auto"/>
          <w:kern w:val="0"/>
          <w:szCs w:val="21"/>
          <w:highlight w:val="none"/>
        </w:rPr>
        <w:t xml:space="preserve"> 。</w:t>
      </w:r>
    </w:p>
    <w:p>
      <w:pPr>
        <w:pageBreakBefore w:val="0"/>
        <w:kinsoku/>
        <w:wordWrap w:val="0"/>
        <w:overflowPunct/>
        <w:topLinePunct w:val="0"/>
        <w:bidi w:val="0"/>
        <w:adjustRightInd w:val="0"/>
        <w:snapToGrid w:val="0"/>
        <w:spacing w:line="400" w:lineRule="exac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代理人无转委托权。</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wordWrap w:val="0"/>
        <w:overflowPunct/>
        <w:topLinePunct w:val="0"/>
        <w:bidi w:val="0"/>
        <w:adjustRightInd w:val="0"/>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rPr>
        <w:t>　　　　　　　　　　　投  标  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（盖单位章）</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wordWrap w:val="0"/>
        <w:overflowPunct/>
        <w:topLinePunct w:val="0"/>
        <w:bidi w:val="0"/>
        <w:adjustRightInd w:val="0"/>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rPr>
        <w:t>　　　　　　　　　　　法定代表人：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（签字或盖章）</w:t>
      </w:r>
    </w:p>
    <w:p>
      <w:pPr>
        <w:pStyle w:val="9"/>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wordWrap w:val="0"/>
        <w:overflowPunct/>
        <w:topLinePunct w:val="0"/>
        <w:bidi w:val="0"/>
        <w:adjustRightInd w:val="0"/>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rPr>
        <w:t>　　　 　　　　　　　　　　 委托代理人：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（签字或盖章）</w:t>
      </w:r>
    </w:p>
    <w:p>
      <w:pPr>
        <w:pStyle w:val="9"/>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wordWrap w:val="0"/>
        <w:overflowPunct/>
        <w:topLinePunct w:val="0"/>
        <w:bidi w:val="0"/>
        <w:adjustRightInd w:val="0"/>
        <w:snapToGrid w:val="0"/>
        <w:spacing w:line="400" w:lineRule="exact"/>
        <w:ind w:firstLine="48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p>
                          <w:p>
                            <w:pPr>
                              <w:jc w:val="center"/>
                              <w:rPr>
                                <w:rFonts w:hint="eastAsia"/>
                                <w:szCs w:val="21"/>
                              </w:rPr>
                            </w:pPr>
                          </w:p>
                          <w:p>
                            <w:pPr>
                              <w:jc w:val="center"/>
                              <w:rPr>
                                <w:rFonts w:hint="eastAsia"/>
                                <w:szCs w:val="21"/>
                              </w:rPr>
                            </w:pPr>
                          </w:p>
                          <w:p>
                            <w:pPr>
                              <w:jc w:val="center"/>
                              <w:rPr>
                                <w:szCs w:val="21"/>
                              </w:rPr>
                            </w:pPr>
                            <w:r>
                              <w:rPr>
                                <w:rFonts w:hint="eastAsia"/>
                                <w:szCs w:val="21"/>
                              </w:rPr>
                              <w:t>委托代理人身份证复印件正、反面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1312;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nUgI/yoCAABQBAAADgAAAAAAAAABACAAAAAnAQAAZHJzL2Uyb0RvYy54bWxQSwUG&#10;AAAAAAYABgBZAQAAwwUAAAAA&#10;">
                <v:fill on="t" focussize="0,0"/>
                <v:stroke color="#000000" joinstyle="miter"/>
                <v:imagedata o:title=""/>
                <o:lock v:ext="edit" aspectratio="f"/>
                <v:textbox>
                  <w:txbxContent>
                    <w:p>
                      <w:pPr>
                        <w:jc w:val="center"/>
                        <w:rPr>
                          <w:rFonts w:hint="eastAsia"/>
                          <w:szCs w:val="21"/>
                        </w:rPr>
                      </w:pPr>
                    </w:p>
                    <w:p>
                      <w:pPr>
                        <w:jc w:val="center"/>
                        <w:rPr>
                          <w:rFonts w:hint="eastAsia"/>
                          <w:szCs w:val="21"/>
                        </w:rPr>
                      </w:pPr>
                    </w:p>
                    <w:p>
                      <w:pPr>
                        <w:jc w:val="center"/>
                        <w:rPr>
                          <w:rFonts w:hint="eastAsia"/>
                          <w:szCs w:val="21"/>
                        </w:rPr>
                      </w:pPr>
                    </w:p>
                    <w:p>
                      <w:pPr>
                        <w:jc w:val="center"/>
                        <w:rPr>
                          <w:szCs w:val="21"/>
                        </w:rPr>
                      </w:pPr>
                      <w:r>
                        <w:rPr>
                          <w:rFonts w:hint="eastAsia"/>
                          <w:szCs w:val="21"/>
                        </w:rPr>
                        <w:t>委托代理人身份证复印件正、反面</w:t>
                      </w:r>
                    </w:p>
                  </w:txbxContent>
                </v:textbox>
              </v:shape>
            </w:pict>
          </mc:Fallback>
        </mc:AlternateConten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Style w:val="9"/>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Style w:val="9"/>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rPr>
          <w:rFonts w:hint="eastAsia" w:ascii="宋体" w:hAnsi="宋体" w:eastAsia="宋体" w:cs="宋体"/>
          <w:b/>
          <w:bCs/>
          <w:caps w:val="0"/>
          <w:smallCaps w:val="0"/>
          <w:snapToGrid w:val="0"/>
          <w:color w:val="auto"/>
          <w:spacing w:val="0"/>
          <w:kern w:val="0"/>
          <w:sz w:val="24"/>
          <w:szCs w:val="24"/>
          <w:highlight w:val="none"/>
          <w:lang w:val="en-US" w:eastAsia="zh-CN" w:bidi="ar-SA"/>
        </w:rPr>
      </w:pPr>
      <w:r>
        <w:rPr>
          <w:rFonts w:hint="eastAsia" w:ascii="宋体" w:hAnsi="宋体" w:eastAsia="宋体" w:cs="宋体"/>
          <w:b/>
          <w:bCs/>
          <w:caps w:val="0"/>
          <w:smallCaps w:val="0"/>
          <w:snapToGrid w:val="0"/>
          <w:color w:val="auto"/>
          <w:spacing w:val="0"/>
          <w:kern w:val="0"/>
          <w:sz w:val="24"/>
          <w:szCs w:val="24"/>
          <w:highlight w:val="none"/>
          <w:lang w:val="en-US" w:eastAsia="zh-CN" w:bidi="ar-SA"/>
        </w:rPr>
        <w:br w:type="page"/>
      </w:r>
    </w:p>
    <w:p>
      <w:pPr>
        <w:pStyle w:val="54"/>
        <w:keepNext/>
        <w:keepLines/>
        <w:pageBreakBefore w:val="0"/>
        <w:kinsoku/>
        <w:overflowPunct/>
        <w:topLinePunct w:val="0"/>
        <w:bidi w:val="0"/>
        <w:adjustRightInd w:val="0"/>
        <w:snapToGrid w:val="0"/>
        <w:spacing w:line="400" w:lineRule="exact"/>
        <w:jc w:val="both"/>
        <w:rPr>
          <w:rFonts w:hint="eastAsia" w:ascii="宋体" w:hAnsi="宋体" w:eastAsia="宋体" w:cs="宋体"/>
          <w:b/>
          <w:bCs/>
          <w:caps w:val="0"/>
          <w:smallCaps w:val="0"/>
          <w:snapToGrid w:val="0"/>
          <w:color w:val="auto"/>
          <w:spacing w:val="0"/>
          <w:kern w:val="0"/>
          <w:sz w:val="24"/>
          <w:szCs w:val="24"/>
          <w:highlight w:val="none"/>
          <w:lang w:val="en-US" w:eastAsia="zh-CN" w:bidi="ar-SA"/>
        </w:rPr>
      </w:pPr>
      <w:bookmarkStart w:id="172" w:name="_Toc17880"/>
      <w:r>
        <w:rPr>
          <w:rFonts w:hint="eastAsia" w:ascii="宋体" w:hAnsi="宋体" w:eastAsia="宋体" w:cs="宋体"/>
          <w:b/>
          <w:bCs/>
          <w:caps w:val="0"/>
          <w:smallCaps w:val="0"/>
          <w:snapToGrid w:val="0"/>
          <w:color w:val="auto"/>
          <w:spacing w:val="0"/>
          <w:kern w:val="0"/>
          <w:sz w:val="24"/>
          <w:szCs w:val="24"/>
          <w:highlight w:val="none"/>
          <w:lang w:val="en-US" w:eastAsia="zh-CN" w:bidi="ar-SA"/>
        </w:rPr>
        <w:t>格式五   法定代表人身份证明</w:t>
      </w:r>
      <w:bookmarkEnd w:id="172"/>
    </w:p>
    <w:p>
      <w:pPr>
        <w:pageBreakBefore w:val="0"/>
        <w:kinsoku/>
        <w:wordWrap w:val="0"/>
        <w:overflowPunct/>
        <w:topLinePunct w:val="0"/>
        <w:bidi w:val="0"/>
        <w:adjustRightInd w:val="0"/>
        <w:snapToGrid w:val="0"/>
        <w:spacing w:before="260" w:after="260" w:line="400" w:lineRule="exact"/>
        <w:jc w:val="center"/>
        <w:rPr>
          <w:rFonts w:hint="eastAsia" w:ascii="宋体" w:hAnsi="宋体" w:eastAsia="宋体" w:cs="宋体"/>
          <w:b/>
          <w:snapToGrid w:val="0"/>
          <w:color w:val="auto"/>
          <w:kern w:val="0"/>
          <w:highlight w:val="none"/>
        </w:rPr>
      </w:pPr>
      <w:r>
        <w:rPr>
          <w:rFonts w:hint="eastAsia" w:ascii="宋体" w:hAnsi="宋体" w:eastAsia="宋体" w:cs="宋体"/>
          <w:b/>
          <w:snapToGrid w:val="0"/>
          <w:color w:val="auto"/>
          <w:kern w:val="0"/>
          <w:sz w:val="30"/>
          <w:highlight w:val="none"/>
        </w:rPr>
        <w:t>法定代表人身份证明</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wordWrap w:val="0"/>
        <w:overflowPunct/>
        <w:topLinePunct w:val="0"/>
        <w:bidi w:val="0"/>
        <w:adjustRightInd w:val="0"/>
        <w:snapToGrid w:val="0"/>
        <w:spacing w:line="400" w:lineRule="exac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投标人名称：</w:t>
      </w:r>
      <w:r>
        <w:rPr>
          <w:rFonts w:hint="eastAsia" w:ascii="宋体" w:hAnsi="宋体" w:eastAsia="宋体" w:cs="宋体"/>
          <w:snapToGrid w:val="0"/>
          <w:color w:val="auto"/>
          <w:kern w:val="0"/>
          <w:szCs w:val="21"/>
          <w:highlight w:val="none"/>
          <w:u w:val="single"/>
        </w:rPr>
        <w:t xml:space="preserve">                  </w:t>
      </w:r>
    </w:p>
    <w:p>
      <w:pPr>
        <w:pageBreakBefore w:val="0"/>
        <w:kinsoku/>
        <w:wordWrap w:val="0"/>
        <w:overflowPunct/>
        <w:topLinePunct w:val="0"/>
        <w:bidi w:val="0"/>
        <w:adjustRightInd w:val="0"/>
        <w:snapToGrid w:val="0"/>
        <w:spacing w:line="400" w:lineRule="exac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姓名：</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性别：</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年龄：</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职务：</w:t>
      </w:r>
      <w:r>
        <w:rPr>
          <w:rFonts w:hint="eastAsia" w:ascii="宋体" w:hAnsi="宋体" w:eastAsia="宋体" w:cs="宋体"/>
          <w:snapToGrid w:val="0"/>
          <w:color w:val="auto"/>
          <w:kern w:val="0"/>
          <w:szCs w:val="21"/>
          <w:highlight w:val="none"/>
          <w:u w:val="single"/>
        </w:rPr>
        <w:t xml:space="preserve">           </w:t>
      </w:r>
    </w:p>
    <w:p>
      <w:pPr>
        <w:pageBreakBefore w:val="0"/>
        <w:kinsoku/>
        <w:wordWrap w:val="0"/>
        <w:overflowPunct/>
        <w:topLinePunct w:val="0"/>
        <w:bidi w:val="0"/>
        <w:adjustRightInd w:val="0"/>
        <w:snapToGrid w:val="0"/>
        <w:spacing w:line="400" w:lineRule="exac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（投标人名称）的法定代表人。</w:t>
      </w:r>
    </w:p>
    <w:p>
      <w:pPr>
        <w:pageBreakBefore w:val="0"/>
        <w:kinsoku/>
        <w:wordWrap w:val="0"/>
        <w:overflowPunct/>
        <w:topLinePunct w:val="0"/>
        <w:bidi w:val="0"/>
        <w:adjustRightInd w:val="0"/>
        <w:snapToGrid w:val="0"/>
        <w:spacing w:line="400" w:lineRule="exac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特此证明。</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wordWrap w:val="0"/>
        <w:overflowPunct/>
        <w:topLinePunct w:val="0"/>
        <w:bidi w:val="0"/>
        <w:adjustRightInd w:val="0"/>
        <w:snapToGrid w:val="0"/>
        <w:spacing w:line="400" w:lineRule="exact"/>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（盖单位章）</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wordWrap w:val="0"/>
        <w:overflowPunct/>
        <w:topLinePunct w:val="0"/>
        <w:bidi w:val="0"/>
        <w:adjustRightInd w:val="0"/>
        <w:snapToGrid w:val="0"/>
        <w:spacing w:line="400" w:lineRule="exact"/>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法定代表人：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（签字或盖章）</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 xml:space="preserve">日       </w: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p>
                          <w:p>
                            <w:pPr>
                              <w:jc w:val="center"/>
                              <w:rPr>
                                <w:rFonts w:hint="eastAsia"/>
                                <w:szCs w:val="21"/>
                              </w:rPr>
                            </w:pPr>
                          </w:p>
                          <w:p>
                            <w:pPr>
                              <w:jc w:val="center"/>
                              <w:rPr>
                                <w:rFonts w:hint="eastAsia"/>
                                <w:szCs w:val="21"/>
                              </w:rPr>
                            </w:pPr>
                          </w:p>
                          <w:p>
                            <w:pPr>
                              <w:jc w:val="center"/>
                              <w:rPr>
                                <w:szCs w:val="21"/>
                              </w:rPr>
                            </w:pPr>
                            <w:r>
                              <w:rPr>
                                <w:rFonts w:hint="eastAsia"/>
                                <w:szCs w:val="21"/>
                              </w:rPr>
                              <w:t>法定代表人身份证复印件正、反面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4V1KbYAAAACQEAAA8AAAAAAAAAAQAgAAAAIgAAAGRycy9kb3ducmV2LnhtbFBLAQIUABQA&#10;AAAIAIdO4kCep3LuKQIAAFAEAAAOAAAAAAAAAAEAIAAAACcBAABkcnMvZTJvRG9jLnhtbFBLBQYA&#10;AAAABgAGAFkBAADCBQAAAAA=&#10;">
                <v:fill on="t" focussize="0,0"/>
                <v:stroke color="#000000" joinstyle="miter"/>
                <v:imagedata o:title=""/>
                <o:lock v:ext="edit" aspectratio="f"/>
                <v:textbox>
                  <w:txbxContent>
                    <w:p>
                      <w:pPr>
                        <w:jc w:val="center"/>
                        <w:rPr>
                          <w:rFonts w:hint="eastAsia"/>
                          <w:szCs w:val="21"/>
                        </w:rPr>
                      </w:pPr>
                    </w:p>
                    <w:p>
                      <w:pPr>
                        <w:jc w:val="center"/>
                        <w:rPr>
                          <w:rFonts w:hint="eastAsia"/>
                          <w:szCs w:val="21"/>
                        </w:rPr>
                      </w:pPr>
                    </w:p>
                    <w:p>
                      <w:pPr>
                        <w:jc w:val="center"/>
                        <w:rPr>
                          <w:rFonts w:hint="eastAsia"/>
                          <w:szCs w:val="21"/>
                        </w:rPr>
                      </w:pPr>
                    </w:p>
                    <w:p>
                      <w:pPr>
                        <w:jc w:val="center"/>
                        <w:rPr>
                          <w:szCs w:val="21"/>
                        </w:rPr>
                      </w:pPr>
                      <w:r>
                        <w:rPr>
                          <w:rFonts w:hint="eastAsia"/>
                          <w:szCs w:val="21"/>
                        </w:rPr>
                        <w:t>法定代表人身份证复印件正、反面</w:t>
                      </w:r>
                    </w:p>
                  </w:txbxContent>
                </v:textbox>
              </v:shape>
            </w:pict>
          </mc:Fallback>
        </mc:AlternateContent>
      </w: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Style w:val="9"/>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Style w:val="9"/>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rPr>
          <w:rFonts w:hint="eastAsia" w:ascii="宋体" w:hAnsi="宋体" w:eastAsia="宋体" w:cs="宋体"/>
          <w:b/>
          <w:bCs/>
          <w:caps w:val="0"/>
          <w:smallCaps w:val="0"/>
          <w:snapToGrid w:val="0"/>
          <w:color w:val="auto"/>
          <w:spacing w:val="0"/>
          <w:kern w:val="0"/>
          <w:sz w:val="24"/>
          <w:szCs w:val="24"/>
          <w:highlight w:val="none"/>
          <w:lang w:val="en-US" w:eastAsia="zh-CN" w:bidi="ar-SA"/>
        </w:rPr>
      </w:pPr>
      <w:r>
        <w:rPr>
          <w:rFonts w:hint="eastAsia" w:ascii="宋体" w:hAnsi="宋体" w:eastAsia="宋体" w:cs="宋体"/>
          <w:b/>
          <w:bCs/>
          <w:caps w:val="0"/>
          <w:smallCaps w:val="0"/>
          <w:snapToGrid w:val="0"/>
          <w:color w:val="auto"/>
          <w:spacing w:val="0"/>
          <w:kern w:val="0"/>
          <w:sz w:val="24"/>
          <w:szCs w:val="24"/>
          <w:highlight w:val="none"/>
          <w:lang w:val="en-US" w:eastAsia="zh-CN" w:bidi="ar-SA"/>
        </w:rPr>
        <w:br w:type="page"/>
      </w:r>
    </w:p>
    <w:p>
      <w:pPr>
        <w:pStyle w:val="54"/>
        <w:keepNext/>
        <w:keepLines/>
        <w:pageBreakBefore w:val="0"/>
        <w:kinsoku/>
        <w:overflowPunct/>
        <w:topLinePunct w:val="0"/>
        <w:bidi w:val="0"/>
        <w:adjustRightInd w:val="0"/>
        <w:snapToGrid w:val="0"/>
        <w:spacing w:line="240" w:lineRule="auto"/>
        <w:jc w:val="both"/>
        <w:rPr>
          <w:rFonts w:hint="eastAsia" w:ascii="宋体" w:hAnsi="宋体" w:eastAsia="宋体" w:cs="宋体"/>
          <w:b/>
          <w:bCs/>
          <w:caps w:val="0"/>
          <w:smallCaps w:val="0"/>
          <w:snapToGrid w:val="0"/>
          <w:color w:val="auto"/>
          <w:spacing w:val="0"/>
          <w:kern w:val="0"/>
          <w:sz w:val="24"/>
          <w:szCs w:val="24"/>
          <w:highlight w:val="none"/>
          <w:lang w:val="en-US" w:eastAsia="zh-CN" w:bidi="ar-SA"/>
        </w:rPr>
      </w:pPr>
      <w:bookmarkStart w:id="173" w:name="_Toc24878"/>
      <w:r>
        <w:rPr>
          <w:rFonts w:hint="eastAsia" w:ascii="宋体" w:hAnsi="宋体" w:eastAsia="宋体" w:cs="宋体"/>
          <w:b/>
          <w:bCs/>
          <w:caps w:val="0"/>
          <w:smallCaps w:val="0"/>
          <w:snapToGrid w:val="0"/>
          <w:color w:val="auto"/>
          <w:spacing w:val="0"/>
          <w:kern w:val="0"/>
          <w:sz w:val="24"/>
          <w:szCs w:val="24"/>
          <w:highlight w:val="none"/>
          <w:lang w:val="en-US" w:eastAsia="zh-CN" w:bidi="ar-SA"/>
        </w:rPr>
        <w:t>格式六   联合体协议书(本次不需要）</w:t>
      </w:r>
      <w:bookmarkEnd w:id="173"/>
    </w:p>
    <w:p>
      <w:pPr>
        <w:pStyle w:val="47"/>
        <w:pageBreakBefore w:val="0"/>
        <w:widowControl w:val="0"/>
        <w:kinsoku/>
        <w:wordWrap w:val="0"/>
        <w:overflowPunct/>
        <w:topLinePunct w:val="0"/>
        <w:bidi w:val="0"/>
        <w:adjustRightInd w:val="0"/>
        <w:snapToGrid w:val="0"/>
        <w:spacing w:before="240" w:after="240" w:line="240" w:lineRule="auto"/>
        <w:ind w:firstLine="0"/>
        <w:jc w:val="center"/>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30"/>
          <w:highlight w:val="none"/>
        </w:rPr>
        <w:t>联合体协议书</w:t>
      </w:r>
    </w:p>
    <w:p>
      <w:pPr>
        <w:pStyle w:val="47"/>
        <w:pageBreakBefore w:val="0"/>
        <w:widowControl w:val="0"/>
        <w:kinsoku/>
        <w:wordWrap w:val="0"/>
        <w:overflowPunct/>
        <w:topLinePunct w:val="0"/>
        <w:bidi w:val="0"/>
        <w:adjustRightInd w:val="0"/>
        <w:snapToGrid w:val="0"/>
        <w:spacing w:line="240" w:lineRule="auto"/>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牵头人名称：</w:t>
      </w:r>
      <w:r>
        <w:rPr>
          <w:rFonts w:hint="eastAsia" w:ascii="宋体" w:hAnsi="宋体" w:eastAsia="宋体" w:cs="宋体"/>
          <w:snapToGrid w:val="0"/>
          <w:color w:val="auto"/>
          <w:sz w:val="24"/>
          <w:szCs w:val="24"/>
          <w:highlight w:val="none"/>
          <w:u w:val="single"/>
        </w:rPr>
        <w:t xml:space="preserve">                                                  </w:t>
      </w:r>
    </w:p>
    <w:p>
      <w:pPr>
        <w:pStyle w:val="47"/>
        <w:pageBreakBefore w:val="0"/>
        <w:widowControl w:val="0"/>
        <w:kinsoku/>
        <w:wordWrap w:val="0"/>
        <w:overflowPunct/>
        <w:topLinePunct w:val="0"/>
        <w:bidi w:val="0"/>
        <w:adjustRightInd w:val="0"/>
        <w:snapToGrid w:val="0"/>
        <w:spacing w:line="240" w:lineRule="auto"/>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sz w:val="24"/>
          <w:szCs w:val="24"/>
          <w:highlight w:val="none"/>
          <w:u w:val="single"/>
        </w:rPr>
        <w:t xml:space="preserve">                                                  </w:t>
      </w:r>
    </w:p>
    <w:p>
      <w:pPr>
        <w:pStyle w:val="47"/>
        <w:pageBreakBefore w:val="0"/>
        <w:widowControl w:val="0"/>
        <w:kinsoku/>
        <w:wordWrap w:val="0"/>
        <w:overflowPunct/>
        <w:topLinePunct w:val="0"/>
        <w:bidi w:val="0"/>
        <w:adjustRightInd w:val="0"/>
        <w:snapToGrid w:val="0"/>
        <w:spacing w:line="24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法定住所：</w:t>
      </w:r>
      <w:r>
        <w:rPr>
          <w:rFonts w:hint="eastAsia" w:ascii="宋体" w:hAnsi="宋体" w:eastAsia="宋体" w:cs="宋体"/>
          <w:snapToGrid w:val="0"/>
          <w:color w:val="auto"/>
          <w:sz w:val="24"/>
          <w:szCs w:val="24"/>
          <w:highlight w:val="none"/>
          <w:u w:val="single"/>
        </w:rPr>
        <w:t xml:space="preserve">                                                    </w:t>
      </w:r>
    </w:p>
    <w:p>
      <w:pPr>
        <w:pStyle w:val="47"/>
        <w:pageBreakBefore w:val="0"/>
        <w:widowControl w:val="0"/>
        <w:kinsoku/>
        <w:wordWrap w:val="0"/>
        <w:overflowPunct/>
        <w:topLinePunct w:val="0"/>
        <w:bidi w:val="0"/>
        <w:adjustRightInd w:val="0"/>
        <w:snapToGrid w:val="0"/>
        <w:spacing w:line="240" w:lineRule="auto"/>
        <w:rPr>
          <w:rFonts w:hint="eastAsia" w:ascii="宋体" w:hAnsi="宋体" w:eastAsia="宋体" w:cs="宋体"/>
          <w:snapToGrid w:val="0"/>
          <w:color w:val="auto"/>
          <w:sz w:val="24"/>
          <w:szCs w:val="24"/>
          <w:highlight w:val="none"/>
        </w:rPr>
      </w:pPr>
    </w:p>
    <w:p>
      <w:pPr>
        <w:pStyle w:val="47"/>
        <w:pageBreakBefore w:val="0"/>
        <w:widowControl w:val="0"/>
        <w:kinsoku/>
        <w:wordWrap w:val="0"/>
        <w:overflowPunct/>
        <w:topLinePunct w:val="0"/>
        <w:bidi w:val="0"/>
        <w:adjustRightInd w:val="0"/>
        <w:snapToGrid w:val="0"/>
        <w:spacing w:line="240" w:lineRule="auto"/>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成员二名称：</w:t>
      </w:r>
      <w:r>
        <w:rPr>
          <w:rFonts w:hint="eastAsia" w:ascii="宋体" w:hAnsi="宋体" w:eastAsia="宋体" w:cs="宋体"/>
          <w:snapToGrid w:val="0"/>
          <w:color w:val="auto"/>
          <w:sz w:val="24"/>
          <w:szCs w:val="24"/>
          <w:highlight w:val="none"/>
          <w:u w:val="single"/>
        </w:rPr>
        <w:t xml:space="preserve">                                                  </w:t>
      </w:r>
    </w:p>
    <w:p>
      <w:pPr>
        <w:pStyle w:val="47"/>
        <w:pageBreakBefore w:val="0"/>
        <w:widowControl w:val="0"/>
        <w:kinsoku/>
        <w:wordWrap w:val="0"/>
        <w:overflowPunct/>
        <w:topLinePunct w:val="0"/>
        <w:bidi w:val="0"/>
        <w:adjustRightInd w:val="0"/>
        <w:snapToGrid w:val="0"/>
        <w:spacing w:line="240" w:lineRule="auto"/>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sz w:val="24"/>
          <w:szCs w:val="24"/>
          <w:highlight w:val="none"/>
          <w:u w:val="single"/>
        </w:rPr>
        <w:t xml:space="preserve">                                                  </w:t>
      </w:r>
    </w:p>
    <w:p>
      <w:pPr>
        <w:pStyle w:val="47"/>
        <w:pageBreakBefore w:val="0"/>
        <w:widowControl w:val="0"/>
        <w:kinsoku/>
        <w:wordWrap w:val="0"/>
        <w:overflowPunct/>
        <w:topLinePunct w:val="0"/>
        <w:bidi w:val="0"/>
        <w:adjustRightInd w:val="0"/>
        <w:snapToGrid w:val="0"/>
        <w:spacing w:line="240" w:lineRule="auto"/>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法定住所：</w:t>
      </w:r>
      <w:r>
        <w:rPr>
          <w:rFonts w:hint="eastAsia" w:ascii="宋体" w:hAnsi="宋体" w:eastAsia="宋体" w:cs="宋体"/>
          <w:snapToGrid w:val="0"/>
          <w:color w:val="auto"/>
          <w:sz w:val="24"/>
          <w:szCs w:val="24"/>
          <w:highlight w:val="none"/>
          <w:u w:val="single"/>
        </w:rPr>
        <w:t xml:space="preserve">                                                    </w:t>
      </w:r>
    </w:p>
    <w:p>
      <w:pPr>
        <w:pStyle w:val="47"/>
        <w:pageBreakBefore w:val="0"/>
        <w:widowControl w:val="0"/>
        <w:kinsoku/>
        <w:wordWrap w:val="0"/>
        <w:overflowPunct/>
        <w:topLinePunct w:val="0"/>
        <w:bidi w:val="0"/>
        <w:adjustRightInd w:val="0"/>
        <w:snapToGrid w:val="0"/>
        <w:spacing w:line="24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pPr>
        <w:pStyle w:val="47"/>
        <w:pageBreakBefore w:val="0"/>
        <w:widowControl w:val="0"/>
        <w:kinsoku/>
        <w:wordWrap w:val="0"/>
        <w:overflowPunct/>
        <w:topLinePunct w:val="0"/>
        <w:bidi w:val="0"/>
        <w:adjustRightInd w:val="0"/>
        <w:snapToGrid w:val="0"/>
        <w:spacing w:line="24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上述各成员单位经过友好协商，自愿组成联合体，共同参加</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（项目名称）</w:t>
      </w:r>
      <w:r>
        <w:rPr>
          <w:rFonts w:hint="eastAsia" w:ascii="宋体" w:hAnsi="宋体" w:eastAsia="宋体" w:cs="宋体"/>
          <w:snapToGrid w:val="0"/>
          <w:color w:val="auto"/>
          <w:sz w:val="24"/>
          <w:szCs w:val="28"/>
          <w:highlight w:val="none"/>
        </w:rPr>
        <w:t>（以下简称“本项目”）</w:t>
      </w:r>
      <w:r>
        <w:rPr>
          <w:rFonts w:hint="eastAsia" w:ascii="宋体" w:hAnsi="宋体" w:eastAsia="宋体" w:cs="宋体"/>
          <w:snapToGrid w:val="0"/>
          <w:color w:val="auto"/>
          <w:sz w:val="24"/>
          <w:szCs w:val="24"/>
          <w:highlight w:val="none"/>
        </w:rPr>
        <w:t>的监理投标并争取赢得本项目监理委托合同（以下简称合同）。现就联合体投标事宜订立如下协议：</w:t>
      </w:r>
    </w:p>
    <w:p>
      <w:pPr>
        <w:pStyle w:val="47"/>
        <w:pageBreakBefore w:val="0"/>
        <w:widowControl w:val="0"/>
        <w:kinsoku/>
        <w:wordWrap w:val="0"/>
        <w:overflowPunct/>
        <w:topLinePunct w:val="0"/>
        <w:bidi w:val="0"/>
        <w:adjustRightInd w:val="0"/>
        <w:snapToGrid w:val="0"/>
        <w:spacing w:line="240" w:lineRule="auto"/>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1．</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（某成员单位名称）为联合体牵头人。</w:t>
      </w:r>
    </w:p>
    <w:p>
      <w:pPr>
        <w:pStyle w:val="47"/>
        <w:pageBreakBefore w:val="0"/>
        <w:widowControl w:val="0"/>
        <w:kinsoku/>
        <w:wordWrap w:val="0"/>
        <w:overflowPunct/>
        <w:topLinePunct w:val="0"/>
        <w:bidi w:val="0"/>
        <w:adjustRightInd w:val="0"/>
        <w:snapToGrid w:val="0"/>
        <w:spacing w:line="240" w:lineRule="auto"/>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pPr>
        <w:pStyle w:val="47"/>
        <w:pageBreakBefore w:val="0"/>
        <w:widowControl w:val="0"/>
        <w:kinsoku/>
        <w:wordWrap w:val="0"/>
        <w:overflowPunct/>
        <w:topLinePunct w:val="0"/>
        <w:bidi w:val="0"/>
        <w:adjustRightInd w:val="0"/>
        <w:snapToGrid w:val="0"/>
        <w:spacing w:line="240" w:lineRule="auto"/>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pStyle w:val="47"/>
        <w:pageBreakBefore w:val="0"/>
        <w:widowControl w:val="0"/>
        <w:kinsoku/>
        <w:wordWrap w:val="0"/>
        <w:overflowPunct/>
        <w:topLinePunct w:val="0"/>
        <w:bidi w:val="0"/>
        <w:adjustRightInd w:val="0"/>
        <w:snapToGrid w:val="0"/>
        <w:spacing w:line="240" w:lineRule="auto"/>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4．联合体各成员单位内部的职责分工如下：</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。按照本条上述分工，联合体成员单位各自所承担的合同工作量比例如下：</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w:t>
      </w:r>
    </w:p>
    <w:p>
      <w:pPr>
        <w:pStyle w:val="47"/>
        <w:pageBreakBefore w:val="0"/>
        <w:widowControl w:val="0"/>
        <w:kinsoku/>
        <w:wordWrap w:val="0"/>
        <w:overflowPunct/>
        <w:topLinePunct w:val="0"/>
        <w:bidi w:val="0"/>
        <w:adjustRightInd w:val="0"/>
        <w:snapToGrid w:val="0"/>
        <w:spacing w:line="240" w:lineRule="auto"/>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5．投标工作和联合体在中标后监理实施过程中的有关费用按各自承担的工作量分摊。</w:t>
      </w:r>
    </w:p>
    <w:p>
      <w:pPr>
        <w:pStyle w:val="47"/>
        <w:pageBreakBefore w:val="0"/>
        <w:widowControl w:val="0"/>
        <w:kinsoku/>
        <w:wordWrap w:val="0"/>
        <w:overflowPunct/>
        <w:topLinePunct w:val="0"/>
        <w:bidi w:val="0"/>
        <w:adjustRightInd w:val="0"/>
        <w:snapToGrid w:val="0"/>
        <w:spacing w:line="240" w:lineRule="auto"/>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6．联合体中标后，本联合体协议是合同的附件，对联合体各成员单位有合同约束力。</w:t>
      </w:r>
    </w:p>
    <w:p>
      <w:pPr>
        <w:pStyle w:val="47"/>
        <w:pageBreakBefore w:val="0"/>
        <w:widowControl w:val="0"/>
        <w:kinsoku/>
        <w:wordWrap w:val="0"/>
        <w:overflowPunct/>
        <w:topLinePunct w:val="0"/>
        <w:bidi w:val="0"/>
        <w:adjustRightInd w:val="0"/>
        <w:snapToGrid w:val="0"/>
        <w:spacing w:line="240" w:lineRule="auto"/>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7．本协议书自签署之日起生效，联合体未中标或者中标时合同履行完毕后自动失效。</w:t>
      </w:r>
    </w:p>
    <w:p>
      <w:pPr>
        <w:pStyle w:val="47"/>
        <w:pageBreakBefore w:val="0"/>
        <w:widowControl w:val="0"/>
        <w:kinsoku/>
        <w:wordWrap w:val="0"/>
        <w:overflowPunct/>
        <w:topLinePunct w:val="0"/>
        <w:bidi w:val="0"/>
        <w:adjustRightInd w:val="0"/>
        <w:snapToGrid w:val="0"/>
        <w:spacing w:line="240" w:lineRule="auto"/>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8．本协议书一式</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份，联合体成员和招标人各执一份。</w:t>
      </w:r>
    </w:p>
    <w:p>
      <w:pPr>
        <w:pStyle w:val="47"/>
        <w:pageBreakBefore w:val="0"/>
        <w:widowControl w:val="0"/>
        <w:kinsoku/>
        <w:wordWrap w:val="0"/>
        <w:overflowPunct/>
        <w:topLinePunct w:val="0"/>
        <w:bidi w:val="0"/>
        <w:adjustRightInd w:val="0"/>
        <w:snapToGrid w:val="0"/>
        <w:spacing w:line="240" w:lineRule="auto"/>
        <w:rPr>
          <w:rFonts w:hint="eastAsia" w:ascii="宋体" w:hAnsi="宋体" w:eastAsia="宋体" w:cs="宋体"/>
          <w:snapToGrid w:val="0"/>
          <w:color w:val="auto"/>
          <w:sz w:val="24"/>
          <w:szCs w:val="24"/>
          <w:highlight w:val="none"/>
        </w:rPr>
      </w:pPr>
    </w:p>
    <w:p>
      <w:pPr>
        <w:pStyle w:val="47"/>
        <w:pageBreakBefore w:val="0"/>
        <w:widowControl w:val="0"/>
        <w:kinsoku/>
        <w:wordWrap w:val="0"/>
        <w:overflowPunct/>
        <w:topLinePunct w:val="0"/>
        <w:bidi w:val="0"/>
        <w:adjustRightInd w:val="0"/>
        <w:snapToGrid w:val="0"/>
        <w:spacing w:line="240" w:lineRule="auto"/>
        <w:rPr>
          <w:rFonts w:hint="eastAsia" w:ascii="宋体" w:hAnsi="宋体" w:eastAsia="宋体" w:cs="宋体"/>
          <w:snapToGrid w:val="0"/>
          <w:color w:val="auto"/>
          <w:sz w:val="24"/>
          <w:szCs w:val="24"/>
          <w:highlight w:val="none"/>
        </w:rPr>
      </w:pPr>
    </w:p>
    <w:p>
      <w:pPr>
        <w:pStyle w:val="47"/>
        <w:pageBreakBefore w:val="0"/>
        <w:widowControl w:val="0"/>
        <w:kinsoku/>
        <w:wordWrap w:val="0"/>
        <w:overflowPunct/>
        <w:topLinePunct w:val="0"/>
        <w:bidi w:val="0"/>
        <w:adjustRightInd w:val="0"/>
        <w:snapToGrid w:val="0"/>
        <w:spacing w:line="240" w:lineRule="auto"/>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牵头人名称：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pPr>
        <w:pStyle w:val="47"/>
        <w:pageBreakBefore w:val="0"/>
        <w:widowControl w:val="0"/>
        <w:kinsoku/>
        <w:wordWrap w:val="0"/>
        <w:overflowPunct/>
        <w:topLinePunct w:val="0"/>
        <w:bidi w:val="0"/>
        <w:adjustRightInd w:val="0"/>
        <w:snapToGrid w:val="0"/>
        <w:spacing w:line="240" w:lineRule="auto"/>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pPr>
        <w:pStyle w:val="47"/>
        <w:pageBreakBefore w:val="0"/>
        <w:widowControl w:val="0"/>
        <w:kinsoku/>
        <w:wordWrap w:val="0"/>
        <w:overflowPunct/>
        <w:topLinePunct w:val="0"/>
        <w:bidi w:val="0"/>
        <w:adjustRightInd w:val="0"/>
        <w:snapToGrid w:val="0"/>
        <w:spacing w:line="240" w:lineRule="auto"/>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成员二名称：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pPr>
        <w:pStyle w:val="47"/>
        <w:pageBreakBefore w:val="0"/>
        <w:widowControl w:val="0"/>
        <w:kinsoku/>
        <w:wordWrap w:val="0"/>
        <w:overflowPunct/>
        <w:topLinePunct w:val="0"/>
        <w:bidi w:val="0"/>
        <w:adjustRightInd w:val="0"/>
        <w:snapToGrid w:val="0"/>
        <w:spacing w:line="240" w:lineRule="auto"/>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pPr>
        <w:pStyle w:val="47"/>
        <w:pageBreakBefore w:val="0"/>
        <w:widowControl w:val="0"/>
        <w:kinsoku/>
        <w:wordWrap w:val="0"/>
        <w:overflowPunct/>
        <w:topLinePunct w:val="0"/>
        <w:bidi w:val="0"/>
        <w:adjustRightInd w:val="0"/>
        <w:snapToGrid w:val="0"/>
        <w:spacing w:line="24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pPr>
        <w:pStyle w:val="47"/>
        <w:pageBreakBefore w:val="0"/>
        <w:widowControl w:val="0"/>
        <w:kinsoku/>
        <w:wordWrap w:val="0"/>
        <w:overflowPunct/>
        <w:topLinePunct w:val="0"/>
        <w:bidi w:val="0"/>
        <w:adjustRightInd w:val="0"/>
        <w:snapToGrid w:val="0"/>
        <w:spacing w:line="240" w:lineRule="auto"/>
        <w:rPr>
          <w:rFonts w:hint="eastAsia" w:ascii="宋体" w:hAnsi="宋体" w:eastAsia="宋体" w:cs="宋体"/>
          <w:snapToGrid w:val="0"/>
          <w:color w:val="auto"/>
          <w:sz w:val="24"/>
          <w:szCs w:val="24"/>
          <w:highlight w:val="none"/>
        </w:rPr>
      </w:pPr>
    </w:p>
    <w:p>
      <w:pPr>
        <w:pStyle w:val="47"/>
        <w:pageBreakBefore w:val="0"/>
        <w:widowControl w:val="0"/>
        <w:kinsoku/>
        <w:wordWrap w:val="0"/>
        <w:overflowPunct/>
        <w:topLinePunct w:val="0"/>
        <w:bidi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snapToGrid w:val="0"/>
          <w:color w:val="auto"/>
          <w:sz w:val="24"/>
          <w:szCs w:val="24"/>
          <w:highlight w:val="none"/>
        </w:rPr>
        <w:t xml:space="preserve">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pPr>
        <w:pStyle w:val="47"/>
        <w:pageBreakBefore w:val="0"/>
        <w:widowControl w:val="0"/>
        <w:kinsoku/>
        <w:wordWrap w:val="0"/>
        <w:overflowPunct/>
        <w:topLinePunct w:val="0"/>
        <w:bidi w:val="0"/>
        <w:adjustRightInd w:val="0"/>
        <w:snapToGrid w:val="0"/>
        <w:spacing w:line="240" w:lineRule="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说明：《联合体协议书》由委托代理人签字或盖章的，应附法定代表人签字或盖章的授权委托书。</w:t>
      </w:r>
    </w:p>
    <w:p>
      <w:pP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br w:type="page"/>
      </w:r>
    </w:p>
    <w:p>
      <w:pPr>
        <w:pStyle w:val="47"/>
        <w:pageBreakBefore w:val="0"/>
        <w:widowControl w:val="0"/>
        <w:kinsoku/>
        <w:wordWrap w:val="0"/>
        <w:overflowPunct/>
        <w:topLinePunct w:val="0"/>
        <w:bidi w:val="0"/>
        <w:adjustRightInd w:val="0"/>
        <w:snapToGrid w:val="0"/>
        <w:spacing w:line="400" w:lineRule="exact"/>
        <w:rPr>
          <w:rFonts w:hint="eastAsia" w:ascii="宋体" w:hAnsi="宋体" w:eastAsia="宋体" w:cs="宋体"/>
          <w:b/>
          <w:bCs/>
          <w:caps w:val="0"/>
          <w:smallCaps w:val="0"/>
          <w:snapToGrid w:val="0"/>
          <w:color w:val="auto"/>
          <w:spacing w:val="0"/>
          <w:kern w:val="0"/>
          <w:sz w:val="24"/>
          <w:szCs w:val="24"/>
          <w:highlight w:val="none"/>
          <w:lang w:val="en-US" w:eastAsia="zh-CN" w:bidi="ar-SA"/>
        </w:rPr>
      </w:pPr>
      <w:r>
        <w:rPr>
          <w:rFonts w:hint="eastAsia" w:ascii="宋体" w:hAnsi="宋体" w:eastAsia="宋体" w:cs="宋体"/>
          <w:b/>
          <w:bCs/>
          <w:caps w:val="0"/>
          <w:smallCaps w:val="0"/>
          <w:snapToGrid w:val="0"/>
          <w:color w:val="auto"/>
          <w:spacing w:val="0"/>
          <w:kern w:val="0"/>
          <w:sz w:val="24"/>
          <w:szCs w:val="24"/>
          <w:highlight w:val="none"/>
          <w:lang w:val="en-US" w:eastAsia="zh-CN" w:bidi="ar-SA"/>
        </w:rPr>
        <w:t>格式七   投标人基本情况表</w:t>
      </w:r>
    </w:p>
    <w:p>
      <w:pPr>
        <w:pStyle w:val="47"/>
        <w:pageBreakBefore w:val="0"/>
        <w:widowControl w:val="0"/>
        <w:kinsoku/>
        <w:wordWrap w:val="0"/>
        <w:overflowPunct/>
        <w:topLinePunct w:val="0"/>
        <w:bidi w:val="0"/>
        <w:adjustRightInd w:val="0"/>
        <w:snapToGrid w:val="0"/>
        <w:spacing w:before="260" w:after="260" w:line="400" w:lineRule="exact"/>
        <w:ind w:firstLine="0"/>
        <w:jc w:val="center"/>
        <w:rPr>
          <w:rFonts w:hint="eastAsia" w:ascii="宋体" w:hAnsi="宋体" w:eastAsia="宋体" w:cs="宋体"/>
          <w:snapToGrid w:val="0"/>
          <w:color w:val="auto"/>
          <w:sz w:val="24"/>
          <w:highlight w:val="none"/>
        </w:rPr>
      </w:pPr>
      <w:r>
        <w:rPr>
          <w:rFonts w:hint="eastAsia" w:ascii="宋体" w:hAnsi="宋体" w:eastAsia="宋体" w:cs="宋体"/>
          <w:b/>
          <w:snapToGrid w:val="0"/>
          <w:color w:val="auto"/>
          <w:sz w:val="30"/>
          <w:highlight w:val="none"/>
        </w:rPr>
        <w:t>投标人基本情况表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投标人名称</w:t>
            </w:r>
          </w:p>
        </w:tc>
        <w:tc>
          <w:tcPr>
            <w:tcW w:w="7020" w:type="dxa"/>
            <w:gridSpan w:val="8"/>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注册地址</w:t>
            </w:r>
          </w:p>
        </w:tc>
        <w:tc>
          <w:tcPr>
            <w:tcW w:w="3389" w:type="dxa"/>
            <w:gridSpan w:val="3"/>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c>
          <w:tcPr>
            <w:tcW w:w="1246" w:type="dxa"/>
            <w:gridSpan w:val="2"/>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邮政编码</w:t>
            </w:r>
          </w:p>
        </w:tc>
        <w:tc>
          <w:tcPr>
            <w:tcW w:w="2385" w:type="dxa"/>
            <w:gridSpan w:val="3"/>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联系方式</w:t>
            </w:r>
          </w:p>
        </w:tc>
        <w:tc>
          <w:tcPr>
            <w:tcW w:w="897"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联系人</w:t>
            </w:r>
          </w:p>
        </w:tc>
        <w:tc>
          <w:tcPr>
            <w:tcW w:w="2492" w:type="dxa"/>
            <w:gridSpan w:val="2"/>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c>
          <w:tcPr>
            <w:tcW w:w="1246" w:type="dxa"/>
            <w:gridSpan w:val="2"/>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  话</w:t>
            </w:r>
          </w:p>
        </w:tc>
        <w:tc>
          <w:tcPr>
            <w:tcW w:w="2385" w:type="dxa"/>
            <w:gridSpan w:val="3"/>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c>
          <w:tcPr>
            <w:tcW w:w="897"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传  真</w:t>
            </w:r>
          </w:p>
        </w:tc>
        <w:tc>
          <w:tcPr>
            <w:tcW w:w="2492" w:type="dxa"/>
            <w:gridSpan w:val="2"/>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c>
          <w:tcPr>
            <w:tcW w:w="1246" w:type="dxa"/>
            <w:gridSpan w:val="2"/>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电子邮箱</w:t>
            </w:r>
          </w:p>
        </w:tc>
        <w:tc>
          <w:tcPr>
            <w:tcW w:w="2385" w:type="dxa"/>
            <w:gridSpan w:val="3"/>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w:t>
            </w:r>
          </w:p>
        </w:tc>
        <w:tc>
          <w:tcPr>
            <w:tcW w:w="897"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姓名</w:t>
            </w:r>
          </w:p>
        </w:tc>
        <w:tc>
          <w:tcPr>
            <w:tcW w:w="1689"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c>
          <w:tcPr>
            <w:tcW w:w="1089" w:type="dxa"/>
            <w:gridSpan w:val="2"/>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技术职称</w:t>
            </w:r>
          </w:p>
        </w:tc>
        <w:tc>
          <w:tcPr>
            <w:tcW w:w="1220" w:type="dxa"/>
            <w:gridSpan w:val="2"/>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c>
          <w:tcPr>
            <w:tcW w:w="709"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电话</w:t>
            </w:r>
          </w:p>
        </w:tc>
        <w:tc>
          <w:tcPr>
            <w:tcW w:w="1416"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技术负责人</w:t>
            </w:r>
          </w:p>
        </w:tc>
        <w:tc>
          <w:tcPr>
            <w:tcW w:w="897"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姓名</w:t>
            </w:r>
          </w:p>
        </w:tc>
        <w:tc>
          <w:tcPr>
            <w:tcW w:w="1689"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c>
          <w:tcPr>
            <w:tcW w:w="1089" w:type="dxa"/>
            <w:gridSpan w:val="2"/>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技术职称</w:t>
            </w:r>
          </w:p>
        </w:tc>
        <w:tc>
          <w:tcPr>
            <w:tcW w:w="1220" w:type="dxa"/>
            <w:gridSpan w:val="2"/>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c>
          <w:tcPr>
            <w:tcW w:w="709"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电话</w:t>
            </w:r>
          </w:p>
        </w:tc>
        <w:tc>
          <w:tcPr>
            <w:tcW w:w="1416"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成立日期</w:t>
            </w:r>
          </w:p>
        </w:tc>
        <w:tc>
          <w:tcPr>
            <w:tcW w:w="2586" w:type="dxa"/>
            <w:gridSpan w:val="2"/>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c>
          <w:tcPr>
            <w:tcW w:w="4434" w:type="dxa"/>
            <w:gridSpan w:val="6"/>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员工总人数（个）：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1485"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企业资质</w:t>
            </w:r>
          </w:p>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类型和等级</w:t>
            </w:r>
          </w:p>
        </w:tc>
        <w:tc>
          <w:tcPr>
            <w:tcW w:w="2586" w:type="dxa"/>
            <w:gridSpan w:val="2"/>
            <w:noWrap w:val="0"/>
            <w:vAlign w:val="center"/>
          </w:tcPr>
          <w:p>
            <w:pPr>
              <w:pStyle w:val="50"/>
              <w:pageBreakBefore w:val="0"/>
              <w:kinsoku/>
              <w:wordWrap w:val="0"/>
              <w:overflowPunct/>
              <w:topLinePunct w:val="0"/>
              <w:bidi w:val="0"/>
              <w:adjustRightInd w:val="0"/>
              <w:snapToGrid w:val="0"/>
              <w:spacing w:line="400" w:lineRule="exact"/>
              <w:jc w:val="left"/>
              <w:rPr>
                <w:rFonts w:hint="eastAsia" w:ascii="宋体" w:hAnsi="宋体" w:eastAsia="宋体" w:cs="宋体"/>
                <w:snapToGrid w:val="0"/>
                <w:color w:val="auto"/>
                <w:kern w:val="0"/>
                <w:szCs w:val="21"/>
                <w:highlight w:val="none"/>
              </w:rPr>
            </w:pPr>
          </w:p>
        </w:tc>
        <w:tc>
          <w:tcPr>
            <w:tcW w:w="1089" w:type="dxa"/>
            <w:gridSpan w:val="2"/>
            <w:vMerge w:val="restart"/>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其中</w:t>
            </w:r>
          </w:p>
        </w:tc>
        <w:tc>
          <w:tcPr>
            <w:tcW w:w="1929" w:type="dxa"/>
            <w:gridSpan w:val="3"/>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各类注册人员</w:t>
            </w:r>
          </w:p>
        </w:tc>
        <w:tc>
          <w:tcPr>
            <w:tcW w:w="1416"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营业执照号</w:t>
            </w:r>
          </w:p>
        </w:tc>
        <w:tc>
          <w:tcPr>
            <w:tcW w:w="2586" w:type="dxa"/>
            <w:gridSpan w:val="2"/>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高级职称人员</w:t>
            </w:r>
          </w:p>
        </w:tc>
        <w:tc>
          <w:tcPr>
            <w:tcW w:w="1416"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注册资金</w:t>
            </w:r>
          </w:p>
        </w:tc>
        <w:tc>
          <w:tcPr>
            <w:tcW w:w="2586" w:type="dxa"/>
            <w:gridSpan w:val="2"/>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中级职称人员</w:t>
            </w:r>
          </w:p>
        </w:tc>
        <w:tc>
          <w:tcPr>
            <w:tcW w:w="1416"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jc w:val="center"/>
        </w:trPr>
        <w:tc>
          <w:tcPr>
            <w:tcW w:w="1485"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基本账户</w:t>
            </w:r>
          </w:p>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开户银行</w:t>
            </w:r>
          </w:p>
        </w:tc>
        <w:tc>
          <w:tcPr>
            <w:tcW w:w="2586" w:type="dxa"/>
            <w:gridSpan w:val="2"/>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初级职称人员</w:t>
            </w:r>
          </w:p>
        </w:tc>
        <w:tc>
          <w:tcPr>
            <w:tcW w:w="1416"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1485"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基本账户</w:t>
            </w:r>
          </w:p>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银行账号</w:t>
            </w:r>
          </w:p>
        </w:tc>
        <w:tc>
          <w:tcPr>
            <w:tcW w:w="2586" w:type="dxa"/>
            <w:gridSpan w:val="2"/>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技术员</w:t>
            </w:r>
          </w:p>
        </w:tc>
        <w:tc>
          <w:tcPr>
            <w:tcW w:w="1416"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1485"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经营范围</w:t>
            </w:r>
          </w:p>
        </w:tc>
        <w:tc>
          <w:tcPr>
            <w:tcW w:w="7020" w:type="dxa"/>
            <w:gridSpan w:val="8"/>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exact"/>
          <w:jc w:val="center"/>
        </w:trPr>
        <w:tc>
          <w:tcPr>
            <w:tcW w:w="1485"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关联企业情况</w:t>
            </w:r>
          </w:p>
        </w:tc>
        <w:tc>
          <w:tcPr>
            <w:tcW w:w="7020" w:type="dxa"/>
            <w:gridSpan w:val="8"/>
            <w:noWrap w:val="0"/>
            <w:vAlign w:val="center"/>
          </w:tcPr>
          <w:p>
            <w:pPr>
              <w:pStyle w:val="50"/>
              <w:pageBreakBefore w:val="0"/>
              <w:kinsoku/>
              <w:wordWrap w:val="0"/>
              <w:overflowPunct/>
              <w:topLinePunct w:val="0"/>
              <w:bidi w:val="0"/>
              <w:adjustRightInd w:val="0"/>
              <w:snapToGrid w:val="0"/>
              <w:spacing w:line="400" w:lineRule="exac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包括但不限于与投标人存在以下关系的不同单位：</w:t>
            </w:r>
          </w:p>
          <w:p>
            <w:pPr>
              <w:pStyle w:val="50"/>
              <w:pageBreakBefore w:val="0"/>
              <w:kinsoku/>
              <w:wordWrap w:val="0"/>
              <w:overflowPunct/>
              <w:topLinePunct w:val="0"/>
              <w:bidi w:val="0"/>
              <w:adjustRightInd w:val="0"/>
              <w:snapToGrid w:val="0"/>
              <w:spacing w:line="400" w:lineRule="exac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1．法定代表人为同一人的。</w:t>
            </w:r>
          </w:p>
          <w:p>
            <w:pPr>
              <w:pStyle w:val="50"/>
              <w:pageBreakBefore w:val="0"/>
              <w:kinsoku/>
              <w:wordWrap w:val="0"/>
              <w:overflowPunct/>
              <w:topLinePunct w:val="0"/>
              <w:bidi w:val="0"/>
              <w:adjustRightInd w:val="0"/>
              <w:snapToGrid w:val="0"/>
              <w:spacing w:line="400" w:lineRule="exac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2．存在控股、管理关系的。</w:t>
            </w:r>
          </w:p>
          <w:p>
            <w:pPr>
              <w:pStyle w:val="50"/>
              <w:pageBreakBefore w:val="0"/>
              <w:kinsoku/>
              <w:wordWrap w:val="0"/>
              <w:overflowPunct/>
              <w:topLinePunct w:val="0"/>
              <w:bidi w:val="0"/>
              <w:adjustRightInd w:val="0"/>
              <w:snapToGrid w:val="0"/>
              <w:spacing w:line="400" w:lineRule="exac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3．主要人员相互任职的。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1485"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备注</w:t>
            </w:r>
          </w:p>
        </w:tc>
        <w:tc>
          <w:tcPr>
            <w:tcW w:w="7020" w:type="dxa"/>
            <w:gridSpan w:val="8"/>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1"/>
                <w:highlight w:val="none"/>
              </w:rPr>
            </w:pPr>
          </w:p>
        </w:tc>
      </w:tr>
    </w:tbl>
    <w:p>
      <w:pPr>
        <w:pStyle w:val="50"/>
        <w:pageBreakBefore w:val="0"/>
        <w:kinsoku/>
        <w:wordWrap w:val="0"/>
        <w:overflowPunct/>
        <w:topLinePunct w:val="0"/>
        <w:bidi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说明：</w:t>
      </w:r>
    </w:p>
    <w:p>
      <w:pPr>
        <w:pStyle w:val="50"/>
        <w:pageBreakBefore w:val="0"/>
        <w:kinsoku/>
        <w:wordWrap w:val="0"/>
        <w:overflowPunct/>
        <w:topLinePunct w:val="0"/>
        <w:bidi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1．《投标人基本情况表》后应附以下资料：</w:t>
      </w:r>
    </w:p>
    <w:p>
      <w:pPr>
        <w:pStyle w:val="50"/>
        <w:pageBreakBefore w:val="0"/>
        <w:kinsoku/>
        <w:wordWrap w:val="0"/>
        <w:overflowPunct/>
        <w:topLinePunct w:val="0"/>
        <w:bidi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（1）企业营业执照、资质证书的副本复印件（或打印件）；</w:t>
      </w:r>
    </w:p>
    <w:p>
      <w:pPr>
        <w:pStyle w:val="50"/>
        <w:pageBreakBefore w:val="0"/>
        <w:kinsoku/>
        <w:wordWrap w:val="0"/>
        <w:overflowPunct/>
        <w:topLinePunct w:val="0"/>
        <w:bidi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w:t>
      </w:r>
      <w:r>
        <w:rPr>
          <w:rFonts w:hint="eastAsia" w:ascii="宋体" w:hAnsi="宋体" w:eastAsia="宋体" w:cs="宋体"/>
          <w:snapToGrid w:val="0"/>
          <w:color w:val="auto"/>
          <w:kern w:val="0"/>
          <w:highlight w:val="none"/>
        </w:rPr>
        <w:t>“进粤企业和人员诚信信息登记平台”企业信息情况打印页。（适用于省外企业）</w:t>
      </w:r>
      <w:r>
        <w:rPr>
          <w:rFonts w:hint="eastAsia" w:ascii="宋体" w:hAnsi="宋体" w:eastAsia="宋体" w:cs="宋体"/>
          <w:snapToGrid w:val="0"/>
          <w:color w:val="auto"/>
          <w:kern w:val="0"/>
          <w:szCs w:val="21"/>
          <w:highlight w:val="none"/>
        </w:rPr>
        <w:t>；</w:t>
      </w:r>
    </w:p>
    <w:p>
      <w:pPr>
        <w:pStyle w:val="50"/>
        <w:pageBreakBefore w:val="0"/>
        <w:kinsoku/>
        <w:wordWrap w:val="0"/>
        <w:overflowPunct/>
        <w:topLinePunct w:val="0"/>
        <w:bidi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（3）投标人在《法人和其他组织信用信息》打印件（在“信用中国”网站企业查询界面中下载）。</w:t>
      </w:r>
    </w:p>
    <w:p>
      <w:pPr>
        <w:pageBreakBefore w:val="0"/>
        <w:kinsoku/>
        <w:overflowPunct/>
        <w:topLinePunct w:val="0"/>
        <w:bidi w:val="0"/>
        <w:adjustRightInd w:val="0"/>
        <w:snapToGrid w:val="0"/>
        <w:spacing w:line="400" w:lineRule="exact"/>
        <w:rPr>
          <w:rFonts w:hint="eastAsia" w:ascii="宋体" w:hAnsi="宋体" w:eastAsia="宋体" w:cs="宋体"/>
          <w:b/>
          <w:bCs/>
          <w:caps w:val="0"/>
          <w:smallCaps w:val="0"/>
          <w:snapToGrid w:val="0"/>
          <w:color w:val="auto"/>
          <w:spacing w:val="0"/>
          <w:kern w:val="0"/>
          <w:sz w:val="24"/>
          <w:szCs w:val="24"/>
          <w:highlight w:val="none"/>
          <w:lang w:val="en-US" w:eastAsia="zh-CN" w:bidi="ar-SA"/>
        </w:rPr>
      </w:pPr>
      <w:bookmarkStart w:id="174" w:name="_Toc24787"/>
      <w:r>
        <w:rPr>
          <w:rFonts w:hint="eastAsia" w:ascii="宋体" w:hAnsi="宋体" w:eastAsia="宋体" w:cs="宋体"/>
          <w:b/>
          <w:bCs/>
          <w:caps w:val="0"/>
          <w:smallCaps w:val="0"/>
          <w:snapToGrid w:val="0"/>
          <w:color w:val="auto"/>
          <w:spacing w:val="0"/>
          <w:kern w:val="0"/>
          <w:sz w:val="24"/>
          <w:szCs w:val="24"/>
          <w:highlight w:val="none"/>
          <w:lang w:val="en-US" w:eastAsia="zh-CN" w:bidi="ar-SA"/>
        </w:rPr>
        <w:br w:type="page"/>
      </w:r>
    </w:p>
    <w:p>
      <w:pPr>
        <w:pStyle w:val="54"/>
        <w:keepNext/>
        <w:keepLines/>
        <w:pageBreakBefore w:val="0"/>
        <w:kinsoku/>
        <w:overflowPunct/>
        <w:topLinePunct w:val="0"/>
        <w:bidi w:val="0"/>
        <w:adjustRightInd w:val="0"/>
        <w:snapToGrid w:val="0"/>
        <w:spacing w:line="400" w:lineRule="exact"/>
        <w:ind w:firstLine="480"/>
        <w:jc w:val="both"/>
        <w:rPr>
          <w:rFonts w:hint="eastAsia" w:ascii="宋体" w:hAnsi="宋体" w:eastAsia="宋体" w:cs="宋体"/>
          <w:b/>
          <w:bCs/>
          <w:caps w:val="0"/>
          <w:smallCaps w:val="0"/>
          <w:snapToGrid w:val="0"/>
          <w:color w:val="auto"/>
          <w:spacing w:val="0"/>
          <w:kern w:val="0"/>
          <w:sz w:val="24"/>
          <w:szCs w:val="24"/>
          <w:highlight w:val="none"/>
          <w:lang w:val="en-US" w:eastAsia="zh-CN" w:bidi="ar-SA"/>
        </w:rPr>
      </w:pPr>
      <w:bookmarkStart w:id="175" w:name="_Toc24474"/>
      <w:r>
        <w:rPr>
          <w:rFonts w:hint="eastAsia" w:ascii="宋体" w:hAnsi="宋体" w:eastAsia="宋体" w:cs="宋体"/>
          <w:b/>
          <w:bCs/>
          <w:caps w:val="0"/>
          <w:smallCaps w:val="0"/>
          <w:snapToGrid w:val="0"/>
          <w:color w:val="auto"/>
          <w:spacing w:val="0"/>
          <w:kern w:val="0"/>
          <w:sz w:val="24"/>
          <w:szCs w:val="24"/>
          <w:highlight w:val="none"/>
          <w:lang w:val="en-US" w:eastAsia="zh-CN" w:bidi="ar-SA"/>
        </w:rPr>
        <w:t>格式八   总监理工程师任职声明（适用于无任职项目）</w:t>
      </w:r>
      <w:bookmarkEnd w:id="174"/>
      <w:bookmarkEnd w:id="175"/>
    </w:p>
    <w:p>
      <w:pPr>
        <w:pageBreakBefore w:val="0"/>
        <w:kinsoku/>
        <w:wordWrap w:val="0"/>
        <w:overflowPunct/>
        <w:topLinePunct w:val="0"/>
        <w:bidi w:val="0"/>
        <w:adjustRightInd w:val="0"/>
        <w:snapToGrid w:val="0"/>
        <w:spacing w:before="260" w:after="260" w:line="400" w:lineRule="exact"/>
        <w:jc w:val="center"/>
        <w:rPr>
          <w:rFonts w:hint="eastAsia" w:ascii="宋体" w:hAnsi="宋体" w:eastAsia="宋体" w:cs="宋体"/>
          <w:snapToGrid w:val="0"/>
          <w:color w:val="auto"/>
          <w:kern w:val="0"/>
          <w:szCs w:val="28"/>
          <w:highlight w:val="none"/>
        </w:rPr>
      </w:pPr>
      <w:r>
        <w:rPr>
          <w:rFonts w:hint="eastAsia" w:ascii="宋体" w:hAnsi="宋体" w:eastAsia="宋体" w:cs="宋体"/>
          <w:b/>
          <w:snapToGrid w:val="0"/>
          <w:color w:val="auto"/>
          <w:kern w:val="0"/>
          <w:sz w:val="30"/>
          <w:highlight w:val="none"/>
        </w:rPr>
        <w:t>总监理工程师任职声明</w:t>
      </w:r>
    </w:p>
    <w:p>
      <w:pPr>
        <w:pageBreakBefore w:val="0"/>
        <w:kinsoku/>
        <w:wordWrap w:val="0"/>
        <w:overflowPunct/>
        <w:topLinePunct w:val="0"/>
        <w:bidi w:val="0"/>
        <w:adjustRightInd w:val="0"/>
        <w:snapToGrid w:val="0"/>
        <w:spacing w:line="40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致：</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（招标人名称）：</w:t>
      </w:r>
    </w:p>
    <w:p>
      <w:pPr>
        <w:pageBreakBefore w:val="0"/>
        <w:kinsoku/>
        <w:wordWrap w:val="0"/>
        <w:overflowPunct/>
        <w:topLinePunct w:val="0"/>
        <w:bidi w:val="0"/>
        <w:adjustRightInd w:val="0"/>
        <w:snapToGrid w:val="0"/>
        <w:spacing w:line="400" w:lineRule="exact"/>
        <w:ind w:firstLine="480" w:firstLineChars="20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我方在此声明，我方拟派往</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（项目名称）的总监理工程师</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（总监理工程师姓名）现阶段未担任任何在施（包括已中标未开工、已开工未竣工）建设工程项目的总监理工程师。</w:t>
      </w:r>
    </w:p>
    <w:p>
      <w:pPr>
        <w:pageBreakBefore w:val="0"/>
        <w:kinsoku/>
        <w:wordWrap w:val="0"/>
        <w:overflowPunct/>
        <w:topLinePunct w:val="0"/>
        <w:bidi w:val="0"/>
        <w:adjustRightInd w:val="0"/>
        <w:snapToGrid w:val="0"/>
        <w:spacing w:line="400" w:lineRule="exact"/>
        <w:ind w:firstLine="48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我方保证上述信息的真实和准确，并愿意承担因我方就此弄虚作假所引起的一切法律后果。</w:t>
      </w:r>
    </w:p>
    <w:p>
      <w:pPr>
        <w:pageBreakBefore w:val="0"/>
        <w:kinsoku/>
        <w:wordWrap w:val="0"/>
        <w:overflowPunct/>
        <w:topLinePunct w:val="0"/>
        <w:bidi w:val="0"/>
        <w:adjustRightInd w:val="0"/>
        <w:snapToGrid w:val="0"/>
        <w:spacing w:line="400" w:lineRule="exact"/>
        <w:ind w:firstLine="48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w:t>
      </w:r>
    </w:p>
    <w:p>
      <w:pPr>
        <w:pageBreakBefore w:val="0"/>
        <w:kinsoku/>
        <w:wordWrap w:val="0"/>
        <w:overflowPunct/>
        <w:topLinePunct w:val="0"/>
        <w:bidi w:val="0"/>
        <w:adjustRightInd w:val="0"/>
        <w:snapToGrid w:val="0"/>
        <w:spacing w:line="40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特此承诺　　</w:t>
      </w:r>
    </w:p>
    <w:p>
      <w:pPr>
        <w:pageBreakBefore w:val="0"/>
        <w:kinsoku/>
        <w:wordWrap w:val="0"/>
        <w:overflowPunct/>
        <w:topLinePunct w:val="0"/>
        <w:bidi w:val="0"/>
        <w:adjustRightInd w:val="0"/>
        <w:snapToGrid w:val="0"/>
        <w:spacing w:line="40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w:t>
      </w:r>
    </w:p>
    <w:p>
      <w:pPr>
        <w:pageBreakBefore w:val="0"/>
        <w:kinsoku/>
        <w:wordWrap w:val="0"/>
        <w:overflowPunct/>
        <w:topLinePunct w:val="0"/>
        <w:bidi w:val="0"/>
        <w:adjustRightInd w:val="0"/>
        <w:snapToGrid w:val="0"/>
        <w:spacing w:line="40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w:t>
      </w:r>
    </w:p>
    <w:p>
      <w:pPr>
        <w:pageBreakBefore w:val="0"/>
        <w:kinsoku/>
        <w:wordWrap w:val="0"/>
        <w:overflowPunct/>
        <w:topLinePunct w:val="0"/>
        <w:bidi w:val="0"/>
        <w:adjustRightInd w:val="0"/>
        <w:snapToGrid w:val="0"/>
        <w:spacing w:line="400" w:lineRule="exact"/>
        <w:jc w:val="righ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投标人：</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（盖单位章）</w:t>
      </w:r>
    </w:p>
    <w:p>
      <w:pPr>
        <w:pageBreakBefore w:val="0"/>
        <w:kinsoku/>
        <w:wordWrap w:val="0"/>
        <w:overflowPunct/>
        <w:topLinePunct w:val="0"/>
        <w:bidi w:val="0"/>
        <w:adjustRightInd w:val="0"/>
        <w:snapToGrid w:val="0"/>
        <w:spacing w:line="400" w:lineRule="exact"/>
        <w:jc w:val="right"/>
        <w:rPr>
          <w:rFonts w:hint="eastAsia" w:ascii="宋体" w:hAnsi="宋体" w:eastAsia="宋体" w:cs="宋体"/>
          <w:snapToGrid w:val="0"/>
          <w:color w:val="auto"/>
          <w:kern w:val="0"/>
          <w:szCs w:val="28"/>
          <w:highlight w:val="none"/>
        </w:rPr>
      </w:pPr>
    </w:p>
    <w:p>
      <w:pPr>
        <w:pageBreakBefore w:val="0"/>
        <w:kinsoku/>
        <w:wordWrap w:val="0"/>
        <w:overflowPunct/>
        <w:topLinePunct w:val="0"/>
        <w:bidi w:val="0"/>
        <w:adjustRightInd w:val="0"/>
        <w:snapToGrid w:val="0"/>
        <w:spacing w:line="400" w:lineRule="exact"/>
        <w:jc w:val="right"/>
        <w:rPr>
          <w:rFonts w:hint="eastAsia" w:ascii="宋体" w:hAnsi="宋体" w:eastAsia="宋体" w:cs="宋体"/>
          <w:snapToGrid w:val="0"/>
          <w:color w:val="auto"/>
          <w:kern w:val="0"/>
          <w:szCs w:val="28"/>
          <w:highlight w:val="none"/>
        </w:rPr>
      </w:pPr>
    </w:p>
    <w:p>
      <w:pPr>
        <w:pageBreakBefore w:val="0"/>
        <w:kinsoku/>
        <w:wordWrap w:val="0"/>
        <w:overflowPunct/>
        <w:topLinePunct w:val="0"/>
        <w:bidi w:val="0"/>
        <w:adjustRightInd w:val="0"/>
        <w:snapToGrid w:val="0"/>
        <w:spacing w:line="400" w:lineRule="exact"/>
        <w:jc w:val="righ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法定代表人或其委托代理人：</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（签字或盖章）</w:t>
      </w:r>
    </w:p>
    <w:p>
      <w:pPr>
        <w:pageBreakBefore w:val="0"/>
        <w:kinsoku/>
        <w:wordWrap w:val="0"/>
        <w:overflowPunct/>
        <w:topLinePunct w:val="0"/>
        <w:bidi w:val="0"/>
        <w:adjustRightInd w:val="0"/>
        <w:snapToGrid w:val="0"/>
        <w:spacing w:line="400" w:lineRule="exact"/>
        <w:jc w:val="right"/>
        <w:rPr>
          <w:rFonts w:hint="eastAsia" w:ascii="宋体" w:hAnsi="宋体" w:eastAsia="宋体" w:cs="宋体"/>
          <w:snapToGrid w:val="0"/>
          <w:color w:val="auto"/>
          <w:kern w:val="0"/>
          <w:szCs w:val="28"/>
          <w:highlight w:val="none"/>
        </w:rPr>
      </w:pPr>
    </w:p>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xml:space="preserve">                            </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年</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月</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日</w:t>
      </w:r>
    </w:p>
    <w:p>
      <w:pPr>
        <w:pStyle w:val="9"/>
        <w:pageBreakBefore w:val="0"/>
        <w:kinsoku/>
        <w:overflowPunct/>
        <w:topLinePunct w:val="0"/>
        <w:bidi w:val="0"/>
        <w:adjustRightInd w:val="0"/>
        <w:snapToGrid w:val="0"/>
        <w:spacing w:line="400" w:lineRule="exact"/>
        <w:rPr>
          <w:rFonts w:hint="eastAsia" w:ascii="宋体" w:hAnsi="宋体" w:eastAsia="宋体" w:cs="宋体"/>
          <w:snapToGrid w:val="0"/>
          <w:color w:val="auto"/>
          <w:kern w:val="0"/>
          <w:szCs w:val="28"/>
          <w:highlight w:val="none"/>
        </w:rPr>
      </w:pPr>
    </w:p>
    <w:p>
      <w:pPr>
        <w:rPr>
          <w:rFonts w:hint="eastAsia" w:ascii="宋体" w:hAnsi="宋体" w:eastAsia="宋体" w:cs="宋体"/>
          <w:b/>
          <w:bCs/>
          <w:caps w:val="0"/>
          <w:smallCaps w:val="0"/>
          <w:snapToGrid w:val="0"/>
          <w:color w:val="auto"/>
          <w:spacing w:val="0"/>
          <w:kern w:val="0"/>
          <w:sz w:val="24"/>
          <w:szCs w:val="24"/>
          <w:highlight w:val="none"/>
          <w:lang w:val="en-US" w:eastAsia="zh-CN" w:bidi="ar-SA"/>
        </w:rPr>
      </w:pPr>
      <w:bookmarkStart w:id="176" w:name="_Toc23442"/>
      <w:r>
        <w:rPr>
          <w:rFonts w:hint="eastAsia" w:ascii="宋体" w:hAnsi="宋体" w:eastAsia="宋体" w:cs="宋体"/>
          <w:b/>
          <w:bCs/>
          <w:caps w:val="0"/>
          <w:smallCaps w:val="0"/>
          <w:snapToGrid w:val="0"/>
          <w:color w:val="auto"/>
          <w:spacing w:val="0"/>
          <w:kern w:val="0"/>
          <w:sz w:val="24"/>
          <w:szCs w:val="24"/>
          <w:highlight w:val="none"/>
          <w:lang w:val="en-US" w:eastAsia="zh-CN" w:bidi="ar-SA"/>
        </w:rPr>
        <w:br w:type="page"/>
      </w:r>
    </w:p>
    <w:p>
      <w:pPr>
        <w:pStyle w:val="54"/>
        <w:keepNext/>
        <w:keepLines/>
        <w:pageBreakBefore w:val="0"/>
        <w:kinsoku/>
        <w:overflowPunct/>
        <w:topLinePunct w:val="0"/>
        <w:bidi w:val="0"/>
        <w:adjustRightInd w:val="0"/>
        <w:snapToGrid w:val="0"/>
        <w:spacing w:line="400" w:lineRule="exact"/>
        <w:jc w:val="both"/>
        <w:rPr>
          <w:rFonts w:hint="eastAsia" w:ascii="宋体" w:hAnsi="宋体" w:eastAsia="宋体" w:cs="宋体"/>
          <w:b/>
          <w:bCs/>
          <w:caps w:val="0"/>
          <w:smallCaps w:val="0"/>
          <w:snapToGrid w:val="0"/>
          <w:color w:val="auto"/>
          <w:spacing w:val="0"/>
          <w:kern w:val="0"/>
          <w:sz w:val="24"/>
          <w:szCs w:val="24"/>
          <w:highlight w:val="none"/>
          <w:lang w:val="en-US" w:eastAsia="zh-CN" w:bidi="ar-SA"/>
        </w:rPr>
      </w:pPr>
      <w:bookmarkStart w:id="177" w:name="_Toc27710"/>
      <w:r>
        <w:rPr>
          <w:rFonts w:hint="eastAsia" w:ascii="宋体" w:hAnsi="宋体" w:eastAsia="宋体" w:cs="宋体"/>
          <w:b/>
          <w:bCs/>
          <w:caps w:val="0"/>
          <w:smallCaps w:val="0"/>
          <w:snapToGrid w:val="0"/>
          <w:color w:val="auto"/>
          <w:spacing w:val="0"/>
          <w:kern w:val="0"/>
          <w:sz w:val="24"/>
          <w:szCs w:val="24"/>
          <w:highlight w:val="none"/>
          <w:lang w:val="en-US" w:eastAsia="zh-CN" w:bidi="ar-SA"/>
        </w:rPr>
        <w:t>格式九   总监理工程师任职声明（适用于有任职项目）</w:t>
      </w:r>
      <w:bookmarkEnd w:id="176"/>
      <w:bookmarkEnd w:id="177"/>
    </w:p>
    <w:p>
      <w:pPr>
        <w:pageBreakBefore w:val="0"/>
        <w:kinsoku/>
        <w:wordWrap w:val="0"/>
        <w:overflowPunct/>
        <w:topLinePunct w:val="0"/>
        <w:bidi w:val="0"/>
        <w:adjustRightInd w:val="0"/>
        <w:snapToGrid w:val="0"/>
        <w:spacing w:before="260" w:after="260" w:line="400" w:lineRule="exact"/>
        <w:jc w:val="center"/>
        <w:rPr>
          <w:rFonts w:hint="eastAsia" w:ascii="宋体" w:hAnsi="宋体" w:eastAsia="宋体" w:cs="宋体"/>
          <w:snapToGrid w:val="0"/>
          <w:color w:val="auto"/>
          <w:kern w:val="0"/>
          <w:szCs w:val="28"/>
          <w:highlight w:val="none"/>
        </w:rPr>
      </w:pPr>
      <w:r>
        <w:rPr>
          <w:rFonts w:hint="eastAsia" w:ascii="宋体" w:hAnsi="宋体" w:eastAsia="宋体" w:cs="宋体"/>
          <w:b/>
          <w:snapToGrid w:val="0"/>
          <w:color w:val="auto"/>
          <w:kern w:val="0"/>
          <w:sz w:val="30"/>
          <w:highlight w:val="none"/>
        </w:rPr>
        <w:t>总监理工程师任职声明</w:t>
      </w:r>
    </w:p>
    <w:p>
      <w:pPr>
        <w:pageBreakBefore w:val="0"/>
        <w:kinsoku/>
        <w:wordWrap w:val="0"/>
        <w:overflowPunct/>
        <w:topLinePunct w:val="0"/>
        <w:bidi w:val="0"/>
        <w:adjustRightInd w:val="0"/>
        <w:snapToGrid w:val="0"/>
        <w:spacing w:line="40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致：</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（招标人名称）：</w:t>
      </w:r>
    </w:p>
    <w:p>
      <w:pPr>
        <w:pageBreakBefore w:val="0"/>
        <w:kinsoku/>
        <w:wordWrap w:val="0"/>
        <w:overflowPunct/>
        <w:topLinePunct w:val="0"/>
        <w:bidi w:val="0"/>
        <w:adjustRightInd w:val="0"/>
        <w:snapToGrid w:val="0"/>
        <w:spacing w:line="400" w:lineRule="exact"/>
        <w:ind w:firstLine="480" w:firstLineChars="20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我方在此声明，我方拟派往</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（项目名称）的总监理工程师</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（总监理工程师姓名）现阶段正在担任</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个在施（包括已中标未开工、已开工未竣工）建设工程项目的总监理工程师，具体情况详见《总监理工程师任职项目情况表》。</w:t>
      </w:r>
    </w:p>
    <w:p>
      <w:pPr>
        <w:pageBreakBefore w:val="0"/>
        <w:kinsoku/>
        <w:wordWrap w:val="0"/>
        <w:overflowPunct/>
        <w:topLinePunct w:val="0"/>
        <w:bidi w:val="0"/>
        <w:adjustRightInd w:val="0"/>
        <w:snapToGrid w:val="0"/>
        <w:spacing w:line="400" w:lineRule="exact"/>
        <w:ind w:firstLine="48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我方保证上述信息的真实和准确，并愿意承担因我方就此弄虚作假所引起的一切法律后果。</w:t>
      </w:r>
    </w:p>
    <w:p>
      <w:pPr>
        <w:pageBreakBefore w:val="0"/>
        <w:kinsoku/>
        <w:wordWrap w:val="0"/>
        <w:overflowPunct/>
        <w:topLinePunct w:val="0"/>
        <w:bidi w:val="0"/>
        <w:adjustRightInd w:val="0"/>
        <w:snapToGrid w:val="0"/>
        <w:spacing w:line="400" w:lineRule="exact"/>
        <w:ind w:firstLine="48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w:t>
      </w:r>
    </w:p>
    <w:p>
      <w:pPr>
        <w:pageBreakBefore w:val="0"/>
        <w:kinsoku/>
        <w:wordWrap w:val="0"/>
        <w:overflowPunct/>
        <w:topLinePunct w:val="0"/>
        <w:bidi w:val="0"/>
        <w:adjustRightInd w:val="0"/>
        <w:snapToGrid w:val="0"/>
        <w:spacing w:line="400" w:lineRule="exact"/>
        <w:ind w:firstLine="48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特此承诺</w:t>
      </w:r>
    </w:p>
    <w:p>
      <w:pPr>
        <w:pageBreakBefore w:val="0"/>
        <w:kinsoku/>
        <w:wordWrap w:val="0"/>
        <w:overflowPunct/>
        <w:topLinePunct w:val="0"/>
        <w:bidi w:val="0"/>
        <w:adjustRightInd w:val="0"/>
        <w:snapToGrid w:val="0"/>
        <w:spacing w:line="400" w:lineRule="exact"/>
        <w:ind w:firstLine="480"/>
        <w:rPr>
          <w:rFonts w:hint="eastAsia" w:ascii="宋体" w:hAnsi="宋体" w:eastAsia="宋体" w:cs="宋体"/>
          <w:snapToGrid w:val="0"/>
          <w:color w:val="auto"/>
          <w:kern w:val="0"/>
          <w:szCs w:val="28"/>
          <w:highlight w:val="none"/>
        </w:rPr>
      </w:pPr>
    </w:p>
    <w:p>
      <w:pPr>
        <w:pageBreakBefore w:val="0"/>
        <w:kinsoku/>
        <w:wordWrap w:val="0"/>
        <w:overflowPunct/>
        <w:topLinePunct w:val="0"/>
        <w:bidi w:val="0"/>
        <w:adjustRightInd w:val="0"/>
        <w:snapToGrid w:val="0"/>
        <w:spacing w:line="40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w:t>
      </w:r>
    </w:p>
    <w:p>
      <w:pPr>
        <w:pageBreakBefore w:val="0"/>
        <w:kinsoku/>
        <w:wordWrap w:val="0"/>
        <w:overflowPunct/>
        <w:topLinePunct w:val="0"/>
        <w:bidi w:val="0"/>
        <w:adjustRightInd w:val="0"/>
        <w:snapToGrid w:val="0"/>
        <w:spacing w:line="400" w:lineRule="exact"/>
        <w:jc w:val="righ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投标人：</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（盖单位章）</w:t>
      </w:r>
    </w:p>
    <w:p>
      <w:pPr>
        <w:pageBreakBefore w:val="0"/>
        <w:kinsoku/>
        <w:wordWrap w:val="0"/>
        <w:overflowPunct/>
        <w:topLinePunct w:val="0"/>
        <w:bidi w:val="0"/>
        <w:adjustRightInd w:val="0"/>
        <w:snapToGrid w:val="0"/>
        <w:spacing w:line="400" w:lineRule="exact"/>
        <w:jc w:val="right"/>
        <w:rPr>
          <w:rFonts w:hint="eastAsia" w:ascii="宋体" w:hAnsi="宋体" w:eastAsia="宋体" w:cs="宋体"/>
          <w:snapToGrid w:val="0"/>
          <w:color w:val="auto"/>
          <w:kern w:val="0"/>
          <w:szCs w:val="28"/>
          <w:highlight w:val="none"/>
        </w:rPr>
      </w:pPr>
    </w:p>
    <w:p>
      <w:pPr>
        <w:pageBreakBefore w:val="0"/>
        <w:kinsoku/>
        <w:wordWrap w:val="0"/>
        <w:overflowPunct/>
        <w:topLinePunct w:val="0"/>
        <w:bidi w:val="0"/>
        <w:adjustRightInd w:val="0"/>
        <w:snapToGrid w:val="0"/>
        <w:spacing w:line="400" w:lineRule="exact"/>
        <w:jc w:val="right"/>
        <w:rPr>
          <w:rFonts w:hint="eastAsia" w:ascii="宋体" w:hAnsi="宋体" w:eastAsia="宋体" w:cs="宋体"/>
          <w:snapToGrid w:val="0"/>
          <w:color w:val="auto"/>
          <w:kern w:val="0"/>
          <w:szCs w:val="28"/>
          <w:highlight w:val="none"/>
        </w:rPr>
      </w:pPr>
    </w:p>
    <w:p>
      <w:pPr>
        <w:pageBreakBefore w:val="0"/>
        <w:kinsoku/>
        <w:wordWrap w:val="0"/>
        <w:overflowPunct/>
        <w:topLinePunct w:val="0"/>
        <w:bidi w:val="0"/>
        <w:adjustRightInd w:val="0"/>
        <w:snapToGrid w:val="0"/>
        <w:spacing w:line="400" w:lineRule="exact"/>
        <w:jc w:val="righ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法定代表人或其委托代理人：</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（签字或盖章）</w:t>
      </w:r>
    </w:p>
    <w:p>
      <w:pPr>
        <w:pageBreakBefore w:val="0"/>
        <w:kinsoku/>
        <w:wordWrap w:val="0"/>
        <w:overflowPunct/>
        <w:topLinePunct w:val="0"/>
        <w:bidi w:val="0"/>
        <w:adjustRightInd w:val="0"/>
        <w:snapToGrid w:val="0"/>
        <w:spacing w:line="400" w:lineRule="exact"/>
        <w:jc w:val="right"/>
        <w:rPr>
          <w:rFonts w:hint="eastAsia" w:ascii="宋体" w:hAnsi="宋体" w:eastAsia="宋体" w:cs="宋体"/>
          <w:snapToGrid w:val="0"/>
          <w:color w:val="auto"/>
          <w:kern w:val="0"/>
          <w:szCs w:val="28"/>
          <w:highlight w:val="none"/>
        </w:rPr>
      </w:pPr>
    </w:p>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xml:space="preserve">                            </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年</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月</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日</w:t>
      </w:r>
    </w:p>
    <w:p>
      <w:pPr>
        <w:pStyle w:val="9"/>
        <w:pageBreakBefore w:val="0"/>
        <w:kinsoku/>
        <w:overflowPunct/>
        <w:topLinePunct w:val="0"/>
        <w:bidi w:val="0"/>
        <w:adjustRightInd w:val="0"/>
        <w:snapToGrid w:val="0"/>
        <w:spacing w:line="400" w:lineRule="exact"/>
        <w:rPr>
          <w:rFonts w:hint="eastAsia" w:ascii="宋体" w:hAnsi="宋体" w:eastAsia="宋体" w:cs="宋体"/>
          <w:snapToGrid w:val="0"/>
          <w:color w:val="auto"/>
          <w:kern w:val="0"/>
          <w:szCs w:val="28"/>
          <w:highlight w:val="none"/>
        </w:rPr>
      </w:pPr>
    </w:p>
    <w:p>
      <w:pPr>
        <w:pStyle w:val="9"/>
        <w:pageBreakBefore w:val="0"/>
        <w:kinsoku/>
        <w:overflowPunct/>
        <w:topLinePunct w:val="0"/>
        <w:bidi w:val="0"/>
        <w:adjustRightInd w:val="0"/>
        <w:snapToGrid w:val="0"/>
        <w:spacing w:line="400" w:lineRule="exact"/>
        <w:rPr>
          <w:rFonts w:hint="eastAsia" w:ascii="宋体" w:hAnsi="宋体" w:eastAsia="宋体" w:cs="宋体"/>
          <w:snapToGrid w:val="0"/>
          <w:color w:val="auto"/>
          <w:kern w:val="0"/>
          <w:szCs w:val="28"/>
          <w:highlight w:val="none"/>
        </w:rPr>
      </w:pPr>
    </w:p>
    <w:p>
      <w:pPr>
        <w:pStyle w:val="9"/>
        <w:pageBreakBefore w:val="0"/>
        <w:kinsoku/>
        <w:overflowPunct/>
        <w:topLinePunct w:val="0"/>
        <w:bidi w:val="0"/>
        <w:adjustRightInd w:val="0"/>
        <w:snapToGrid w:val="0"/>
        <w:spacing w:line="400" w:lineRule="exact"/>
        <w:rPr>
          <w:rFonts w:hint="eastAsia" w:ascii="宋体" w:hAnsi="宋体" w:eastAsia="宋体" w:cs="宋体"/>
          <w:snapToGrid w:val="0"/>
          <w:color w:val="auto"/>
          <w:kern w:val="0"/>
          <w:szCs w:val="28"/>
          <w:highlight w:val="none"/>
        </w:rPr>
      </w:pPr>
    </w:p>
    <w:p>
      <w:pPr>
        <w:pStyle w:val="9"/>
        <w:pageBreakBefore w:val="0"/>
        <w:kinsoku/>
        <w:overflowPunct/>
        <w:topLinePunct w:val="0"/>
        <w:bidi w:val="0"/>
        <w:adjustRightInd w:val="0"/>
        <w:snapToGrid w:val="0"/>
        <w:spacing w:line="400" w:lineRule="exact"/>
        <w:rPr>
          <w:rFonts w:hint="eastAsia" w:ascii="宋体" w:hAnsi="宋体" w:eastAsia="宋体" w:cs="宋体"/>
          <w:snapToGrid w:val="0"/>
          <w:color w:val="auto"/>
          <w:kern w:val="0"/>
          <w:szCs w:val="28"/>
          <w:highlight w:val="none"/>
        </w:rPr>
      </w:pPr>
    </w:p>
    <w:p>
      <w:pPr>
        <w:pStyle w:val="9"/>
        <w:pageBreakBefore w:val="0"/>
        <w:kinsoku/>
        <w:overflowPunct/>
        <w:topLinePunct w:val="0"/>
        <w:bidi w:val="0"/>
        <w:adjustRightInd w:val="0"/>
        <w:snapToGrid w:val="0"/>
        <w:spacing w:line="400" w:lineRule="exact"/>
        <w:rPr>
          <w:rFonts w:hint="eastAsia" w:ascii="宋体" w:hAnsi="宋体" w:eastAsia="宋体" w:cs="宋体"/>
          <w:snapToGrid w:val="0"/>
          <w:color w:val="auto"/>
          <w:kern w:val="0"/>
          <w:szCs w:val="28"/>
          <w:highlight w:val="none"/>
        </w:rPr>
      </w:pPr>
    </w:p>
    <w:p>
      <w:pPr>
        <w:rPr>
          <w:rFonts w:hint="eastAsia" w:ascii="宋体" w:hAnsi="宋体" w:eastAsia="宋体" w:cs="宋体"/>
          <w:b/>
          <w:bCs/>
          <w:caps w:val="0"/>
          <w:smallCaps w:val="0"/>
          <w:snapToGrid w:val="0"/>
          <w:color w:val="auto"/>
          <w:spacing w:val="0"/>
          <w:kern w:val="0"/>
          <w:sz w:val="24"/>
          <w:szCs w:val="24"/>
          <w:highlight w:val="none"/>
          <w:lang w:val="en-US" w:eastAsia="zh-CN" w:bidi="ar-SA"/>
        </w:rPr>
      </w:pPr>
      <w:bookmarkStart w:id="178" w:name="_Toc28878"/>
      <w:r>
        <w:rPr>
          <w:rFonts w:hint="eastAsia" w:ascii="宋体" w:hAnsi="宋体" w:eastAsia="宋体" w:cs="宋体"/>
          <w:b/>
          <w:bCs/>
          <w:caps w:val="0"/>
          <w:smallCaps w:val="0"/>
          <w:snapToGrid w:val="0"/>
          <w:color w:val="auto"/>
          <w:spacing w:val="0"/>
          <w:kern w:val="0"/>
          <w:sz w:val="24"/>
          <w:szCs w:val="24"/>
          <w:highlight w:val="none"/>
          <w:lang w:val="en-US" w:eastAsia="zh-CN" w:bidi="ar-SA"/>
        </w:rPr>
        <w:br w:type="page"/>
      </w:r>
    </w:p>
    <w:p>
      <w:pPr>
        <w:pStyle w:val="54"/>
        <w:keepNext/>
        <w:keepLines/>
        <w:pageBreakBefore w:val="0"/>
        <w:kinsoku/>
        <w:overflowPunct/>
        <w:topLinePunct w:val="0"/>
        <w:bidi w:val="0"/>
        <w:adjustRightInd w:val="0"/>
        <w:snapToGrid w:val="0"/>
        <w:spacing w:line="400" w:lineRule="exact"/>
        <w:jc w:val="both"/>
        <w:rPr>
          <w:rFonts w:hint="eastAsia" w:ascii="宋体" w:hAnsi="宋体" w:eastAsia="宋体" w:cs="宋体"/>
          <w:b/>
          <w:bCs/>
          <w:caps w:val="0"/>
          <w:smallCaps w:val="0"/>
          <w:snapToGrid w:val="0"/>
          <w:color w:val="auto"/>
          <w:spacing w:val="0"/>
          <w:kern w:val="0"/>
          <w:sz w:val="24"/>
          <w:szCs w:val="24"/>
          <w:highlight w:val="none"/>
          <w:lang w:val="en-US" w:eastAsia="zh-CN" w:bidi="ar-SA"/>
        </w:rPr>
      </w:pPr>
      <w:bookmarkStart w:id="179" w:name="_Toc772"/>
      <w:r>
        <w:rPr>
          <w:rFonts w:hint="eastAsia" w:ascii="宋体" w:hAnsi="宋体" w:eastAsia="宋体" w:cs="宋体"/>
          <w:b/>
          <w:bCs/>
          <w:caps w:val="0"/>
          <w:smallCaps w:val="0"/>
          <w:snapToGrid w:val="0"/>
          <w:color w:val="auto"/>
          <w:spacing w:val="0"/>
          <w:kern w:val="0"/>
          <w:sz w:val="24"/>
          <w:szCs w:val="24"/>
          <w:highlight w:val="none"/>
          <w:lang w:val="en-US" w:eastAsia="zh-CN" w:bidi="ar-SA"/>
        </w:rPr>
        <w:t>格式十   总监理工程师任职项目情况表</w:t>
      </w:r>
      <w:bookmarkEnd w:id="178"/>
      <w:bookmarkEnd w:id="179"/>
    </w:p>
    <w:p>
      <w:pPr>
        <w:pStyle w:val="47"/>
        <w:pageBreakBefore w:val="0"/>
        <w:widowControl w:val="0"/>
        <w:kinsoku/>
        <w:wordWrap w:val="0"/>
        <w:overflowPunct/>
        <w:topLinePunct w:val="0"/>
        <w:bidi w:val="0"/>
        <w:adjustRightInd w:val="0"/>
        <w:snapToGrid w:val="0"/>
        <w:spacing w:before="260" w:after="260" w:line="400" w:lineRule="exact"/>
        <w:ind w:firstLine="0"/>
        <w:jc w:val="center"/>
        <w:rPr>
          <w:rFonts w:hint="eastAsia" w:ascii="宋体" w:hAnsi="宋体" w:eastAsia="宋体" w:cs="宋体"/>
          <w:snapToGrid w:val="0"/>
          <w:color w:val="auto"/>
          <w:sz w:val="24"/>
          <w:highlight w:val="none"/>
        </w:rPr>
      </w:pPr>
      <w:r>
        <w:rPr>
          <w:rFonts w:hint="eastAsia" w:ascii="宋体" w:hAnsi="宋体" w:eastAsia="宋体" w:cs="宋体"/>
          <w:b/>
          <w:snapToGrid w:val="0"/>
          <w:color w:val="auto"/>
          <w:sz w:val="30"/>
          <w:highlight w:val="none"/>
        </w:rPr>
        <w:t xml:space="preserve"> 总监理工程师任职项目情况表（）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3104"/>
        <w:gridCol w:w="1669"/>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2"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项目名称</w:t>
            </w:r>
          </w:p>
        </w:tc>
        <w:tc>
          <w:tcPr>
            <w:tcW w:w="3104"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p>
        </w:tc>
        <w:tc>
          <w:tcPr>
            <w:tcW w:w="1669"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项目所在地</w:t>
            </w:r>
          </w:p>
        </w:tc>
        <w:tc>
          <w:tcPr>
            <w:tcW w:w="3213"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2"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委托人名称</w:t>
            </w:r>
          </w:p>
        </w:tc>
        <w:tc>
          <w:tcPr>
            <w:tcW w:w="3104"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p>
        </w:tc>
        <w:tc>
          <w:tcPr>
            <w:tcW w:w="1669"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委托人地址</w:t>
            </w:r>
          </w:p>
        </w:tc>
        <w:tc>
          <w:tcPr>
            <w:tcW w:w="3213"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2"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委托人电话</w:t>
            </w:r>
          </w:p>
        </w:tc>
        <w:tc>
          <w:tcPr>
            <w:tcW w:w="3104"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p>
        </w:tc>
        <w:tc>
          <w:tcPr>
            <w:tcW w:w="1669"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总监理工程师</w:t>
            </w:r>
          </w:p>
        </w:tc>
        <w:tc>
          <w:tcPr>
            <w:tcW w:w="3213"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2"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监理服务期限</w:t>
            </w:r>
          </w:p>
        </w:tc>
        <w:tc>
          <w:tcPr>
            <w:tcW w:w="3104"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p>
        </w:tc>
        <w:tc>
          <w:tcPr>
            <w:tcW w:w="1669"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监理内容</w:t>
            </w:r>
          </w:p>
        </w:tc>
        <w:tc>
          <w:tcPr>
            <w:tcW w:w="3213"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32"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项目描述</w:t>
            </w:r>
          </w:p>
        </w:tc>
        <w:tc>
          <w:tcPr>
            <w:tcW w:w="7986" w:type="dxa"/>
            <w:gridSpan w:val="3"/>
            <w:noWrap w:val="0"/>
            <w:vAlign w:val="center"/>
          </w:tcPr>
          <w:p>
            <w:pPr>
              <w:pStyle w:val="50"/>
              <w:pageBreakBefore w:val="0"/>
              <w:kinsoku/>
              <w:wordWrap w:val="0"/>
              <w:overflowPunct/>
              <w:topLinePunct w:val="0"/>
              <w:bidi w:val="0"/>
              <w:adjustRightInd w:val="0"/>
              <w:snapToGrid w:val="0"/>
              <w:spacing w:line="400" w:lineRule="exact"/>
              <w:jc w:val="left"/>
              <w:rPr>
                <w:rFonts w:hint="eastAsia" w:ascii="宋体" w:hAnsi="宋体" w:eastAsia="宋体" w:cs="宋体"/>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5" w:hRule="atLeast"/>
          <w:jc w:val="center"/>
        </w:trPr>
        <w:tc>
          <w:tcPr>
            <w:tcW w:w="1532" w:type="dxa"/>
            <w:noWrap w:val="0"/>
            <w:vAlign w:val="center"/>
          </w:tcPr>
          <w:p>
            <w:pPr>
              <w:pStyle w:val="50"/>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委托人声明</w:t>
            </w:r>
          </w:p>
        </w:tc>
        <w:tc>
          <w:tcPr>
            <w:tcW w:w="7986" w:type="dxa"/>
            <w:gridSpan w:val="3"/>
            <w:noWrap w:val="0"/>
            <w:vAlign w:val="center"/>
          </w:tcPr>
          <w:p>
            <w:pPr>
              <w:pStyle w:val="50"/>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致：</w:t>
            </w:r>
            <w:r>
              <w:rPr>
                <w:rFonts w:hint="eastAsia" w:ascii="宋体" w:hAnsi="宋体" w:eastAsia="宋体" w:cs="宋体"/>
                <w:snapToGrid w:val="0"/>
                <w:color w:val="auto"/>
                <w:kern w:val="0"/>
                <w:sz w:val="24"/>
                <w:szCs w:val="24"/>
                <w:highlight w:val="none"/>
                <w:u w:val="single"/>
              </w:rPr>
              <w:t>（本招标项目招标人名称）</w:t>
            </w:r>
          </w:p>
          <w:p>
            <w:pPr>
              <w:pStyle w:val="50"/>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我方在此声明：</w:t>
            </w:r>
          </w:p>
          <w:p>
            <w:pPr>
              <w:pStyle w:val="50"/>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一、在</w:t>
            </w:r>
            <w:r>
              <w:rPr>
                <w:rFonts w:hint="eastAsia" w:ascii="宋体" w:hAnsi="宋体" w:eastAsia="宋体" w:cs="宋体"/>
                <w:snapToGrid w:val="0"/>
                <w:color w:val="auto"/>
                <w:kern w:val="0"/>
                <w:sz w:val="24"/>
                <w:szCs w:val="24"/>
                <w:highlight w:val="none"/>
                <w:u w:val="single"/>
              </w:rPr>
              <w:t xml:space="preserve"> （拟派总监姓名） </w:t>
            </w:r>
            <w:r>
              <w:rPr>
                <w:rFonts w:hint="eastAsia" w:ascii="宋体" w:hAnsi="宋体" w:eastAsia="宋体" w:cs="宋体"/>
                <w:snapToGrid w:val="0"/>
                <w:color w:val="auto"/>
                <w:kern w:val="0"/>
                <w:sz w:val="24"/>
                <w:szCs w:val="24"/>
                <w:highlight w:val="none"/>
              </w:rPr>
              <w:t>同志任我方在施项目总监理工程师期间，如果</w:t>
            </w:r>
            <w:r>
              <w:rPr>
                <w:rFonts w:hint="eastAsia" w:ascii="宋体" w:hAnsi="宋体" w:eastAsia="宋体" w:cs="宋体"/>
                <w:snapToGrid w:val="0"/>
                <w:color w:val="auto"/>
                <w:kern w:val="0"/>
                <w:sz w:val="24"/>
                <w:szCs w:val="24"/>
                <w:highlight w:val="none"/>
                <w:u w:val="single"/>
              </w:rPr>
              <w:t xml:space="preserve"> （投标人名称） </w:t>
            </w:r>
            <w:r>
              <w:rPr>
                <w:rFonts w:hint="eastAsia" w:ascii="宋体" w:hAnsi="宋体" w:eastAsia="宋体" w:cs="宋体"/>
                <w:snapToGrid w:val="0"/>
                <w:color w:val="auto"/>
                <w:kern w:val="0"/>
                <w:sz w:val="24"/>
                <w:szCs w:val="24"/>
                <w:highlight w:val="none"/>
              </w:rPr>
              <w:t>中标你方招标项目监理业务，在</w:t>
            </w:r>
            <w:r>
              <w:rPr>
                <w:rFonts w:hint="eastAsia" w:ascii="宋体" w:hAnsi="宋体" w:eastAsia="宋体" w:cs="宋体"/>
                <w:snapToGrid w:val="0"/>
                <w:color w:val="auto"/>
                <w:kern w:val="0"/>
                <w:sz w:val="24"/>
                <w:szCs w:val="24"/>
                <w:highlight w:val="none"/>
                <w:u w:val="single"/>
              </w:rPr>
              <w:t xml:space="preserve"> （拟派总监姓名） </w:t>
            </w:r>
            <w:r>
              <w:rPr>
                <w:rFonts w:hint="eastAsia" w:ascii="宋体" w:hAnsi="宋体" w:eastAsia="宋体" w:cs="宋体"/>
                <w:snapToGrid w:val="0"/>
                <w:color w:val="auto"/>
                <w:kern w:val="0"/>
                <w:sz w:val="24"/>
                <w:szCs w:val="24"/>
                <w:highlight w:val="none"/>
              </w:rPr>
              <w:t>同志目前担任总监理工程师职务的项目总数不超过两个（含我方在施项目）的前提下，我方同意其同时担任你方招标项目的总监理工程师；如果未中标，以上声明自动失效。</w:t>
            </w:r>
          </w:p>
          <w:p>
            <w:pPr>
              <w:pStyle w:val="50"/>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二、无论</w:t>
            </w:r>
            <w:r>
              <w:rPr>
                <w:rFonts w:hint="eastAsia" w:ascii="宋体" w:hAnsi="宋体" w:eastAsia="宋体" w:cs="宋体"/>
                <w:snapToGrid w:val="0"/>
                <w:color w:val="auto"/>
                <w:kern w:val="0"/>
                <w:sz w:val="24"/>
                <w:szCs w:val="24"/>
                <w:highlight w:val="none"/>
                <w:u w:val="single"/>
              </w:rPr>
              <w:t xml:space="preserve"> （拟派总监姓名） </w:t>
            </w:r>
            <w:r>
              <w:rPr>
                <w:rFonts w:hint="eastAsia" w:ascii="宋体" w:hAnsi="宋体" w:eastAsia="宋体" w:cs="宋体"/>
                <w:snapToGrid w:val="0"/>
                <w:color w:val="auto"/>
                <w:kern w:val="0"/>
                <w:sz w:val="24"/>
                <w:szCs w:val="24"/>
                <w:highlight w:val="none"/>
              </w:rPr>
              <w:t>同志是否担任其他建设项目的总监理工程师，</w:t>
            </w:r>
            <w:r>
              <w:rPr>
                <w:rFonts w:hint="eastAsia" w:ascii="宋体" w:hAnsi="宋体" w:eastAsia="宋体" w:cs="宋体"/>
                <w:snapToGrid w:val="0"/>
                <w:color w:val="auto"/>
                <w:kern w:val="0"/>
                <w:sz w:val="24"/>
                <w:szCs w:val="24"/>
                <w:highlight w:val="none"/>
                <w:u w:val="single"/>
              </w:rPr>
              <w:t xml:space="preserve"> （投标人名称） </w:t>
            </w:r>
            <w:r>
              <w:rPr>
                <w:rFonts w:hint="eastAsia" w:ascii="宋体" w:hAnsi="宋体" w:eastAsia="宋体" w:cs="宋体"/>
                <w:snapToGrid w:val="0"/>
                <w:color w:val="auto"/>
                <w:kern w:val="0"/>
                <w:sz w:val="24"/>
                <w:szCs w:val="24"/>
                <w:highlight w:val="none"/>
              </w:rPr>
              <w:t>都必须完全、严格履行我方在施项目监理合同中约定的所有义务，并确保服务内容、服务质量不得有任何减少或降低。</w:t>
            </w:r>
          </w:p>
          <w:p>
            <w:pPr>
              <w:pStyle w:val="50"/>
              <w:pageBreakBefore w:val="0"/>
              <w:kinsoku/>
              <w:overflowPunct/>
              <w:topLinePunct w:val="0"/>
              <w:bidi w:val="0"/>
              <w:adjustRightInd w:val="0"/>
              <w:snapToGrid w:val="0"/>
              <w:spacing w:line="400" w:lineRule="exact"/>
              <w:ind w:firstLine="480"/>
              <w:rPr>
                <w:rFonts w:hint="eastAsia" w:ascii="宋体" w:hAnsi="宋体" w:eastAsia="宋体" w:cs="宋体"/>
                <w:snapToGrid w:val="0"/>
                <w:color w:val="auto"/>
                <w:kern w:val="0"/>
                <w:sz w:val="24"/>
                <w:szCs w:val="24"/>
                <w:highlight w:val="none"/>
              </w:rPr>
            </w:pPr>
          </w:p>
          <w:p>
            <w:pPr>
              <w:pStyle w:val="50"/>
              <w:pageBreakBefore w:val="0"/>
              <w:kinsoku/>
              <w:overflowPunct/>
              <w:topLinePunct w:val="0"/>
              <w:bidi w:val="0"/>
              <w:adjustRightInd w:val="0"/>
              <w:snapToGrid w:val="0"/>
              <w:spacing w:line="400" w:lineRule="exact"/>
              <w:ind w:firstLine="480"/>
              <w:rPr>
                <w:rFonts w:hint="eastAsia" w:ascii="宋体" w:hAnsi="宋体" w:eastAsia="宋体" w:cs="宋体"/>
                <w:snapToGrid w:val="0"/>
                <w:color w:val="auto"/>
                <w:kern w:val="0"/>
                <w:sz w:val="24"/>
                <w:szCs w:val="24"/>
                <w:highlight w:val="none"/>
              </w:rPr>
            </w:pPr>
          </w:p>
          <w:p>
            <w:pPr>
              <w:pStyle w:val="50"/>
              <w:pageBreakBefore w:val="0"/>
              <w:kinsoku/>
              <w:overflowPunct/>
              <w:topLinePunct w:val="0"/>
              <w:bidi w:val="0"/>
              <w:adjustRightInd w:val="0"/>
              <w:snapToGrid w:val="0"/>
              <w:spacing w:line="400" w:lineRule="exact"/>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建设单位名称：</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pPr>
              <w:pStyle w:val="50"/>
              <w:pageBreakBefore w:val="0"/>
              <w:kinsoku/>
              <w:overflowPunct/>
              <w:topLinePunct w:val="0"/>
              <w:bidi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XXXX年XX月XX日</w:t>
            </w:r>
          </w:p>
        </w:tc>
      </w:tr>
    </w:tbl>
    <w:p>
      <w:pPr>
        <w:pStyle w:val="50"/>
        <w:pageBreakBefore w:val="0"/>
        <w:kinsoku/>
        <w:wordWrap w:val="0"/>
        <w:overflowPunct/>
        <w:topLinePunct w:val="0"/>
        <w:bidi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w:t>
      </w:r>
    </w:p>
    <w:p>
      <w:pPr>
        <w:pStyle w:val="50"/>
        <w:pageBreakBefore w:val="0"/>
        <w:kinsoku/>
        <w:wordWrap w:val="0"/>
        <w:overflowPunct/>
        <w:topLinePunct w:val="0"/>
        <w:bidi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1．“任职项目”指拟派总监理工程师正在担任总监理工程师职务的在施（包括已中标未开工、已开工未竣工）建设工程项目。任职项目多于一宗的，一项目一表，并标明序号。</w:t>
      </w:r>
    </w:p>
    <w:p>
      <w:pPr>
        <w:pStyle w:val="50"/>
        <w:pageBreakBefore w:val="0"/>
        <w:kinsoku/>
        <w:wordWrap w:val="0"/>
        <w:overflowPunct/>
        <w:topLinePunct w:val="0"/>
        <w:bidi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2．每份情况表后应附该项目的合同协议书复印件（或打印件）。</w:t>
      </w:r>
    </w:p>
    <w:p>
      <w:pPr>
        <w:pageBreakBefore w:val="0"/>
        <w:kinsoku/>
        <w:overflowPunct/>
        <w:topLinePunct w:val="0"/>
        <w:bidi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3．投标人填写本表后交任职项目建设单位审核同意后盖章。任职项目建设单位另行出具书面同意意见的，投标人应将该书面意见附在本表后，同时在“委托人声明”栏目注明“另附”即可。</w:t>
      </w:r>
    </w:p>
    <w:p>
      <w:pPr>
        <w:pageBreakBefore w:val="0"/>
        <w:kinsoku/>
        <w:wordWrap w:val="0"/>
        <w:overflowPunct/>
        <w:topLinePunct w:val="0"/>
        <w:bidi w:val="0"/>
        <w:adjustRightInd w:val="0"/>
        <w:snapToGrid w:val="0"/>
        <w:spacing w:line="400" w:lineRule="exact"/>
        <w:rPr>
          <w:rFonts w:hint="eastAsia" w:ascii="宋体" w:hAnsi="宋体" w:eastAsia="宋体" w:cs="宋体"/>
          <w:snapToGrid w:val="0"/>
          <w:color w:val="auto"/>
          <w:kern w:val="0"/>
          <w:sz w:val="21"/>
          <w:szCs w:val="21"/>
          <w:highlight w:val="none"/>
        </w:rPr>
        <w:sectPr>
          <w:footerReference r:id="rId5" w:type="default"/>
          <w:endnotePr>
            <w:numFmt w:val="decimal"/>
          </w:endnotePr>
          <w:pgSz w:w="11906" w:h="16838"/>
          <w:pgMar w:top="1440" w:right="1080" w:bottom="1440" w:left="1080" w:header="850" w:footer="850" w:gutter="0"/>
          <w:pgNumType w:fmt="decimal" w:start="1"/>
          <w:cols w:space="0" w:num="1"/>
          <w:rtlGutter w:val="0"/>
          <w:docGrid w:linePitch="327" w:charSpace="0"/>
        </w:sectPr>
      </w:pPr>
    </w:p>
    <w:p>
      <w:pPr>
        <w:pStyle w:val="54"/>
        <w:keepNext/>
        <w:keepLines/>
        <w:pageBreakBefore w:val="0"/>
        <w:kinsoku/>
        <w:overflowPunct/>
        <w:topLinePunct w:val="0"/>
        <w:bidi w:val="0"/>
        <w:adjustRightInd w:val="0"/>
        <w:snapToGrid w:val="0"/>
        <w:spacing w:line="400" w:lineRule="exact"/>
        <w:ind w:firstLine="480"/>
        <w:jc w:val="both"/>
        <w:rPr>
          <w:rFonts w:hint="eastAsia" w:ascii="宋体" w:hAnsi="宋体" w:eastAsia="宋体" w:cs="宋体"/>
          <w:b/>
          <w:bCs/>
          <w:caps w:val="0"/>
          <w:smallCaps w:val="0"/>
          <w:snapToGrid w:val="0"/>
          <w:color w:val="auto"/>
          <w:spacing w:val="0"/>
          <w:kern w:val="0"/>
          <w:sz w:val="24"/>
          <w:szCs w:val="24"/>
          <w:highlight w:val="none"/>
          <w:lang w:val="en-US" w:eastAsia="zh-CN" w:bidi="ar-SA"/>
        </w:rPr>
      </w:pPr>
      <w:bookmarkStart w:id="180" w:name="_Toc19280"/>
      <w:bookmarkStart w:id="181" w:name="_Toc200338098"/>
      <w:bookmarkStart w:id="182" w:name="_Toc8264"/>
      <w:r>
        <w:rPr>
          <w:rFonts w:hint="eastAsia" w:ascii="宋体" w:hAnsi="宋体" w:eastAsia="宋体" w:cs="宋体"/>
          <w:b/>
          <w:bCs/>
          <w:caps w:val="0"/>
          <w:smallCaps w:val="0"/>
          <w:snapToGrid w:val="0"/>
          <w:color w:val="auto"/>
          <w:spacing w:val="0"/>
          <w:kern w:val="0"/>
          <w:sz w:val="24"/>
          <w:szCs w:val="24"/>
          <w:highlight w:val="none"/>
          <w:lang w:val="en-US" w:eastAsia="zh-CN" w:bidi="ar-SA"/>
        </w:rPr>
        <w:t>格式</w:t>
      </w:r>
      <w:bookmarkStart w:id="183" w:name="_Hlt287950384"/>
      <w:bookmarkEnd w:id="183"/>
      <w:r>
        <w:rPr>
          <w:rFonts w:hint="eastAsia" w:ascii="宋体" w:hAnsi="宋体" w:eastAsia="宋体" w:cs="宋体"/>
          <w:b/>
          <w:bCs/>
          <w:caps w:val="0"/>
          <w:smallCaps w:val="0"/>
          <w:snapToGrid w:val="0"/>
          <w:color w:val="auto"/>
          <w:spacing w:val="0"/>
          <w:kern w:val="0"/>
          <w:sz w:val="24"/>
          <w:szCs w:val="24"/>
          <w:highlight w:val="none"/>
          <w:lang w:val="en-US" w:eastAsia="zh-CN" w:bidi="ar-SA"/>
        </w:rPr>
        <w:t>十一   项目监理机构组成人员汇总表</w:t>
      </w:r>
      <w:bookmarkEnd w:id="180"/>
    </w:p>
    <w:p>
      <w:pPr>
        <w:pStyle w:val="47"/>
        <w:pageBreakBefore w:val="0"/>
        <w:widowControl w:val="0"/>
        <w:kinsoku/>
        <w:wordWrap w:val="0"/>
        <w:overflowPunct/>
        <w:topLinePunct w:val="0"/>
        <w:bidi w:val="0"/>
        <w:adjustRightInd w:val="0"/>
        <w:snapToGrid w:val="0"/>
        <w:spacing w:before="260" w:after="260" w:line="400" w:lineRule="exact"/>
        <w:ind w:firstLine="0"/>
        <w:jc w:val="center"/>
        <w:rPr>
          <w:rFonts w:hint="eastAsia" w:ascii="宋体" w:hAnsi="宋体" w:eastAsia="宋体" w:cs="宋体"/>
          <w:b/>
          <w:snapToGrid w:val="0"/>
          <w:color w:val="auto"/>
          <w:sz w:val="30"/>
          <w:szCs w:val="22"/>
          <w:highlight w:val="none"/>
        </w:rPr>
      </w:pPr>
      <w:r>
        <w:rPr>
          <w:rFonts w:hint="eastAsia" w:ascii="宋体" w:hAnsi="宋体" w:eastAsia="宋体" w:cs="宋体"/>
          <w:b/>
          <w:snapToGrid w:val="0"/>
          <w:color w:val="auto"/>
          <w:sz w:val="30"/>
          <w:szCs w:val="22"/>
          <w:highlight w:val="none"/>
        </w:rPr>
        <w:t xml:space="preserve"> 项目监理机构组成人员汇总表</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exact"/>
        </w:trPr>
        <w:tc>
          <w:tcPr>
            <w:tcW w:w="326" w:type="dxa"/>
            <w:vMerge w:val="restart"/>
            <w:tcBorders>
              <w:top w:val="single" w:color="auto" w:sz="6" w:space="0"/>
              <w:left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1425" w:type="dxa"/>
            <w:vMerge w:val="restart"/>
            <w:tcBorders>
              <w:top w:val="single" w:color="auto" w:sz="6" w:space="0"/>
              <w:left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姓  名</w:t>
            </w: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职称证书</w:t>
            </w:r>
          </w:p>
        </w:tc>
        <w:tc>
          <w:tcPr>
            <w:tcW w:w="3780" w:type="dxa"/>
            <w:gridSpan w:val="3"/>
            <w:tcBorders>
              <w:top w:val="single" w:color="auto" w:sz="6" w:space="0"/>
              <w:left w:val="single" w:color="auto" w:sz="4"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注册证书</w:t>
            </w:r>
          </w:p>
        </w:tc>
        <w:tc>
          <w:tcPr>
            <w:tcW w:w="3780"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岗位证书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25" w:type="dxa"/>
            <w:vMerge w:val="continue"/>
            <w:tcBorders>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专业名称</w:t>
            </w:r>
          </w:p>
        </w:tc>
        <w:tc>
          <w:tcPr>
            <w:tcW w:w="61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级别</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证号</w:t>
            </w:r>
          </w:p>
        </w:tc>
        <w:tc>
          <w:tcPr>
            <w:tcW w:w="1425" w:type="dxa"/>
            <w:tcBorders>
              <w:top w:val="single" w:color="auto" w:sz="6" w:space="0"/>
              <w:left w:val="single" w:color="auto" w:sz="4"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资格名称</w:t>
            </w:r>
          </w:p>
        </w:tc>
        <w:tc>
          <w:tcPr>
            <w:tcW w:w="66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级别</w:t>
            </w:r>
          </w:p>
        </w:tc>
        <w:tc>
          <w:tcPr>
            <w:tcW w:w="169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证号</w:t>
            </w:r>
          </w:p>
        </w:tc>
        <w:tc>
          <w:tcPr>
            <w:tcW w:w="14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级别</w:t>
            </w: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证号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85"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15"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bookmarkStart w:id="184" w:name="_附件二十四：技术标提问单"/>
        <w:bookmarkStart w:id="185" w:name="_附件十：单项工程费汇总表"/>
        <w:bookmarkStart w:id="186" w:name="_Hlt68774664"/>
        <w:bookmarkStart w:id="187" w:name="_Hlt69116778"/>
        <w:bookmarkStart w:id="188" w:name="_附件二十五：综合评审合理低价法"/>
      </w:tr>
      <w:bookmarkEnd w:id="181"/>
      <w:bookmarkEnd w:id="182"/>
      <w:bookmarkEnd w:id="184"/>
      <w:bookmarkEnd w:id="185"/>
      <w:bookmarkEnd w:id="186"/>
      <w:bookmarkEnd w:id="187"/>
      <w:bookmarkEnd w:id="188"/>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bl>
    <w:p>
      <w:pPr>
        <w:pStyle w:val="47"/>
        <w:pageBreakBefore w:val="0"/>
        <w:widowControl w:val="0"/>
        <w:kinsoku/>
        <w:wordWrap w:val="0"/>
        <w:overflowPunct/>
        <w:topLinePunct w:val="0"/>
        <w:bidi w:val="0"/>
        <w:adjustRightInd w:val="0"/>
        <w:snapToGrid w:val="0"/>
        <w:spacing w:line="400" w:lineRule="exact"/>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说明：</w:t>
      </w:r>
    </w:p>
    <w:p>
      <w:pPr>
        <w:pStyle w:val="47"/>
        <w:pageBreakBefore w:val="0"/>
        <w:widowControl w:val="0"/>
        <w:kinsoku/>
        <w:wordWrap w:val="0"/>
        <w:overflowPunct/>
        <w:topLinePunct w:val="0"/>
        <w:bidi w:val="0"/>
        <w:adjustRightInd w:val="0"/>
        <w:snapToGrid w:val="0"/>
        <w:spacing w:line="400" w:lineRule="exact"/>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1</w:t>
      </w:r>
      <w:r>
        <w:rPr>
          <w:rFonts w:hint="eastAsia" w:ascii="宋体" w:hAnsi="宋体" w:eastAsia="宋体" w:cs="宋体"/>
          <w:snapToGrid w:val="0"/>
          <w:color w:val="auto"/>
          <w:sz w:val="21"/>
          <w:szCs w:val="28"/>
          <w:highlight w:val="none"/>
        </w:rPr>
        <w:t>．表中没有或无法填写的栏目，用</w:t>
      </w:r>
      <w:r>
        <w:rPr>
          <w:rFonts w:hint="eastAsia" w:ascii="宋体" w:hAnsi="宋体" w:eastAsia="宋体" w:cs="宋体"/>
          <w:snapToGrid w:val="0"/>
          <w:color w:val="auto"/>
          <w:sz w:val="21"/>
          <w:highlight w:val="none"/>
        </w:rPr>
        <w:t>“/”示意。</w:t>
      </w:r>
    </w:p>
    <w:p>
      <w:pPr>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1"/>
          <w:szCs w:val="28"/>
          <w:highlight w:val="none"/>
        </w:rPr>
        <w:sectPr>
          <w:endnotePr>
            <w:numFmt w:val="decimal"/>
          </w:endnotePr>
          <w:pgSz w:w="16838" w:h="11906" w:orient="landscape"/>
          <w:pgMar w:top="1531" w:right="1531" w:bottom="1531" w:left="1531" w:header="850" w:footer="992" w:gutter="0"/>
          <w:pgNumType w:fmt="decimal"/>
          <w:cols w:space="720" w:num="1"/>
          <w:docGrid w:linePitch="327" w:charSpace="0"/>
        </w:sectPr>
      </w:pPr>
    </w:p>
    <w:p>
      <w:pPr>
        <w:pStyle w:val="54"/>
        <w:keepNext/>
        <w:keepLines/>
        <w:pageBreakBefore w:val="0"/>
        <w:kinsoku/>
        <w:overflowPunct/>
        <w:topLinePunct w:val="0"/>
        <w:bidi w:val="0"/>
        <w:adjustRightInd w:val="0"/>
        <w:snapToGrid w:val="0"/>
        <w:spacing w:line="400" w:lineRule="exact"/>
        <w:ind w:firstLine="480"/>
        <w:jc w:val="both"/>
        <w:rPr>
          <w:rFonts w:hint="eastAsia" w:ascii="宋体" w:hAnsi="宋体" w:eastAsia="宋体" w:cs="宋体"/>
          <w:b/>
          <w:bCs/>
          <w:caps w:val="0"/>
          <w:smallCaps w:val="0"/>
          <w:snapToGrid w:val="0"/>
          <w:color w:val="auto"/>
          <w:spacing w:val="0"/>
          <w:kern w:val="0"/>
          <w:sz w:val="24"/>
          <w:szCs w:val="24"/>
          <w:highlight w:val="none"/>
          <w:lang w:val="en-US" w:eastAsia="zh-CN" w:bidi="ar-SA"/>
        </w:rPr>
      </w:pPr>
      <w:bookmarkStart w:id="189" w:name="_Toc17540"/>
      <w:r>
        <w:rPr>
          <w:rFonts w:hint="eastAsia" w:ascii="宋体" w:hAnsi="宋体" w:eastAsia="宋体" w:cs="宋体"/>
          <w:b/>
          <w:bCs/>
          <w:caps w:val="0"/>
          <w:smallCaps w:val="0"/>
          <w:snapToGrid w:val="0"/>
          <w:color w:val="auto"/>
          <w:spacing w:val="0"/>
          <w:kern w:val="0"/>
          <w:sz w:val="24"/>
          <w:szCs w:val="24"/>
          <w:highlight w:val="none"/>
          <w:lang w:val="en-US" w:eastAsia="zh-CN" w:bidi="ar-SA"/>
        </w:rPr>
        <w:t>格式十二   总监理工程师简历表</w:t>
      </w:r>
      <w:bookmarkEnd w:id="189"/>
    </w:p>
    <w:p>
      <w:pPr>
        <w:pageBreakBefore w:val="0"/>
        <w:kinsoku/>
        <w:overflowPunct/>
        <w:topLinePunct w:val="0"/>
        <w:bidi w:val="0"/>
        <w:adjustRightInd w:val="0"/>
        <w:snapToGrid w:val="0"/>
        <w:spacing w:line="40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总监理工程师简历表</w:t>
      </w:r>
    </w:p>
    <w:tbl>
      <w:tblPr>
        <w:tblStyle w:val="24"/>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性  别</w:t>
            </w: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名称：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起止时间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bl>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p>
      <w:pPr>
        <w:pStyle w:val="48"/>
        <w:pageBreakBefore w:val="0"/>
        <w:kinsoku/>
        <w:wordWrap w:val="0"/>
        <w:overflowPunct/>
        <w:topLinePunct w:val="0"/>
        <w:bidi w:val="0"/>
        <w:adjustRightInd w:val="0"/>
        <w:snapToGrid w:val="0"/>
        <w:spacing w:line="400" w:lineRule="exact"/>
        <w:jc w:val="right"/>
        <w:rPr>
          <w:rFonts w:hint="eastAsia" w:ascii="宋体" w:hAnsi="宋体" w:eastAsia="宋体" w:cs="宋体"/>
          <w:snapToGrid w:val="0"/>
          <w:color w:val="auto"/>
          <w:kern w:val="0"/>
          <w:highlight w:val="none"/>
        </w:rPr>
      </w:pPr>
    </w:p>
    <w:p>
      <w:pPr>
        <w:pStyle w:val="48"/>
        <w:pageBreakBefore w:val="0"/>
        <w:kinsoku/>
        <w:wordWrap w:val="0"/>
        <w:overflowPunct/>
        <w:topLinePunct w:val="0"/>
        <w:bidi w:val="0"/>
        <w:adjustRightInd w:val="0"/>
        <w:snapToGrid w:val="0"/>
        <w:spacing w:line="400" w:lineRule="exact"/>
        <w:jc w:val="righ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总监理工程师：</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（签字）</w:t>
      </w:r>
    </w:p>
    <w:p>
      <w:pPr>
        <w:pStyle w:val="48"/>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月</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日</w:t>
      </w:r>
    </w:p>
    <w:p>
      <w:pPr>
        <w:pageBreakBefore w:val="0"/>
        <w:kinsoku/>
        <w:wordWrap w:val="0"/>
        <w:overflowPunct/>
        <w:topLinePunct w:val="0"/>
        <w:bidi w:val="0"/>
        <w:adjustRightInd w:val="0"/>
        <w:snapToGrid w:val="0"/>
        <w:spacing w:line="400" w:lineRule="exact"/>
        <w:ind w:firstLine="570"/>
        <w:rPr>
          <w:rFonts w:hint="eastAsia" w:ascii="宋体" w:hAnsi="宋体" w:eastAsia="宋体" w:cs="宋体"/>
          <w:snapToGrid w:val="0"/>
          <w:color w:val="auto"/>
          <w:kern w:val="0"/>
          <w:szCs w:val="28"/>
          <w:highlight w:val="none"/>
        </w:rPr>
      </w:pPr>
    </w:p>
    <w:p>
      <w:pPr>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说明：《总监理工程师简历表》后应附拟派总监理工程师以下资料：</w:t>
      </w:r>
    </w:p>
    <w:p>
      <w:pPr>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1．身份证复印件</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 w:val="21"/>
          <w:szCs w:val="21"/>
          <w:highlight w:val="none"/>
        </w:rPr>
        <w:t>或打印件</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 w:val="21"/>
          <w:szCs w:val="28"/>
          <w:highlight w:val="none"/>
        </w:rPr>
        <w:t>；</w:t>
      </w:r>
    </w:p>
    <w:p>
      <w:pPr>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2．监理工程师注册证书复印件</w:t>
      </w:r>
      <w:r>
        <w:rPr>
          <w:rFonts w:hint="eastAsia" w:ascii="宋体" w:hAnsi="宋体" w:eastAsia="宋体" w:cs="宋体"/>
          <w:snapToGrid w:val="0"/>
          <w:color w:val="auto"/>
          <w:kern w:val="0"/>
          <w:sz w:val="21"/>
          <w:szCs w:val="21"/>
          <w:highlight w:val="none"/>
        </w:rPr>
        <w:t>或打印件</w:t>
      </w:r>
      <w:r>
        <w:rPr>
          <w:rFonts w:hint="eastAsia" w:ascii="宋体" w:hAnsi="宋体" w:eastAsia="宋体" w:cs="宋体"/>
          <w:snapToGrid w:val="0"/>
          <w:color w:val="auto"/>
          <w:kern w:val="0"/>
          <w:sz w:val="21"/>
          <w:szCs w:val="28"/>
          <w:highlight w:val="none"/>
        </w:rPr>
        <w:t>（须复印或打印变更注册栏）；</w:t>
      </w:r>
    </w:p>
    <w:p>
      <w:pPr>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3．在本单位缴纳社保的证明（至少一个月，其中必须有</w:t>
      </w:r>
      <w:r>
        <w:rPr>
          <w:rFonts w:hint="eastAsia" w:hAnsi="宋体" w:cs="宋体"/>
          <w:snapToGrid w:val="0"/>
          <w:color w:val="auto"/>
          <w:kern w:val="0"/>
          <w:sz w:val="21"/>
          <w:szCs w:val="28"/>
          <w:highlight w:val="none"/>
          <w:lang w:eastAsia="zh-CN"/>
        </w:rPr>
        <w:t>202</w:t>
      </w:r>
      <w:r>
        <w:rPr>
          <w:rFonts w:hint="eastAsia" w:hAnsi="宋体" w:cs="宋体"/>
          <w:snapToGrid w:val="0"/>
          <w:color w:val="auto"/>
          <w:kern w:val="0"/>
          <w:sz w:val="21"/>
          <w:szCs w:val="28"/>
          <w:highlight w:val="none"/>
          <w:lang w:val="en-US" w:eastAsia="zh-CN"/>
        </w:rPr>
        <w:t>2</w:t>
      </w:r>
      <w:r>
        <w:rPr>
          <w:rFonts w:hint="eastAsia" w:hAnsi="宋体" w:cs="宋体"/>
          <w:snapToGrid w:val="0"/>
          <w:color w:val="auto"/>
          <w:kern w:val="0"/>
          <w:sz w:val="21"/>
          <w:szCs w:val="28"/>
          <w:highlight w:val="none"/>
          <w:lang w:eastAsia="zh-CN"/>
        </w:rPr>
        <w:t>年</w:t>
      </w:r>
      <w:r>
        <w:rPr>
          <w:rFonts w:hint="eastAsia" w:hAnsi="宋体" w:cs="宋体"/>
          <w:snapToGrid w:val="0"/>
          <w:color w:val="auto"/>
          <w:kern w:val="0"/>
          <w:sz w:val="21"/>
          <w:szCs w:val="28"/>
          <w:highlight w:val="none"/>
          <w:lang w:val="en-US" w:eastAsia="zh-CN"/>
        </w:rPr>
        <w:t>2</w:t>
      </w:r>
      <w:r>
        <w:rPr>
          <w:rFonts w:hint="eastAsia" w:hAnsi="宋体" w:cs="宋体"/>
          <w:snapToGrid w:val="0"/>
          <w:color w:val="auto"/>
          <w:kern w:val="0"/>
          <w:sz w:val="21"/>
          <w:szCs w:val="28"/>
          <w:highlight w:val="none"/>
          <w:lang w:eastAsia="zh-CN"/>
        </w:rPr>
        <w:t>月</w:t>
      </w:r>
      <w:r>
        <w:rPr>
          <w:rFonts w:hint="eastAsia" w:ascii="宋体" w:hAnsi="宋体" w:eastAsia="宋体" w:cs="宋体"/>
          <w:snapToGrid w:val="0"/>
          <w:color w:val="auto"/>
          <w:kern w:val="0"/>
          <w:sz w:val="21"/>
          <w:szCs w:val="28"/>
          <w:highlight w:val="none"/>
        </w:rPr>
        <w:t>）复印件或打印件。拟派总监理工程师为退休返聘人员无法提供社保证明的，提供退休证和劳动合同复印件</w:t>
      </w:r>
      <w:r>
        <w:rPr>
          <w:rFonts w:hint="eastAsia" w:ascii="宋体" w:hAnsi="宋体" w:eastAsia="宋体" w:cs="宋体"/>
          <w:snapToGrid w:val="0"/>
          <w:color w:val="auto"/>
          <w:kern w:val="0"/>
          <w:sz w:val="21"/>
          <w:szCs w:val="21"/>
          <w:highlight w:val="none"/>
        </w:rPr>
        <w:t>或打印件</w:t>
      </w:r>
      <w:r>
        <w:rPr>
          <w:rFonts w:hint="eastAsia" w:ascii="宋体" w:hAnsi="宋体" w:eastAsia="宋体" w:cs="宋体"/>
          <w:snapToGrid w:val="0"/>
          <w:color w:val="auto"/>
          <w:kern w:val="0"/>
          <w:sz w:val="21"/>
          <w:szCs w:val="28"/>
          <w:highlight w:val="none"/>
        </w:rPr>
        <w:t>；</w:t>
      </w:r>
    </w:p>
    <w:p>
      <w:pPr>
        <w:pStyle w:val="9"/>
        <w:pageBreakBefore w:val="0"/>
        <w:kinsoku/>
        <w:overflowPunct/>
        <w:topLinePunct w:val="0"/>
        <w:bidi w:val="0"/>
        <w:adjustRightInd w:val="0"/>
        <w:snapToGrid w:val="0"/>
        <w:spacing w:line="400" w:lineRule="exact"/>
        <w:rPr>
          <w:rFonts w:hint="eastAsia" w:ascii="宋体" w:hAnsi="宋体" w:eastAsia="宋体" w:cs="宋体"/>
          <w:snapToGrid w:val="0"/>
          <w:color w:val="auto"/>
          <w:kern w:val="0"/>
          <w:sz w:val="21"/>
          <w:highlight w:val="none"/>
          <w:lang w:eastAsia="zh-CN"/>
        </w:rPr>
      </w:pPr>
    </w:p>
    <w:p>
      <w:pPr>
        <w:pStyle w:val="9"/>
        <w:pageBreakBefore w:val="0"/>
        <w:kinsoku/>
        <w:overflowPunct/>
        <w:topLinePunct w:val="0"/>
        <w:bidi w:val="0"/>
        <w:adjustRightInd w:val="0"/>
        <w:snapToGrid w:val="0"/>
        <w:spacing w:line="400" w:lineRule="exact"/>
        <w:rPr>
          <w:rFonts w:hint="eastAsia" w:ascii="宋体" w:hAnsi="宋体" w:eastAsia="宋体" w:cs="宋体"/>
          <w:snapToGrid w:val="0"/>
          <w:color w:val="auto"/>
          <w:kern w:val="0"/>
          <w:sz w:val="21"/>
          <w:highlight w:val="none"/>
          <w:lang w:eastAsia="zh-CN"/>
        </w:rPr>
      </w:pPr>
    </w:p>
    <w:p>
      <w:pPr>
        <w:pageBreakBefore w:val="0"/>
        <w:kinsoku/>
        <w:overflowPunct/>
        <w:topLinePunct w:val="0"/>
        <w:bidi w:val="0"/>
        <w:adjustRightInd w:val="0"/>
        <w:snapToGrid w:val="0"/>
        <w:spacing w:line="400" w:lineRule="exact"/>
        <w:rPr>
          <w:rFonts w:hint="eastAsia" w:ascii="宋体" w:hAnsi="宋体" w:eastAsia="宋体" w:cs="宋体"/>
          <w:b/>
          <w:bCs/>
          <w:caps w:val="0"/>
          <w:smallCaps w:val="0"/>
          <w:snapToGrid w:val="0"/>
          <w:color w:val="auto"/>
          <w:spacing w:val="0"/>
          <w:kern w:val="0"/>
          <w:sz w:val="24"/>
          <w:szCs w:val="24"/>
          <w:highlight w:val="none"/>
          <w:lang w:val="en-US" w:eastAsia="zh-CN" w:bidi="ar-SA"/>
        </w:rPr>
      </w:pPr>
      <w:r>
        <w:rPr>
          <w:rFonts w:hint="eastAsia" w:ascii="宋体" w:hAnsi="宋体" w:eastAsia="宋体" w:cs="宋体"/>
          <w:b/>
          <w:bCs/>
          <w:caps w:val="0"/>
          <w:smallCaps w:val="0"/>
          <w:snapToGrid w:val="0"/>
          <w:color w:val="auto"/>
          <w:spacing w:val="0"/>
          <w:kern w:val="0"/>
          <w:sz w:val="24"/>
          <w:szCs w:val="24"/>
          <w:highlight w:val="none"/>
          <w:lang w:val="en-US" w:eastAsia="zh-CN" w:bidi="ar-SA"/>
        </w:rPr>
        <w:br w:type="page"/>
      </w:r>
    </w:p>
    <w:p>
      <w:pPr>
        <w:pStyle w:val="54"/>
        <w:keepNext/>
        <w:keepLines/>
        <w:pageBreakBefore w:val="0"/>
        <w:kinsoku/>
        <w:overflowPunct/>
        <w:topLinePunct w:val="0"/>
        <w:bidi w:val="0"/>
        <w:adjustRightInd w:val="0"/>
        <w:snapToGrid w:val="0"/>
        <w:spacing w:line="400" w:lineRule="exact"/>
        <w:ind w:firstLine="480"/>
        <w:jc w:val="both"/>
        <w:rPr>
          <w:rFonts w:hint="eastAsia" w:ascii="宋体" w:hAnsi="宋体" w:eastAsia="宋体" w:cs="宋体"/>
          <w:b/>
          <w:bCs/>
          <w:caps w:val="0"/>
          <w:smallCaps w:val="0"/>
          <w:snapToGrid w:val="0"/>
          <w:color w:val="auto"/>
          <w:spacing w:val="0"/>
          <w:kern w:val="0"/>
          <w:sz w:val="24"/>
          <w:szCs w:val="24"/>
          <w:highlight w:val="none"/>
          <w:lang w:val="en-US" w:eastAsia="zh-CN" w:bidi="ar-SA"/>
        </w:rPr>
      </w:pPr>
      <w:bookmarkStart w:id="190" w:name="_Toc15056"/>
      <w:r>
        <w:rPr>
          <w:rFonts w:hint="eastAsia" w:ascii="宋体" w:hAnsi="宋体" w:eastAsia="宋体" w:cs="宋体"/>
          <w:b/>
          <w:bCs/>
          <w:caps w:val="0"/>
          <w:smallCaps w:val="0"/>
          <w:snapToGrid w:val="0"/>
          <w:color w:val="auto"/>
          <w:spacing w:val="0"/>
          <w:kern w:val="0"/>
          <w:sz w:val="24"/>
          <w:szCs w:val="24"/>
          <w:highlight w:val="none"/>
          <w:lang w:val="en-US" w:eastAsia="zh-CN" w:bidi="ar-SA"/>
        </w:rPr>
        <w:t>格式十三   其他拟派人员简历表</w:t>
      </w:r>
      <w:bookmarkEnd w:id="190"/>
    </w:p>
    <w:p>
      <w:pPr>
        <w:pageBreakBefore w:val="0"/>
        <w:kinsoku/>
        <w:overflowPunct/>
        <w:topLinePunct w:val="0"/>
        <w:bidi w:val="0"/>
        <w:adjustRightInd w:val="0"/>
        <w:snapToGrid w:val="0"/>
        <w:spacing w:line="400" w:lineRule="exact"/>
        <w:jc w:val="center"/>
        <w:rPr>
          <w:rFonts w:hint="eastAsia" w:ascii="宋体" w:hAnsi="宋体" w:eastAsia="宋体" w:cs="宋体"/>
          <w:b/>
          <w:bCs/>
          <w:color w:val="auto"/>
          <w:sz w:val="32"/>
          <w:szCs w:val="22"/>
          <w:highlight w:val="none"/>
        </w:rPr>
      </w:pPr>
    </w:p>
    <w:p>
      <w:pPr>
        <w:pageBreakBefore w:val="0"/>
        <w:kinsoku/>
        <w:overflowPunct/>
        <w:topLinePunct w:val="0"/>
        <w:bidi w:val="0"/>
        <w:adjustRightInd w:val="0"/>
        <w:snapToGrid w:val="0"/>
        <w:spacing w:line="40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其他拟派人员简历表（）</w:t>
      </w:r>
    </w:p>
    <w:tbl>
      <w:tblPr>
        <w:tblStyle w:val="24"/>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性  别</w:t>
            </w:r>
          </w:p>
        </w:tc>
        <w:tc>
          <w:tcPr>
            <w:tcW w:w="1328"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8"/>
                <w:highlight w:val="none"/>
              </w:rPr>
              <w:t>．</w:t>
            </w:r>
            <w:r>
              <w:rPr>
                <w:rFonts w:hint="eastAsia" w:ascii="宋体" w:hAnsi="宋体" w:eastAsia="宋体" w:cs="宋体"/>
                <w:snapToGrid w:val="0"/>
                <w:color w:val="auto"/>
                <w:kern w:val="0"/>
                <w:sz w:val="21"/>
                <w:szCs w:val="21"/>
                <w:highlight w:val="none"/>
              </w:rPr>
              <w:t>名称：                               证书号：</w:t>
            </w:r>
          </w:p>
          <w:p>
            <w:pPr>
              <w:pageBreakBefore w:val="0"/>
              <w:kinsoku/>
              <w:wordWrap w:val="0"/>
              <w:overflowPunct/>
              <w:topLinePunct w:val="0"/>
              <w:bidi w:val="0"/>
              <w:adjustRightInd w:val="0"/>
              <w:snapToGrid w:val="0"/>
              <w:spacing w:line="400" w:lineRule="exact"/>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8"/>
                <w:highlight w:val="none"/>
              </w:rPr>
              <w:t>．</w:t>
            </w:r>
            <w:r>
              <w:rPr>
                <w:rFonts w:hint="eastAsia" w:ascii="宋体" w:hAnsi="宋体" w:eastAsia="宋体" w:cs="宋体"/>
                <w:snapToGrid w:val="0"/>
                <w:color w:val="auto"/>
                <w:kern w:val="0"/>
                <w:sz w:val="21"/>
                <w:szCs w:val="21"/>
                <w:highlight w:val="none"/>
              </w:rPr>
              <w:t>名称：                               证书号：</w:t>
            </w:r>
          </w:p>
          <w:p>
            <w:pPr>
              <w:pageBreakBefore w:val="0"/>
              <w:kinsoku/>
              <w:wordWrap w:val="0"/>
              <w:overflowPunct/>
              <w:topLinePunct w:val="0"/>
              <w:bidi w:val="0"/>
              <w:adjustRightInd w:val="0"/>
              <w:snapToGrid w:val="0"/>
              <w:spacing w:line="400" w:lineRule="exact"/>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r>
              <w:rPr>
                <w:rFonts w:hint="eastAsia" w:ascii="宋体" w:hAnsi="宋体" w:eastAsia="宋体" w:cs="宋体"/>
                <w:snapToGrid w:val="0"/>
                <w:color w:val="auto"/>
                <w:kern w:val="0"/>
                <w:sz w:val="21"/>
                <w:szCs w:val="28"/>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起止时间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bidi w:val="0"/>
              <w:adjustRightInd w:val="0"/>
              <w:snapToGrid w:val="0"/>
              <w:spacing w:line="400" w:lineRule="exact"/>
              <w:jc w:val="center"/>
              <w:rPr>
                <w:rFonts w:hint="eastAsia" w:ascii="宋体" w:hAnsi="宋体" w:eastAsia="宋体" w:cs="宋体"/>
                <w:snapToGrid w:val="0"/>
                <w:color w:val="auto"/>
                <w:kern w:val="0"/>
                <w:sz w:val="21"/>
                <w:szCs w:val="21"/>
                <w:highlight w:val="none"/>
              </w:rPr>
            </w:pPr>
          </w:p>
        </w:tc>
      </w:tr>
    </w:tbl>
    <w:p>
      <w:pPr>
        <w:pStyle w:val="48"/>
        <w:pageBreakBefore w:val="0"/>
        <w:kinsoku/>
        <w:wordWrap w:val="0"/>
        <w:overflowPunct/>
        <w:topLinePunct w:val="0"/>
        <w:bidi w:val="0"/>
        <w:adjustRightInd w:val="0"/>
        <w:snapToGrid w:val="0"/>
        <w:spacing w:line="400" w:lineRule="exact"/>
        <w:jc w:val="both"/>
        <w:rPr>
          <w:rFonts w:hint="eastAsia" w:ascii="宋体" w:hAnsi="宋体" w:eastAsia="宋体" w:cs="宋体"/>
          <w:snapToGrid w:val="0"/>
          <w:color w:val="auto"/>
          <w:kern w:val="0"/>
          <w:highlight w:val="none"/>
        </w:rPr>
      </w:pPr>
    </w:p>
    <w:p>
      <w:pPr>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说明：</w:t>
      </w:r>
    </w:p>
    <w:p>
      <w:pPr>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8"/>
          <w:highlight w:val="none"/>
        </w:rPr>
        <w:t>1．“其他拟派人员”指项目监理机构中除总监理工程师以外的拟派人员，包括专业监理工程师、监理员、相关服务人员等。以上拟派人员一人一表，</w:t>
      </w:r>
      <w:r>
        <w:rPr>
          <w:rFonts w:hint="eastAsia" w:ascii="宋体" w:hAnsi="宋体" w:eastAsia="宋体" w:cs="宋体"/>
          <w:snapToGrid w:val="0"/>
          <w:color w:val="auto"/>
          <w:kern w:val="0"/>
          <w:sz w:val="21"/>
          <w:szCs w:val="21"/>
          <w:highlight w:val="none"/>
        </w:rPr>
        <w:t>并标明序号。</w:t>
      </w:r>
    </w:p>
    <w:p>
      <w:pPr>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2．每份简历表后应附该拟派人员以下资料：</w:t>
      </w:r>
    </w:p>
    <w:p>
      <w:pPr>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（1）身份证复印件</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 w:val="21"/>
          <w:szCs w:val="21"/>
          <w:highlight w:val="none"/>
        </w:rPr>
        <w:t>或打印件</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 w:val="21"/>
          <w:szCs w:val="28"/>
          <w:highlight w:val="none"/>
        </w:rPr>
        <w:t>；</w:t>
      </w:r>
    </w:p>
    <w:p>
      <w:pPr>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8"/>
          <w:highlight w:val="none"/>
        </w:rPr>
        <w:t>（2）相关证书（具体要求详见招标文件第一章第三节第</w:t>
      </w:r>
      <w:r>
        <w:rPr>
          <w:rFonts w:hint="eastAsia" w:ascii="宋体" w:hAnsi="宋体" w:eastAsia="宋体" w:cs="宋体"/>
          <w:b/>
          <w:bCs/>
          <w:snapToGrid w:val="0"/>
          <w:color w:val="auto"/>
          <w:kern w:val="0"/>
          <w:sz w:val="21"/>
          <w:szCs w:val="28"/>
          <w:highlight w:val="none"/>
        </w:rPr>
        <w:t>15.5</w:t>
      </w:r>
      <w:r>
        <w:rPr>
          <w:rFonts w:hint="eastAsia" w:ascii="宋体" w:hAnsi="宋体" w:eastAsia="宋体" w:cs="宋体"/>
          <w:snapToGrid w:val="0"/>
          <w:color w:val="auto"/>
          <w:kern w:val="0"/>
          <w:sz w:val="21"/>
          <w:szCs w:val="28"/>
          <w:highlight w:val="none"/>
        </w:rPr>
        <w:t>条表</w:t>
      </w:r>
      <w:r>
        <w:rPr>
          <w:rFonts w:hint="eastAsia" w:ascii="宋体" w:hAnsi="宋体" w:eastAsia="宋体" w:cs="宋体"/>
          <w:b/>
          <w:bCs/>
          <w:snapToGrid w:val="0"/>
          <w:color w:val="auto"/>
          <w:kern w:val="0"/>
          <w:sz w:val="21"/>
          <w:szCs w:val="28"/>
          <w:highlight w:val="none"/>
        </w:rPr>
        <w:t>2</w:t>
      </w:r>
      <w:r>
        <w:rPr>
          <w:rFonts w:hint="eastAsia" w:ascii="宋体" w:hAnsi="宋体" w:eastAsia="宋体" w:cs="宋体"/>
          <w:snapToGrid w:val="0"/>
          <w:color w:val="auto"/>
          <w:kern w:val="0"/>
          <w:sz w:val="21"/>
          <w:szCs w:val="28"/>
          <w:highlight w:val="none"/>
        </w:rPr>
        <w:t>《项目监理机构其他人员需求表》“持证要求”栏目）复印件或打印件，其中注册证书须复印或打印变更注册栏</w:t>
      </w:r>
      <w:r>
        <w:rPr>
          <w:rFonts w:hint="eastAsia" w:ascii="宋体" w:hAnsi="宋体" w:eastAsia="宋体" w:cs="宋体"/>
          <w:snapToGrid w:val="0"/>
          <w:color w:val="auto"/>
          <w:kern w:val="0"/>
          <w:sz w:val="21"/>
          <w:szCs w:val="21"/>
          <w:highlight w:val="none"/>
        </w:rPr>
        <w:t>；</w:t>
      </w:r>
    </w:p>
    <w:p>
      <w:pPr>
        <w:pageBreakBefore w:val="0"/>
        <w:kinsoku/>
        <w:wordWrap w:val="0"/>
        <w:overflowPunct/>
        <w:topLinePunct w:val="0"/>
        <w:bidi w:val="0"/>
        <w:adjustRightInd w:val="0"/>
        <w:snapToGrid w:val="0"/>
        <w:spacing w:line="400" w:lineRule="exact"/>
        <w:ind w:firstLine="42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（3）在本单位缴纳社保的证明（至少一个月，其中必须有</w:t>
      </w:r>
      <w:r>
        <w:rPr>
          <w:rFonts w:hint="eastAsia" w:hAnsi="宋体" w:cs="宋体"/>
          <w:snapToGrid w:val="0"/>
          <w:color w:val="auto"/>
          <w:kern w:val="0"/>
          <w:sz w:val="21"/>
          <w:szCs w:val="28"/>
          <w:highlight w:val="none"/>
          <w:lang w:eastAsia="zh-CN"/>
        </w:rPr>
        <w:t>202</w:t>
      </w:r>
      <w:r>
        <w:rPr>
          <w:rFonts w:hint="eastAsia" w:hAnsi="宋体" w:cs="宋体"/>
          <w:snapToGrid w:val="0"/>
          <w:color w:val="auto"/>
          <w:kern w:val="0"/>
          <w:sz w:val="21"/>
          <w:szCs w:val="28"/>
          <w:highlight w:val="none"/>
          <w:lang w:val="en-US" w:eastAsia="zh-CN"/>
        </w:rPr>
        <w:t>2</w:t>
      </w:r>
      <w:r>
        <w:rPr>
          <w:rFonts w:hint="eastAsia" w:hAnsi="宋体" w:cs="宋体"/>
          <w:snapToGrid w:val="0"/>
          <w:color w:val="auto"/>
          <w:kern w:val="0"/>
          <w:sz w:val="21"/>
          <w:szCs w:val="28"/>
          <w:highlight w:val="none"/>
          <w:lang w:eastAsia="zh-CN"/>
        </w:rPr>
        <w:t>年</w:t>
      </w:r>
      <w:r>
        <w:rPr>
          <w:rFonts w:hint="eastAsia" w:hAnsi="宋体" w:cs="宋体"/>
          <w:snapToGrid w:val="0"/>
          <w:color w:val="auto"/>
          <w:kern w:val="0"/>
          <w:sz w:val="21"/>
          <w:szCs w:val="28"/>
          <w:highlight w:val="none"/>
          <w:lang w:val="en-US" w:eastAsia="zh-CN"/>
        </w:rPr>
        <w:t>2</w:t>
      </w:r>
      <w:r>
        <w:rPr>
          <w:rFonts w:hint="eastAsia" w:hAnsi="宋体" w:cs="宋体"/>
          <w:snapToGrid w:val="0"/>
          <w:color w:val="auto"/>
          <w:kern w:val="0"/>
          <w:sz w:val="21"/>
          <w:szCs w:val="28"/>
          <w:highlight w:val="none"/>
          <w:lang w:eastAsia="zh-CN"/>
        </w:rPr>
        <w:t>月</w:t>
      </w:r>
      <w:r>
        <w:rPr>
          <w:rFonts w:hint="eastAsia" w:ascii="宋体" w:hAnsi="宋体" w:eastAsia="宋体" w:cs="宋体"/>
          <w:snapToGrid w:val="0"/>
          <w:color w:val="auto"/>
          <w:kern w:val="0"/>
          <w:sz w:val="21"/>
          <w:szCs w:val="28"/>
          <w:highlight w:val="none"/>
        </w:rPr>
        <w:t>）复印件或打印件。拟派人员为退休返聘人员无法提供社保证明的，提供退休证和劳动合同复印件</w:t>
      </w:r>
      <w:r>
        <w:rPr>
          <w:rFonts w:hint="eastAsia" w:ascii="宋体" w:hAnsi="宋体" w:eastAsia="宋体" w:cs="宋体"/>
          <w:snapToGrid w:val="0"/>
          <w:color w:val="auto"/>
          <w:kern w:val="0"/>
          <w:sz w:val="21"/>
          <w:szCs w:val="21"/>
          <w:highlight w:val="none"/>
        </w:rPr>
        <w:t>或打印件</w:t>
      </w:r>
      <w:r>
        <w:rPr>
          <w:rFonts w:hint="eastAsia" w:ascii="宋体" w:hAnsi="宋体" w:eastAsia="宋体" w:cs="宋体"/>
          <w:snapToGrid w:val="0"/>
          <w:color w:val="auto"/>
          <w:kern w:val="0"/>
          <w:sz w:val="21"/>
          <w:szCs w:val="28"/>
          <w:highlight w:val="none"/>
        </w:rPr>
        <w:t>；</w:t>
      </w:r>
    </w:p>
    <w:p>
      <w:pPr>
        <w:pStyle w:val="9"/>
        <w:pageBreakBefore w:val="0"/>
        <w:kinsoku/>
        <w:overflowPunct/>
        <w:topLinePunct w:val="0"/>
        <w:bidi w:val="0"/>
        <w:adjustRightInd w:val="0"/>
        <w:snapToGrid w:val="0"/>
        <w:spacing w:line="400" w:lineRule="exact"/>
        <w:rPr>
          <w:rFonts w:hint="eastAsia" w:ascii="宋体" w:hAnsi="宋体" w:eastAsia="宋体" w:cs="宋体"/>
          <w:snapToGrid w:val="0"/>
          <w:color w:val="auto"/>
          <w:kern w:val="0"/>
          <w:sz w:val="21"/>
          <w:highlight w:val="none"/>
        </w:rPr>
      </w:pPr>
    </w:p>
    <w:bookmarkEnd w:id="157"/>
    <w:bookmarkEnd w:id="158"/>
    <w:p>
      <w:pPr>
        <w:pageBreakBefore w:val="0"/>
        <w:kinsoku/>
        <w:overflowPunct/>
        <w:topLinePunct w:val="0"/>
        <w:bidi w:val="0"/>
        <w:adjustRightInd w:val="0"/>
        <w:snapToGrid w:val="0"/>
        <w:spacing w:line="400" w:lineRule="exact"/>
        <w:rPr>
          <w:rFonts w:hint="eastAsia" w:ascii="宋体" w:hAnsi="宋体" w:eastAsia="宋体" w:cs="宋体"/>
          <w:color w:val="auto"/>
          <w:highlight w:val="none"/>
        </w:rPr>
      </w:pPr>
    </w:p>
    <w:bookmarkEnd w:id="159"/>
    <w:bookmarkEnd w:id="160"/>
    <w:p>
      <w:pPr>
        <w:pageBreakBefore w:val="0"/>
        <w:kinsoku/>
        <w:overflowPunct/>
        <w:topLinePunct w:val="0"/>
        <w:bidi w:val="0"/>
        <w:adjustRightInd w:val="0"/>
        <w:snapToGrid w:val="0"/>
        <w:spacing w:line="400" w:lineRule="exact"/>
        <w:rPr>
          <w:rFonts w:hint="eastAsia" w:ascii="宋体" w:hAnsi="宋体" w:eastAsia="宋体" w:cs="宋体"/>
          <w:b/>
          <w:color w:val="auto"/>
          <w:kern w:val="44"/>
          <w:sz w:val="32"/>
          <w:szCs w:val="22"/>
          <w:highlight w:val="none"/>
          <w:lang w:val="en-US" w:eastAsia="zh-CN"/>
        </w:rPr>
      </w:pPr>
      <w:bookmarkStart w:id="191" w:name="_附件十六：措施项目清单计价表"/>
      <w:bookmarkEnd w:id="191"/>
      <w:bookmarkStart w:id="192" w:name="_附件二十一：土建工程、电气工程、给排水工程工程清单项目费汇总表"/>
      <w:bookmarkEnd w:id="192"/>
      <w:bookmarkStart w:id="193" w:name="_Hlt87783244"/>
      <w:bookmarkEnd w:id="193"/>
      <w:bookmarkStart w:id="194" w:name="_Hlt87793582"/>
      <w:bookmarkEnd w:id="194"/>
      <w:bookmarkStart w:id="195" w:name="_Toc133160683"/>
      <w:bookmarkStart w:id="196" w:name="_Toc132687128"/>
      <w:bookmarkStart w:id="197" w:name="_Toc13722"/>
      <w:bookmarkStart w:id="198" w:name="_Toc142468134"/>
      <w:bookmarkStart w:id="199" w:name="_Toc137444778"/>
      <w:bookmarkStart w:id="200" w:name="_Toc133815902"/>
      <w:bookmarkStart w:id="201" w:name="_Toc78794873"/>
      <w:r>
        <w:rPr>
          <w:rFonts w:hint="eastAsia" w:ascii="宋体" w:hAnsi="宋体" w:eastAsia="宋体" w:cs="宋体"/>
          <w:b/>
          <w:color w:val="auto"/>
          <w:kern w:val="44"/>
          <w:sz w:val="32"/>
          <w:szCs w:val="22"/>
          <w:highlight w:val="none"/>
          <w:lang w:val="en-US" w:eastAsia="zh-CN"/>
        </w:rPr>
        <w:br w:type="page"/>
      </w:r>
    </w:p>
    <w:p>
      <w:pPr>
        <w:bidi w:val="0"/>
        <w:rPr>
          <w:rFonts w:hint="eastAsia"/>
          <w:color w:val="auto"/>
          <w:lang w:val="en-US" w:eastAsia="zh-CN"/>
        </w:rPr>
      </w:pPr>
    </w:p>
    <w:p>
      <w:pPr>
        <w:pStyle w:val="53"/>
        <w:keepNext/>
        <w:keepLines/>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44"/>
          <w:sz w:val="32"/>
          <w:szCs w:val="22"/>
          <w:highlight w:val="none"/>
          <w:lang w:val="en-US" w:eastAsia="zh-CN"/>
        </w:rPr>
      </w:pPr>
      <w:bookmarkStart w:id="202" w:name="_Toc16802"/>
      <w:r>
        <w:rPr>
          <w:rFonts w:hint="eastAsia" w:ascii="宋体" w:hAnsi="宋体" w:eastAsia="宋体" w:cs="宋体"/>
          <w:b/>
          <w:color w:val="auto"/>
          <w:kern w:val="44"/>
          <w:sz w:val="32"/>
          <w:szCs w:val="22"/>
          <w:highlight w:val="none"/>
          <w:lang w:val="en-US" w:eastAsia="zh-CN"/>
        </w:rPr>
        <w:t>第六章   建设工程监理合同</w:t>
      </w:r>
      <w:bookmarkEnd w:id="195"/>
      <w:bookmarkEnd w:id="196"/>
      <w:bookmarkEnd w:id="197"/>
      <w:bookmarkEnd w:id="198"/>
      <w:bookmarkEnd w:id="199"/>
      <w:bookmarkEnd w:id="202"/>
    </w:p>
    <w:p>
      <w:pPr>
        <w:pageBreakBefore w:val="0"/>
        <w:kinsoku/>
        <w:wordWrap w:val="0"/>
        <w:overflowPunct/>
        <w:topLinePunct w:val="0"/>
        <w:bidi w:val="0"/>
        <w:adjustRightInd w:val="0"/>
        <w:snapToGrid w:val="0"/>
        <w:spacing w:line="400" w:lineRule="exact"/>
        <w:rPr>
          <w:rFonts w:hint="eastAsia" w:ascii="宋体" w:hAnsi="宋体" w:eastAsia="宋体" w:cs="宋体"/>
          <w:color w:val="auto"/>
          <w:highlight w:val="none"/>
        </w:rPr>
      </w:pPr>
      <w:r>
        <w:rPr>
          <w:rFonts w:hint="eastAsia" w:ascii="宋体" w:hAnsi="宋体" w:eastAsia="宋体" w:cs="宋体"/>
          <w:snapToGrid w:val="0"/>
          <w:color w:val="auto"/>
          <w:kern w:val="0"/>
          <w:highlight w:val="none"/>
        </w:rPr>
        <w:t xml:space="preserve">    （略），</w:t>
      </w:r>
      <w:bookmarkEnd w:id="200"/>
      <w:bookmarkEnd w:id="201"/>
      <w:r>
        <w:rPr>
          <w:rFonts w:hint="eastAsia" w:ascii="宋体" w:hAnsi="宋体" w:eastAsia="宋体" w:cs="宋体"/>
          <w:snapToGrid w:val="0"/>
          <w:color w:val="auto"/>
          <w:kern w:val="0"/>
          <w:highlight w:val="none"/>
        </w:rPr>
        <w:t>按照《建设工程监理合同（示范文本）》（GF—2012—0202）执行。</w:t>
      </w:r>
    </w:p>
    <w:p>
      <w:pPr>
        <w:pStyle w:val="9"/>
        <w:pageBreakBefore w:val="0"/>
        <w:kinsoku/>
        <w:overflowPunct/>
        <w:topLinePunct w:val="0"/>
        <w:bidi w:val="0"/>
        <w:adjustRightInd w:val="0"/>
        <w:snapToGrid w:val="0"/>
        <w:spacing w:line="400" w:lineRule="exact"/>
        <w:rPr>
          <w:rFonts w:hint="eastAsia" w:ascii="宋体" w:hAnsi="宋体" w:eastAsia="宋体" w:cs="宋体"/>
          <w:snapToGrid w:val="0"/>
          <w:color w:val="auto"/>
          <w:kern w:val="0"/>
          <w:highlight w:val="none"/>
        </w:rPr>
      </w:pPr>
    </w:p>
    <w:sectPr>
      <w:footerReference r:id="rId6" w:type="default"/>
      <w:endnotePr>
        <w:numFmt w:val="decimal"/>
      </w:endnotePr>
      <w:pgSz w:w="11906" w:h="16838"/>
      <w:pgMar w:top="1134" w:right="1134" w:bottom="1134" w:left="1134" w:header="850" w:footer="850" w:gutter="0"/>
      <w:pgNumType w:fmt="decimal"/>
      <w:cols w:space="0" w:num="1"/>
      <w:rtlGutter w:val="0"/>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etween w:val="none" w:color="auto" w:sz="0" w:space="0"/>
      </w:pBd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rPr>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21</w:t>
                          </w:r>
                          <w:r>
                            <w:rPr>
                              <w:rFonts w:ascii="Times New Roman"/>
                              <w:sz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6"/>
                      <w:rPr>
                        <w:rFonts w:hint="eastAsia"/>
                      </w:rPr>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21</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5C709"/>
    <w:multiLevelType w:val="singleLevel"/>
    <w:tmpl w:val="FC05C709"/>
    <w:lvl w:ilvl="0" w:tentative="0">
      <w:start w:val="1"/>
      <w:numFmt w:val="decimal"/>
      <w:suff w:val="nothing"/>
      <w:lvlText w:val="（%1）"/>
      <w:lvlJc w:val="left"/>
    </w:lvl>
  </w:abstractNum>
  <w:abstractNum w:abstractNumId="1">
    <w:nsid w:val="1BBDF4DF"/>
    <w:multiLevelType w:val="singleLevel"/>
    <w:tmpl w:val="1BBDF4DF"/>
    <w:lvl w:ilvl="0" w:tentative="0">
      <w:start w:val="1"/>
      <w:numFmt w:val="decimal"/>
      <w:lvlText w:val="%1."/>
      <w:lvlJc w:val="left"/>
      <w:pPr>
        <w:tabs>
          <w:tab w:val="left" w:pos="312"/>
        </w:tabs>
      </w:pPr>
    </w:lvl>
  </w:abstractNum>
  <w:abstractNum w:abstractNumId="2">
    <w:nsid w:val="52D51A63"/>
    <w:multiLevelType w:val="singleLevel"/>
    <w:tmpl w:val="52D51A6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301E1"/>
    <w:rsid w:val="004B7C22"/>
    <w:rsid w:val="0123648A"/>
    <w:rsid w:val="01624129"/>
    <w:rsid w:val="01791317"/>
    <w:rsid w:val="01FD7825"/>
    <w:rsid w:val="033F146C"/>
    <w:rsid w:val="03571742"/>
    <w:rsid w:val="03685EEE"/>
    <w:rsid w:val="03A53A37"/>
    <w:rsid w:val="03BB3E5E"/>
    <w:rsid w:val="03CE7D32"/>
    <w:rsid w:val="041E0491"/>
    <w:rsid w:val="04566268"/>
    <w:rsid w:val="04577633"/>
    <w:rsid w:val="04882E6D"/>
    <w:rsid w:val="04C57007"/>
    <w:rsid w:val="04F50186"/>
    <w:rsid w:val="06000FAF"/>
    <w:rsid w:val="06700CFE"/>
    <w:rsid w:val="07242A41"/>
    <w:rsid w:val="07601D07"/>
    <w:rsid w:val="080B6358"/>
    <w:rsid w:val="08950053"/>
    <w:rsid w:val="089D2FEE"/>
    <w:rsid w:val="08D27F97"/>
    <w:rsid w:val="08D92462"/>
    <w:rsid w:val="08D952B8"/>
    <w:rsid w:val="09C00080"/>
    <w:rsid w:val="09D439B8"/>
    <w:rsid w:val="0AC01300"/>
    <w:rsid w:val="0B6C3D24"/>
    <w:rsid w:val="0BB23DFD"/>
    <w:rsid w:val="0C09474C"/>
    <w:rsid w:val="0CEB08E6"/>
    <w:rsid w:val="0CFA1776"/>
    <w:rsid w:val="0D5229AD"/>
    <w:rsid w:val="0D8C0F8B"/>
    <w:rsid w:val="0DB25601"/>
    <w:rsid w:val="0DB54754"/>
    <w:rsid w:val="0DB56FE7"/>
    <w:rsid w:val="0DD10B5B"/>
    <w:rsid w:val="0DD44AAB"/>
    <w:rsid w:val="0E207FA9"/>
    <w:rsid w:val="0E8168F0"/>
    <w:rsid w:val="0E8A7F5C"/>
    <w:rsid w:val="0F0961B6"/>
    <w:rsid w:val="0F161477"/>
    <w:rsid w:val="0F2A2514"/>
    <w:rsid w:val="0F3A1A27"/>
    <w:rsid w:val="0F4A259A"/>
    <w:rsid w:val="0F546B23"/>
    <w:rsid w:val="0F555725"/>
    <w:rsid w:val="0F825BEE"/>
    <w:rsid w:val="0F8F1FFE"/>
    <w:rsid w:val="10482BD9"/>
    <w:rsid w:val="10A85721"/>
    <w:rsid w:val="117414E9"/>
    <w:rsid w:val="122E7C6C"/>
    <w:rsid w:val="13C75AD3"/>
    <w:rsid w:val="14015D9C"/>
    <w:rsid w:val="146F5EB4"/>
    <w:rsid w:val="148D6469"/>
    <w:rsid w:val="14B301E1"/>
    <w:rsid w:val="15034472"/>
    <w:rsid w:val="151E6FDD"/>
    <w:rsid w:val="15201235"/>
    <w:rsid w:val="158A1861"/>
    <w:rsid w:val="15B75D58"/>
    <w:rsid w:val="167E64C1"/>
    <w:rsid w:val="17011D34"/>
    <w:rsid w:val="17B56139"/>
    <w:rsid w:val="17C06AEE"/>
    <w:rsid w:val="17C35F57"/>
    <w:rsid w:val="17E84521"/>
    <w:rsid w:val="17EC3BEF"/>
    <w:rsid w:val="17F74E73"/>
    <w:rsid w:val="180A5BF2"/>
    <w:rsid w:val="182802F0"/>
    <w:rsid w:val="182F3686"/>
    <w:rsid w:val="1849161B"/>
    <w:rsid w:val="185B2557"/>
    <w:rsid w:val="18704183"/>
    <w:rsid w:val="187E5791"/>
    <w:rsid w:val="18884568"/>
    <w:rsid w:val="18A07F79"/>
    <w:rsid w:val="18E52735"/>
    <w:rsid w:val="19FD27A3"/>
    <w:rsid w:val="1A4B1C44"/>
    <w:rsid w:val="1A8B7ECC"/>
    <w:rsid w:val="1AFD1BBB"/>
    <w:rsid w:val="1B25093B"/>
    <w:rsid w:val="1B757680"/>
    <w:rsid w:val="1B7F5484"/>
    <w:rsid w:val="1BAA6B0E"/>
    <w:rsid w:val="1BAD6FC4"/>
    <w:rsid w:val="1C604154"/>
    <w:rsid w:val="1CC3040B"/>
    <w:rsid w:val="1CF364A8"/>
    <w:rsid w:val="1D37727C"/>
    <w:rsid w:val="1DD9015A"/>
    <w:rsid w:val="1E347829"/>
    <w:rsid w:val="1E7E1136"/>
    <w:rsid w:val="1EBB0822"/>
    <w:rsid w:val="1EBC61CA"/>
    <w:rsid w:val="1F9D2F8D"/>
    <w:rsid w:val="1FF84024"/>
    <w:rsid w:val="202823E1"/>
    <w:rsid w:val="207F4996"/>
    <w:rsid w:val="20914B57"/>
    <w:rsid w:val="20B91E79"/>
    <w:rsid w:val="21F24FDE"/>
    <w:rsid w:val="22000925"/>
    <w:rsid w:val="220D09C5"/>
    <w:rsid w:val="22350C23"/>
    <w:rsid w:val="227E5A1A"/>
    <w:rsid w:val="22B115BC"/>
    <w:rsid w:val="22B946B0"/>
    <w:rsid w:val="22F034A5"/>
    <w:rsid w:val="23004FE0"/>
    <w:rsid w:val="230E7929"/>
    <w:rsid w:val="23372FEC"/>
    <w:rsid w:val="23504C99"/>
    <w:rsid w:val="235B0F31"/>
    <w:rsid w:val="24B61989"/>
    <w:rsid w:val="24DC10AA"/>
    <w:rsid w:val="24F062D3"/>
    <w:rsid w:val="24FF5D95"/>
    <w:rsid w:val="25301636"/>
    <w:rsid w:val="253A563E"/>
    <w:rsid w:val="25D9668A"/>
    <w:rsid w:val="2650073B"/>
    <w:rsid w:val="269749C4"/>
    <w:rsid w:val="26F16F60"/>
    <w:rsid w:val="27090F87"/>
    <w:rsid w:val="27BB4664"/>
    <w:rsid w:val="27C40768"/>
    <w:rsid w:val="27F17EDB"/>
    <w:rsid w:val="283A5EE0"/>
    <w:rsid w:val="28557401"/>
    <w:rsid w:val="2870347A"/>
    <w:rsid w:val="294243CC"/>
    <w:rsid w:val="29CC3287"/>
    <w:rsid w:val="29E53F79"/>
    <w:rsid w:val="29F82795"/>
    <w:rsid w:val="29FA6D10"/>
    <w:rsid w:val="2A010C35"/>
    <w:rsid w:val="2A3A76DB"/>
    <w:rsid w:val="2A613CCD"/>
    <w:rsid w:val="2A7E167D"/>
    <w:rsid w:val="2AC87C0B"/>
    <w:rsid w:val="2AF727A6"/>
    <w:rsid w:val="2B16710A"/>
    <w:rsid w:val="2B721AAD"/>
    <w:rsid w:val="2BCB6B27"/>
    <w:rsid w:val="2BDA08D0"/>
    <w:rsid w:val="2C247453"/>
    <w:rsid w:val="2C702462"/>
    <w:rsid w:val="2D010F8A"/>
    <w:rsid w:val="2D19310A"/>
    <w:rsid w:val="2D2D1B91"/>
    <w:rsid w:val="2DEF58E8"/>
    <w:rsid w:val="2DF033FD"/>
    <w:rsid w:val="2E121B51"/>
    <w:rsid w:val="2E15268D"/>
    <w:rsid w:val="2E1820BC"/>
    <w:rsid w:val="2F240757"/>
    <w:rsid w:val="2F290D41"/>
    <w:rsid w:val="2F6B721A"/>
    <w:rsid w:val="2F7608E2"/>
    <w:rsid w:val="2FB54349"/>
    <w:rsid w:val="2FF829D9"/>
    <w:rsid w:val="30C90244"/>
    <w:rsid w:val="30CA635F"/>
    <w:rsid w:val="31772A5A"/>
    <w:rsid w:val="31867369"/>
    <w:rsid w:val="31944FA3"/>
    <w:rsid w:val="31BF1F56"/>
    <w:rsid w:val="322E4BAF"/>
    <w:rsid w:val="331B47A9"/>
    <w:rsid w:val="338C3340"/>
    <w:rsid w:val="341B4A5F"/>
    <w:rsid w:val="348B724A"/>
    <w:rsid w:val="34B80A13"/>
    <w:rsid w:val="34E30F95"/>
    <w:rsid w:val="352C2637"/>
    <w:rsid w:val="353D1F78"/>
    <w:rsid w:val="35470306"/>
    <w:rsid w:val="35A11A1C"/>
    <w:rsid w:val="35B637CD"/>
    <w:rsid w:val="35C920F2"/>
    <w:rsid w:val="361F140F"/>
    <w:rsid w:val="362A7D79"/>
    <w:rsid w:val="36C77171"/>
    <w:rsid w:val="36D743CA"/>
    <w:rsid w:val="371A529A"/>
    <w:rsid w:val="373B1373"/>
    <w:rsid w:val="374A329F"/>
    <w:rsid w:val="377461B1"/>
    <w:rsid w:val="37753016"/>
    <w:rsid w:val="385E5A68"/>
    <w:rsid w:val="386549A6"/>
    <w:rsid w:val="387F0DF1"/>
    <w:rsid w:val="389667B6"/>
    <w:rsid w:val="38A74341"/>
    <w:rsid w:val="38C8592B"/>
    <w:rsid w:val="390905E1"/>
    <w:rsid w:val="3953459D"/>
    <w:rsid w:val="39675D04"/>
    <w:rsid w:val="39D35D86"/>
    <w:rsid w:val="3A287884"/>
    <w:rsid w:val="3A5B183F"/>
    <w:rsid w:val="3A8E421C"/>
    <w:rsid w:val="3AD81BEF"/>
    <w:rsid w:val="3B366E9E"/>
    <w:rsid w:val="3BEA2540"/>
    <w:rsid w:val="3CBB4746"/>
    <w:rsid w:val="3CC27C77"/>
    <w:rsid w:val="3CDA3C9D"/>
    <w:rsid w:val="3CF0301E"/>
    <w:rsid w:val="3D102349"/>
    <w:rsid w:val="3D471116"/>
    <w:rsid w:val="3E344301"/>
    <w:rsid w:val="3E3D35C5"/>
    <w:rsid w:val="3E4A6833"/>
    <w:rsid w:val="3EC927E8"/>
    <w:rsid w:val="3EDA7A78"/>
    <w:rsid w:val="3EE34B0A"/>
    <w:rsid w:val="3F034A92"/>
    <w:rsid w:val="3F245284"/>
    <w:rsid w:val="3FF10479"/>
    <w:rsid w:val="3FFC4425"/>
    <w:rsid w:val="4072495A"/>
    <w:rsid w:val="407F72E0"/>
    <w:rsid w:val="408E77A9"/>
    <w:rsid w:val="40D46B59"/>
    <w:rsid w:val="41153238"/>
    <w:rsid w:val="41BB220E"/>
    <w:rsid w:val="41DA117B"/>
    <w:rsid w:val="41FD3881"/>
    <w:rsid w:val="42621750"/>
    <w:rsid w:val="428C04E7"/>
    <w:rsid w:val="430C32AC"/>
    <w:rsid w:val="43B41F0A"/>
    <w:rsid w:val="44561E1E"/>
    <w:rsid w:val="448943E9"/>
    <w:rsid w:val="448A5923"/>
    <w:rsid w:val="45027BAC"/>
    <w:rsid w:val="450854CF"/>
    <w:rsid w:val="450942C2"/>
    <w:rsid w:val="452E2AE5"/>
    <w:rsid w:val="4541185F"/>
    <w:rsid w:val="457A0988"/>
    <w:rsid w:val="45B12F49"/>
    <w:rsid w:val="46092A56"/>
    <w:rsid w:val="46873B27"/>
    <w:rsid w:val="47314EC8"/>
    <w:rsid w:val="47564136"/>
    <w:rsid w:val="476141C2"/>
    <w:rsid w:val="478F3B86"/>
    <w:rsid w:val="47B74FD7"/>
    <w:rsid w:val="48673450"/>
    <w:rsid w:val="48B42A49"/>
    <w:rsid w:val="48C92A22"/>
    <w:rsid w:val="48FF0ECF"/>
    <w:rsid w:val="49062192"/>
    <w:rsid w:val="494867C9"/>
    <w:rsid w:val="495F59F6"/>
    <w:rsid w:val="49C47282"/>
    <w:rsid w:val="4A0752F1"/>
    <w:rsid w:val="4A2D7513"/>
    <w:rsid w:val="4A7B4413"/>
    <w:rsid w:val="4A944FFE"/>
    <w:rsid w:val="4AF92D0F"/>
    <w:rsid w:val="4AFC0EDB"/>
    <w:rsid w:val="4B064170"/>
    <w:rsid w:val="4B1A66E3"/>
    <w:rsid w:val="4BB92174"/>
    <w:rsid w:val="4BFB6C59"/>
    <w:rsid w:val="4CA47482"/>
    <w:rsid w:val="4CC4452E"/>
    <w:rsid w:val="4CE135BC"/>
    <w:rsid w:val="4CEA4E49"/>
    <w:rsid w:val="4CF47CE2"/>
    <w:rsid w:val="4D295167"/>
    <w:rsid w:val="4D421BE3"/>
    <w:rsid w:val="4D9176D3"/>
    <w:rsid w:val="4DB873A0"/>
    <w:rsid w:val="4E014421"/>
    <w:rsid w:val="4E484003"/>
    <w:rsid w:val="4E731EEB"/>
    <w:rsid w:val="4F091F29"/>
    <w:rsid w:val="4F1F26E1"/>
    <w:rsid w:val="4F315F56"/>
    <w:rsid w:val="4F4009E3"/>
    <w:rsid w:val="4F5B0E42"/>
    <w:rsid w:val="4F841A1A"/>
    <w:rsid w:val="4F9A623B"/>
    <w:rsid w:val="505E1443"/>
    <w:rsid w:val="50B470EA"/>
    <w:rsid w:val="50C866D9"/>
    <w:rsid w:val="510460CD"/>
    <w:rsid w:val="51863202"/>
    <w:rsid w:val="51AA0F7E"/>
    <w:rsid w:val="51AE1589"/>
    <w:rsid w:val="51AE497A"/>
    <w:rsid w:val="52025A02"/>
    <w:rsid w:val="527C0B3C"/>
    <w:rsid w:val="52BD4796"/>
    <w:rsid w:val="536963A7"/>
    <w:rsid w:val="53983B99"/>
    <w:rsid w:val="53E01C67"/>
    <w:rsid w:val="548376BC"/>
    <w:rsid w:val="54983D50"/>
    <w:rsid w:val="54AE5F24"/>
    <w:rsid w:val="54C50BBD"/>
    <w:rsid w:val="55687213"/>
    <w:rsid w:val="557E7DC5"/>
    <w:rsid w:val="55B11854"/>
    <w:rsid w:val="55B34B25"/>
    <w:rsid w:val="560B1F22"/>
    <w:rsid w:val="56335DF8"/>
    <w:rsid w:val="56584684"/>
    <w:rsid w:val="56C14C4C"/>
    <w:rsid w:val="56EB649D"/>
    <w:rsid w:val="57145C74"/>
    <w:rsid w:val="57AA72A2"/>
    <w:rsid w:val="57C92EDE"/>
    <w:rsid w:val="57CA1294"/>
    <w:rsid w:val="57ED7D56"/>
    <w:rsid w:val="58214B7C"/>
    <w:rsid w:val="58404CDA"/>
    <w:rsid w:val="591121B1"/>
    <w:rsid w:val="5A923498"/>
    <w:rsid w:val="5AAE2196"/>
    <w:rsid w:val="5ABF051A"/>
    <w:rsid w:val="5B9C33A6"/>
    <w:rsid w:val="5BF925AD"/>
    <w:rsid w:val="5C2D1173"/>
    <w:rsid w:val="5C584E5A"/>
    <w:rsid w:val="5CBA6B7B"/>
    <w:rsid w:val="5CCC554F"/>
    <w:rsid w:val="5D481E1F"/>
    <w:rsid w:val="5D694F26"/>
    <w:rsid w:val="5D765B72"/>
    <w:rsid w:val="5D804D94"/>
    <w:rsid w:val="5E011408"/>
    <w:rsid w:val="5E586891"/>
    <w:rsid w:val="5F21383D"/>
    <w:rsid w:val="5F40493D"/>
    <w:rsid w:val="5F4A0AB9"/>
    <w:rsid w:val="5FE65C13"/>
    <w:rsid w:val="601C6864"/>
    <w:rsid w:val="602C2C02"/>
    <w:rsid w:val="60384B17"/>
    <w:rsid w:val="608C4CD5"/>
    <w:rsid w:val="60A0554D"/>
    <w:rsid w:val="60BF40CF"/>
    <w:rsid w:val="60C526DC"/>
    <w:rsid w:val="615B2DD3"/>
    <w:rsid w:val="616A2EBA"/>
    <w:rsid w:val="61ED2515"/>
    <w:rsid w:val="622D3E89"/>
    <w:rsid w:val="624D34D7"/>
    <w:rsid w:val="62ED4DE1"/>
    <w:rsid w:val="63424CC9"/>
    <w:rsid w:val="63A16908"/>
    <w:rsid w:val="63A70CCD"/>
    <w:rsid w:val="63C5476C"/>
    <w:rsid w:val="63CE200F"/>
    <w:rsid w:val="63FF7BA2"/>
    <w:rsid w:val="640F671B"/>
    <w:rsid w:val="64736546"/>
    <w:rsid w:val="64D92C7F"/>
    <w:rsid w:val="64E318B9"/>
    <w:rsid w:val="650D38C3"/>
    <w:rsid w:val="66827698"/>
    <w:rsid w:val="66CF7B73"/>
    <w:rsid w:val="67444C52"/>
    <w:rsid w:val="674A160A"/>
    <w:rsid w:val="674D72CB"/>
    <w:rsid w:val="675D2035"/>
    <w:rsid w:val="682B6E3B"/>
    <w:rsid w:val="6853643E"/>
    <w:rsid w:val="694F4C9D"/>
    <w:rsid w:val="699D49B8"/>
    <w:rsid w:val="69A476D9"/>
    <w:rsid w:val="69B92B5B"/>
    <w:rsid w:val="69CB61DE"/>
    <w:rsid w:val="6B08606E"/>
    <w:rsid w:val="6B9959F1"/>
    <w:rsid w:val="6C0B2336"/>
    <w:rsid w:val="6C1E25D5"/>
    <w:rsid w:val="6C6815D0"/>
    <w:rsid w:val="6CEF36DA"/>
    <w:rsid w:val="6D042AB1"/>
    <w:rsid w:val="6D4F2A97"/>
    <w:rsid w:val="6D5E5498"/>
    <w:rsid w:val="6DAD3A1C"/>
    <w:rsid w:val="6DAD7748"/>
    <w:rsid w:val="6DDC49F1"/>
    <w:rsid w:val="6E01724F"/>
    <w:rsid w:val="6E36527B"/>
    <w:rsid w:val="6E6A0217"/>
    <w:rsid w:val="6F0A6F36"/>
    <w:rsid w:val="6F4A5327"/>
    <w:rsid w:val="6F81651E"/>
    <w:rsid w:val="6FA749D9"/>
    <w:rsid w:val="6FBD0007"/>
    <w:rsid w:val="6FED19B2"/>
    <w:rsid w:val="70270D12"/>
    <w:rsid w:val="70354AD2"/>
    <w:rsid w:val="708E0443"/>
    <w:rsid w:val="70BF742C"/>
    <w:rsid w:val="70D303E9"/>
    <w:rsid w:val="712B735E"/>
    <w:rsid w:val="7232000F"/>
    <w:rsid w:val="724C2584"/>
    <w:rsid w:val="72F1121E"/>
    <w:rsid w:val="72F82370"/>
    <w:rsid w:val="73171838"/>
    <w:rsid w:val="734B63CF"/>
    <w:rsid w:val="73876595"/>
    <w:rsid w:val="740941E9"/>
    <w:rsid w:val="74696507"/>
    <w:rsid w:val="75242BDE"/>
    <w:rsid w:val="75452CD7"/>
    <w:rsid w:val="755D16F7"/>
    <w:rsid w:val="7596197A"/>
    <w:rsid w:val="75DF1550"/>
    <w:rsid w:val="76102E47"/>
    <w:rsid w:val="7643433B"/>
    <w:rsid w:val="771331E5"/>
    <w:rsid w:val="772C0BE7"/>
    <w:rsid w:val="776F1C89"/>
    <w:rsid w:val="77C2492A"/>
    <w:rsid w:val="78552123"/>
    <w:rsid w:val="785F3433"/>
    <w:rsid w:val="78B1426E"/>
    <w:rsid w:val="78B74B0D"/>
    <w:rsid w:val="78FB6D42"/>
    <w:rsid w:val="79145AB8"/>
    <w:rsid w:val="7A037EEE"/>
    <w:rsid w:val="7A3869AC"/>
    <w:rsid w:val="7B592569"/>
    <w:rsid w:val="7C51133F"/>
    <w:rsid w:val="7C5352DF"/>
    <w:rsid w:val="7C567393"/>
    <w:rsid w:val="7C585EB9"/>
    <w:rsid w:val="7C8154A4"/>
    <w:rsid w:val="7D0354DE"/>
    <w:rsid w:val="7D94747C"/>
    <w:rsid w:val="7DAF631B"/>
    <w:rsid w:val="7DCE4547"/>
    <w:rsid w:val="7EEE4439"/>
    <w:rsid w:val="7F14279D"/>
    <w:rsid w:val="7F5C5EE5"/>
    <w:rsid w:val="7F785DE2"/>
    <w:rsid w:val="7F8B1C9C"/>
    <w:rsid w:val="7F8D72E1"/>
    <w:rsid w:val="7FE209BE"/>
    <w:rsid w:val="7FF52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4">
    <w:name w:val="heading 1"/>
    <w:basedOn w:val="1"/>
    <w:next w:val="1"/>
    <w:qFormat/>
    <w:uiPriority w:val="0"/>
    <w:pPr>
      <w:autoSpaceDE w:val="0"/>
      <w:autoSpaceDN w:val="0"/>
      <w:adjustRightInd w:val="0"/>
      <w:jc w:val="left"/>
      <w:outlineLvl w:val="0"/>
    </w:pPr>
    <w:rPr>
      <w:kern w:val="0"/>
      <w:sz w:val="30"/>
    </w:rPr>
  </w:style>
  <w:style w:type="paragraph" w:styleId="5">
    <w:name w:val="heading 2"/>
    <w:basedOn w:val="1"/>
    <w:next w:val="1"/>
    <w:qFormat/>
    <w:uiPriority w:val="0"/>
    <w:pPr>
      <w:autoSpaceDE w:val="0"/>
      <w:autoSpaceDN w:val="0"/>
      <w:adjustRightInd w:val="0"/>
      <w:jc w:val="left"/>
      <w:outlineLvl w:val="1"/>
    </w:pPr>
    <w:rPr>
      <w:kern w:val="0"/>
      <w:sz w:val="24"/>
    </w:rPr>
  </w:style>
  <w:style w:type="paragraph" w:styleId="6">
    <w:name w:val="heading 3"/>
    <w:basedOn w:val="7"/>
    <w:next w:val="7"/>
    <w:qFormat/>
    <w:uiPriority w:val="0"/>
    <w:pPr>
      <w:keepNext/>
      <w:keepLines/>
      <w:spacing w:before="120" w:beforeLines="0" w:beforeAutospacing="0" w:after="120" w:afterLines="0" w:afterAutospacing="0"/>
      <w:jc w:val="center"/>
      <w:outlineLvl w:val="2"/>
    </w:pPr>
    <w:rPr>
      <w:sz w:val="24"/>
    </w:rPr>
  </w:style>
  <w:style w:type="paragraph" w:styleId="8">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sz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basedOn w:val="3"/>
    <w:next w:val="1"/>
    <w:qFormat/>
    <w:uiPriority w:val="0"/>
    <w:pPr>
      <w:jc w:val="center"/>
    </w:pPr>
    <w:rPr>
      <w:rFonts w:ascii="Times New Roman" w:hAnsi="Times New Roman"/>
      <w:b/>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4"/>
      <w:lang w:val="en-US" w:eastAsia="zh-CN" w:bidi="ar-SA"/>
    </w:rPr>
  </w:style>
  <w:style w:type="paragraph" w:styleId="7">
    <w:name w:val="Normal Indent"/>
    <w:basedOn w:val="1"/>
    <w:qFormat/>
    <w:uiPriority w:val="0"/>
    <w:pPr>
      <w:widowControl/>
      <w:ind w:firstLine="420"/>
      <w:jc w:val="left"/>
    </w:pPr>
    <w:rPr>
      <w:kern w:val="0"/>
      <w:sz w:val="20"/>
    </w:rPr>
  </w:style>
  <w:style w:type="paragraph" w:styleId="9">
    <w:name w:val="annotation text"/>
    <w:basedOn w:val="1"/>
    <w:qFormat/>
    <w:uiPriority w:val="0"/>
    <w:pPr>
      <w:adjustRightInd w:val="0"/>
      <w:spacing w:line="360" w:lineRule="atLeast"/>
      <w:jc w:val="left"/>
      <w:textAlignment w:val="baseline"/>
    </w:pPr>
    <w:rPr>
      <w:rFonts w:ascii="宋体"/>
      <w:kern w:val="0"/>
      <w:sz w:val="24"/>
    </w:rPr>
  </w:style>
  <w:style w:type="paragraph" w:styleId="10">
    <w:name w:val="Body Text"/>
    <w:basedOn w:val="1"/>
    <w:qFormat/>
    <w:uiPriority w:val="0"/>
    <w:pPr>
      <w:spacing w:after="120" w:afterLines="0" w:afterAutospacing="0"/>
    </w:pPr>
  </w:style>
  <w:style w:type="paragraph" w:styleId="11">
    <w:name w:val="Body Text Indent"/>
    <w:basedOn w:val="1"/>
    <w:next w:val="12"/>
    <w:qFormat/>
    <w:uiPriority w:val="0"/>
    <w:pPr>
      <w:ind w:firstLine="560" w:firstLineChars="200"/>
    </w:pPr>
  </w:style>
  <w:style w:type="paragraph" w:styleId="12">
    <w:name w:val="envelope return"/>
    <w:basedOn w:val="1"/>
    <w:qFormat/>
    <w:uiPriority w:val="0"/>
    <w:pPr>
      <w:snapToGrid w:val="0"/>
    </w:pPr>
    <w:rPr>
      <w:rFonts w:ascii="Arial" w:hAnsi="Arial"/>
    </w:rPr>
  </w:style>
  <w:style w:type="paragraph" w:styleId="13">
    <w:name w:val="toc 3"/>
    <w:basedOn w:val="1"/>
    <w:next w:val="1"/>
    <w:qFormat/>
    <w:uiPriority w:val="0"/>
    <w:pPr>
      <w:ind w:left="561"/>
      <w:jc w:val="left"/>
    </w:pPr>
    <w:rPr>
      <w:sz w:val="24"/>
    </w:rPr>
  </w:style>
  <w:style w:type="paragraph" w:styleId="14">
    <w:name w:val="Plain Text"/>
    <w:basedOn w:val="1"/>
    <w:qFormat/>
    <w:uiPriority w:val="0"/>
    <w:pPr>
      <w:spacing w:line="240" w:lineRule="auto"/>
    </w:pPr>
    <w:rPr>
      <w:rFonts w:hAnsi="Courier New"/>
      <w:sz w:val="21"/>
    </w:rPr>
  </w:style>
  <w:style w:type="paragraph" w:styleId="15">
    <w:name w:val="Body Text Indent 2"/>
    <w:basedOn w:val="1"/>
    <w:qFormat/>
    <w:uiPriority w:val="0"/>
    <w:pPr>
      <w:spacing w:line="480" w:lineRule="auto"/>
      <w:ind w:firstLine="561"/>
    </w:pPr>
    <w:rPr>
      <w:rFonts w:ascii="宋体"/>
    </w:rPr>
  </w:style>
  <w:style w:type="paragraph" w:styleId="16">
    <w:name w:val="footer"/>
    <w:basedOn w:val="1"/>
    <w:qFormat/>
    <w:uiPriority w:val="0"/>
    <w:pPr>
      <w:widowControl/>
      <w:tabs>
        <w:tab w:val="center" w:pos="4153"/>
        <w:tab w:val="right" w:pos="8306"/>
      </w:tabs>
      <w:snapToGrid w:val="0"/>
      <w:jc w:val="left"/>
    </w:pPr>
    <w:rPr>
      <w:kern w:val="0"/>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pPr>
      <w:spacing w:before="120" w:beforeLines="0" w:beforeAutospacing="0" w:after="120" w:afterLines="0" w:afterAutospacing="0"/>
      <w:jc w:val="left"/>
    </w:pPr>
    <w:rPr>
      <w:caps/>
      <w:sz w:val="24"/>
    </w:rPr>
  </w:style>
  <w:style w:type="paragraph" w:styleId="19">
    <w:name w:val="toc 2"/>
    <w:basedOn w:val="1"/>
    <w:next w:val="1"/>
    <w:qFormat/>
    <w:uiPriority w:val="0"/>
    <w:pPr>
      <w:ind w:left="278"/>
      <w:jc w:val="left"/>
    </w:pPr>
    <w:rPr>
      <w:smallCaps/>
      <w:sz w:val="24"/>
    </w:rPr>
  </w:style>
  <w:style w:type="paragraph" w:styleId="20">
    <w:name w:val="Body Text 2"/>
    <w:basedOn w:val="1"/>
    <w:qFormat/>
    <w:uiPriority w:val="0"/>
    <w:pPr>
      <w:spacing w:line="500" w:lineRule="exact"/>
    </w:pPr>
    <w:rPr>
      <w:rFonts w:ascii="宋体"/>
      <w:sz w:val="24"/>
    </w:rPr>
  </w:style>
  <w:style w:type="paragraph" w:styleId="2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2">
    <w:name w:val="Body Text First Indent 2"/>
    <w:basedOn w:val="11"/>
    <w:next w:val="23"/>
    <w:qFormat/>
    <w:uiPriority w:val="0"/>
    <w:pPr>
      <w:spacing w:after="0"/>
      <w:ind w:left="0" w:leftChars="0" w:firstLine="420" w:firstLineChars="200"/>
    </w:pPr>
  </w:style>
  <w:style w:type="paragraph" w:customStyle="1" w:styleId="23">
    <w:name w:val="章标题"/>
    <w:next w:val="1"/>
    <w:qFormat/>
    <w:uiPriority w:val="0"/>
    <w:pPr>
      <w:spacing w:before="50" w:after="50"/>
      <w:jc w:val="both"/>
      <w:outlineLvl w:val="1"/>
    </w:pPr>
    <w:rPr>
      <w:rFonts w:ascii="黑体" w:hAnsi="Calibri" w:eastAsia="黑体" w:cs="Times New Roman"/>
      <w:sz w:val="21"/>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FollowedHyperlink"/>
    <w:basedOn w:val="26"/>
    <w:qFormat/>
    <w:uiPriority w:val="0"/>
    <w:rPr>
      <w:color w:val="333333"/>
      <w:u w:val="none"/>
    </w:rPr>
  </w:style>
  <w:style w:type="character" w:styleId="29">
    <w:name w:val="Emphasis"/>
    <w:basedOn w:val="26"/>
    <w:qFormat/>
    <w:uiPriority w:val="0"/>
    <w:rPr>
      <w:i/>
    </w:rPr>
  </w:style>
  <w:style w:type="character" w:styleId="30">
    <w:name w:val="HTML Variable"/>
    <w:basedOn w:val="26"/>
    <w:qFormat/>
    <w:uiPriority w:val="0"/>
    <w:rPr>
      <w:i/>
    </w:rPr>
  </w:style>
  <w:style w:type="character" w:styleId="31">
    <w:name w:val="Hyperlink"/>
    <w:basedOn w:val="26"/>
    <w:qFormat/>
    <w:uiPriority w:val="0"/>
    <w:rPr>
      <w:color w:val="333333"/>
      <w:u w:val="none"/>
    </w:rPr>
  </w:style>
  <w:style w:type="character" w:styleId="32">
    <w:name w:val="HTML Code"/>
    <w:basedOn w:val="26"/>
    <w:qFormat/>
    <w:uiPriority w:val="0"/>
    <w:rPr>
      <w:rFonts w:ascii="Courier New" w:hAnsi="Courier New"/>
      <w:sz w:val="20"/>
    </w:rPr>
  </w:style>
  <w:style w:type="character" w:styleId="33">
    <w:name w:val="HTML Cite"/>
    <w:basedOn w:val="26"/>
    <w:qFormat/>
    <w:uiPriority w:val="0"/>
    <w:rPr>
      <w:i/>
    </w:rPr>
  </w:style>
  <w:style w:type="paragraph" w:customStyle="1" w:styleId="3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缩进1"/>
    <w:basedOn w:val="1"/>
    <w:qFormat/>
    <w:uiPriority w:val="0"/>
    <w:pPr>
      <w:widowControl/>
      <w:ind w:firstLine="420"/>
      <w:jc w:val="left"/>
    </w:pPr>
    <w:rPr>
      <w:kern w:val="0"/>
      <w:sz w:val="20"/>
    </w:rPr>
  </w:style>
  <w:style w:type="paragraph" w:customStyle="1" w:styleId="3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Table Paragraph"/>
    <w:basedOn w:val="1"/>
    <w:qFormat/>
    <w:uiPriority w:val="1"/>
  </w:style>
  <w:style w:type="paragraph" w:customStyle="1" w:styleId="40">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1">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2">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3">
    <w:name w:val="普通(网站) New"/>
    <w:basedOn w:val="44"/>
    <w:qFormat/>
    <w:uiPriority w:val="0"/>
    <w:rPr>
      <w:sz w:val="24"/>
    </w:rPr>
  </w:style>
  <w:style w:type="paragraph" w:customStyle="1" w:styleId="44">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6">
    <w:name w:val="标题 3 New New"/>
    <w:basedOn w:val="47"/>
    <w:next w:val="47"/>
    <w:qFormat/>
    <w:uiPriority w:val="0"/>
    <w:pPr>
      <w:keepNext/>
      <w:keepLines/>
      <w:spacing w:before="120" w:beforeLines="0" w:beforeAutospacing="0" w:after="120" w:afterLines="0" w:afterAutospacing="0"/>
      <w:jc w:val="center"/>
      <w:outlineLvl w:val="2"/>
    </w:pPr>
    <w:rPr>
      <w:sz w:val="24"/>
    </w:rPr>
  </w:style>
  <w:style w:type="paragraph" w:customStyle="1" w:styleId="47">
    <w:name w:val="正文缩进 New"/>
    <w:basedOn w:val="48"/>
    <w:qFormat/>
    <w:uiPriority w:val="0"/>
    <w:pPr>
      <w:widowControl/>
      <w:ind w:firstLine="420"/>
      <w:jc w:val="left"/>
    </w:pPr>
    <w:rPr>
      <w:kern w:val="0"/>
      <w:sz w:val="20"/>
    </w:rPr>
  </w:style>
  <w:style w:type="paragraph" w:customStyle="1" w:styleId="48">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9">
    <w:name w:val="正文文本缩进 New"/>
    <w:basedOn w:val="48"/>
    <w:qFormat/>
    <w:uiPriority w:val="0"/>
    <w:pPr>
      <w:ind w:firstLine="560" w:firstLineChars="200"/>
    </w:pPr>
    <w:rPr>
      <w:rFonts w:ascii="宋体"/>
      <w:kern w:val="2"/>
      <w:sz w:val="24"/>
    </w:rPr>
  </w:style>
  <w:style w:type="paragraph" w:customStyle="1" w:styleId="50">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UserStyle_36"/>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customStyle="1" w:styleId="53">
    <w:name w:val="标题 1 New"/>
    <w:basedOn w:val="51"/>
    <w:next w:val="51"/>
    <w:qFormat/>
    <w:uiPriority w:val="0"/>
    <w:pPr>
      <w:autoSpaceDE w:val="0"/>
      <w:autoSpaceDN w:val="0"/>
      <w:adjustRightInd w:val="0"/>
      <w:jc w:val="left"/>
      <w:outlineLvl w:val="0"/>
    </w:pPr>
    <w:rPr>
      <w:kern w:val="0"/>
      <w:sz w:val="30"/>
    </w:rPr>
  </w:style>
  <w:style w:type="paragraph" w:customStyle="1" w:styleId="54">
    <w:name w:val="标题 2 New New"/>
    <w:basedOn w:val="51"/>
    <w:next w:val="51"/>
    <w:qFormat/>
    <w:uiPriority w:val="0"/>
    <w:pPr>
      <w:autoSpaceDE w:val="0"/>
      <w:autoSpaceDN w:val="0"/>
      <w:adjustRightInd w:val="0"/>
      <w:jc w:val="left"/>
      <w:outlineLvl w:val="1"/>
    </w:pPr>
    <w:rPr>
      <w:kern w:val="0"/>
      <w:sz w:val="24"/>
    </w:rPr>
  </w:style>
  <w:style w:type="paragraph" w:customStyle="1" w:styleId="55">
    <w:name w:val="标题 3 New New New"/>
    <w:basedOn w:val="47"/>
    <w:next w:val="47"/>
    <w:qFormat/>
    <w:uiPriority w:val="0"/>
    <w:pPr>
      <w:keepNext/>
      <w:keepLines/>
      <w:spacing w:before="120" w:beforeLines="0" w:beforeAutospacing="0" w:after="120" w:afterLines="0" w:afterAutospacing="0"/>
      <w:jc w:val="center"/>
      <w:outlineLvl w:val="2"/>
    </w:pPr>
    <w:rPr>
      <w:sz w:val="24"/>
    </w:rPr>
  </w:style>
  <w:style w:type="paragraph" w:customStyle="1" w:styleId="56">
    <w:name w:val="正文文本 New"/>
    <w:basedOn w:val="51"/>
    <w:qFormat/>
    <w:uiPriority w:val="0"/>
    <w:pPr>
      <w:spacing w:after="120"/>
    </w:pPr>
  </w:style>
  <w:style w:type="paragraph" w:customStyle="1" w:styleId="57">
    <w:name w:val="Normal Indent1"/>
    <w:basedOn w:val="1"/>
    <w:qFormat/>
    <w:uiPriority w:val="0"/>
    <w:pPr>
      <w:widowControl/>
      <w:ind w:firstLine="420"/>
      <w:jc w:val="left"/>
    </w:pPr>
    <w:rPr>
      <w:kern w:val="0"/>
      <w:sz w:val="20"/>
    </w:rPr>
  </w:style>
  <w:style w:type="character" w:customStyle="1" w:styleId="58">
    <w:name w:val="bsharetext"/>
    <w:basedOn w:val="26"/>
    <w:qFormat/>
    <w:uiPriority w:val="0"/>
  </w:style>
  <w:style w:type="character" w:customStyle="1" w:styleId="59">
    <w:name w:val="hover21"/>
    <w:basedOn w:val="26"/>
    <w:qFormat/>
    <w:uiPriority w:val="0"/>
    <w:rPr>
      <w:color w:val="5FB878"/>
    </w:rPr>
  </w:style>
  <w:style w:type="character" w:customStyle="1" w:styleId="60">
    <w:name w:val="hover22"/>
    <w:basedOn w:val="26"/>
    <w:qFormat/>
    <w:uiPriority w:val="0"/>
    <w:rPr>
      <w:color w:val="FFFFFF"/>
    </w:rPr>
  </w:style>
  <w:style w:type="character" w:customStyle="1" w:styleId="61">
    <w:name w:val="hover23"/>
    <w:basedOn w:val="26"/>
    <w:qFormat/>
    <w:uiPriority w:val="0"/>
    <w:rPr>
      <w:color w:val="5FB878"/>
    </w:rPr>
  </w:style>
  <w:style w:type="paragraph" w:customStyle="1" w:styleId="62">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3">
    <w:name w:val="Normal Indent"/>
    <w:basedOn w:val="1"/>
    <w:qFormat/>
    <w:uiPriority w:val="0"/>
    <w:pPr>
      <w:widowControl/>
      <w:ind w:firstLine="420"/>
      <w:jc w:val="left"/>
    </w:pPr>
    <w:rPr>
      <w:kern w:val="0"/>
      <w:sz w:val="20"/>
    </w:rPr>
  </w:style>
  <w:style w:type="paragraph" w:customStyle="1" w:styleId="64">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43614</Words>
  <Characters>46071</Characters>
  <Lines>0</Lines>
  <Paragraphs>0</Paragraphs>
  <TotalTime>0</TotalTime>
  <ScaleCrop>false</ScaleCrop>
  <LinksUpToDate>false</LinksUpToDate>
  <CharactersWithSpaces>48673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2021-08-13T08:30:00Z</dcterms:created>
  <dc:creator>杨玲</dc:creator>
  <cp:lastModifiedBy>肥辉</cp:lastModifiedBy>
  <cp:lastPrinted>2021-09-09T05:22:00Z</cp:lastPrinted>
  <dcterms:modified xsi:type="dcterms:W3CDTF">2022-03-14T07:08:47Z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48328726A9F04124A0A00A052396EC01</vt:lpwstr>
  </property>
</Properties>
</file>