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13342">
      <w:pPr>
        <w:pStyle w:val="2"/>
        <w:spacing w:before="46" w:line="546" w:lineRule="exact"/>
        <w:ind w:firstLine="46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6814820</wp:posOffset>
            </wp:positionH>
            <wp:positionV relativeFrom="paragraph">
              <wp:posOffset>29210</wp:posOffset>
            </wp:positionV>
            <wp:extent cx="49530" cy="987488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29" cy="9875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F87D2F">
      <w:pPr>
        <w:spacing w:line="290" w:lineRule="auto"/>
        <w:rPr>
          <w:rFonts w:ascii="Arial"/>
          <w:sz w:val="21"/>
        </w:rPr>
      </w:pPr>
    </w:p>
    <w:p w14:paraId="20760290">
      <w:pPr>
        <w:pStyle w:val="2"/>
        <w:spacing w:before="73" w:line="226" w:lineRule="auto"/>
        <w:ind w:left="2324"/>
        <w:outlineLvl w:val="0"/>
        <w:rPr>
          <w:sz w:val="17"/>
          <w:szCs w:val="17"/>
        </w:rPr>
      </w:pPr>
      <w:r>
        <w:rPr>
          <w:b/>
          <w:bCs/>
          <w:spacing w:val="1"/>
          <w:sz w:val="17"/>
          <w:szCs w:val="17"/>
        </w:rPr>
        <w:t>韶关市自然资源局国有土地使用权招拍挂出让成交公示(韶地出让示[2</w:t>
      </w:r>
      <w:r>
        <w:rPr>
          <w:b/>
          <w:bCs/>
          <w:sz w:val="17"/>
          <w:szCs w:val="17"/>
        </w:rPr>
        <w:t>02</w:t>
      </w:r>
      <w:r>
        <w:rPr>
          <w:rFonts w:hint="eastAsia"/>
          <w:b/>
          <w:bCs/>
          <w:sz w:val="17"/>
          <w:szCs w:val="17"/>
          <w:lang w:val="en-US" w:eastAsia="zh-CN"/>
        </w:rPr>
        <w:t>6</w:t>
      </w:r>
      <w:r>
        <w:rPr>
          <w:b/>
          <w:bCs/>
          <w:sz w:val="17"/>
          <w:szCs w:val="17"/>
        </w:rPr>
        <w:t>]0</w:t>
      </w:r>
      <w:r>
        <w:rPr>
          <w:rFonts w:hint="eastAsia"/>
          <w:b/>
          <w:bCs/>
          <w:sz w:val="17"/>
          <w:szCs w:val="17"/>
          <w:lang w:val="en-US" w:eastAsia="zh-CN"/>
        </w:rPr>
        <w:t>26</w:t>
      </w:r>
      <w:r>
        <w:rPr>
          <w:b/>
          <w:bCs/>
          <w:sz w:val="17"/>
          <w:szCs w:val="17"/>
        </w:rPr>
        <w:t>号)</w:t>
      </w:r>
    </w:p>
    <w:p w14:paraId="0E9B89BD">
      <w:pPr>
        <w:pStyle w:val="2"/>
        <w:spacing w:before="88" w:line="203" w:lineRule="auto"/>
        <w:ind w:left="496" w:right="699" w:firstLine="302"/>
        <w:rPr>
          <w:sz w:val="14"/>
          <w:szCs w:val="14"/>
        </w:rPr>
      </w:pPr>
      <w:r>
        <w:rPr>
          <w:spacing w:val="6"/>
          <w:sz w:val="14"/>
          <w:szCs w:val="14"/>
        </w:rPr>
        <w:t>按照《土地管理法》、《城市房地产管理法》、《招标拍卖挂牌出让国有土地使用权规定》和《招标拍卖挂牌出让国有土地使用权规范》等有关法</w:t>
      </w:r>
      <w:r>
        <w:rPr>
          <w:spacing w:val="12"/>
          <w:w w:val="102"/>
          <w:sz w:val="14"/>
          <w:szCs w:val="14"/>
        </w:rPr>
        <w:t xml:space="preserve"> </w:t>
      </w:r>
      <w:r>
        <w:rPr>
          <w:spacing w:val="5"/>
          <w:sz w:val="14"/>
          <w:szCs w:val="14"/>
        </w:rPr>
        <w:t>律法规，遵循公开、公正、公平的原则。我局于 202</w:t>
      </w:r>
      <w:r>
        <w:rPr>
          <w:rFonts w:hint="eastAsia"/>
          <w:spacing w:val="5"/>
          <w:sz w:val="14"/>
          <w:szCs w:val="14"/>
          <w:lang w:val="en-US" w:eastAsia="zh-CN"/>
        </w:rPr>
        <w:t>6</w:t>
      </w:r>
      <w:r>
        <w:rPr>
          <w:spacing w:val="5"/>
          <w:sz w:val="14"/>
          <w:szCs w:val="14"/>
        </w:rPr>
        <w:t>-</w:t>
      </w:r>
      <w:r>
        <w:rPr>
          <w:rFonts w:hint="eastAsia"/>
          <w:spacing w:val="5"/>
          <w:sz w:val="14"/>
          <w:szCs w:val="14"/>
          <w:lang w:val="en-US" w:eastAsia="zh-CN"/>
        </w:rPr>
        <w:t>09</w:t>
      </w:r>
      <w:r>
        <w:rPr>
          <w:spacing w:val="5"/>
          <w:sz w:val="14"/>
          <w:szCs w:val="14"/>
        </w:rPr>
        <w:t>-</w:t>
      </w:r>
      <w:r>
        <w:rPr>
          <w:rFonts w:hint="eastAsia"/>
          <w:spacing w:val="5"/>
          <w:sz w:val="14"/>
          <w:szCs w:val="14"/>
          <w:lang w:val="en-US" w:eastAsia="zh-CN"/>
        </w:rPr>
        <w:t>28</w:t>
      </w:r>
      <w:r>
        <w:rPr>
          <w:spacing w:val="5"/>
          <w:sz w:val="14"/>
          <w:szCs w:val="14"/>
        </w:rPr>
        <w:t>至 202</w:t>
      </w:r>
      <w:r>
        <w:rPr>
          <w:rFonts w:hint="eastAsia"/>
          <w:spacing w:val="5"/>
          <w:sz w:val="14"/>
          <w:szCs w:val="14"/>
          <w:lang w:val="en-US" w:eastAsia="zh-CN"/>
        </w:rPr>
        <w:t>6</w:t>
      </w:r>
      <w:r>
        <w:rPr>
          <w:spacing w:val="5"/>
          <w:sz w:val="14"/>
          <w:szCs w:val="14"/>
        </w:rPr>
        <w:t>-</w:t>
      </w:r>
      <w:r>
        <w:rPr>
          <w:rFonts w:hint="eastAsia"/>
          <w:spacing w:val="5"/>
          <w:sz w:val="14"/>
          <w:szCs w:val="14"/>
          <w:lang w:val="en-US" w:eastAsia="zh-CN"/>
        </w:rPr>
        <w:t>10</w:t>
      </w:r>
      <w:r>
        <w:rPr>
          <w:spacing w:val="5"/>
          <w:sz w:val="14"/>
          <w:szCs w:val="14"/>
        </w:rPr>
        <w:t>-</w:t>
      </w:r>
      <w:r>
        <w:rPr>
          <w:rFonts w:hint="eastAsia"/>
          <w:spacing w:val="5"/>
          <w:sz w:val="14"/>
          <w:szCs w:val="14"/>
          <w:lang w:val="en-US" w:eastAsia="zh-CN"/>
        </w:rPr>
        <w:t>0</w:t>
      </w:r>
      <w:bookmarkStart w:id="0" w:name="_GoBack"/>
      <w:bookmarkEnd w:id="0"/>
      <w:r>
        <w:rPr>
          <w:rFonts w:hint="eastAsia"/>
          <w:spacing w:val="5"/>
          <w:sz w:val="14"/>
          <w:szCs w:val="14"/>
          <w:lang w:val="en-US" w:eastAsia="zh-CN"/>
        </w:rPr>
        <w:t>8</w:t>
      </w:r>
      <w:r>
        <w:rPr>
          <w:spacing w:val="5"/>
          <w:sz w:val="14"/>
          <w:szCs w:val="14"/>
        </w:rPr>
        <w:t>挂牌出让</w:t>
      </w:r>
      <w:r>
        <w:rPr>
          <w:color w:val="0000FF"/>
          <w:spacing w:val="18"/>
          <w:sz w:val="14"/>
          <w:szCs w:val="14"/>
          <w:u w:val="single" w:color="auto"/>
        </w:rPr>
        <w:t xml:space="preserve"> </w:t>
      </w:r>
      <w:r>
        <w:rPr>
          <w:color w:val="0000FF"/>
          <w:spacing w:val="5"/>
          <w:sz w:val="14"/>
          <w:szCs w:val="14"/>
          <w:u w:val="single" w:color="auto"/>
        </w:rPr>
        <w:t xml:space="preserve">1 </w:t>
      </w:r>
      <w:r>
        <w:rPr>
          <w:spacing w:val="5"/>
          <w:sz w:val="14"/>
          <w:szCs w:val="14"/>
        </w:rPr>
        <w:t>宗国有土地使用权。现将有关情况公示如下：</w:t>
      </w:r>
    </w:p>
    <w:p w14:paraId="0C91AC5B">
      <w:pPr>
        <w:pStyle w:val="2"/>
        <w:spacing w:before="246" w:line="190" w:lineRule="auto"/>
        <w:ind w:left="526"/>
      </w:pPr>
      <w:r>
        <w:rPr>
          <w:spacing w:val="5"/>
        </w:rPr>
        <w:t>一、地块基本情况</w:t>
      </w:r>
      <w:r>
        <w:rPr>
          <w:spacing w:val="13"/>
          <w:w w:val="101"/>
        </w:rPr>
        <w:t xml:space="preserve"> </w:t>
      </w:r>
      <w:r>
        <w:rPr>
          <w:spacing w:val="5"/>
        </w:rPr>
        <w:t>:</w:t>
      </w:r>
    </w:p>
    <w:p w14:paraId="1C214325">
      <w:pPr>
        <w:spacing w:line="27" w:lineRule="exact"/>
      </w:pPr>
    </w:p>
    <w:tbl>
      <w:tblPr>
        <w:tblStyle w:val="6"/>
        <w:tblW w:w="9725" w:type="dxa"/>
        <w:tblInd w:w="526" w:type="dxa"/>
        <w:tblBorders>
          <w:top w:val="single" w:color="333333" w:sz="2" w:space="0"/>
          <w:left w:val="single" w:color="333333" w:sz="2" w:space="0"/>
          <w:bottom w:val="single" w:color="333333" w:sz="2" w:space="0"/>
          <w:right w:val="single" w:color="333333" w:sz="2" w:space="0"/>
          <w:insideH w:val="single" w:color="333333" w:sz="2" w:space="0"/>
          <w:insideV w:val="single" w:color="333333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7"/>
        <w:gridCol w:w="653"/>
        <w:gridCol w:w="1056"/>
        <w:gridCol w:w="4336"/>
        <w:gridCol w:w="1268"/>
        <w:gridCol w:w="1345"/>
      </w:tblGrid>
      <w:tr w14:paraId="5EBC1F68">
        <w:tblPrEx>
          <w:tblBorders>
            <w:top w:val="single" w:color="333333" w:sz="2" w:space="0"/>
            <w:left w:val="single" w:color="333333" w:sz="2" w:space="0"/>
            <w:bottom w:val="single" w:color="333333" w:sz="2" w:space="0"/>
            <w:right w:val="single" w:color="333333" w:sz="2" w:space="0"/>
            <w:insideH w:val="single" w:color="333333" w:sz="2" w:space="0"/>
            <w:insideV w:val="single" w:color="33333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1067" w:type="dxa"/>
            <w:tcBorders>
              <w:top w:val="single" w:color="000000" w:sz="2" w:space="0"/>
              <w:left w:val="single" w:color="000000" w:sz="2" w:space="0"/>
            </w:tcBorders>
            <w:vAlign w:val="center"/>
          </w:tcPr>
          <w:p w14:paraId="26AF8E93">
            <w:pPr>
              <w:pStyle w:val="7"/>
              <w:spacing w:before="54" w:line="201" w:lineRule="auto"/>
              <w:ind w:left="12" w:right="245" w:firstLine="39"/>
              <w:jc w:val="both"/>
              <w:rPr>
                <w:spacing w:val="6"/>
              </w:rPr>
            </w:pPr>
            <w:r>
              <w:rPr>
                <w:spacing w:val="6"/>
              </w:rPr>
              <w:t>地块编号：</w:t>
            </w:r>
          </w:p>
        </w:tc>
        <w:tc>
          <w:tcPr>
            <w:tcW w:w="653" w:type="dxa"/>
            <w:vAlign w:val="center"/>
          </w:tcPr>
          <w:p w14:paraId="5ED791D0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3"/>
                <w:lang w:val="en-US" w:eastAsia="zh-CN"/>
              </w:rPr>
              <w:t>2026A26</w:t>
            </w:r>
          </w:p>
        </w:tc>
        <w:tc>
          <w:tcPr>
            <w:tcW w:w="1056" w:type="dxa"/>
            <w:vAlign w:val="center"/>
          </w:tcPr>
          <w:p w14:paraId="72F074E4">
            <w:pPr>
              <w:pStyle w:val="7"/>
              <w:spacing w:before="54" w:line="201" w:lineRule="auto"/>
              <w:ind w:left="12" w:right="245" w:firstLine="39"/>
              <w:jc w:val="both"/>
              <w:rPr>
                <w:rFonts w:hint="eastAsia" w:eastAsia="微软雅黑"/>
                <w:lang w:eastAsia="zh-CN"/>
              </w:rPr>
            </w:pPr>
            <w:r>
              <w:rPr>
                <w:spacing w:val="6"/>
              </w:rPr>
              <w:t>地块位</w:t>
            </w:r>
            <w:r>
              <w:rPr>
                <w:spacing w:val="8"/>
              </w:rPr>
              <w:t>置</w:t>
            </w:r>
            <w:r>
              <w:rPr>
                <w:rFonts w:hint="eastAsia"/>
                <w:spacing w:val="8"/>
                <w:lang w:eastAsia="zh-CN"/>
              </w:rPr>
              <w:t>：</w:t>
            </w:r>
          </w:p>
        </w:tc>
        <w:tc>
          <w:tcPr>
            <w:tcW w:w="4336" w:type="dxa"/>
            <w:vAlign w:val="center"/>
          </w:tcPr>
          <w:p w14:paraId="5726A8F7">
            <w:pPr>
              <w:pStyle w:val="3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left"/>
              <w:textAlignment w:val="center"/>
            </w:pPr>
            <w:r>
              <w:rPr>
                <w:rFonts w:ascii="微软雅黑" w:hAnsi="微软雅黑" w:eastAsia="微软雅黑" w:cs="微软雅黑"/>
                <w:snapToGrid w:val="0"/>
                <w:color w:val="000000"/>
                <w:spacing w:val="6"/>
                <w:kern w:val="0"/>
                <w:sz w:val="13"/>
                <w:szCs w:val="13"/>
                <w:lang w:val="en-US" w:eastAsia="en-US" w:bidi="ar-SA"/>
              </w:rPr>
              <w:t>韶关市SG-QJ-11-01-0105号地块（GSY）（曲江区白土镇河边村铜鼓大道西侧）</w:t>
            </w:r>
          </w:p>
        </w:tc>
        <w:tc>
          <w:tcPr>
            <w:tcW w:w="1268" w:type="dxa"/>
            <w:vAlign w:val="center"/>
          </w:tcPr>
          <w:p w14:paraId="7B7F2E3D">
            <w:pPr>
              <w:pStyle w:val="7"/>
              <w:spacing w:before="56" w:line="200" w:lineRule="auto"/>
              <w:ind w:left="15" w:right="252" w:firstLine="41"/>
              <w:jc w:val="both"/>
            </w:pPr>
            <w:r>
              <w:rPr>
                <w:spacing w:val="5"/>
              </w:rPr>
              <w:t>土地用</w:t>
            </w:r>
            <w:r>
              <w:rPr>
                <w:spacing w:val="8"/>
              </w:rPr>
              <w:t>途：</w:t>
            </w:r>
          </w:p>
        </w:tc>
        <w:tc>
          <w:tcPr>
            <w:tcW w:w="1345" w:type="dxa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022BC131">
            <w:pPr>
              <w:pStyle w:val="3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lef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0"/>
                <w:position w:val="0"/>
                <w:sz w:val="12"/>
                <w:szCs w:val="12"/>
                <w:lang w:val="en-US" w:eastAsia="zh-CN"/>
              </w:rPr>
              <w:t>二</w:t>
            </w:r>
            <w:r>
              <w:rPr>
                <w:rFonts w:ascii="微软雅黑" w:hAnsi="微软雅黑" w:eastAsia="微软雅黑" w:cs="微软雅黑"/>
                <w:color w:val="000000"/>
                <w:spacing w:val="0"/>
                <w:position w:val="0"/>
                <w:sz w:val="12"/>
                <w:szCs w:val="12"/>
              </w:rPr>
              <w:t>类工业用地</w:t>
            </w:r>
          </w:p>
        </w:tc>
      </w:tr>
      <w:tr w14:paraId="19B43EE2">
        <w:tblPrEx>
          <w:tblBorders>
            <w:top w:val="single" w:color="333333" w:sz="2" w:space="0"/>
            <w:left w:val="single" w:color="333333" w:sz="2" w:space="0"/>
            <w:bottom w:val="single" w:color="333333" w:sz="2" w:space="0"/>
            <w:right w:val="single" w:color="333333" w:sz="2" w:space="0"/>
            <w:insideH w:val="single" w:color="333333" w:sz="2" w:space="0"/>
            <w:insideV w:val="single" w:color="33333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067" w:type="dxa"/>
            <w:vAlign w:val="center"/>
          </w:tcPr>
          <w:p w14:paraId="3346C02D">
            <w:pPr>
              <w:pStyle w:val="7"/>
              <w:spacing w:before="52" w:line="200" w:lineRule="auto"/>
              <w:ind w:right="279"/>
              <w:jc w:val="both"/>
            </w:pPr>
            <w:r>
              <w:rPr>
                <w:spacing w:val="5"/>
              </w:rPr>
              <w:t>土地面积(公</w:t>
            </w:r>
            <w:r>
              <w:t xml:space="preserve"> </w:t>
            </w:r>
            <w:r>
              <w:rPr>
                <w:spacing w:val="4"/>
              </w:rPr>
              <w:t>顷)：</w:t>
            </w:r>
          </w:p>
        </w:tc>
        <w:tc>
          <w:tcPr>
            <w:tcW w:w="653" w:type="dxa"/>
            <w:vAlign w:val="center"/>
          </w:tcPr>
          <w:p w14:paraId="48A99F56">
            <w:pPr>
              <w:pStyle w:val="3"/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0"/>
                <w:position w:val="0"/>
                <w:sz w:val="12"/>
                <w:szCs w:val="12"/>
                <w:lang w:val="en-US" w:eastAsia="zh-CN"/>
              </w:rPr>
              <w:t>20.3827</w:t>
            </w:r>
          </w:p>
        </w:tc>
        <w:tc>
          <w:tcPr>
            <w:tcW w:w="1056" w:type="dxa"/>
            <w:vAlign w:val="center"/>
          </w:tcPr>
          <w:p w14:paraId="40316402">
            <w:pPr>
              <w:pStyle w:val="7"/>
              <w:spacing w:before="50" w:line="201" w:lineRule="auto"/>
              <w:ind w:left="19" w:right="245" w:firstLine="44"/>
              <w:jc w:val="both"/>
            </w:pPr>
            <w:r>
              <w:rPr>
                <w:spacing w:val="2"/>
              </w:rPr>
              <w:t>出让年</w:t>
            </w:r>
            <w:r>
              <w:rPr>
                <w:spacing w:val="4"/>
              </w:rPr>
              <w:t>限：</w:t>
            </w:r>
          </w:p>
        </w:tc>
        <w:tc>
          <w:tcPr>
            <w:tcW w:w="6949" w:type="dxa"/>
            <w:gridSpan w:val="3"/>
            <w:vAlign w:val="center"/>
          </w:tcPr>
          <w:p w14:paraId="1C4CCDAD">
            <w:pPr>
              <w:pStyle w:val="7"/>
              <w:spacing w:before="157" w:line="179" w:lineRule="auto"/>
              <w:ind w:left="103"/>
              <w:jc w:val="both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</w:tr>
      <w:tr w14:paraId="2ECB677E">
        <w:tblPrEx>
          <w:tblBorders>
            <w:top w:val="single" w:color="333333" w:sz="2" w:space="0"/>
            <w:left w:val="single" w:color="333333" w:sz="2" w:space="0"/>
            <w:bottom w:val="single" w:color="333333" w:sz="2" w:space="0"/>
            <w:right w:val="single" w:color="333333" w:sz="2" w:space="0"/>
            <w:insideH w:val="single" w:color="333333" w:sz="2" w:space="0"/>
            <w:insideV w:val="single" w:color="33333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067" w:type="dxa"/>
            <w:vAlign w:val="center"/>
          </w:tcPr>
          <w:p w14:paraId="7EA585A6">
            <w:pPr>
              <w:pStyle w:val="7"/>
              <w:spacing w:before="147" w:line="190" w:lineRule="auto"/>
              <w:ind w:left="55"/>
              <w:jc w:val="both"/>
            </w:pPr>
            <w:r>
              <w:rPr>
                <w:spacing w:val="5"/>
              </w:rPr>
              <w:t>成交价(万元)：</w:t>
            </w:r>
          </w:p>
        </w:tc>
        <w:tc>
          <w:tcPr>
            <w:tcW w:w="653" w:type="dxa"/>
            <w:vAlign w:val="center"/>
          </w:tcPr>
          <w:p w14:paraId="37A8B1B8">
            <w:pPr>
              <w:pStyle w:val="7"/>
              <w:spacing w:before="50" w:line="201" w:lineRule="auto"/>
              <w:ind w:right="245"/>
              <w:jc w:val="both"/>
              <w:rPr>
                <w:rFonts w:hint="default"/>
                <w:spacing w:val="2"/>
                <w:lang w:val="en-US" w:eastAsia="zh-CN"/>
              </w:rPr>
            </w:pPr>
            <w:r>
              <w:rPr>
                <w:spacing w:val="2"/>
              </w:rPr>
              <w:t>6176</w:t>
            </w:r>
          </w:p>
        </w:tc>
        <w:tc>
          <w:tcPr>
            <w:tcW w:w="1056" w:type="dxa"/>
            <w:vAlign w:val="center"/>
          </w:tcPr>
          <w:p w14:paraId="184770DF">
            <w:pPr>
              <w:pStyle w:val="7"/>
              <w:spacing w:before="50" w:line="201" w:lineRule="auto"/>
              <w:ind w:left="19" w:right="245" w:firstLine="44"/>
              <w:jc w:val="both"/>
              <w:rPr>
                <w:spacing w:val="2"/>
              </w:rPr>
            </w:pPr>
            <w:r>
              <w:rPr>
                <w:spacing w:val="2"/>
              </w:rPr>
              <w:t>受让单 位：</w:t>
            </w:r>
          </w:p>
        </w:tc>
        <w:tc>
          <w:tcPr>
            <w:tcW w:w="6949" w:type="dxa"/>
            <w:gridSpan w:val="3"/>
            <w:vAlign w:val="center"/>
          </w:tcPr>
          <w:p w14:paraId="0D29C7BD">
            <w:pPr>
              <w:pStyle w:val="7"/>
              <w:spacing w:before="50" w:line="201" w:lineRule="auto"/>
              <w:ind w:left="19" w:right="245" w:firstLine="44"/>
              <w:jc w:val="both"/>
              <w:rPr>
                <w:spacing w:val="2"/>
              </w:rPr>
            </w:pPr>
            <w:r>
              <w:rPr>
                <w:spacing w:val="2"/>
              </w:rPr>
              <w:t>韶关金力新能源有限公司</w:t>
            </w:r>
          </w:p>
        </w:tc>
      </w:tr>
      <w:tr w14:paraId="28CFE4F9">
        <w:tblPrEx>
          <w:tblBorders>
            <w:top w:val="single" w:color="333333" w:sz="2" w:space="0"/>
            <w:left w:val="single" w:color="333333" w:sz="2" w:space="0"/>
            <w:bottom w:val="single" w:color="333333" w:sz="2" w:space="0"/>
            <w:right w:val="single" w:color="333333" w:sz="2" w:space="0"/>
            <w:insideH w:val="single" w:color="333333" w:sz="2" w:space="0"/>
            <w:insideV w:val="single" w:color="33333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9725" w:type="dxa"/>
            <w:gridSpan w:val="6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1FB0212">
            <w:pPr>
              <w:pStyle w:val="7"/>
              <w:spacing w:before="49" w:line="182" w:lineRule="auto"/>
              <w:ind w:left="57"/>
              <w:jc w:val="both"/>
            </w:pPr>
            <w:r>
              <w:rPr>
                <w:spacing w:val="5"/>
              </w:rPr>
              <w:t>土地用途明细</w:t>
            </w:r>
          </w:p>
        </w:tc>
      </w:tr>
      <w:tr w14:paraId="0284C070">
        <w:tblPrEx>
          <w:tblBorders>
            <w:top w:val="single" w:color="333333" w:sz="2" w:space="0"/>
            <w:left w:val="single" w:color="333333" w:sz="2" w:space="0"/>
            <w:bottom w:val="single" w:color="333333" w:sz="2" w:space="0"/>
            <w:right w:val="single" w:color="333333" w:sz="2" w:space="0"/>
            <w:insideH w:val="single" w:color="333333" w:sz="2" w:space="0"/>
            <w:insideV w:val="single" w:color="33333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2776" w:type="dxa"/>
            <w:gridSpan w:val="3"/>
            <w:vAlign w:val="center"/>
          </w:tcPr>
          <w:p w14:paraId="0FC2C687">
            <w:pPr>
              <w:pStyle w:val="7"/>
              <w:spacing w:before="49" w:line="182" w:lineRule="auto"/>
              <w:ind w:left="57"/>
              <w:jc w:val="both"/>
            </w:pPr>
            <w:r>
              <w:rPr>
                <w:spacing w:val="5"/>
              </w:rPr>
              <w:t>用途名称</w:t>
            </w:r>
          </w:p>
        </w:tc>
        <w:tc>
          <w:tcPr>
            <w:tcW w:w="6949" w:type="dxa"/>
            <w:gridSpan w:val="3"/>
            <w:vAlign w:val="center"/>
          </w:tcPr>
          <w:p w14:paraId="0577FC3A">
            <w:pPr>
              <w:pStyle w:val="7"/>
              <w:spacing w:before="54" w:line="177" w:lineRule="auto"/>
              <w:ind w:left="55"/>
              <w:jc w:val="both"/>
            </w:pPr>
            <w:r>
              <w:rPr>
                <w:spacing w:val="4"/>
              </w:rPr>
              <w:t>面积(公顷)</w:t>
            </w:r>
          </w:p>
        </w:tc>
      </w:tr>
      <w:tr w14:paraId="6FA9DDA2">
        <w:tblPrEx>
          <w:tblBorders>
            <w:top w:val="single" w:color="333333" w:sz="2" w:space="0"/>
            <w:left w:val="single" w:color="333333" w:sz="2" w:space="0"/>
            <w:bottom w:val="single" w:color="333333" w:sz="2" w:space="0"/>
            <w:right w:val="single" w:color="333333" w:sz="2" w:space="0"/>
            <w:insideH w:val="single" w:color="333333" w:sz="2" w:space="0"/>
            <w:insideV w:val="single" w:color="33333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2776" w:type="dxa"/>
            <w:gridSpan w:val="3"/>
            <w:vAlign w:val="center"/>
          </w:tcPr>
          <w:p w14:paraId="577E4B83">
            <w:pPr>
              <w:pStyle w:val="7"/>
              <w:spacing w:before="50" w:line="181" w:lineRule="auto"/>
              <w:ind w:left="37"/>
              <w:jc w:val="both"/>
              <w:rPr>
                <w:rFonts w:hint="eastAsia" w:eastAsia="微软雅黑"/>
                <w:lang w:eastAsia="zh-CN"/>
              </w:rPr>
            </w:pPr>
            <w:r>
              <w:rPr>
                <w:spacing w:val="5"/>
              </w:rPr>
              <w:t>二类工业用地</w:t>
            </w:r>
          </w:p>
        </w:tc>
        <w:tc>
          <w:tcPr>
            <w:tcW w:w="6949" w:type="dxa"/>
            <w:gridSpan w:val="3"/>
            <w:vAlign w:val="center"/>
          </w:tcPr>
          <w:p w14:paraId="46AA49E0">
            <w:pPr>
              <w:pStyle w:val="7"/>
              <w:spacing w:before="59" w:line="172" w:lineRule="auto"/>
              <w:ind w:left="58"/>
              <w:jc w:val="both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0"/>
                <w:position w:val="0"/>
                <w:sz w:val="12"/>
                <w:szCs w:val="12"/>
                <w:lang w:val="en-US" w:eastAsia="zh-CN"/>
              </w:rPr>
              <w:t>20.3827</w:t>
            </w:r>
          </w:p>
        </w:tc>
      </w:tr>
      <w:tr w14:paraId="234CCB92">
        <w:tblPrEx>
          <w:tblBorders>
            <w:top w:val="single" w:color="333333" w:sz="2" w:space="0"/>
            <w:left w:val="single" w:color="333333" w:sz="2" w:space="0"/>
            <w:bottom w:val="single" w:color="333333" w:sz="2" w:space="0"/>
            <w:right w:val="single" w:color="333333" w:sz="2" w:space="0"/>
            <w:insideH w:val="single" w:color="333333" w:sz="2" w:space="0"/>
            <w:insideV w:val="single" w:color="33333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067" w:type="dxa"/>
            <w:vAlign w:val="center"/>
          </w:tcPr>
          <w:p w14:paraId="7ED3AD84">
            <w:pPr>
              <w:pStyle w:val="7"/>
              <w:spacing w:before="48" w:line="183" w:lineRule="auto"/>
              <w:ind w:left="55"/>
              <w:jc w:val="both"/>
            </w:pPr>
            <w:r>
              <w:rPr>
                <w:spacing w:val="8"/>
              </w:rPr>
              <w:t>备注：</w:t>
            </w:r>
          </w:p>
        </w:tc>
        <w:tc>
          <w:tcPr>
            <w:tcW w:w="8658" w:type="dxa"/>
            <w:gridSpan w:val="5"/>
            <w:vAlign w:val="center"/>
          </w:tcPr>
          <w:p w14:paraId="195C89F4">
            <w:pPr>
              <w:pStyle w:val="7"/>
              <w:spacing w:before="48" w:line="183" w:lineRule="auto"/>
              <w:ind w:left="62"/>
              <w:jc w:val="both"/>
            </w:pPr>
            <w:r>
              <w:rPr>
                <w:spacing w:val="5"/>
              </w:rPr>
              <w:t>根据项下宗地规划条件，该建筑总面积183444.3平方米为规划计容建筑总面积，且取宗地容积率最小值计算而得。</w:t>
            </w:r>
          </w:p>
        </w:tc>
      </w:tr>
      <w:tr w14:paraId="31354469">
        <w:tblPrEx>
          <w:tblBorders>
            <w:top w:val="single" w:color="333333" w:sz="2" w:space="0"/>
            <w:left w:val="single" w:color="333333" w:sz="2" w:space="0"/>
            <w:bottom w:val="single" w:color="333333" w:sz="2" w:space="0"/>
            <w:right w:val="single" w:color="333333" w:sz="2" w:space="0"/>
            <w:insideH w:val="single" w:color="333333" w:sz="2" w:space="0"/>
            <w:insideV w:val="single" w:color="33333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9725" w:type="dxa"/>
            <w:gridSpan w:val="6"/>
            <w:tcBorders>
              <w:top w:val="single" w:color="000000" w:sz="2" w:space="0"/>
              <w:left w:val="single" w:color="000000" w:sz="2" w:space="0"/>
              <w:bottom w:val="nil"/>
              <w:right w:val="nil"/>
            </w:tcBorders>
            <w:vAlign w:val="top"/>
          </w:tcPr>
          <w:p w14:paraId="42464C1D">
            <w:pPr>
              <w:spacing w:line="204" w:lineRule="exact"/>
              <w:rPr>
                <w:rFonts w:ascii="Arial"/>
                <w:sz w:val="17"/>
              </w:rPr>
            </w:pPr>
          </w:p>
        </w:tc>
      </w:tr>
    </w:tbl>
    <w:p w14:paraId="11F1416C">
      <w:pPr>
        <w:pStyle w:val="2"/>
        <w:spacing w:before="283" w:line="190" w:lineRule="auto"/>
        <w:ind w:left="528"/>
      </w:pPr>
      <w:r>
        <w:rPr>
          <w:spacing w:val="5"/>
        </w:rPr>
        <w:t>二、公示期：202</w:t>
      </w:r>
      <w:r>
        <w:rPr>
          <w:rFonts w:hint="eastAsia"/>
          <w:spacing w:val="5"/>
          <w:lang w:val="en-US" w:eastAsia="zh-CN"/>
        </w:rPr>
        <w:t>6</w:t>
      </w:r>
      <w:r>
        <w:rPr>
          <w:spacing w:val="5"/>
        </w:rPr>
        <w:t>年</w:t>
      </w:r>
      <w:r>
        <w:rPr>
          <w:rFonts w:hint="eastAsia"/>
          <w:spacing w:val="5"/>
          <w:lang w:val="en-US" w:eastAsia="zh-CN"/>
        </w:rPr>
        <w:t>10</w:t>
      </w:r>
      <w:r>
        <w:rPr>
          <w:spacing w:val="5"/>
        </w:rPr>
        <w:t>月</w:t>
      </w:r>
      <w:r>
        <w:rPr>
          <w:rFonts w:hint="eastAsia"/>
          <w:spacing w:val="5"/>
          <w:lang w:val="en-US" w:eastAsia="zh-CN"/>
        </w:rPr>
        <w:t>9</w:t>
      </w:r>
      <w:r>
        <w:rPr>
          <w:spacing w:val="5"/>
        </w:rPr>
        <w:t>日 至</w:t>
      </w:r>
      <w:r>
        <w:rPr>
          <w:spacing w:val="4"/>
        </w:rPr>
        <w:t xml:space="preserve"> 202</w:t>
      </w:r>
      <w:r>
        <w:rPr>
          <w:rFonts w:hint="eastAsia"/>
          <w:spacing w:val="4"/>
          <w:lang w:val="en-US" w:eastAsia="zh-CN"/>
        </w:rPr>
        <w:t>6</w:t>
      </w:r>
      <w:r>
        <w:rPr>
          <w:spacing w:val="4"/>
        </w:rPr>
        <w:t>年</w:t>
      </w:r>
      <w:r>
        <w:rPr>
          <w:rFonts w:hint="eastAsia"/>
          <w:spacing w:val="4"/>
          <w:lang w:val="en-US" w:eastAsia="zh-CN"/>
        </w:rPr>
        <w:t>10</w:t>
      </w:r>
      <w:r>
        <w:rPr>
          <w:spacing w:val="4"/>
        </w:rPr>
        <w:t>月</w:t>
      </w:r>
      <w:r>
        <w:rPr>
          <w:rFonts w:hint="eastAsia"/>
          <w:spacing w:val="4"/>
          <w:lang w:val="en-US" w:eastAsia="zh-CN"/>
        </w:rPr>
        <w:t>13</w:t>
      </w:r>
      <w:r>
        <w:rPr>
          <w:spacing w:val="4"/>
        </w:rPr>
        <w:t>日</w:t>
      </w:r>
    </w:p>
    <w:p w14:paraId="4661E7CB">
      <w:pPr>
        <w:pStyle w:val="2"/>
        <w:spacing w:before="233" w:line="205" w:lineRule="auto"/>
        <w:ind w:left="525" w:right="690" w:firstLine="2"/>
      </w:pPr>
      <w:r>
        <w:rPr>
          <w:spacing w:val="6"/>
        </w:rPr>
        <w:t>三、</w:t>
      </w:r>
      <w:r>
        <w:rPr>
          <w:spacing w:val="21"/>
          <w:w w:val="102"/>
        </w:rPr>
        <w:t xml:space="preserve"> </w:t>
      </w:r>
      <w:r>
        <w:rPr>
          <w:spacing w:val="6"/>
        </w:rPr>
        <w:t>该宗地双方已签订成交确认书，如果宗地的用途为住宅或商服则需在10个工作日内签订出让合同；非住宅或商服用途则应在30日内签订出让合同，相关事宜</w:t>
      </w:r>
      <w:r>
        <w:t xml:space="preserve"> </w:t>
      </w:r>
      <w:r>
        <w:rPr>
          <w:spacing w:val="6"/>
        </w:rPr>
        <w:t>在合同中约定</w:t>
      </w:r>
    </w:p>
    <w:p w14:paraId="1E387572">
      <w:pPr>
        <w:pStyle w:val="2"/>
        <w:spacing w:before="233" w:line="190" w:lineRule="auto"/>
        <w:ind w:left="536"/>
      </w:pPr>
      <w:r>
        <w:rPr>
          <w:spacing w:val="4"/>
        </w:rPr>
        <w:t>四、联系方式</w:t>
      </w:r>
    </w:p>
    <w:p w14:paraId="5D22F136">
      <w:pPr>
        <w:pStyle w:val="2"/>
        <w:spacing w:before="27" w:line="191" w:lineRule="auto"/>
        <w:ind w:left="798"/>
      </w:pPr>
      <w:r>
        <w:rPr>
          <w:spacing w:val="6"/>
        </w:rPr>
        <w:t>联系单位：韶关市自然资源局</w:t>
      </w:r>
    </w:p>
    <w:p w14:paraId="0C0EEF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" w:line="219" w:lineRule="auto"/>
        <w:ind w:left="3922" w:leftChars="380" w:right="0" w:hanging="3124" w:hangingChars="2200"/>
        <w:textAlignment w:val="baseline"/>
        <w:rPr>
          <w:spacing w:val="6"/>
        </w:rPr>
      </w:pPr>
      <w:r>
        <w:rPr>
          <w:spacing w:val="6"/>
        </w:rPr>
        <w:t>单位地址：</w:t>
      </w:r>
      <w:r>
        <w:rPr>
          <w:rFonts w:hint="eastAsia"/>
          <w:spacing w:val="6"/>
        </w:rPr>
        <w:t>韶关市武江区芙蓉新城韶州大道(滨江路)9号粤港澳大湾区数据应用产业园东北门F栋韶关市自然资源局</w:t>
      </w:r>
    </w:p>
    <w:p w14:paraId="1F2D57DC">
      <w:pPr>
        <w:pStyle w:val="2"/>
        <w:spacing w:before="28" w:line="219" w:lineRule="auto"/>
        <w:ind w:left="805" w:right="8148" w:hanging="6"/>
      </w:pPr>
      <w:r>
        <w:rPr>
          <w:spacing w:val="5"/>
        </w:rPr>
        <w:t>邮政编码：</w:t>
      </w:r>
    </w:p>
    <w:p w14:paraId="2BBD04A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" w:line="219" w:lineRule="auto"/>
        <w:ind w:left="799" w:right="0"/>
        <w:textAlignment w:val="baseline"/>
        <w:rPr>
          <w:spacing w:val="7"/>
        </w:rPr>
      </w:pPr>
      <w:r>
        <w:rPr>
          <w:spacing w:val="4"/>
        </w:rPr>
        <w:t>联系电话：0751</w:t>
      </w:r>
      <w:r>
        <w:rPr>
          <w:rFonts w:hint="eastAsia"/>
          <w:spacing w:val="4"/>
          <w:lang w:val="en-US" w:eastAsia="zh-CN"/>
        </w:rPr>
        <w:t>-</w:t>
      </w:r>
      <w:r>
        <w:rPr>
          <w:spacing w:val="4"/>
        </w:rPr>
        <w:t>8610225</w:t>
      </w:r>
      <w:r>
        <w:rPr>
          <w:spacing w:val="7"/>
        </w:rPr>
        <w:t xml:space="preserve"> </w:t>
      </w:r>
    </w:p>
    <w:p w14:paraId="30C66C4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" w:line="219" w:lineRule="auto"/>
        <w:ind w:left="799" w:right="0"/>
        <w:textAlignment w:val="baseline"/>
      </w:pPr>
      <w:r>
        <w:rPr>
          <w:spacing w:val="5"/>
        </w:rPr>
        <w:t>联 系 人：</w:t>
      </w:r>
    </w:p>
    <w:p w14:paraId="7B01E885">
      <w:pPr>
        <w:pStyle w:val="2"/>
        <w:spacing w:before="2" w:line="188" w:lineRule="auto"/>
        <w:ind w:left="805"/>
      </w:pPr>
      <w:r>
        <w:rPr>
          <w:spacing w:val="5"/>
        </w:rPr>
        <w:t>电子邮件：</w:t>
      </w:r>
    </w:p>
    <w:p w14:paraId="41A37EE0">
      <w:pPr>
        <w:pStyle w:val="2"/>
        <w:spacing w:before="27" w:line="222" w:lineRule="auto"/>
        <w:ind w:left="9502" w:right="601" w:hanging="338"/>
        <w:rPr>
          <w:rFonts w:hint="default" w:eastAsia="微软雅黑"/>
          <w:lang w:val="en-US" w:eastAsia="zh-CN"/>
        </w:rPr>
      </w:pPr>
      <w:r>
        <w:rPr>
          <w:spacing w:val="6"/>
        </w:rPr>
        <w:t>韶关市自然资源局</w:t>
      </w:r>
      <w:r>
        <w:t xml:space="preserve"> </w:t>
      </w:r>
      <w:r>
        <w:rPr>
          <w:spacing w:val="2"/>
        </w:rPr>
        <w:t>202</w:t>
      </w:r>
      <w:r>
        <w:rPr>
          <w:rFonts w:hint="eastAsia"/>
          <w:spacing w:val="2"/>
          <w:lang w:val="en-US" w:eastAsia="zh-CN"/>
        </w:rPr>
        <w:t>6</w:t>
      </w:r>
      <w:r>
        <w:rPr>
          <w:spacing w:val="2"/>
        </w:rPr>
        <w:t>-</w:t>
      </w:r>
      <w:r>
        <w:rPr>
          <w:rFonts w:hint="eastAsia"/>
          <w:spacing w:val="2"/>
          <w:lang w:val="en-US" w:eastAsia="zh-CN"/>
        </w:rPr>
        <w:t>10</w:t>
      </w:r>
      <w:r>
        <w:rPr>
          <w:spacing w:val="2"/>
        </w:rPr>
        <w:t>-</w:t>
      </w:r>
      <w:r>
        <w:rPr>
          <w:rFonts w:hint="eastAsia"/>
          <w:spacing w:val="2"/>
          <w:lang w:val="en-US" w:eastAsia="zh-CN"/>
        </w:rPr>
        <w:t>09</w:t>
      </w:r>
    </w:p>
    <w:p w14:paraId="6C70CB94">
      <w:pPr>
        <w:spacing w:line="104" w:lineRule="exact"/>
      </w:pPr>
    </w:p>
    <w:tbl>
      <w:tblPr>
        <w:tblStyle w:val="6"/>
        <w:tblW w:w="9725" w:type="dxa"/>
        <w:tblInd w:w="526" w:type="dxa"/>
        <w:tblBorders>
          <w:top w:val="single" w:color="F8F9FB" w:sz="2" w:space="0"/>
          <w:left w:val="single" w:color="F8F9FB" w:sz="2" w:space="0"/>
          <w:bottom w:val="single" w:color="F8F9FB" w:sz="2" w:space="0"/>
          <w:right w:val="single" w:color="F8F9FB" w:sz="2" w:space="0"/>
          <w:insideH w:val="single" w:color="F8F9FB" w:sz="2" w:space="0"/>
          <w:insideV w:val="single" w:color="F8F9FB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2"/>
        <w:gridCol w:w="945"/>
        <w:gridCol w:w="974"/>
        <w:gridCol w:w="1462"/>
        <w:gridCol w:w="974"/>
        <w:gridCol w:w="974"/>
        <w:gridCol w:w="975"/>
        <w:gridCol w:w="975"/>
        <w:gridCol w:w="975"/>
        <w:gridCol w:w="979"/>
      </w:tblGrid>
      <w:tr w14:paraId="52366873">
        <w:tblPrEx>
          <w:tblBorders>
            <w:top w:val="single" w:color="F8F9FB" w:sz="2" w:space="0"/>
            <w:left w:val="single" w:color="F8F9FB" w:sz="2" w:space="0"/>
            <w:bottom w:val="single" w:color="F8F9FB" w:sz="2" w:space="0"/>
            <w:right w:val="single" w:color="F8F9FB" w:sz="2" w:space="0"/>
            <w:insideH w:val="single" w:color="F8F9FB" w:sz="2" w:space="0"/>
            <w:insideV w:val="single" w:color="F8F9FB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492" w:type="dxa"/>
            <w:vAlign w:val="top"/>
          </w:tcPr>
          <w:p w14:paraId="01E9493D">
            <w:pPr>
              <w:pStyle w:val="7"/>
              <w:spacing w:before="288" w:line="190" w:lineRule="auto"/>
              <w:ind w:left="109"/>
            </w:pPr>
            <w:r>
              <w:rPr>
                <w:b/>
                <w:bCs/>
                <w:color w:val="383838"/>
                <w:spacing w:val="5"/>
              </w:rPr>
              <w:t>序号</w:t>
            </w:r>
          </w:p>
        </w:tc>
        <w:tc>
          <w:tcPr>
            <w:tcW w:w="945" w:type="dxa"/>
            <w:vAlign w:val="top"/>
          </w:tcPr>
          <w:p w14:paraId="1FFBA5E2">
            <w:pPr>
              <w:pStyle w:val="7"/>
              <w:spacing w:before="288" w:line="190" w:lineRule="auto"/>
              <w:ind w:left="101"/>
            </w:pPr>
            <w:r>
              <w:rPr>
                <w:b/>
                <w:bCs/>
                <w:color w:val="383838"/>
                <w:spacing w:val="5"/>
              </w:rPr>
              <w:t>宗地编号</w:t>
            </w:r>
          </w:p>
        </w:tc>
        <w:tc>
          <w:tcPr>
            <w:tcW w:w="974" w:type="dxa"/>
            <w:vAlign w:val="top"/>
          </w:tcPr>
          <w:p w14:paraId="3A20B45E">
            <w:pPr>
              <w:pStyle w:val="7"/>
              <w:spacing w:before="171" w:line="242" w:lineRule="auto"/>
              <w:ind w:left="85" w:right="312" w:firstLine="15"/>
            </w:pPr>
            <w:r>
              <w:rPr>
                <w:b/>
                <w:bCs/>
                <w:color w:val="383838"/>
                <w:spacing w:val="5"/>
              </w:rPr>
              <w:t>宗地面积</w:t>
            </w:r>
            <w:r>
              <w:rPr>
                <w:b/>
                <w:bCs/>
                <w:color w:val="383838"/>
                <w:spacing w:val="1"/>
              </w:rPr>
              <w:t xml:space="preserve"> </w:t>
            </w:r>
            <w:r>
              <w:rPr>
                <w:b/>
                <w:bCs/>
                <w:color w:val="383838"/>
                <w:spacing w:val="12"/>
              </w:rPr>
              <w:t>（公顷）</w:t>
            </w:r>
          </w:p>
        </w:tc>
        <w:tc>
          <w:tcPr>
            <w:tcW w:w="1462" w:type="dxa"/>
            <w:vAlign w:val="top"/>
          </w:tcPr>
          <w:p w14:paraId="659EC28B">
            <w:pPr>
              <w:pStyle w:val="7"/>
              <w:spacing w:before="288" w:line="190" w:lineRule="auto"/>
              <w:ind w:left="102"/>
            </w:pPr>
            <w:r>
              <w:rPr>
                <w:b/>
                <w:bCs/>
                <w:color w:val="383838"/>
                <w:spacing w:val="5"/>
              </w:rPr>
              <w:t>土地用途</w:t>
            </w:r>
          </w:p>
        </w:tc>
        <w:tc>
          <w:tcPr>
            <w:tcW w:w="974" w:type="dxa"/>
            <w:vAlign w:val="top"/>
          </w:tcPr>
          <w:p w14:paraId="23422457">
            <w:pPr>
              <w:pStyle w:val="7"/>
              <w:spacing w:before="288" w:line="190" w:lineRule="auto"/>
              <w:ind w:left="101"/>
            </w:pPr>
            <w:r>
              <w:rPr>
                <w:b/>
                <w:bCs/>
                <w:color w:val="383838"/>
                <w:spacing w:val="6"/>
              </w:rPr>
              <w:t>合同编号</w:t>
            </w:r>
          </w:p>
        </w:tc>
        <w:tc>
          <w:tcPr>
            <w:tcW w:w="974" w:type="dxa"/>
            <w:vAlign w:val="top"/>
          </w:tcPr>
          <w:p w14:paraId="79866CC8">
            <w:pPr>
              <w:pStyle w:val="7"/>
              <w:spacing w:before="288" w:line="190" w:lineRule="auto"/>
              <w:ind w:left="109"/>
            </w:pPr>
            <w:r>
              <w:rPr>
                <w:b/>
                <w:bCs/>
                <w:color w:val="383838"/>
                <w:spacing w:val="4"/>
              </w:rPr>
              <w:t>电子监管号</w:t>
            </w:r>
          </w:p>
        </w:tc>
        <w:tc>
          <w:tcPr>
            <w:tcW w:w="975" w:type="dxa"/>
            <w:vAlign w:val="top"/>
          </w:tcPr>
          <w:p w14:paraId="04C9C755">
            <w:pPr>
              <w:pStyle w:val="7"/>
              <w:spacing w:before="288" w:line="190" w:lineRule="auto"/>
              <w:ind w:left="104"/>
            </w:pPr>
            <w:r>
              <w:rPr>
                <w:b/>
                <w:bCs/>
                <w:color w:val="383838"/>
                <w:spacing w:val="5"/>
              </w:rPr>
              <w:t>公告编号</w:t>
            </w:r>
          </w:p>
        </w:tc>
        <w:tc>
          <w:tcPr>
            <w:tcW w:w="975" w:type="dxa"/>
            <w:vAlign w:val="top"/>
          </w:tcPr>
          <w:p w14:paraId="29D485ED">
            <w:pPr>
              <w:pStyle w:val="7"/>
              <w:spacing w:before="288" w:line="190" w:lineRule="auto"/>
              <w:ind w:left="103"/>
            </w:pPr>
            <w:r>
              <w:rPr>
                <w:b/>
                <w:bCs/>
                <w:color w:val="383838"/>
                <w:spacing w:val="6"/>
              </w:rPr>
              <w:t>交易信息</w:t>
            </w:r>
          </w:p>
        </w:tc>
        <w:tc>
          <w:tcPr>
            <w:tcW w:w="975" w:type="dxa"/>
            <w:vAlign w:val="top"/>
          </w:tcPr>
          <w:p w14:paraId="3733D465">
            <w:pPr>
              <w:pStyle w:val="7"/>
              <w:spacing w:before="289" w:line="189" w:lineRule="auto"/>
              <w:ind w:left="103"/>
            </w:pPr>
            <w:r>
              <w:rPr>
                <w:b/>
                <w:bCs/>
                <w:color w:val="383838"/>
                <w:spacing w:val="6"/>
              </w:rPr>
              <w:t>合同状态</w:t>
            </w:r>
          </w:p>
        </w:tc>
        <w:tc>
          <w:tcPr>
            <w:tcW w:w="979" w:type="dxa"/>
            <w:vAlign w:val="top"/>
          </w:tcPr>
          <w:p w14:paraId="057722EB">
            <w:pPr>
              <w:pStyle w:val="7"/>
              <w:spacing w:before="289" w:line="189" w:lineRule="auto"/>
              <w:ind w:left="352"/>
            </w:pPr>
            <w:r>
              <w:rPr>
                <w:b/>
                <w:bCs/>
                <w:color w:val="383838"/>
                <w:spacing w:val="5"/>
              </w:rPr>
              <w:t>操作</w:t>
            </w:r>
          </w:p>
        </w:tc>
      </w:tr>
      <w:tr w14:paraId="502A19BE">
        <w:tblPrEx>
          <w:tblBorders>
            <w:top w:val="single" w:color="F8F9FB" w:sz="2" w:space="0"/>
            <w:left w:val="single" w:color="F8F9FB" w:sz="2" w:space="0"/>
            <w:bottom w:val="single" w:color="F8F9FB" w:sz="2" w:space="0"/>
            <w:right w:val="single" w:color="F8F9FB" w:sz="2" w:space="0"/>
            <w:insideH w:val="single" w:color="F8F9FB" w:sz="2" w:space="0"/>
            <w:insideV w:val="single" w:color="F8F9FB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92" w:type="dxa"/>
            <w:vAlign w:val="top"/>
          </w:tcPr>
          <w:p w14:paraId="2858CD6C">
            <w:pPr>
              <w:pStyle w:val="7"/>
              <w:spacing w:before="257" w:line="179" w:lineRule="auto"/>
              <w:ind w:left="220"/>
            </w:pPr>
            <w:r>
              <w:rPr>
                <w:color w:val="595959"/>
              </w:rPr>
              <w:t>1</w:t>
            </w:r>
          </w:p>
        </w:tc>
        <w:tc>
          <w:tcPr>
            <w:tcW w:w="945" w:type="dxa"/>
            <w:vAlign w:val="top"/>
          </w:tcPr>
          <w:p w14:paraId="05DC3076">
            <w:pPr>
              <w:pStyle w:val="7"/>
              <w:spacing w:before="257" w:line="179" w:lineRule="auto"/>
              <w:ind w:left="104"/>
              <w:rPr>
                <w:rFonts w:hint="default" w:eastAsia="微软雅黑"/>
                <w:lang w:val="en-US" w:eastAsia="zh-CN"/>
              </w:rPr>
            </w:pPr>
            <w:r>
              <w:rPr>
                <w:color w:val="595959"/>
                <w:spacing w:val="2"/>
              </w:rPr>
              <w:t>202</w:t>
            </w:r>
            <w:r>
              <w:rPr>
                <w:rFonts w:hint="eastAsia"/>
                <w:color w:val="595959"/>
                <w:spacing w:val="2"/>
                <w:lang w:val="en-US" w:eastAsia="zh-CN"/>
              </w:rPr>
              <w:t>6</w:t>
            </w:r>
            <w:r>
              <w:rPr>
                <w:color w:val="595959"/>
                <w:spacing w:val="2"/>
              </w:rPr>
              <w:t>A</w:t>
            </w:r>
            <w:r>
              <w:rPr>
                <w:rFonts w:hint="eastAsia"/>
                <w:color w:val="595959"/>
                <w:spacing w:val="2"/>
                <w:lang w:val="en-US" w:eastAsia="zh-CN"/>
              </w:rPr>
              <w:t>26</w:t>
            </w:r>
          </w:p>
        </w:tc>
        <w:tc>
          <w:tcPr>
            <w:tcW w:w="974" w:type="dxa"/>
            <w:vAlign w:val="top"/>
          </w:tcPr>
          <w:p w14:paraId="66B24298">
            <w:pPr>
              <w:pStyle w:val="7"/>
              <w:spacing w:before="257" w:line="179" w:lineRule="auto"/>
              <w:ind w:left="105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pacing w:val="0"/>
                <w:position w:val="0"/>
                <w:sz w:val="12"/>
                <w:szCs w:val="12"/>
                <w:lang w:val="en-US" w:eastAsia="zh-CN"/>
              </w:rPr>
              <w:t>20.3827</w:t>
            </w:r>
          </w:p>
        </w:tc>
        <w:tc>
          <w:tcPr>
            <w:tcW w:w="1462" w:type="dxa"/>
            <w:vAlign w:val="top"/>
          </w:tcPr>
          <w:p w14:paraId="5A779B06">
            <w:pPr>
              <w:pStyle w:val="3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lef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595959"/>
                <w:spacing w:val="0"/>
                <w:position w:val="0"/>
                <w:sz w:val="12"/>
                <w:szCs w:val="12"/>
                <w:lang w:val="en-US" w:eastAsia="zh-CN"/>
              </w:rPr>
              <w:t>二</w:t>
            </w:r>
            <w:r>
              <w:rPr>
                <w:rFonts w:ascii="微软雅黑" w:hAnsi="微软雅黑" w:eastAsia="微软雅黑" w:cs="微软雅黑"/>
                <w:color w:val="595959"/>
                <w:spacing w:val="0"/>
                <w:position w:val="0"/>
                <w:sz w:val="12"/>
                <w:szCs w:val="12"/>
              </w:rPr>
              <w:t>类工业用地</w:t>
            </w:r>
          </w:p>
        </w:tc>
        <w:tc>
          <w:tcPr>
            <w:tcW w:w="974" w:type="dxa"/>
            <w:vAlign w:val="top"/>
          </w:tcPr>
          <w:p w14:paraId="7ECAF605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2DE9A300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044FB6C8">
            <w:pPr>
              <w:pStyle w:val="7"/>
              <w:spacing w:before="256" w:line="191" w:lineRule="auto"/>
              <w:ind w:right="3"/>
              <w:jc w:val="right"/>
            </w:pPr>
            <w:r>
              <w:rPr>
                <w:color w:val="00C2CE"/>
                <w:spacing w:val="5"/>
              </w:rPr>
              <w:t>韶地出让告字[</w:t>
            </w:r>
          </w:p>
        </w:tc>
        <w:tc>
          <w:tcPr>
            <w:tcW w:w="975" w:type="dxa"/>
            <w:vAlign w:val="top"/>
          </w:tcPr>
          <w:p w14:paraId="2C1F64C4">
            <w:pPr>
              <w:pStyle w:val="7"/>
              <w:spacing w:before="258" w:line="189" w:lineRule="auto"/>
              <w:ind w:left="103"/>
            </w:pPr>
            <w:r>
              <w:rPr>
                <w:color w:val="00C2CE"/>
                <w:spacing w:val="5"/>
              </w:rPr>
              <w:t>查看</w:t>
            </w:r>
          </w:p>
        </w:tc>
        <w:tc>
          <w:tcPr>
            <w:tcW w:w="975" w:type="dxa"/>
            <w:vAlign w:val="top"/>
          </w:tcPr>
          <w:p w14:paraId="14461976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353664DA">
            <w:pPr>
              <w:pStyle w:val="7"/>
              <w:spacing w:before="247" w:line="190" w:lineRule="auto"/>
              <w:ind w:left="216"/>
            </w:pPr>
            <w:r>
              <w:rPr>
                <w:color w:val="00C2CE"/>
                <w:spacing w:val="6"/>
              </w:rPr>
              <w:t>查看明细</w:t>
            </w:r>
          </w:p>
        </w:tc>
      </w:tr>
      <w:tr w14:paraId="586F87B4">
        <w:tblPrEx>
          <w:tblBorders>
            <w:top w:val="single" w:color="F8F9FB" w:sz="2" w:space="0"/>
            <w:left w:val="single" w:color="F8F9FB" w:sz="2" w:space="0"/>
            <w:bottom w:val="single" w:color="F8F9FB" w:sz="2" w:space="0"/>
            <w:right w:val="single" w:color="F8F9FB" w:sz="2" w:space="0"/>
            <w:insideH w:val="single" w:color="F8F9FB" w:sz="2" w:space="0"/>
            <w:insideV w:val="single" w:color="F8F9FB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92" w:type="dxa"/>
            <w:vAlign w:val="top"/>
          </w:tcPr>
          <w:p w14:paraId="25981D6C">
            <w:pPr>
              <w:pStyle w:val="7"/>
              <w:spacing w:before="257" w:line="179" w:lineRule="auto"/>
              <w:ind w:left="220"/>
              <w:rPr>
                <w:color w:val="595959"/>
              </w:rPr>
            </w:pPr>
          </w:p>
        </w:tc>
        <w:tc>
          <w:tcPr>
            <w:tcW w:w="945" w:type="dxa"/>
            <w:vAlign w:val="top"/>
          </w:tcPr>
          <w:p w14:paraId="16D40A08">
            <w:pPr>
              <w:pStyle w:val="7"/>
              <w:spacing w:before="257" w:line="179" w:lineRule="auto"/>
              <w:ind w:left="104"/>
              <w:rPr>
                <w:color w:val="595959"/>
                <w:spacing w:val="2"/>
              </w:rPr>
            </w:pPr>
          </w:p>
        </w:tc>
        <w:tc>
          <w:tcPr>
            <w:tcW w:w="974" w:type="dxa"/>
            <w:vAlign w:val="top"/>
          </w:tcPr>
          <w:p w14:paraId="62100A63">
            <w:pPr>
              <w:pStyle w:val="7"/>
              <w:spacing w:before="257" w:line="179" w:lineRule="auto"/>
              <w:ind w:left="105"/>
              <w:rPr>
                <w:rFonts w:hint="eastAsia" w:ascii="微软雅黑" w:hAnsi="微软雅黑" w:eastAsia="微软雅黑" w:cs="微软雅黑"/>
                <w:color w:val="000000"/>
                <w:spacing w:val="0"/>
                <w:position w:val="0"/>
                <w:sz w:val="12"/>
                <w:szCs w:val="12"/>
              </w:rPr>
            </w:pPr>
          </w:p>
        </w:tc>
        <w:tc>
          <w:tcPr>
            <w:tcW w:w="1462" w:type="dxa"/>
            <w:vAlign w:val="top"/>
          </w:tcPr>
          <w:p w14:paraId="0772867D">
            <w:pPr>
              <w:pStyle w:val="3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left"/>
              <w:textAlignment w:val="center"/>
              <w:rPr>
                <w:rFonts w:ascii="微软雅黑" w:hAnsi="微软雅黑" w:eastAsia="微软雅黑" w:cs="微软雅黑"/>
                <w:color w:val="595959"/>
                <w:spacing w:val="0"/>
                <w:position w:val="0"/>
                <w:sz w:val="12"/>
                <w:szCs w:val="12"/>
              </w:rPr>
            </w:pPr>
          </w:p>
        </w:tc>
        <w:tc>
          <w:tcPr>
            <w:tcW w:w="974" w:type="dxa"/>
            <w:vAlign w:val="top"/>
          </w:tcPr>
          <w:p w14:paraId="5D09007F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7E50C631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648747E4">
            <w:pPr>
              <w:pStyle w:val="7"/>
              <w:spacing w:before="256" w:line="191" w:lineRule="auto"/>
              <w:ind w:right="3"/>
              <w:jc w:val="right"/>
              <w:rPr>
                <w:color w:val="00C2CE"/>
                <w:spacing w:val="5"/>
              </w:rPr>
            </w:pPr>
          </w:p>
        </w:tc>
        <w:tc>
          <w:tcPr>
            <w:tcW w:w="975" w:type="dxa"/>
            <w:vAlign w:val="top"/>
          </w:tcPr>
          <w:p w14:paraId="3A93CEAC">
            <w:pPr>
              <w:pStyle w:val="7"/>
              <w:spacing w:before="258" w:line="189" w:lineRule="auto"/>
              <w:ind w:left="103"/>
              <w:rPr>
                <w:color w:val="00C2CE"/>
                <w:spacing w:val="5"/>
              </w:rPr>
            </w:pPr>
          </w:p>
        </w:tc>
        <w:tc>
          <w:tcPr>
            <w:tcW w:w="975" w:type="dxa"/>
            <w:vAlign w:val="top"/>
          </w:tcPr>
          <w:p w14:paraId="4E2A72CF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6F29E1BF">
            <w:pPr>
              <w:pStyle w:val="7"/>
              <w:spacing w:before="247" w:line="190" w:lineRule="auto"/>
              <w:ind w:left="216"/>
              <w:rPr>
                <w:color w:val="00C2CE"/>
                <w:spacing w:val="6"/>
              </w:rPr>
            </w:pPr>
          </w:p>
        </w:tc>
      </w:tr>
    </w:tbl>
    <w:p w14:paraId="25200C07">
      <w:pPr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313690</wp:posOffset>
            </wp:positionH>
            <wp:positionV relativeFrom="paragraph">
              <wp:posOffset>48895</wp:posOffset>
            </wp:positionV>
            <wp:extent cx="6216015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601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26FCDE">
      <w:pPr>
        <w:rPr>
          <w:rFonts w:ascii="Arial"/>
          <w:sz w:val="21"/>
        </w:rPr>
      </w:pPr>
    </w:p>
    <w:p w14:paraId="08EE4325">
      <w:pPr>
        <w:rPr>
          <w:rFonts w:ascii="Arial"/>
          <w:sz w:val="21"/>
        </w:rPr>
      </w:pPr>
    </w:p>
    <w:p w14:paraId="59170DFD">
      <w:pPr>
        <w:rPr>
          <w:rFonts w:ascii="Arial"/>
          <w:sz w:val="21"/>
        </w:rPr>
      </w:pPr>
    </w:p>
    <w:p w14:paraId="36E398D8">
      <w:pPr>
        <w:rPr>
          <w:rFonts w:ascii="Arial"/>
          <w:sz w:val="21"/>
        </w:rPr>
      </w:pPr>
    </w:p>
    <w:p w14:paraId="7691278F">
      <w:pPr>
        <w:rPr>
          <w:rFonts w:ascii="Arial"/>
          <w:sz w:val="21"/>
        </w:rPr>
      </w:pPr>
    </w:p>
    <w:p w14:paraId="0AFB1378">
      <w:pPr>
        <w:rPr>
          <w:rFonts w:ascii="Arial"/>
          <w:sz w:val="21"/>
        </w:rPr>
      </w:pPr>
    </w:p>
    <w:p w14:paraId="1C042E06">
      <w:pPr>
        <w:rPr>
          <w:rFonts w:ascii="Arial"/>
          <w:sz w:val="21"/>
        </w:rPr>
      </w:pPr>
    </w:p>
    <w:p w14:paraId="3BF78CE7">
      <w:pPr>
        <w:rPr>
          <w:rFonts w:ascii="Arial"/>
          <w:sz w:val="21"/>
        </w:rPr>
      </w:pPr>
    </w:p>
    <w:p w14:paraId="5B8372CD">
      <w:pPr>
        <w:spacing w:line="241" w:lineRule="auto"/>
        <w:rPr>
          <w:rFonts w:ascii="Arial"/>
          <w:sz w:val="21"/>
        </w:rPr>
      </w:pPr>
    </w:p>
    <w:p w14:paraId="790095E7">
      <w:pPr>
        <w:spacing w:line="241" w:lineRule="auto"/>
        <w:rPr>
          <w:rFonts w:ascii="Arial"/>
          <w:sz w:val="21"/>
        </w:rPr>
      </w:pPr>
    </w:p>
    <w:p w14:paraId="42BA3F40">
      <w:pPr>
        <w:spacing w:line="241" w:lineRule="auto"/>
        <w:rPr>
          <w:rFonts w:ascii="Arial"/>
          <w:sz w:val="21"/>
        </w:rPr>
      </w:pPr>
    </w:p>
    <w:p w14:paraId="2167C08F">
      <w:pPr>
        <w:spacing w:line="241" w:lineRule="auto"/>
        <w:rPr>
          <w:rFonts w:ascii="Arial"/>
          <w:sz w:val="21"/>
        </w:rPr>
      </w:pPr>
    </w:p>
    <w:p w14:paraId="07128F79">
      <w:pPr>
        <w:spacing w:line="241" w:lineRule="auto"/>
        <w:rPr>
          <w:rFonts w:ascii="Arial"/>
          <w:sz w:val="21"/>
        </w:rPr>
      </w:pPr>
    </w:p>
    <w:p w14:paraId="248BD3BD">
      <w:pPr>
        <w:spacing w:line="241" w:lineRule="auto"/>
        <w:rPr>
          <w:rFonts w:ascii="Arial"/>
          <w:sz w:val="21"/>
        </w:rPr>
      </w:pPr>
    </w:p>
    <w:p w14:paraId="773273A1">
      <w:pPr>
        <w:spacing w:line="241" w:lineRule="auto"/>
        <w:rPr>
          <w:rFonts w:ascii="Arial"/>
          <w:sz w:val="21"/>
        </w:rPr>
      </w:pPr>
    </w:p>
    <w:p w14:paraId="767BD34D">
      <w:pPr>
        <w:spacing w:line="241" w:lineRule="auto"/>
        <w:rPr>
          <w:rFonts w:ascii="Arial"/>
          <w:sz w:val="21"/>
        </w:rPr>
      </w:pPr>
    </w:p>
    <w:p w14:paraId="51A3F1E8">
      <w:pPr>
        <w:spacing w:line="241" w:lineRule="auto"/>
        <w:rPr>
          <w:rFonts w:ascii="Arial"/>
          <w:sz w:val="21"/>
        </w:rPr>
      </w:pPr>
    </w:p>
    <w:p w14:paraId="6A87E004">
      <w:pPr>
        <w:spacing w:line="241" w:lineRule="auto"/>
        <w:rPr>
          <w:rFonts w:ascii="Arial"/>
          <w:sz w:val="21"/>
        </w:rPr>
      </w:pPr>
    </w:p>
    <w:p w14:paraId="23ACBED7">
      <w:pPr>
        <w:spacing w:line="241" w:lineRule="auto"/>
        <w:rPr>
          <w:rFonts w:ascii="Arial"/>
          <w:sz w:val="21"/>
        </w:rPr>
      </w:pPr>
    </w:p>
    <w:p w14:paraId="644B025A">
      <w:pPr>
        <w:spacing w:line="241" w:lineRule="auto"/>
        <w:rPr>
          <w:rFonts w:ascii="Arial"/>
          <w:sz w:val="21"/>
        </w:rPr>
      </w:pPr>
    </w:p>
    <w:p w14:paraId="5682273C">
      <w:pPr>
        <w:spacing w:line="241" w:lineRule="auto"/>
        <w:rPr>
          <w:rFonts w:ascii="Arial"/>
          <w:sz w:val="21"/>
        </w:rPr>
      </w:pPr>
    </w:p>
    <w:p w14:paraId="3912D6A3">
      <w:pPr>
        <w:spacing w:before="47" w:line="212" w:lineRule="exact"/>
        <w:jc w:val="both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 xml:space="preserve">                              1/1</w:t>
      </w:r>
    </w:p>
    <w:sectPr>
      <w:headerReference r:id="rId5" w:type="default"/>
      <w:pgSz w:w="11919" w:h="16858"/>
      <w:pgMar w:top="321" w:right="528" w:bottom="0" w:left="53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79C68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C1FF9"/>
    <w:rsid w:val="01D8014F"/>
    <w:rsid w:val="09EB7155"/>
    <w:rsid w:val="0CC46C0E"/>
    <w:rsid w:val="0D5F67A3"/>
    <w:rsid w:val="17F278A2"/>
    <w:rsid w:val="1BE94592"/>
    <w:rsid w:val="2245121B"/>
    <w:rsid w:val="23453802"/>
    <w:rsid w:val="251C24AD"/>
    <w:rsid w:val="263873FC"/>
    <w:rsid w:val="357B604D"/>
    <w:rsid w:val="36677938"/>
    <w:rsid w:val="36EC5D59"/>
    <w:rsid w:val="3F202F86"/>
    <w:rsid w:val="40D75C69"/>
    <w:rsid w:val="45835E86"/>
    <w:rsid w:val="46A90373"/>
    <w:rsid w:val="4DF85277"/>
    <w:rsid w:val="58BF28DA"/>
    <w:rsid w:val="5A135D7D"/>
    <w:rsid w:val="5DD02801"/>
    <w:rsid w:val="623C5DD5"/>
    <w:rsid w:val="67017F35"/>
    <w:rsid w:val="67FA37DE"/>
    <w:rsid w:val="6A21561B"/>
    <w:rsid w:val="722E22DE"/>
    <w:rsid w:val="7A3C39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3"/>
      <w:szCs w:val="1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535</Words>
  <Characters>646</Characters>
  <TotalTime>32</TotalTime>
  <ScaleCrop>false</ScaleCrop>
  <LinksUpToDate>false</LinksUpToDate>
  <CharactersWithSpaces>693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2024-12-02T09:39:00Z</dcterms:created>
  <dc:creator>Administrator</dc:creator>
  <cp:lastModifiedBy>Wesley(ಡωಡ)</cp:lastModifiedBy>
  <dcterms:modified xsi:type="dcterms:W3CDTF">2026-10-09T09:42:14Z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2024-12-03T14:58:27Z</vt:filetime>
  </property>
  <property fmtid="{D5CDD505-2E9C-101B-9397-08002B2CF9AE}" pid="4" name="KSOProductBuildVer">
    <vt:lpwstr>2052-12.1.0.28599</vt:lpwstr>
  </property>
  <property fmtid="{D5CDD505-2E9C-101B-9397-08002B2CF9AE}" pid="5" name="ICV">
    <vt:lpwstr>F6CF2D898E9647688857287C1D917C65_13</vt:lpwstr>
  </property>
  <property fmtid="{D5CDD505-2E9C-101B-9397-08002B2CF9AE}" pid="6" name="KSOTemplateDocerSaveRecord">
    <vt:lpwstr>eyJoZGlkIjoiMjUzNTRmMTExYmNhYzI3NTQ0YWQzNTk3ODJlOTA5MmUiLCJ1c2VySWQiOiIyOTU1NDUyMzYifQ==</vt:lpwstr>
  </property>
</Properties>
</file>