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6BC">
      <w:pPr>
        <w:spacing w:line="800" w:lineRule="exact"/>
        <w:jc w:val="center"/>
        <w:rPr>
          <w:rFonts w:hint="eastAsia" w:asciiTheme="minorEastAsia" w:hAnsiTheme="minorEastAsia" w:eastAsiaTheme="minorEastAsia" w:cstheme="minorEastAsia"/>
          <w:b/>
          <w:color w:val="auto"/>
          <w:sz w:val="40"/>
          <w:szCs w:val="40"/>
          <w:highlight w:val="none"/>
          <w:lang w:eastAsia="zh-CN"/>
        </w:rPr>
      </w:pPr>
      <w:r>
        <w:rPr>
          <w:rFonts w:hint="default" w:asciiTheme="minorEastAsia" w:hAnsiTheme="minorEastAsia" w:eastAsiaTheme="minorEastAsia" w:cstheme="minorEastAsia"/>
          <w:b/>
          <w:color w:val="auto"/>
          <w:sz w:val="48"/>
          <w:szCs w:val="48"/>
          <w:highlight w:val="none"/>
          <w:lang w:eastAsia="zh-CN"/>
        </w:rPr>
        <w:t>乳源瑶族自治县化工产业园特勤消防站项目高低压配电工程</w:t>
      </w:r>
      <w:r>
        <w:rPr>
          <w:rFonts w:hint="eastAsia" w:asciiTheme="minorEastAsia" w:hAnsiTheme="minorEastAsia" w:eastAsiaTheme="minorEastAsia" w:cstheme="minorEastAsia"/>
          <w:b/>
          <w:color w:val="auto"/>
          <w:sz w:val="48"/>
          <w:szCs w:val="48"/>
          <w:highlight w:val="none"/>
          <w:lang w:eastAsia="zh-CN"/>
        </w:rPr>
        <w:t>设计施工总承包</w:t>
      </w:r>
    </w:p>
    <w:p w14:paraId="372BE266">
      <w:pPr>
        <w:spacing w:line="360" w:lineRule="auto"/>
        <w:rPr>
          <w:rFonts w:hint="eastAsia" w:asciiTheme="minorEastAsia" w:hAnsiTheme="minorEastAsia" w:eastAsiaTheme="minorEastAsia" w:cstheme="minorEastAsia"/>
          <w:b/>
          <w:color w:val="auto"/>
          <w:highlight w:val="none"/>
        </w:rPr>
      </w:pPr>
    </w:p>
    <w:p w14:paraId="491B7975">
      <w:pPr>
        <w:spacing w:line="360" w:lineRule="auto"/>
        <w:rPr>
          <w:rFonts w:hint="eastAsia" w:asciiTheme="minorEastAsia" w:hAnsiTheme="minorEastAsia" w:eastAsiaTheme="minorEastAsia" w:cstheme="minorEastAsia"/>
          <w:b/>
          <w:color w:val="auto"/>
          <w:highlight w:val="none"/>
        </w:rPr>
      </w:pPr>
    </w:p>
    <w:p w14:paraId="1E8011C0">
      <w:pPr>
        <w:spacing w:line="360" w:lineRule="auto"/>
        <w:rPr>
          <w:rFonts w:hint="eastAsia" w:asciiTheme="minorEastAsia" w:hAnsiTheme="minorEastAsia" w:eastAsiaTheme="minorEastAsia" w:cstheme="minorEastAsia"/>
          <w:b/>
          <w:color w:val="auto"/>
          <w:highlight w:val="none"/>
        </w:rPr>
      </w:pPr>
    </w:p>
    <w:p w14:paraId="7D582DFF">
      <w:pPr>
        <w:pStyle w:val="8"/>
        <w:rPr>
          <w:rFonts w:hint="eastAsia" w:asciiTheme="minorEastAsia" w:hAnsiTheme="minorEastAsia" w:eastAsiaTheme="minorEastAsia" w:cstheme="minorEastAsia"/>
          <w:color w:val="auto"/>
          <w:highlight w:val="none"/>
        </w:rPr>
      </w:pPr>
    </w:p>
    <w:p w14:paraId="16284F61">
      <w:pPr>
        <w:pStyle w:val="19"/>
        <w:rPr>
          <w:rFonts w:hint="eastAsia" w:asciiTheme="minorEastAsia" w:hAnsiTheme="minorEastAsia" w:eastAsiaTheme="minorEastAsia" w:cstheme="minorEastAsia"/>
          <w:color w:val="auto"/>
          <w:highlight w:val="none"/>
        </w:rPr>
      </w:pPr>
    </w:p>
    <w:p w14:paraId="4780B1F3">
      <w:pPr>
        <w:pStyle w:val="32"/>
        <w:spacing w:line="360" w:lineRule="auto"/>
        <w:jc w:val="center"/>
        <w:rPr>
          <w:rFonts w:hint="eastAsia" w:asciiTheme="minorEastAsia" w:hAnsiTheme="minorEastAsia" w:eastAsiaTheme="minorEastAsia" w:cstheme="minorEastAsia"/>
          <w:b/>
          <w:bCs/>
          <w:color w:val="auto"/>
          <w:spacing w:val="26"/>
          <w:sz w:val="84"/>
          <w:szCs w:val="84"/>
          <w:highlight w:val="none"/>
        </w:rPr>
      </w:pPr>
      <w:r>
        <w:rPr>
          <w:rFonts w:hint="eastAsia" w:asciiTheme="minorEastAsia" w:hAnsiTheme="minorEastAsia" w:eastAsiaTheme="minorEastAsia" w:cstheme="minorEastAsia"/>
          <w:b/>
          <w:bCs/>
          <w:color w:val="auto"/>
          <w:spacing w:val="26"/>
          <w:sz w:val="84"/>
          <w:szCs w:val="84"/>
          <w:highlight w:val="none"/>
        </w:rPr>
        <w:t>招标文件</w:t>
      </w:r>
    </w:p>
    <w:p w14:paraId="584A1C28">
      <w:pPr>
        <w:spacing w:line="360" w:lineRule="auto"/>
        <w:ind w:left="240" w:leftChars="100"/>
        <w:jc w:val="center"/>
        <w:rPr>
          <w:rFonts w:hint="eastAsia" w:asciiTheme="minorEastAsia" w:hAnsiTheme="minorEastAsia" w:eastAsiaTheme="minorEastAsia" w:cstheme="minorEastAsia"/>
          <w:b/>
          <w:color w:val="auto"/>
          <w:sz w:val="32"/>
          <w:szCs w:val="32"/>
          <w:highlight w:val="none"/>
        </w:rPr>
      </w:pPr>
    </w:p>
    <w:tbl>
      <w:tblPr>
        <w:tblStyle w:val="21"/>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blPrEx>
          <w:tblCellMar>
            <w:top w:w="0" w:type="dxa"/>
            <w:left w:w="0" w:type="dxa"/>
            <w:bottom w:w="0" w:type="dxa"/>
            <w:right w:w="0" w:type="dxa"/>
          </w:tblCellMar>
        </w:tblPrEx>
        <w:trPr>
          <w:trHeight w:val="935" w:hRule="atLeast"/>
        </w:trPr>
        <w:tc>
          <w:tcPr>
            <w:tcW w:w="4671" w:type="dxa"/>
            <w:noWrap/>
            <w:vAlign w:val="center"/>
          </w:tcPr>
          <w:p w14:paraId="5A4A7A02">
            <w:pPr>
              <w:pStyle w:val="33"/>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人（盖单位章）：</w:t>
            </w:r>
          </w:p>
        </w:tc>
        <w:tc>
          <w:tcPr>
            <w:tcW w:w="5128" w:type="dxa"/>
            <w:noWrap/>
            <w:vAlign w:val="center"/>
          </w:tcPr>
          <w:p w14:paraId="43941704">
            <w:pPr>
              <w:pStyle w:val="33"/>
              <w:rPr>
                <w:rFonts w:hint="default" w:asciiTheme="minorEastAsia" w:hAnsiTheme="minorEastAsia" w:eastAsiaTheme="minorEastAsia" w:cstheme="minorEastAsia"/>
                <w:color w:val="auto"/>
                <w:sz w:val="28"/>
                <w:szCs w:val="28"/>
                <w:highlight w:val="none"/>
                <w:lang w:eastAsia="zh-CN"/>
              </w:rPr>
            </w:pPr>
            <w:r>
              <w:rPr>
                <w:rFonts w:hint="default" w:asciiTheme="minorEastAsia" w:hAnsiTheme="minorEastAsia" w:eastAsiaTheme="minorEastAsia" w:cstheme="minorEastAsia"/>
                <w:color w:val="auto"/>
                <w:sz w:val="28"/>
                <w:szCs w:val="28"/>
                <w:highlight w:val="none"/>
                <w:lang w:eastAsia="zh-CN"/>
              </w:rPr>
              <w:t>乳源瑶族自治县消防救援大队</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3"/>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招标人工作领导小组负责人（签字）：</w:t>
            </w:r>
          </w:p>
        </w:tc>
        <w:tc>
          <w:tcPr>
            <w:tcW w:w="5128" w:type="dxa"/>
            <w:noWrap/>
            <w:vAlign w:val="center"/>
          </w:tcPr>
          <w:p w14:paraId="321EF2C7">
            <w:pPr>
              <w:pStyle w:val="33"/>
              <w:rPr>
                <w:rFonts w:hint="eastAsia" w:asciiTheme="minorEastAsia" w:hAnsiTheme="minorEastAsia" w:eastAsiaTheme="minorEastAsia" w:cstheme="minorEastAsia"/>
                <w:color w:val="auto"/>
                <w:sz w:val="28"/>
                <w:szCs w:val="28"/>
                <w:highlight w:val="none"/>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3"/>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 标 代 理 机 构 （盖章）：</w:t>
            </w:r>
          </w:p>
        </w:tc>
        <w:tc>
          <w:tcPr>
            <w:tcW w:w="5128" w:type="dxa"/>
            <w:noWrap/>
            <w:vAlign w:val="center"/>
          </w:tcPr>
          <w:p w14:paraId="01B58229">
            <w:pPr>
              <w:pStyle w:val="33"/>
              <w:rPr>
                <w:rFonts w:hint="default" w:asciiTheme="minorEastAsia" w:hAnsiTheme="minorEastAsia" w:eastAsiaTheme="minorEastAsia" w:cstheme="minorEastAsia"/>
                <w:color w:val="auto"/>
                <w:sz w:val="28"/>
                <w:szCs w:val="28"/>
                <w:highlight w:val="none"/>
                <w:lang w:eastAsia="zh-CN"/>
              </w:rPr>
            </w:pPr>
            <w:r>
              <w:rPr>
                <w:rFonts w:hint="default" w:asciiTheme="minorEastAsia" w:hAnsiTheme="minorEastAsia" w:eastAsiaTheme="minorEastAsia" w:cstheme="minorEastAsia"/>
                <w:snapToGrid w:val="0"/>
                <w:color w:val="auto"/>
                <w:kern w:val="0"/>
                <w:sz w:val="28"/>
                <w:szCs w:val="28"/>
                <w:highlight w:val="none"/>
                <w:lang w:eastAsia="zh-CN"/>
              </w:rPr>
              <w:t>智埔国际建设集团有限公司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3"/>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招标文件编制人（签字）：</w:t>
            </w:r>
          </w:p>
        </w:tc>
        <w:tc>
          <w:tcPr>
            <w:tcW w:w="5128" w:type="dxa"/>
            <w:noWrap/>
            <w:vAlign w:val="center"/>
          </w:tcPr>
          <w:p w14:paraId="18AAEBD4">
            <w:pPr>
              <w:pStyle w:val="33"/>
              <w:rPr>
                <w:rFonts w:hint="eastAsia" w:asciiTheme="minorEastAsia" w:hAnsiTheme="minorEastAsia" w:eastAsiaTheme="minorEastAsia" w:cstheme="minorEastAsia"/>
                <w:color w:val="auto"/>
                <w:sz w:val="28"/>
                <w:szCs w:val="28"/>
                <w:highlight w:val="none"/>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3"/>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招标代理机构项目负责人（签字）：</w:t>
            </w:r>
          </w:p>
        </w:tc>
        <w:tc>
          <w:tcPr>
            <w:tcW w:w="5128" w:type="dxa"/>
            <w:noWrap/>
            <w:vAlign w:val="center"/>
          </w:tcPr>
          <w:p w14:paraId="5972A199">
            <w:pPr>
              <w:pStyle w:val="33"/>
              <w:rPr>
                <w:rFonts w:hint="eastAsia" w:asciiTheme="minorEastAsia" w:hAnsiTheme="minorEastAsia" w:eastAsiaTheme="minorEastAsia" w:cstheme="minorEastAsia"/>
                <w:color w:val="auto"/>
                <w:sz w:val="28"/>
                <w:szCs w:val="28"/>
                <w:highlight w:val="none"/>
              </w:rPr>
            </w:pP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3"/>
              <w:wordWrap w:val="0"/>
              <w:jc w:val="distribute"/>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招标文件编制日期：</w:t>
            </w:r>
          </w:p>
        </w:tc>
        <w:tc>
          <w:tcPr>
            <w:tcW w:w="5128" w:type="dxa"/>
            <w:noWrap/>
            <w:vAlign w:val="center"/>
          </w:tcPr>
          <w:p w14:paraId="71D0DC53">
            <w:pPr>
              <w:pStyle w:val="33"/>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lang w:eastAsia="zh-CN"/>
              </w:rPr>
              <w:t>2025年</w:t>
            </w:r>
            <w:r>
              <w:rPr>
                <w:rFonts w:hint="eastAsia" w:asciiTheme="minorEastAsia" w:hAnsiTheme="minorEastAsia" w:eastAsiaTheme="minorEastAsia" w:cstheme="minorEastAsia"/>
                <w:color w:val="auto"/>
                <w:sz w:val="28"/>
                <w:highlight w:val="none"/>
                <w:lang w:val="en-US" w:eastAsia="zh-CN"/>
              </w:rPr>
              <w:t>10</w:t>
            </w:r>
            <w:r>
              <w:rPr>
                <w:rFonts w:hint="eastAsia" w:asciiTheme="minorEastAsia" w:hAnsiTheme="minorEastAsia" w:eastAsiaTheme="minorEastAsia" w:cstheme="minorEastAsia"/>
                <w:color w:val="auto"/>
                <w:sz w:val="28"/>
                <w:highlight w:val="none"/>
              </w:rPr>
              <w:t>月</w:t>
            </w:r>
          </w:p>
        </w:tc>
      </w:tr>
    </w:tbl>
    <w:p w14:paraId="2A129E55">
      <w:pPr>
        <w:outlineLvl w:val="9"/>
        <w:rPr>
          <w:rFonts w:hint="eastAsia" w:asciiTheme="minorEastAsia" w:hAnsiTheme="minorEastAsia" w:eastAsiaTheme="minorEastAsia" w:cstheme="minorEastAsia"/>
          <w:color w:val="auto"/>
          <w:highlight w:val="none"/>
        </w:rPr>
      </w:pPr>
    </w:p>
    <w:p w14:paraId="1ABA971C">
      <w:pPr>
        <w:rPr>
          <w:rFonts w:hint="eastAsia" w:asciiTheme="minorEastAsia" w:hAnsiTheme="minorEastAsia" w:eastAsiaTheme="minorEastAsia" w:cstheme="minorEastAsia"/>
          <w:color w:val="auto"/>
          <w:highlight w:val="none"/>
        </w:rPr>
      </w:pPr>
    </w:p>
    <w:p w14:paraId="18CC84CD">
      <w:pPr>
        <w:pStyle w:val="8"/>
        <w:rPr>
          <w:rFonts w:hint="eastAsia" w:asciiTheme="minorEastAsia" w:hAnsiTheme="minorEastAsia" w:eastAsiaTheme="minorEastAsia" w:cstheme="minorEastAsia"/>
          <w:color w:val="auto"/>
          <w:highlight w:val="none"/>
        </w:rPr>
      </w:pPr>
    </w:p>
    <w:p w14:paraId="33B3BCC8">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57C14CA4">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51C38528">
      <w:pPr>
        <w:pStyle w:val="34"/>
        <w:tabs>
          <w:tab w:val="left" w:pos="4935"/>
        </w:tabs>
        <w:jc w:val="center"/>
        <w:rPr>
          <w:rFonts w:hint="eastAsia" w:asciiTheme="minorEastAsia" w:hAnsiTheme="minorEastAsia" w:eastAsiaTheme="minorEastAsia" w:cstheme="minorEastAsia"/>
          <w:b/>
          <w:color w:val="auto"/>
          <w:sz w:val="28"/>
          <w:szCs w:val="28"/>
          <w:highlight w:val="none"/>
        </w:rPr>
        <w:sectPr>
          <w:footerReference r:id="rId3" w:type="default"/>
          <w:endnotePr>
            <w:numFmt w:val="decimal"/>
          </w:endnotePr>
          <w:pgSz w:w="11906" w:h="16838"/>
          <w:pgMar w:top="1440" w:right="1080" w:bottom="1440" w:left="1080" w:header="851" w:footer="992" w:gutter="0"/>
          <w:pgNumType w:start="1"/>
          <w:cols w:space="720" w:num="1"/>
          <w:docGrid w:type="lines" w:linePitch="312" w:charSpace="0"/>
        </w:sectPr>
      </w:pPr>
    </w:p>
    <w:sdt>
      <w:sdtPr>
        <w:rPr>
          <w:rFonts w:hint="eastAsia" w:ascii="宋体" w:hAnsi="宋体" w:eastAsia="宋体" w:cs="Times New Roman"/>
          <w:color w:val="auto"/>
          <w:kern w:val="2"/>
          <w:sz w:val="21"/>
          <w:highlight w:val="none"/>
          <w:lang w:val="en-US" w:eastAsia="zh-CN" w:bidi="ar-SA"/>
        </w:rPr>
        <w:id w:val="147461464"/>
        <w15:color w:val="DBDBDB"/>
        <w:docPartObj>
          <w:docPartGallery w:val="Table of Contents"/>
          <w:docPartUnique/>
        </w:docPartObj>
      </w:sdtPr>
      <w:sdtEndPr>
        <w:rPr>
          <w:rFonts w:hint="eastAsia" w:asciiTheme="minorEastAsia" w:hAnsiTheme="minorEastAsia" w:eastAsiaTheme="minorEastAsia" w:cstheme="minorEastAsia"/>
          <w:color w:val="auto"/>
          <w:kern w:val="2"/>
          <w:sz w:val="24"/>
          <w:szCs w:val="28"/>
          <w:highlight w:val="none"/>
          <w:lang w:val="en-US" w:eastAsia="zh-CN" w:bidi="ar-SA"/>
        </w:rPr>
      </w:sdtEndPr>
      <w:sdtContent>
        <w:p w14:paraId="166F802A">
          <w:pPr>
            <w:spacing w:before="0" w:beforeLines="0" w:after="0" w:afterLines="0" w:line="240" w:lineRule="auto"/>
            <w:ind w:left="0" w:leftChars="0" w:right="0" w:rightChars="0" w:firstLine="0" w:firstLineChars="0"/>
            <w:jc w:val="center"/>
            <w:rPr>
              <w:b/>
              <w:bCs/>
              <w:color w:val="auto"/>
              <w:sz w:val="32"/>
              <w:szCs w:val="22"/>
              <w:highlight w:val="none"/>
            </w:rPr>
          </w:pPr>
          <w:r>
            <w:rPr>
              <w:rFonts w:ascii="宋体" w:hAnsi="宋体" w:eastAsia="宋体"/>
              <w:b/>
              <w:bCs/>
              <w:color w:val="auto"/>
              <w:sz w:val="24"/>
              <w:szCs w:val="22"/>
              <w:highlight w:val="none"/>
            </w:rPr>
            <w:t>目</w:t>
          </w:r>
          <w:r>
            <w:rPr>
              <w:rFonts w:hint="eastAsia" w:ascii="宋体" w:hAnsi="宋体" w:eastAsia="宋体"/>
              <w:b/>
              <w:bCs/>
              <w:color w:val="auto"/>
              <w:sz w:val="24"/>
              <w:szCs w:val="22"/>
              <w:highlight w:val="none"/>
              <w:lang w:val="en-US" w:eastAsia="zh-CN"/>
            </w:rPr>
            <w:t xml:space="preserve">  </w:t>
          </w:r>
          <w:r>
            <w:rPr>
              <w:rFonts w:ascii="宋体" w:hAnsi="宋体" w:eastAsia="宋体"/>
              <w:b/>
              <w:bCs/>
              <w:color w:val="auto"/>
              <w:sz w:val="24"/>
              <w:szCs w:val="22"/>
              <w:highlight w:val="none"/>
            </w:rPr>
            <w:t>录</w:t>
          </w:r>
        </w:p>
        <w:p w14:paraId="6CE466C6">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b/>
              <w:color w:val="auto"/>
              <w:sz w:val="28"/>
              <w:szCs w:val="28"/>
              <w:highlight w:val="none"/>
            </w:rPr>
            <w:fldChar w:fldCharType="begin"/>
          </w:r>
          <w:r>
            <w:rPr>
              <w:rFonts w:hint="eastAsia" w:asciiTheme="minorEastAsia" w:hAnsiTheme="minorEastAsia" w:eastAsiaTheme="minorEastAsia" w:cstheme="minorEastAsia"/>
              <w:b/>
              <w:color w:val="auto"/>
              <w:sz w:val="28"/>
              <w:szCs w:val="28"/>
              <w:highlight w:val="none"/>
            </w:rPr>
            <w:instrText xml:space="preserve">TOC \o "1-3" \h \u </w:instrText>
          </w:r>
          <w:r>
            <w:rPr>
              <w:rFonts w:hint="eastAsia" w:asciiTheme="minorEastAsia" w:hAnsiTheme="minorEastAsia" w:eastAsiaTheme="minorEastAsia" w:cstheme="minorEastAsia"/>
              <w:b/>
              <w:color w:val="auto"/>
              <w:sz w:val="28"/>
              <w:szCs w:val="28"/>
              <w:highlight w:val="none"/>
            </w:rPr>
            <w:fldChar w:fldCharType="separate"/>
          </w: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_Toc6026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6"/>
              <w:highlight w:val="none"/>
            </w:rPr>
            <w:t>第一章投标须知</w:t>
          </w:r>
          <w:r>
            <w:rPr>
              <w:color w:val="auto"/>
              <w:highlight w:val="none"/>
            </w:rPr>
            <w:tab/>
          </w:r>
          <w:r>
            <w:rPr>
              <w:color w:val="auto"/>
              <w:highlight w:val="none"/>
            </w:rPr>
            <w:fldChar w:fldCharType="begin"/>
          </w:r>
          <w:r>
            <w:rPr>
              <w:color w:val="auto"/>
              <w:highlight w:val="none"/>
            </w:rPr>
            <w:instrText xml:space="preserve"> PAGEREF _Toc6026 \h </w:instrText>
          </w:r>
          <w:r>
            <w:rPr>
              <w:color w:val="auto"/>
              <w:highlight w:val="none"/>
            </w:rPr>
            <w:fldChar w:fldCharType="separate"/>
          </w:r>
          <w:r>
            <w:rPr>
              <w:color w:val="auto"/>
              <w:highlight w:val="none"/>
            </w:rPr>
            <w:t>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31FF569">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_Toc25963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第一节.投标须知前附表</w:t>
          </w:r>
          <w:r>
            <w:rPr>
              <w:color w:val="auto"/>
              <w:highlight w:val="none"/>
            </w:rPr>
            <w:tab/>
          </w:r>
          <w:r>
            <w:rPr>
              <w:color w:val="auto"/>
              <w:highlight w:val="none"/>
            </w:rPr>
            <w:fldChar w:fldCharType="begin"/>
          </w:r>
          <w:r>
            <w:rPr>
              <w:color w:val="auto"/>
              <w:highlight w:val="none"/>
            </w:rPr>
            <w:instrText xml:space="preserve"> PAGEREF _Toc25963 \h </w:instrText>
          </w:r>
          <w:r>
            <w:rPr>
              <w:color w:val="auto"/>
              <w:highlight w:val="none"/>
            </w:rPr>
            <w:fldChar w:fldCharType="separate"/>
          </w:r>
          <w:r>
            <w:rPr>
              <w:color w:val="auto"/>
              <w:highlight w:val="none"/>
            </w:rPr>
            <w:t>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FF66C61">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_Toc11999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szCs w:val="24"/>
              <w:highlight w:val="none"/>
            </w:rPr>
            <w:t>第二节.重要事项时间地点一览表.</w:t>
          </w:r>
          <w:r>
            <w:rPr>
              <w:color w:val="auto"/>
              <w:highlight w:val="none"/>
            </w:rPr>
            <w:tab/>
          </w:r>
          <w:r>
            <w:rPr>
              <w:color w:val="auto"/>
              <w:highlight w:val="none"/>
            </w:rPr>
            <w:fldChar w:fldCharType="begin"/>
          </w:r>
          <w:r>
            <w:rPr>
              <w:color w:val="auto"/>
              <w:highlight w:val="none"/>
            </w:rPr>
            <w:instrText xml:space="preserve"> PAGEREF _Toc11999 \h </w:instrText>
          </w:r>
          <w:r>
            <w:rPr>
              <w:color w:val="auto"/>
              <w:highlight w:val="none"/>
            </w:rPr>
            <w:fldChar w:fldCharType="separate"/>
          </w:r>
          <w:r>
            <w:rPr>
              <w:color w:val="auto"/>
              <w:highlight w:val="none"/>
            </w:rPr>
            <w:t>8</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045FEAA">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_Toc21165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36"/>
              <w:highlight w:val="none"/>
            </w:rPr>
            <w:t>第</w:t>
          </w:r>
          <w:r>
            <w:rPr>
              <w:rFonts w:hint="eastAsia" w:asciiTheme="minorEastAsia" w:hAnsiTheme="minorEastAsia" w:eastAsiaTheme="minorEastAsia" w:cstheme="minorEastAsia"/>
              <w:color w:val="auto"/>
              <w:kern w:val="44"/>
              <w:szCs w:val="36"/>
              <w:highlight w:val="none"/>
            </w:rPr>
            <w:t>三节 投标须知正文</w:t>
          </w:r>
          <w:r>
            <w:rPr>
              <w:color w:val="auto"/>
              <w:highlight w:val="none"/>
            </w:rPr>
            <w:tab/>
          </w:r>
          <w:r>
            <w:rPr>
              <w:color w:val="auto"/>
              <w:highlight w:val="none"/>
            </w:rPr>
            <w:fldChar w:fldCharType="begin"/>
          </w:r>
          <w:r>
            <w:rPr>
              <w:color w:val="auto"/>
              <w:highlight w:val="none"/>
            </w:rPr>
            <w:instrText xml:space="preserve"> PAGEREF _Toc21165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DC79FDD">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_Toc23159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1、 工程概况综合说明</w:t>
          </w:r>
          <w:r>
            <w:rPr>
              <w:color w:val="auto"/>
              <w:highlight w:val="none"/>
            </w:rPr>
            <w:tab/>
          </w:r>
          <w:r>
            <w:rPr>
              <w:color w:val="auto"/>
              <w:highlight w:val="none"/>
            </w:rPr>
            <w:fldChar w:fldCharType="begin"/>
          </w:r>
          <w:r>
            <w:rPr>
              <w:color w:val="auto"/>
              <w:highlight w:val="none"/>
            </w:rPr>
            <w:instrText xml:space="preserve"> PAGEREF _Toc23159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8D32C9D">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_Toc20074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2 、招标范围</w:t>
          </w:r>
          <w:r>
            <w:rPr>
              <w:color w:val="auto"/>
              <w:highlight w:val="none"/>
            </w:rPr>
            <w:tab/>
          </w:r>
          <w:r>
            <w:rPr>
              <w:color w:val="auto"/>
              <w:highlight w:val="none"/>
            </w:rPr>
            <w:fldChar w:fldCharType="begin"/>
          </w:r>
          <w:r>
            <w:rPr>
              <w:color w:val="auto"/>
              <w:highlight w:val="none"/>
            </w:rPr>
            <w:instrText xml:space="preserve"> PAGEREF _Toc20074 \h </w:instrText>
          </w:r>
          <w:r>
            <w:rPr>
              <w:color w:val="auto"/>
              <w:highlight w:val="none"/>
            </w:rPr>
            <w:fldChar w:fldCharType="separate"/>
          </w:r>
          <w:r>
            <w:rPr>
              <w:color w:val="auto"/>
              <w:highlight w:val="none"/>
            </w:rPr>
            <w:t>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ECECA02">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_Toc25035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4 、投标人资质及条件要求</w:t>
          </w:r>
          <w:r>
            <w:rPr>
              <w:color w:val="auto"/>
              <w:highlight w:val="none"/>
            </w:rPr>
            <w:tab/>
          </w:r>
          <w:r>
            <w:rPr>
              <w:color w:val="auto"/>
              <w:highlight w:val="none"/>
            </w:rPr>
            <w:fldChar w:fldCharType="begin"/>
          </w:r>
          <w:r>
            <w:rPr>
              <w:color w:val="auto"/>
              <w:highlight w:val="none"/>
            </w:rPr>
            <w:instrText xml:space="preserve"> PAGEREF _Toc25035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D7A384A">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_Toc26222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5 、工程招标内容及要求</w:t>
          </w:r>
          <w:r>
            <w:rPr>
              <w:color w:val="auto"/>
              <w:highlight w:val="none"/>
            </w:rPr>
            <w:tab/>
          </w:r>
          <w:r>
            <w:rPr>
              <w:color w:val="auto"/>
              <w:highlight w:val="none"/>
            </w:rPr>
            <w:fldChar w:fldCharType="begin"/>
          </w:r>
          <w:r>
            <w:rPr>
              <w:color w:val="auto"/>
              <w:highlight w:val="none"/>
            </w:rPr>
            <w:instrText xml:space="preserve"> PAGEREF _Toc26222 \h </w:instrText>
          </w:r>
          <w:r>
            <w:rPr>
              <w:color w:val="auto"/>
              <w:highlight w:val="none"/>
            </w:rPr>
            <w:fldChar w:fldCharType="separate"/>
          </w:r>
          <w:r>
            <w:rPr>
              <w:color w:val="auto"/>
              <w:highlight w:val="none"/>
            </w:rPr>
            <w:t>12</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1BFA2BE1">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_Toc14048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6 、招标工程施工条件及现场踏勘</w:t>
          </w:r>
          <w:r>
            <w:rPr>
              <w:color w:val="auto"/>
              <w:highlight w:val="none"/>
            </w:rPr>
            <w:tab/>
          </w:r>
          <w:r>
            <w:rPr>
              <w:color w:val="auto"/>
              <w:highlight w:val="none"/>
            </w:rPr>
            <w:fldChar w:fldCharType="begin"/>
          </w:r>
          <w:r>
            <w:rPr>
              <w:color w:val="auto"/>
              <w:highlight w:val="none"/>
            </w:rPr>
            <w:instrText xml:space="preserve"> PAGEREF _Toc14048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F6B1CCD">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_Toc6760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7 、其他招标说明</w:t>
          </w:r>
          <w:r>
            <w:rPr>
              <w:color w:val="auto"/>
              <w:highlight w:val="none"/>
            </w:rPr>
            <w:tab/>
          </w:r>
          <w:r>
            <w:rPr>
              <w:color w:val="auto"/>
              <w:highlight w:val="none"/>
            </w:rPr>
            <w:fldChar w:fldCharType="begin"/>
          </w:r>
          <w:r>
            <w:rPr>
              <w:color w:val="auto"/>
              <w:highlight w:val="none"/>
            </w:rPr>
            <w:instrText xml:space="preserve"> PAGEREF _Toc6760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B78F805">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_Toc24934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8 、招标答疑</w:t>
          </w:r>
          <w:r>
            <w:rPr>
              <w:color w:val="auto"/>
              <w:highlight w:val="none"/>
            </w:rPr>
            <w:tab/>
          </w:r>
          <w:r>
            <w:rPr>
              <w:color w:val="auto"/>
              <w:highlight w:val="none"/>
            </w:rPr>
            <w:fldChar w:fldCharType="begin"/>
          </w:r>
          <w:r>
            <w:rPr>
              <w:color w:val="auto"/>
              <w:highlight w:val="none"/>
            </w:rPr>
            <w:instrText xml:space="preserve"> PAGEREF _Toc24934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730FA39">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_Toc10013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9 、投标报价的编制</w:t>
          </w:r>
          <w:r>
            <w:rPr>
              <w:color w:val="auto"/>
              <w:highlight w:val="none"/>
            </w:rPr>
            <w:tab/>
          </w:r>
          <w:r>
            <w:rPr>
              <w:color w:val="auto"/>
              <w:highlight w:val="none"/>
            </w:rPr>
            <w:fldChar w:fldCharType="begin"/>
          </w:r>
          <w:r>
            <w:rPr>
              <w:color w:val="auto"/>
              <w:highlight w:val="none"/>
            </w:rPr>
            <w:instrText xml:space="preserve"> PAGEREF _Toc10013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56F41F4">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_Toc30613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10、 最高</w:t>
          </w:r>
          <w:r>
            <w:rPr>
              <w:rFonts w:hint="eastAsia" w:asciiTheme="minorEastAsia" w:hAnsiTheme="minorEastAsia" w:eastAsiaTheme="minorEastAsia" w:cstheme="minorEastAsia"/>
              <w:color w:val="auto"/>
              <w:kern w:val="2"/>
              <w:highlight w:val="none"/>
            </w:rPr>
            <w:t>投标</w:t>
          </w:r>
          <w:r>
            <w:rPr>
              <w:rFonts w:hint="eastAsia" w:asciiTheme="minorEastAsia" w:hAnsiTheme="minorEastAsia" w:eastAsiaTheme="minorEastAsia" w:cstheme="minorEastAsia"/>
              <w:color w:val="auto"/>
              <w:szCs w:val="24"/>
              <w:highlight w:val="none"/>
            </w:rPr>
            <w:t>限价的确定</w:t>
          </w:r>
          <w:r>
            <w:rPr>
              <w:color w:val="auto"/>
              <w:highlight w:val="none"/>
            </w:rPr>
            <w:tab/>
          </w:r>
          <w:r>
            <w:rPr>
              <w:color w:val="auto"/>
              <w:highlight w:val="none"/>
            </w:rPr>
            <w:fldChar w:fldCharType="begin"/>
          </w:r>
          <w:r>
            <w:rPr>
              <w:color w:val="auto"/>
              <w:highlight w:val="none"/>
            </w:rPr>
            <w:instrText xml:space="preserve"> PAGEREF _Toc30613 \h </w:instrText>
          </w:r>
          <w:r>
            <w:rPr>
              <w:color w:val="auto"/>
              <w:highlight w:val="none"/>
            </w:rPr>
            <w:fldChar w:fldCharType="separate"/>
          </w:r>
          <w:r>
            <w:rPr>
              <w:color w:val="auto"/>
              <w:highlight w:val="none"/>
            </w:rPr>
            <w:t>20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49E610E">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_Toc3140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2"/>
              <w:highlight w:val="none"/>
            </w:rPr>
            <w:t>11</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kern w:val="2"/>
              <w:highlight w:val="none"/>
            </w:rPr>
            <w:t>投标</w:t>
          </w:r>
          <w:r>
            <w:rPr>
              <w:rFonts w:hint="eastAsia" w:asciiTheme="minorEastAsia" w:hAnsiTheme="minorEastAsia" w:eastAsiaTheme="minorEastAsia" w:cstheme="minorEastAsia"/>
              <w:color w:val="auto"/>
              <w:szCs w:val="22"/>
              <w:highlight w:val="none"/>
            </w:rPr>
            <w:t>文件的编制要求</w:t>
          </w:r>
          <w:r>
            <w:rPr>
              <w:color w:val="auto"/>
              <w:highlight w:val="none"/>
            </w:rPr>
            <w:tab/>
          </w:r>
          <w:r>
            <w:rPr>
              <w:color w:val="auto"/>
              <w:highlight w:val="none"/>
            </w:rPr>
            <w:fldChar w:fldCharType="begin"/>
          </w:r>
          <w:r>
            <w:rPr>
              <w:color w:val="auto"/>
              <w:highlight w:val="none"/>
            </w:rPr>
            <w:instrText xml:space="preserve"> PAGEREF _Toc3140 \h </w:instrText>
          </w:r>
          <w:r>
            <w:rPr>
              <w:color w:val="auto"/>
              <w:highlight w:val="none"/>
            </w:rPr>
            <w:fldChar w:fldCharType="separate"/>
          </w:r>
          <w:r>
            <w:rPr>
              <w:color w:val="auto"/>
              <w:highlight w:val="none"/>
            </w:rPr>
            <w:t>21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57B2367">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_Toc15140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12、 投标有效期及对投标人的其他要求</w:t>
          </w:r>
          <w:r>
            <w:rPr>
              <w:color w:val="auto"/>
              <w:highlight w:val="none"/>
            </w:rPr>
            <w:tab/>
          </w:r>
          <w:r>
            <w:rPr>
              <w:color w:val="auto"/>
              <w:highlight w:val="none"/>
            </w:rPr>
            <w:fldChar w:fldCharType="begin"/>
          </w:r>
          <w:r>
            <w:rPr>
              <w:color w:val="auto"/>
              <w:highlight w:val="none"/>
            </w:rPr>
            <w:instrText xml:space="preserve"> PAGEREF _Toc15140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DE30CA9">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_Toc10794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_Toc10794 \h </w:instrText>
          </w:r>
          <w:r>
            <w:rPr>
              <w:color w:val="auto"/>
              <w:highlight w:val="none"/>
            </w:rPr>
            <w:fldChar w:fldCharType="separate"/>
          </w:r>
          <w:r>
            <w:rPr>
              <w:color w:val="auto"/>
              <w:highlight w:val="none"/>
            </w:rPr>
            <w:t>24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25FA488">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_Toc25300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评标的方法和标准</w:t>
          </w:r>
          <w:r>
            <w:rPr>
              <w:color w:val="auto"/>
              <w:highlight w:val="none"/>
            </w:rPr>
            <w:tab/>
          </w:r>
          <w:r>
            <w:rPr>
              <w:color w:val="auto"/>
              <w:highlight w:val="none"/>
            </w:rPr>
            <w:fldChar w:fldCharType="begin"/>
          </w:r>
          <w:r>
            <w:rPr>
              <w:color w:val="auto"/>
              <w:highlight w:val="none"/>
            </w:rPr>
            <w:instrText xml:space="preserve"> PAGEREF _Toc25300 \h </w:instrText>
          </w:r>
          <w:r>
            <w:rPr>
              <w:color w:val="auto"/>
              <w:highlight w:val="none"/>
            </w:rPr>
            <w:fldChar w:fldCharType="separate"/>
          </w:r>
          <w:r>
            <w:rPr>
              <w:color w:val="auto"/>
              <w:highlight w:val="none"/>
            </w:rPr>
            <w:t>25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EBACB89">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_Toc32145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snapToGrid w:val="0"/>
              <w:color w:val="auto"/>
              <w:highlight w:val="none"/>
            </w:rPr>
            <w:t>中标</w:t>
          </w:r>
          <w:r>
            <w:rPr>
              <w:rFonts w:hint="eastAsia" w:asciiTheme="minorEastAsia" w:hAnsiTheme="minorEastAsia" w:eastAsiaTheme="minorEastAsia" w:cstheme="minorEastAsia"/>
              <w:color w:val="auto"/>
              <w:highlight w:val="none"/>
            </w:rPr>
            <w:t>候选人公示</w:t>
          </w:r>
          <w:r>
            <w:rPr>
              <w:color w:val="auto"/>
              <w:highlight w:val="none"/>
            </w:rPr>
            <w:tab/>
          </w:r>
          <w:r>
            <w:rPr>
              <w:color w:val="auto"/>
              <w:highlight w:val="none"/>
            </w:rPr>
            <w:fldChar w:fldCharType="begin"/>
          </w:r>
          <w:r>
            <w:rPr>
              <w:color w:val="auto"/>
              <w:highlight w:val="none"/>
            </w:rPr>
            <w:instrText xml:space="preserve"> PAGEREF _Toc32145 \h </w:instrText>
          </w:r>
          <w:r>
            <w:rPr>
              <w:color w:val="auto"/>
              <w:highlight w:val="none"/>
            </w:rPr>
            <w:fldChar w:fldCharType="separate"/>
          </w:r>
          <w:r>
            <w:rPr>
              <w:color w:val="auto"/>
              <w:highlight w:val="none"/>
            </w:rPr>
            <w:t>33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80188F1">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_Toc7515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snapToGrid w:val="0"/>
              <w:color w:val="auto"/>
              <w:kern w:val="0"/>
              <w:szCs w:val="24"/>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_Toc7515 \h </w:instrText>
          </w:r>
          <w:r>
            <w:rPr>
              <w:color w:val="auto"/>
              <w:highlight w:val="none"/>
            </w:rPr>
            <w:fldChar w:fldCharType="separate"/>
          </w:r>
          <w:r>
            <w:rPr>
              <w:color w:val="auto"/>
              <w:highlight w:val="none"/>
            </w:rPr>
            <w:t>34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31E6B9B">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_Toc29542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snapToGrid w:val="0"/>
              <w:color w:val="auto"/>
              <w:kern w:val="0"/>
              <w:szCs w:val="24"/>
              <w:highlight w:val="none"/>
            </w:rPr>
            <w:t>1．资格评审环节</w:t>
          </w:r>
          <w:r>
            <w:rPr>
              <w:color w:val="auto"/>
              <w:highlight w:val="none"/>
            </w:rPr>
            <w:tab/>
          </w:r>
          <w:r>
            <w:rPr>
              <w:color w:val="auto"/>
              <w:highlight w:val="none"/>
            </w:rPr>
            <w:fldChar w:fldCharType="begin"/>
          </w:r>
          <w:r>
            <w:rPr>
              <w:color w:val="auto"/>
              <w:highlight w:val="none"/>
            </w:rPr>
            <w:instrText xml:space="preserve"> PAGEREF _Toc29542 \h </w:instrText>
          </w:r>
          <w:r>
            <w:rPr>
              <w:color w:val="auto"/>
              <w:highlight w:val="none"/>
            </w:rPr>
            <w:fldChar w:fldCharType="separate"/>
          </w:r>
          <w:r>
            <w:rPr>
              <w:color w:val="auto"/>
              <w:highlight w:val="none"/>
            </w:rPr>
            <w:t>34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B008333">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_Toc191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snapToGrid w:val="0"/>
              <w:color w:val="auto"/>
              <w:kern w:val="0"/>
              <w:szCs w:val="24"/>
              <w:highlight w:val="none"/>
            </w:rPr>
            <w:t>2．形式评审环节</w:t>
          </w:r>
          <w:r>
            <w:rPr>
              <w:color w:val="auto"/>
              <w:highlight w:val="none"/>
            </w:rPr>
            <w:tab/>
          </w:r>
          <w:r>
            <w:rPr>
              <w:color w:val="auto"/>
              <w:highlight w:val="none"/>
            </w:rPr>
            <w:fldChar w:fldCharType="begin"/>
          </w:r>
          <w:r>
            <w:rPr>
              <w:color w:val="auto"/>
              <w:highlight w:val="none"/>
            </w:rPr>
            <w:instrText xml:space="preserve"> PAGEREF _Toc191 \h </w:instrText>
          </w:r>
          <w:r>
            <w:rPr>
              <w:color w:val="auto"/>
              <w:highlight w:val="none"/>
            </w:rPr>
            <w:fldChar w:fldCharType="separate"/>
          </w:r>
          <w:r>
            <w:rPr>
              <w:color w:val="auto"/>
              <w:highlight w:val="none"/>
            </w:rPr>
            <w:t>34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56A71CF">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_Toc23357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snapToGrid w:val="0"/>
              <w:color w:val="auto"/>
              <w:kern w:val="0"/>
              <w:szCs w:val="24"/>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_Toc23357 \h </w:instrText>
          </w:r>
          <w:r>
            <w:rPr>
              <w:color w:val="auto"/>
              <w:highlight w:val="none"/>
            </w:rPr>
            <w:fldChar w:fldCharType="separate"/>
          </w:r>
          <w:r>
            <w:rPr>
              <w:color w:val="auto"/>
              <w:highlight w:val="none"/>
            </w:rPr>
            <w:t>35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ED82E71">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_Toc29014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snapToGrid w:val="0"/>
              <w:color w:val="auto"/>
              <w:kern w:val="0"/>
              <w:szCs w:val="24"/>
              <w:highlight w:val="none"/>
            </w:rPr>
            <w:t>4．其他</w:t>
          </w:r>
          <w:r>
            <w:rPr>
              <w:color w:val="auto"/>
              <w:highlight w:val="none"/>
            </w:rPr>
            <w:tab/>
          </w:r>
          <w:r>
            <w:rPr>
              <w:color w:val="auto"/>
              <w:highlight w:val="none"/>
            </w:rPr>
            <w:fldChar w:fldCharType="begin"/>
          </w:r>
          <w:r>
            <w:rPr>
              <w:color w:val="auto"/>
              <w:highlight w:val="none"/>
            </w:rPr>
            <w:instrText xml:space="preserve"> PAGEREF _Toc29014 \h </w:instrText>
          </w:r>
          <w:r>
            <w:rPr>
              <w:color w:val="auto"/>
              <w:highlight w:val="none"/>
            </w:rPr>
            <w:fldChar w:fldCharType="separate"/>
          </w:r>
          <w:r>
            <w:rPr>
              <w:color w:val="auto"/>
              <w:highlight w:val="none"/>
            </w:rPr>
            <w:t>35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524601D">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_Toc30401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6"/>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_Toc30401 \h </w:instrText>
          </w:r>
          <w:r>
            <w:rPr>
              <w:color w:val="auto"/>
              <w:highlight w:val="none"/>
            </w:rPr>
            <w:fldChar w:fldCharType="separate"/>
          </w:r>
          <w:r>
            <w:rPr>
              <w:color w:val="auto"/>
              <w:highlight w:val="none"/>
            </w:rPr>
            <w:t>36</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00D9A33">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_Toc9740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1 工程承包方式</w:t>
          </w:r>
          <w:r>
            <w:rPr>
              <w:color w:val="auto"/>
              <w:highlight w:val="none"/>
            </w:rPr>
            <w:tab/>
          </w:r>
          <w:r>
            <w:rPr>
              <w:color w:val="auto"/>
              <w:highlight w:val="none"/>
            </w:rPr>
            <w:fldChar w:fldCharType="begin"/>
          </w:r>
          <w:r>
            <w:rPr>
              <w:color w:val="auto"/>
              <w:highlight w:val="none"/>
            </w:rPr>
            <w:instrText xml:space="preserve"> PAGEREF _Toc9740 \h </w:instrText>
          </w:r>
          <w:r>
            <w:rPr>
              <w:color w:val="auto"/>
              <w:highlight w:val="none"/>
            </w:rPr>
            <w:fldChar w:fldCharType="separate"/>
          </w:r>
          <w:r>
            <w:rPr>
              <w:color w:val="auto"/>
              <w:highlight w:val="none"/>
            </w:rPr>
            <w:t>36</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B42518D">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_Toc21872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highlight w:val="none"/>
            </w:rPr>
            <w:t>2 施工图工程量清单预算的编制原则</w:t>
          </w:r>
          <w:r>
            <w:rPr>
              <w:color w:val="auto"/>
              <w:highlight w:val="none"/>
            </w:rPr>
            <w:tab/>
          </w:r>
          <w:r>
            <w:rPr>
              <w:color w:val="auto"/>
              <w:highlight w:val="none"/>
            </w:rPr>
            <w:fldChar w:fldCharType="begin"/>
          </w:r>
          <w:r>
            <w:rPr>
              <w:color w:val="auto"/>
              <w:highlight w:val="none"/>
            </w:rPr>
            <w:instrText xml:space="preserve"> PAGEREF _Toc21872 \h </w:instrText>
          </w:r>
          <w:r>
            <w:rPr>
              <w:color w:val="auto"/>
              <w:highlight w:val="none"/>
            </w:rPr>
            <w:fldChar w:fldCharType="separate"/>
          </w:r>
          <w:r>
            <w:rPr>
              <w:color w:val="auto"/>
              <w:highlight w:val="none"/>
            </w:rPr>
            <w:t>36</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A8BCDA6">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_Toc23461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szCs w:val="24"/>
              <w:highlight w:val="none"/>
            </w:rPr>
            <w:t>3 工程结算原则</w:t>
          </w:r>
          <w:r>
            <w:rPr>
              <w:color w:val="auto"/>
              <w:highlight w:val="none"/>
            </w:rPr>
            <w:tab/>
          </w:r>
          <w:r>
            <w:rPr>
              <w:color w:val="auto"/>
              <w:highlight w:val="none"/>
            </w:rPr>
            <w:fldChar w:fldCharType="begin"/>
          </w:r>
          <w:r>
            <w:rPr>
              <w:color w:val="auto"/>
              <w:highlight w:val="none"/>
            </w:rPr>
            <w:instrText xml:space="preserve"> PAGEREF _Toc23461 \h </w:instrText>
          </w:r>
          <w:r>
            <w:rPr>
              <w:color w:val="auto"/>
              <w:highlight w:val="none"/>
            </w:rPr>
            <w:fldChar w:fldCharType="separate"/>
          </w:r>
          <w:r>
            <w:rPr>
              <w:color w:val="auto"/>
              <w:highlight w:val="none"/>
            </w:rPr>
            <w:t>37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4D32A7D">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_Toc26456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szCs w:val="24"/>
              <w:highlight w:val="none"/>
            </w:rPr>
            <w:t>4 工程付款办法</w:t>
          </w:r>
          <w:r>
            <w:rPr>
              <w:color w:val="auto"/>
              <w:highlight w:val="none"/>
            </w:rPr>
            <w:tab/>
          </w:r>
          <w:r>
            <w:rPr>
              <w:color w:val="auto"/>
              <w:highlight w:val="none"/>
            </w:rPr>
            <w:fldChar w:fldCharType="begin"/>
          </w:r>
          <w:r>
            <w:rPr>
              <w:color w:val="auto"/>
              <w:highlight w:val="none"/>
            </w:rPr>
            <w:instrText xml:space="preserve"> PAGEREF _Toc26456 \h </w:instrText>
          </w:r>
          <w:r>
            <w:rPr>
              <w:color w:val="auto"/>
              <w:highlight w:val="none"/>
            </w:rPr>
            <w:fldChar w:fldCharType="separate"/>
          </w:r>
          <w:r>
            <w:rPr>
              <w:color w:val="auto"/>
              <w:highlight w:val="none"/>
            </w:rPr>
            <w:t>40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118F7ED">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_Toc5887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6"/>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_Toc5887 \h </w:instrText>
          </w:r>
          <w:r>
            <w:rPr>
              <w:color w:val="auto"/>
              <w:highlight w:val="none"/>
            </w:rPr>
            <w:fldChar w:fldCharType="separate"/>
          </w:r>
          <w:r>
            <w:rPr>
              <w:color w:val="auto"/>
              <w:highlight w:val="none"/>
            </w:rPr>
            <w:t>61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1F535764">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_Toc18103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6"/>
              <w:highlight w:val="none"/>
            </w:rPr>
            <w:t>第四章 投标人提交的其他材料</w:t>
          </w:r>
          <w:r>
            <w:rPr>
              <w:color w:val="auto"/>
              <w:highlight w:val="none"/>
            </w:rPr>
            <w:tab/>
          </w:r>
          <w:r>
            <w:rPr>
              <w:color w:val="auto"/>
              <w:highlight w:val="none"/>
            </w:rPr>
            <w:fldChar w:fldCharType="begin"/>
          </w:r>
          <w:r>
            <w:rPr>
              <w:color w:val="auto"/>
              <w:highlight w:val="none"/>
            </w:rPr>
            <w:instrText xml:space="preserve"> PAGEREF _Toc18103 \h </w:instrText>
          </w:r>
          <w:r>
            <w:rPr>
              <w:color w:val="auto"/>
              <w:highlight w:val="none"/>
            </w:rPr>
            <w:fldChar w:fldCharType="separate"/>
          </w:r>
          <w:r>
            <w:rPr>
              <w:color w:val="auto"/>
              <w:highlight w:val="none"/>
            </w:rPr>
            <w:t>67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055B1E2">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_Toc5814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1 投标保证</w:t>
          </w:r>
          <w:r>
            <w:rPr>
              <w:color w:val="auto"/>
              <w:highlight w:val="none"/>
            </w:rPr>
            <w:tab/>
          </w:r>
          <w:r>
            <w:rPr>
              <w:color w:val="auto"/>
              <w:highlight w:val="none"/>
            </w:rPr>
            <w:fldChar w:fldCharType="begin"/>
          </w:r>
          <w:r>
            <w:rPr>
              <w:color w:val="auto"/>
              <w:highlight w:val="none"/>
            </w:rPr>
            <w:instrText xml:space="preserve"> PAGEREF _Toc5814 \h </w:instrText>
          </w:r>
          <w:r>
            <w:rPr>
              <w:color w:val="auto"/>
              <w:highlight w:val="none"/>
            </w:rPr>
            <w:fldChar w:fldCharType="separate"/>
          </w:r>
          <w:r>
            <w:rPr>
              <w:color w:val="auto"/>
              <w:highlight w:val="none"/>
            </w:rPr>
            <w:t>67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4FE8A34">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_Toc30639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2"/>
              <w:highlight w:val="none"/>
            </w:rPr>
            <w:t>2 履约保证金</w:t>
          </w:r>
          <w:r>
            <w:rPr>
              <w:color w:val="auto"/>
              <w:highlight w:val="none"/>
            </w:rPr>
            <w:tab/>
          </w:r>
          <w:r>
            <w:rPr>
              <w:color w:val="auto"/>
              <w:highlight w:val="none"/>
            </w:rPr>
            <w:fldChar w:fldCharType="begin"/>
          </w:r>
          <w:r>
            <w:rPr>
              <w:color w:val="auto"/>
              <w:highlight w:val="none"/>
            </w:rPr>
            <w:instrText xml:space="preserve"> PAGEREF _Toc30639 \h </w:instrText>
          </w:r>
          <w:r>
            <w:rPr>
              <w:color w:val="auto"/>
              <w:highlight w:val="none"/>
            </w:rPr>
            <w:fldChar w:fldCharType="separate"/>
          </w:r>
          <w:r>
            <w:rPr>
              <w:color w:val="auto"/>
              <w:highlight w:val="none"/>
            </w:rPr>
            <w:t>68</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A7C58A8">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_Toc22165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3</w:t>
          </w:r>
          <w:r>
            <w:rPr>
              <w:rFonts w:hint="eastAsia" w:asciiTheme="minorEastAsia" w:hAnsiTheme="minorEastAsia" w:eastAsiaTheme="minorEastAsia" w:cstheme="minorEastAsia"/>
              <w:snapToGrid w:val="0"/>
              <w:color w:val="auto"/>
              <w:szCs w:val="24"/>
              <w:highlight w:val="none"/>
            </w:rPr>
            <w:t>质量保证</w:t>
          </w:r>
          <w:r>
            <w:rPr>
              <w:color w:val="auto"/>
              <w:highlight w:val="none"/>
            </w:rPr>
            <w:tab/>
          </w:r>
          <w:r>
            <w:rPr>
              <w:color w:val="auto"/>
              <w:highlight w:val="none"/>
            </w:rPr>
            <w:fldChar w:fldCharType="begin"/>
          </w:r>
          <w:r>
            <w:rPr>
              <w:color w:val="auto"/>
              <w:highlight w:val="none"/>
            </w:rPr>
            <w:instrText xml:space="preserve"> PAGEREF _Toc22165 \h </w:instrText>
          </w:r>
          <w:r>
            <w:rPr>
              <w:color w:val="auto"/>
              <w:highlight w:val="none"/>
            </w:rPr>
            <w:fldChar w:fldCharType="separate"/>
          </w:r>
          <w:r>
            <w:rPr>
              <w:color w:val="auto"/>
              <w:highlight w:val="none"/>
            </w:rPr>
            <w:t>68</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E72D308">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_Toc5730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6"/>
              <w:highlight w:val="none"/>
            </w:rPr>
            <w:t>第五章 招标工程的技术要求</w:t>
          </w:r>
          <w:r>
            <w:rPr>
              <w:color w:val="auto"/>
              <w:highlight w:val="none"/>
            </w:rPr>
            <w:tab/>
          </w:r>
          <w:r>
            <w:rPr>
              <w:color w:val="auto"/>
              <w:highlight w:val="none"/>
            </w:rPr>
            <w:fldChar w:fldCharType="begin"/>
          </w:r>
          <w:r>
            <w:rPr>
              <w:color w:val="auto"/>
              <w:highlight w:val="none"/>
            </w:rPr>
            <w:instrText xml:space="preserve"> PAGEREF _Toc5730 \h </w:instrText>
          </w:r>
          <w:r>
            <w:rPr>
              <w:color w:val="auto"/>
              <w:highlight w:val="none"/>
            </w:rPr>
            <w:fldChar w:fldCharType="separate"/>
          </w:r>
          <w:r>
            <w:rPr>
              <w:color w:val="auto"/>
              <w:highlight w:val="none"/>
            </w:rPr>
            <w:t>70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2ACB6DA">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_Toc23466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2"/>
              <w:highlight w:val="none"/>
            </w:rPr>
            <w:t>1</w:t>
          </w:r>
          <w:r>
            <w:rPr>
              <w:rFonts w:hint="eastAsia" w:asciiTheme="minorEastAsia" w:hAnsiTheme="minorEastAsia" w:eastAsiaTheme="minorEastAsia" w:cstheme="minorEastAsia"/>
              <w:bCs/>
              <w:color w:val="auto"/>
              <w:szCs w:val="22"/>
              <w:highlight w:val="none"/>
              <w:lang w:eastAsia="zh-CN"/>
            </w:rPr>
            <w:t>、</w:t>
          </w:r>
          <w:r>
            <w:rPr>
              <w:rFonts w:hint="eastAsia" w:asciiTheme="minorEastAsia" w:hAnsiTheme="minorEastAsia" w:eastAsiaTheme="minorEastAsia" w:cstheme="minorEastAsia"/>
              <w:bCs/>
              <w:color w:val="auto"/>
              <w:szCs w:val="24"/>
              <w:highlight w:val="none"/>
            </w:rPr>
            <w:t>工程的技术要求</w:t>
          </w:r>
          <w:r>
            <w:rPr>
              <w:color w:val="auto"/>
              <w:highlight w:val="none"/>
            </w:rPr>
            <w:tab/>
          </w:r>
          <w:r>
            <w:rPr>
              <w:color w:val="auto"/>
              <w:highlight w:val="none"/>
            </w:rPr>
            <w:fldChar w:fldCharType="begin"/>
          </w:r>
          <w:r>
            <w:rPr>
              <w:color w:val="auto"/>
              <w:highlight w:val="none"/>
            </w:rPr>
            <w:instrText xml:space="preserve"> PAGEREF _Toc23466 \h </w:instrText>
          </w:r>
          <w:r>
            <w:rPr>
              <w:color w:val="auto"/>
              <w:highlight w:val="none"/>
            </w:rPr>
            <w:fldChar w:fldCharType="separate"/>
          </w:r>
          <w:r>
            <w:rPr>
              <w:color w:val="auto"/>
              <w:highlight w:val="none"/>
            </w:rPr>
            <w:t>70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2277ACB">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_Toc28474 </w:instrText>
          </w:r>
          <w:r>
            <w:rPr>
              <w:rFonts w:hint="eastAsia" w:asciiTheme="minorEastAsia" w:hAnsiTheme="minorEastAsia" w:eastAsiaTheme="minorEastAsia" w:cstheme="minorEastAsia"/>
              <w:color w:val="auto"/>
              <w:szCs w:val="28"/>
              <w:highlight w:val="none"/>
            </w:rPr>
            <w:fldChar w:fldCharType="separate"/>
          </w:r>
          <w:r>
            <w:rPr>
              <w:rFonts w:hint="eastAsia" w:ascii="Times New Roman" w:hAnsi="Times New Roman" w:eastAsia="宋体" w:cs="Times New Roman"/>
              <w:bCs w:val="0"/>
              <w:caps w:val="0"/>
              <w:smallCaps w:val="0"/>
              <w:snapToGrid w:val="0"/>
              <w:color w:val="auto"/>
              <w:spacing w:val="0"/>
              <w:kern w:val="0"/>
              <w:szCs w:val="22"/>
              <w:highlight w:val="none"/>
              <w:lang w:val="en-US" w:eastAsia="zh-CN"/>
            </w:rPr>
            <w:t>2．备查要求</w:t>
          </w:r>
          <w:r>
            <w:rPr>
              <w:color w:val="auto"/>
              <w:highlight w:val="none"/>
            </w:rPr>
            <w:tab/>
          </w:r>
          <w:r>
            <w:rPr>
              <w:color w:val="auto"/>
              <w:highlight w:val="none"/>
            </w:rPr>
            <w:fldChar w:fldCharType="begin"/>
          </w:r>
          <w:r>
            <w:rPr>
              <w:color w:val="auto"/>
              <w:highlight w:val="none"/>
            </w:rPr>
            <w:instrText xml:space="preserve"> PAGEREF _Toc28474 \h </w:instrText>
          </w:r>
          <w:r>
            <w:rPr>
              <w:color w:val="auto"/>
              <w:highlight w:val="none"/>
            </w:rPr>
            <w:fldChar w:fldCharType="separate"/>
          </w:r>
          <w:r>
            <w:rPr>
              <w:color w:val="auto"/>
              <w:highlight w:val="none"/>
            </w:rPr>
            <w:t>71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9ADF349">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_Toc30211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6"/>
              <w:highlight w:val="none"/>
              <w:lang w:val="en-US" w:eastAsia="zh-CN"/>
            </w:rPr>
            <w:t>第六章  投</w:t>
          </w:r>
          <w:r>
            <w:rPr>
              <w:rFonts w:hint="eastAsia" w:asciiTheme="minorEastAsia" w:hAnsiTheme="minorEastAsia" w:eastAsiaTheme="minorEastAsia" w:cstheme="minorEastAsia"/>
              <w:color w:val="auto"/>
              <w:kern w:val="44"/>
              <w:szCs w:val="36"/>
              <w:highlight w:val="none"/>
            </w:rPr>
            <w:t>标文件</w:t>
          </w:r>
          <w:r>
            <w:rPr>
              <w:rFonts w:hint="eastAsia" w:asciiTheme="minorEastAsia" w:hAnsiTheme="minorEastAsia" w:eastAsiaTheme="minorEastAsia" w:cstheme="minorEastAsia"/>
              <w:color w:val="auto"/>
              <w:kern w:val="44"/>
              <w:szCs w:val="36"/>
              <w:highlight w:val="none"/>
              <w:lang w:val="en-US" w:eastAsia="zh-CN"/>
            </w:rPr>
            <w:t>格式</w:t>
          </w:r>
          <w:r>
            <w:rPr>
              <w:color w:val="auto"/>
              <w:highlight w:val="none"/>
            </w:rPr>
            <w:tab/>
          </w:r>
          <w:r>
            <w:rPr>
              <w:color w:val="auto"/>
              <w:highlight w:val="none"/>
            </w:rPr>
            <w:fldChar w:fldCharType="begin"/>
          </w:r>
          <w:r>
            <w:rPr>
              <w:color w:val="auto"/>
              <w:highlight w:val="none"/>
            </w:rPr>
            <w:instrText xml:space="preserve"> PAGEREF _Toc30211 \h </w:instrText>
          </w:r>
          <w:r>
            <w:rPr>
              <w:color w:val="auto"/>
              <w:highlight w:val="none"/>
            </w:rPr>
            <w:fldChar w:fldCharType="separate"/>
          </w:r>
          <w:r>
            <w:rPr>
              <w:color w:val="auto"/>
              <w:highlight w:val="none"/>
            </w:rPr>
            <w:t>72</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15EF4C29">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_Toc6699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snapToGrid w:val="0"/>
              <w:color w:val="auto"/>
              <w:szCs w:val="24"/>
              <w:highlight w:val="none"/>
            </w:rPr>
            <w:t>格式一 封面</w:t>
          </w:r>
          <w:r>
            <w:rPr>
              <w:color w:val="auto"/>
              <w:highlight w:val="none"/>
            </w:rPr>
            <w:tab/>
          </w:r>
          <w:r>
            <w:rPr>
              <w:color w:val="auto"/>
              <w:highlight w:val="none"/>
            </w:rPr>
            <w:fldChar w:fldCharType="begin"/>
          </w:r>
          <w:r>
            <w:rPr>
              <w:color w:val="auto"/>
              <w:highlight w:val="none"/>
            </w:rPr>
            <w:instrText xml:space="preserve"> PAGEREF _Toc6699 \h </w:instrText>
          </w:r>
          <w:r>
            <w:rPr>
              <w:color w:val="auto"/>
              <w:highlight w:val="none"/>
            </w:rPr>
            <w:fldChar w:fldCharType="separate"/>
          </w:r>
          <w:r>
            <w:rPr>
              <w:color w:val="auto"/>
              <w:highlight w:val="none"/>
            </w:rPr>
            <w:t>72</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1F9E965">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_Toc19809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格式二 《投标函》及《工程项目总价表》</w:t>
          </w:r>
          <w:r>
            <w:rPr>
              <w:color w:val="auto"/>
              <w:highlight w:val="none"/>
            </w:rPr>
            <w:tab/>
          </w:r>
          <w:r>
            <w:rPr>
              <w:color w:val="auto"/>
              <w:highlight w:val="none"/>
            </w:rPr>
            <w:fldChar w:fldCharType="begin"/>
          </w:r>
          <w:r>
            <w:rPr>
              <w:color w:val="auto"/>
              <w:highlight w:val="none"/>
            </w:rPr>
            <w:instrText xml:space="preserve"> PAGEREF _Toc19809 \h </w:instrText>
          </w:r>
          <w:r>
            <w:rPr>
              <w:color w:val="auto"/>
              <w:highlight w:val="none"/>
            </w:rPr>
            <w:fldChar w:fldCharType="separate"/>
          </w:r>
          <w:r>
            <w:rPr>
              <w:color w:val="auto"/>
              <w:highlight w:val="none"/>
            </w:rPr>
            <w:t>73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A466302">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_Toc14627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snapToGrid w:val="0"/>
              <w:color w:val="auto"/>
              <w:szCs w:val="24"/>
              <w:highlight w:val="none"/>
            </w:rPr>
            <w:t>投  标  函</w:t>
          </w:r>
          <w:r>
            <w:rPr>
              <w:color w:val="auto"/>
              <w:highlight w:val="none"/>
            </w:rPr>
            <w:tab/>
          </w:r>
          <w:r>
            <w:rPr>
              <w:color w:val="auto"/>
              <w:highlight w:val="none"/>
            </w:rPr>
            <w:fldChar w:fldCharType="begin"/>
          </w:r>
          <w:r>
            <w:rPr>
              <w:color w:val="auto"/>
              <w:highlight w:val="none"/>
            </w:rPr>
            <w:instrText xml:space="preserve"> PAGEREF _Toc14627 \h </w:instrText>
          </w:r>
          <w:r>
            <w:rPr>
              <w:color w:val="auto"/>
              <w:highlight w:val="none"/>
            </w:rPr>
            <w:fldChar w:fldCharType="separate"/>
          </w:r>
          <w:r>
            <w:rPr>
              <w:color w:val="auto"/>
              <w:highlight w:val="none"/>
            </w:rPr>
            <w:t>73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FFCC33A">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_Toc30814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工程项目总价表</w:t>
          </w:r>
          <w:r>
            <w:rPr>
              <w:color w:val="auto"/>
              <w:highlight w:val="none"/>
            </w:rPr>
            <w:tab/>
          </w:r>
          <w:r>
            <w:rPr>
              <w:color w:val="auto"/>
              <w:highlight w:val="none"/>
            </w:rPr>
            <w:fldChar w:fldCharType="begin"/>
          </w:r>
          <w:r>
            <w:rPr>
              <w:color w:val="auto"/>
              <w:highlight w:val="none"/>
            </w:rPr>
            <w:instrText xml:space="preserve"> PAGEREF _Toc30814 \h </w:instrText>
          </w:r>
          <w:r>
            <w:rPr>
              <w:color w:val="auto"/>
              <w:highlight w:val="none"/>
            </w:rPr>
            <w:fldChar w:fldCharType="separate"/>
          </w:r>
          <w:r>
            <w:rPr>
              <w:color w:val="auto"/>
              <w:highlight w:val="none"/>
            </w:rPr>
            <w:t>74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D831BCB">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_Toc15128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szCs w:val="24"/>
              <w:highlight w:val="none"/>
            </w:rPr>
            <w:t>格式三 各项</w:t>
          </w:r>
          <w:r>
            <w:rPr>
              <w:rFonts w:hint="eastAsia" w:asciiTheme="minorEastAsia" w:hAnsiTheme="minorEastAsia" w:eastAsiaTheme="minorEastAsia" w:cstheme="minorEastAsia"/>
              <w:bCs/>
              <w:color w:val="auto"/>
              <w:szCs w:val="24"/>
              <w:highlight w:val="none"/>
            </w:rPr>
            <w:t>承诺</w:t>
          </w:r>
          <w:r>
            <w:rPr>
              <w:rFonts w:hint="eastAsia" w:asciiTheme="minorEastAsia" w:hAnsiTheme="minorEastAsia" w:eastAsiaTheme="minorEastAsia" w:cstheme="minorEastAsia"/>
              <w:color w:val="auto"/>
              <w:szCs w:val="24"/>
              <w:highlight w:val="none"/>
            </w:rPr>
            <w:t>一览表</w:t>
          </w:r>
          <w:r>
            <w:rPr>
              <w:color w:val="auto"/>
              <w:highlight w:val="none"/>
            </w:rPr>
            <w:tab/>
          </w:r>
          <w:r>
            <w:rPr>
              <w:color w:val="auto"/>
              <w:highlight w:val="none"/>
            </w:rPr>
            <w:fldChar w:fldCharType="begin"/>
          </w:r>
          <w:r>
            <w:rPr>
              <w:color w:val="auto"/>
              <w:highlight w:val="none"/>
            </w:rPr>
            <w:instrText xml:space="preserve"> PAGEREF _Toc15128 \h </w:instrText>
          </w:r>
          <w:r>
            <w:rPr>
              <w:color w:val="auto"/>
              <w:highlight w:val="none"/>
            </w:rPr>
            <w:fldChar w:fldCharType="separate"/>
          </w:r>
          <w:r>
            <w:rPr>
              <w:color w:val="auto"/>
              <w:highlight w:val="none"/>
            </w:rPr>
            <w:t>75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3A7BF16">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_Toc6615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_Toc6615 \h </w:instrText>
          </w:r>
          <w:r>
            <w:rPr>
              <w:color w:val="auto"/>
              <w:highlight w:val="none"/>
            </w:rPr>
            <w:fldChar w:fldCharType="separate"/>
          </w:r>
          <w:r>
            <w:rPr>
              <w:color w:val="auto"/>
              <w:highlight w:val="none"/>
            </w:rPr>
            <w:t>79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C7B5303">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_Toc20551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_Toc20551 \h </w:instrText>
          </w:r>
          <w:r>
            <w:rPr>
              <w:color w:val="auto"/>
              <w:highlight w:val="none"/>
            </w:rPr>
            <w:fldChar w:fldCharType="separate"/>
          </w:r>
          <w:r>
            <w:rPr>
              <w:color w:val="auto"/>
              <w:highlight w:val="none"/>
            </w:rPr>
            <w:t>80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53974C9">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_Toc7836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_Toc7836 \h </w:instrText>
          </w:r>
          <w:r>
            <w:rPr>
              <w:color w:val="auto"/>
              <w:highlight w:val="none"/>
            </w:rPr>
            <w:fldChar w:fldCharType="separate"/>
          </w:r>
          <w:r>
            <w:rPr>
              <w:color w:val="auto"/>
              <w:highlight w:val="none"/>
            </w:rPr>
            <w:t>81</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6DE159E">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_Toc24994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_Toc24994 \h </w:instrText>
          </w:r>
          <w:r>
            <w:rPr>
              <w:color w:val="auto"/>
              <w:highlight w:val="none"/>
            </w:rPr>
            <w:fldChar w:fldCharType="separate"/>
          </w:r>
          <w:r>
            <w:rPr>
              <w:color w:val="auto"/>
              <w:highlight w:val="none"/>
            </w:rPr>
            <w:t>83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B658D8F">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_Toc17844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_Toc17844 \h </w:instrText>
          </w:r>
          <w:r>
            <w:rPr>
              <w:color w:val="auto"/>
              <w:highlight w:val="none"/>
            </w:rPr>
            <w:fldChar w:fldCharType="separate"/>
          </w:r>
          <w:r>
            <w:rPr>
              <w:color w:val="auto"/>
              <w:highlight w:val="none"/>
            </w:rPr>
            <w:t>84</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4DA807D">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_Toc11394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_Toc11394 \h </w:instrText>
          </w:r>
          <w:r>
            <w:rPr>
              <w:color w:val="auto"/>
              <w:highlight w:val="none"/>
            </w:rPr>
            <w:fldChar w:fldCharType="separate"/>
          </w:r>
          <w:r>
            <w:rPr>
              <w:color w:val="auto"/>
              <w:highlight w:val="none"/>
            </w:rPr>
            <w:t>85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1D902860">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_Toc12219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_Toc12219 \h </w:instrText>
          </w:r>
          <w:r>
            <w:rPr>
              <w:color w:val="auto"/>
              <w:highlight w:val="none"/>
            </w:rPr>
            <w:fldChar w:fldCharType="separate"/>
          </w:r>
          <w:r>
            <w:rPr>
              <w:color w:val="auto"/>
              <w:highlight w:val="none"/>
            </w:rPr>
            <w:t>86</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065A034">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_Toc27926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格式十一 项目设计负责人简历表</w:t>
          </w:r>
          <w:r>
            <w:rPr>
              <w:color w:val="auto"/>
              <w:highlight w:val="none"/>
            </w:rPr>
            <w:tab/>
          </w:r>
          <w:r>
            <w:rPr>
              <w:color w:val="auto"/>
              <w:highlight w:val="none"/>
            </w:rPr>
            <w:fldChar w:fldCharType="begin"/>
          </w:r>
          <w:r>
            <w:rPr>
              <w:color w:val="auto"/>
              <w:highlight w:val="none"/>
            </w:rPr>
            <w:instrText xml:space="preserve"> PAGEREF _Toc27926 \h </w:instrText>
          </w:r>
          <w:r>
            <w:rPr>
              <w:color w:val="auto"/>
              <w:highlight w:val="none"/>
            </w:rPr>
            <w:fldChar w:fldCharType="separate"/>
          </w:r>
          <w:r>
            <w:rPr>
              <w:color w:val="auto"/>
              <w:highlight w:val="none"/>
            </w:rPr>
            <w:t>87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082A49BB">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_Toc22046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snapToGrid w:val="0"/>
              <w:color w:val="auto"/>
              <w:szCs w:val="24"/>
              <w:highlight w:val="none"/>
            </w:rPr>
            <w:t>格式十二 项目管理机构组成表</w:t>
          </w:r>
          <w:r>
            <w:rPr>
              <w:color w:val="auto"/>
              <w:highlight w:val="none"/>
            </w:rPr>
            <w:tab/>
          </w:r>
          <w:r>
            <w:rPr>
              <w:color w:val="auto"/>
              <w:highlight w:val="none"/>
            </w:rPr>
            <w:fldChar w:fldCharType="begin"/>
          </w:r>
          <w:r>
            <w:rPr>
              <w:color w:val="auto"/>
              <w:highlight w:val="none"/>
            </w:rPr>
            <w:instrText xml:space="preserve"> PAGEREF _Toc22046 \h </w:instrText>
          </w:r>
          <w:r>
            <w:rPr>
              <w:color w:val="auto"/>
              <w:highlight w:val="none"/>
            </w:rPr>
            <w:fldChar w:fldCharType="separate"/>
          </w:r>
          <w:r>
            <w:rPr>
              <w:color w:val="auto"/>
              <w:highlight w:val="none"/>
            </w:rPr>
            <w:t>88</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5A49CE2C">
          <w:pPr>
            <w:pStyle w:val="18"/>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_Toc5420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24"/>
              <w:highlight w:val="none"/>
            </w:rPr>
            <w:t>格式十三 原件一览表</w:t>
          </w:r>
          <w:r>
            <w:rPr>
              <w:color w:val="auto"/>
              <w:highlight w:val="none"/>
            </w:rPr>
            <w:tab/>
          </w:r>
          <w:r>
            <w:rPr>
              <w:color w:val="auto"/>
              <w:highlight w:val="none"/>
            </w:rPr>
            <w:fldChar w:fldCharType="begin"/>
          </w:r>
          <w:r>
            <w:rPr>
              <w:color w:val="auto"/>
              <w:highlight w:val="none"/>
            </w:rPr>
            <w:instrText xml:space="preserve"> PAGEREF _Toc5420 \h </w:instrText>
          </w:r>
          <w:r>
            <w:rPr>
              <w:color w:val="auto"/>
              <w:highlight w:val="none"/>
            </w:rPr>
            <w:fldChar w:fldCharType="separate"/>
          </w:r>
          <w:r>
            <w:rPr>
              <w:color w:val="auto"/>
              <w:highlight w:val="none"/>
            </w:rPr>
            <w:t>89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2ADA516D">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_Toc4416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0"/>
              <w:highlight w:val="none"/>
            </w:rPr>
            <w:t>第</w:t>
          </w:r>
          <w:r>
            <w:rPr>
              <w:rFonts w:hint="eastAsia" w:asciiTheme="minorEastAsia" w:hAnsiTheme="minorEastAsia" w:eastAsiaTheme="minorEastAsia" w:cstheme="minorEastAsia"/>
              <w:color w:val="auto"/>
              <w:kern w:val="44"/>
              <w:szCs w:val="30"/>
              <w:highlight w:val="none"/>
              <w:lang w:val="en-US" w:eastAsia="zh-CN"/>
            </w:rPr>
            <w:t>七</w:t>
          </w:r>
          <w:r>
            <w:rPr>
              <w:rFonts w:hint="eastAsia" w:asciiTheme="minorEastAsia" w:hAnsiTheme="minorEastAsia" w:eastAsiaTheme="minorEastAsia" w:cstheme="minorEastAsia"/>
              <w:color w:val="auto"/>
              <w:kern w:val="44"/>
              <w:szCs w:val="30"/>
              <w:highlight w:val="none"/>
            </w:rPr>
            <w:t>章  廉政合同、履约保函、预付款保函、支付保函</w:t>
          </w:r>
          <w:r>
            <w:rPr>
              <w:color w:val="auto"/>
              <w:highlight w:val="none"/>
            </w:rPr>
            <w:tab/>
          </w:r>
          <w:r>
            <w:rPr>
              <w:color w:val="auto"/>
              <w:highlight w:val="none"/>
            </w:rPr>
            <w:fldChar w:fldCharType="begin"/>
          </w:r>
          <w:r>
            <w:rPr>
              <w:color w:val="auto"/>
              <w:highlight w:val="none"/>
            </w:rPr>
            <w:instrText xml:space="preserve"> PAGEREF _Toc4416 \h </w:instrText>
          </w:r>
          <w:r>
            <w:rPr>
              <w:color w:val="auto"/>
              <w:highlight w:val="none"/>
            </w:rPr>
            <w:fldChar w:fldCharType="separate"/>
          </w:r>
          <w:r>
            <w:rPr>
              <w:color w:val="auto"/>
              <w:highlight w:val="none"/>
            </w:rPr>
            <w:t>90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56407C9">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_Toc14908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32"/>
              <w:highlight w:val="none"/>
            </w:rPr>
            <w:t>廉政合同</w:t>
          </w:r>
          <w:r>
            <w:rPr>
              <w:color w:val="auto"/>
              <w:highlight w:val="none"/>
            </w:rPr>
            <w:tab/>
          </w:r>
          <w:r>
            <w:rPr>
              <w:color w:val="auto"/>
              <w:highlight w:val="none"/>
            </w:rPr>
            <w:fldChar w:fldCharType="begin"/>
          </w:r>
          <w:r>
            <w:rPr>
              <w:color w:val="auto"/>
              <w:highlight w:val="none"/>
            </w:rPr>
            <w:instrText xml:space="preserve"> PAGEREF _Toc14908 \h </w:instrText>
          </w:r>
          <w:r>
            <w:rPr>
              <w:color w:val="auto"/>
              <w:highlight w:val="none"/>
            </w:rPr>
            <w:fldChar w:fldCharType="separate"/>
          </w:r>
          <w:r>
            <w:rPr>
              <w:color w:val="auto"/>
              <w:highlight w:val="none"/>
            </w:rPr>
            <w:t>90</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428C2284">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_Toc19666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32"/>
              <w:highlight w:val="none"/>
            </w:rPr>
            <w:t>履约保函</w:t>
          </w:r>
          <w:r>
            <w:rPr>
              <w:color w:val="auto"/>
              <w:highlight w:val="none"/>
            </w:rPr>
            <w:tab/>
          </w:r>
          <w:r>
            <w:rPr>
              <w:color w:val="auto"/>
              <w:highlight w:val="none"/>
            </w:rPr>
            <w:fldChar w:fldCharType="begin"/>
          </w:r>
          <w:r>
            <w:rPr>
              <w:color w:val="auto"/>
              <w:highlight w:val="none"/>
            </w:rPr>
            <w:instrText xml:space="preserve"> PAGEREF _Toc19666 \h </w:instrText>
          </w:r>
          <w:r>
            <w:rPr>
              <w:color w:val="auto"/>
              <w:highlight w:val="none"/>
            </w:rPr>
            <w:fldChar w:fldCharType="separate"/>
          </w:r>
          <w:r>
            <w:rPr>
              <w:color w:val="auto"/>
              <w:highlight w:val="none"/>
            </w:rPr>
            <w:t>93</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7DFDC05B">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_Toc31971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32"/>
              <w:highlight w:val="none"/>
            </w:rPr>
            <w:t>预付款保函</w:t>
          </w:r>
          <w:r>
            <w:rPr>
              <w:color w:val="auto"/>
              <w:highlight w:val="none"/>
            </w:rPr>
            <w:tab/>
          </w:r>
          <w:r>
            <w:rPr>
              <w:color w:val="auto"/>
              <w:highlight w:val="none"/>
            </w:rPr>
            <w:fldChar w:fldCharType="begin"/>
          </w:r>
          <w:r>
            <w:rPr>
              <w:color w:val="auto"/>
              <w:highlight w:val="none"/>
            </w:rPr>
            <w:instrText xml:space="preserve"> PAGEREF _Toc31971 \h </w:instrText>
          </w:r>
          <w:r>
            <w:rPr>
              <w:color w:val="auto"/>
              <w:highlight w:val="none"/>
            </w:rPr>
            <w:fldChar w:fldCharType="separate"/>
          </w:r>
          <w:r>
            <w:rPr>
              <w:color w:val="auto"/>
              <w:highlight w:val="none"/>
            </w:rPr>
            <w:t>95</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4B53BCC">
          <w:pPr>
            <w:pStyle w:val="10"/>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_Toc17379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bCs/>
              <w:color w:val="auto"/>
              <w:szCs w:val="32"/>
              <w:highlight w:val="none"/>
            </w:rPr>
            <w:t>支付保函</w:t>
          </w:r>
          <w:r>
            <w:rPr>
              <w:color w:val="auto"/>
              <w:highlight w:val="none"/>
            </w:rPr>
            <w:tab/>
          </w:r>
          <w:r>
            <w:rPr>
              <w:color w:val="auto"/>
              <w:highlight w:val="none"/>
            </w:rPr>
            <w:fldChar w:fldCharType="begin"/>
          </w:r>
          <w:r>
            <w:rPr>
              <w:color w:val="auto"/>
              <w:highlight w:val="none"/>
            </w:rPr>
            <w:instrText xml:space="preserve"> PAGEREF _Toc17379 \h </w:instrText>
          </w:r>
          <w:r>
            <w:rPr>
              <w:color w:val="auto"/>
              <w:highlight w:val="none"/>
            </w:rPr>
            <w:fldChar w:fldCharType="separate"/>
          </w:r>
          <w:r>
            <w:rPr>
              <w:color w:val="auto"/>
              <w:highlight w:val="none"/>
            </w:rPr>
            <w:t>97</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34EA3EB8">
          <w:pPr>
            <w:pStyle w:val="15"/>
            <w:tabs>
              <w:tab w:val="right" w:leader="dot" w:pos="10206"/>
            </w:tabs>
            <w:spacing w:line="360" w:lineRule="auto"/>
            <w:rPr>
              <w:color w:val="auto"/>
              <w:highlight w:val="none"/>
            </w:rPr>
          </w:pPr>
          <w:r>
            <w:rPr>
              <w:rFonts w:hint="eastAsia" w:asciiTheme="minorEastAsia" w:hAnsiTheme="minorEastAsia" w:eastAsiaTheme="minorEastAsia" w:cstheme="minorEastAsia"/>
              <w:color w:val="auto"/>
              <w:szCs w:val="28"/>
              <w:highlight w:val="none"/>
            </w:rPr>
            <w:fldChar w:fldCharType="begin"/>
          </w:r>
          <w:r>
            <w:rPr>
              <w:rFonts w:hint="eastAsia" w:asciiTheme="minorEastAsia" w:hAnsiTheme="minorEastAsia" w:eastAsiaTheme="minorEastAsia" w:cstheme="minorEastAsia"/>
              <w:color w:val="auto"/>
              <w:szCs w:val="28"/>
              <w:highlight w:val="none"/>
            </w:rPr>
            <w:instrText xml:space="preserve"> HYPERLINK \l _Toc32055 </w:instrText>
          </w:r>
          <w:r>
            <w:rPr>
              <w:rFonts w:hint="eastAsia" w:asciiTheme="minorEastAsia" w:hAnsiTheme="minorEastAsia" w:eastAsiaTheme="minorEastAsia" w:cstheme="minorEastAsia"/>
              <w:color w:val="auto"/>
              <w:szCs w:val="28"/>
              <w:highlight w:val="none"/>
            </w:rPr>
            <w:fldChar w:fldCharType="separate"/>
          </w:r>
          <w:r>
            <w:rPr>
              <w:rFonts w:hint="eastAsia" w:asciiTheme="minorEastAsia" w:hAnsiTheme="minorEastAsia" w:eastAsiaTheme="minorEastAsia" w:cstheme="minorEastAsia"/>
              <w:color w:val="auto"/>
              <w:kern w:val="44"/>
              <w:szCs w:val="36"/>
              <w:highlight w:val="none"/>
            </w:rPr>
            <w:t>第</w:t>
          </w:r>
          <w:r>
            <w:rPr>
              <w:rFonts w:hint="eastAsia" w:asciiTheme="minorEastAsia" w:hAnsiTheme="minorEastAsia" w:eastAsiaTheme="minorEastAsia" w:cstheme="minorEastAsia"/>
              <w:color w:val="auto"/>
              <w:kern w:val="44"/>
              <w:szCs w:val="36"/>
              <w:highlight w:val="none"/>
              <w:lang w:val="en-US" w:eastAsia="zh-CN"/>
            </w:rPr>
            <w:t>八</w:t>
          </w:r>
          <w:r>
            <w:rPr>
              <w:rFonts w:hint="eastAsia" w:asciiTheme="minorEastAsia" w:hAnsiTheme="minorEastAsia" w:eastAsiaTheme="minorEastAsia" w:cstheme="minorEastAsia"/>
              <w:color w:val="auto"/>
              <w:kern w:val="44"/>
              <w:szCs w:val="36"/>
              <w:highlight w:val="none"/>
            </w:rPr>
            <w:t>章  建设工程合同</w:t>
          </w:r>
          <w:r>
            <w:rPr>
              <w:color w:val="auto"/>
              <w:highlight w:val="none"/>
            </w:rPr>
            <w:tab/>
          </w:r>
          <w:r>
            <w:rPr>
              <w:color w:val="auto"/>
              <w:highlight w:val="none"/>
            </w:rPr>
            <w:fldChar w:fldCharType="begin"/>
          </w:r>
          <w:r>
            <w:rPr>
              <w:color w:val="auto"/>
              <w:highlight w:val="none"/>
            </w:rPr>
            <w:instrText xml:space="preserve"> PAGEREF _Toc32055 \h </w:instrText>
          </w:r>
          <w:r>
            <w:rPr>
              <w:color w:val="auto"/>
              <w:highlight w:val="none"/>
            </w:rPr>
            <w:fldChar w:fldCharType="separate"/>
          </w:r>
          <w:r>
            <w:rPr>
              <w:color w:val="auto"/>
              <w:highlight w:val="none"/>
            </w:rPr>
            <w:t>99</w:t>
          </w:r>
          <w:r>
            <w:rPr>
              <w:color w:val="auto"/>
              <w:highlight w:val="none"/>
            </w:rPr>
            <w:fldChar w:fldCharType="end"/>
          </w:r>
          <w:r>
            <w:rPr>
              <w:rFonts w:hint="eastAsia" w:asciiTheme="minorEastAsia" w:hAnsiTheme="minorEastAsia" w:eastAsiaTheme="minorEastAsia" w:cstheme="minorEastAsia"/>
              <w:color w:val="auto"/>
              <w:szCs w:val="28"/>
              <w:highlight w:val="none"/>
            </w:rPr>
            <w:fldChar w:fldCharType="end"/>
          </w:r>
        </w:p>
        <w:p w14:paraId="60556C85">
          <w:pPr>
            <w:pStyle w:val="34"/>
            <w:tabs>
              <w:tab w:val="left" w:pos="4935"/>
            </w:tabs>
            <w:jc w:val="center"/>
            <w:rPr>
              <w:rFonts w:hint="eastAsia" w:asciiTheme="minorEastAsia" w:hAnsiTheme="minorEastAsia" w:eastAsiaTheme="minorEastAsia" w:cstheme="minorEastAsia"/>
              <w:color w:val="auto"/>
              <w:szCs w:val="21"/>
              <w:highlight w:val="none"/>
            </w:rPr>
            <w:sectPr>
              <w:footerReference r:id="rId4" w:type="default"/>
              <w:endnotePr>
                <w:numFmt w:val="decimal"/>
              </w:endnotePr>
              <w:pgSz w:w="11906" w:h="16838"/>
              <w:pgMar w:top="850" w:right="850" w:bottom="850" w:left="850" w:header="851" w:footer="992" w:gutter="0"/>
              <w:pgNumType w:start="1"/>
              <w:cols w:space="720" w:num="1"/>
              <w:docGrid w:type="lines" w:linePitch="312" w:charSpace="0"/>
            </w:sectPr>
          </w:pPr>
          <w:r>
            <w:rPr>
              <w:rFonts w:hint="eastAsia" w:asciiTheme="minorEastAsia" w:hAnsiTheme="minorEastAsia" w:eastAsiaTheme="minorEastAsia" w:cstheme="minorEastAsia"/>
              <w:color w:val="auto"/>
              <w:szCs w:val="28"/>
              <w:highlight w:val="none"/>
            </w:rPr>
            <w:fldChar w:fldCharType="end"/>
          </w:r>
        </w:p>
      </w:sdtContent>
    </w:sdt>
    <w:p w14:paraId="0A0B2040">
      <w:pPr>
        <w:pStyle w:val="35"/>
        <w:keepNext/>
        <w:keepLines/>
        <w:jc w:val="center"/>
        <w:rPr>
          <w:rFonts w:hint="eastAsia" w:asciiTheme="minorEastAsia" w:hAnsiTheme="minorEastAsia" w:eastAsiaTheme="minorEastAsia" w:cstheme="minorEastAsia"/>
          <w:b/>
          <w:color w:val="auto"/>
          <w:kern w:val="44"/>
          <w:sz w:val="36"/>
          <w:szCs w:val="36"/>
          <w:highlight w:val="none"/>
        </w:rPr>
      </w:pPr>
      <w:bookmarkStart w:id="0" w:name="_Toc6026"/>
      <w:bookmarkStart w:id="1" w:name="_Toc27562"/>
      <w:bookmarkStart w:id="2" w:name="_Toc24452"/>
      <w:bookmarkStart w:id="3" w:name="_Toc23265"/>
      <w:bookmarkStart w:id="4" w:name="_Hlt111690251"/>
      <w:r>
        <w:rPr>
          <w:rFonts w:hint="eastAsia" w:asciiTheme="minorEastAsia" w:hAnsiTheme="minorEastAsia" w:eastAsiaTheme="minorEastAsia" w:cstheme="minorEastAsia"/>
          <w:b/>
          <w:color w:val="auto"/>
          <w:kern w:val="44"/>
          <w:sz w:val="36"/>
          <w:szCs w:val="36"/>
          <w:highlight w:val="none"/>
        </w:rPr>
        <w:t>第一章投标须知</w:t>
      </w:r>
      <w:bookmarkEnd w:id="0"/>
      <w:bookmarkEnd w:id="1"/>
      <w:bookmarkEnd w:id="2"/>
      <w:bookmarkEnd w:id="3"/>
    </w:p>
    <w:p w14:paraId="538A9106">
      <w:pPr>
        <w:pStyle w:val="36"/>
        <w:keepNext/>
        <w:keepLines/>
        <w:autoSpaceDE/>
        <w:autoSpaceDN/>
        <w:adjustRightInd/>
        <w:spacing w:before="260" w:after="260" w:line="360" w:lineRule="exact"/>
        <w:ind w:firstLine="482" w:firstLineChars="200"/>
        <w:jc w:val="left"/>
        <w:rPr>
          <w:rFonts w:hint="eastAsia" w:asciiTheme="minorEastAsia" w:hAnsiTheme="minorEastAsia" w:eastAsiaTheme="minorEastAsia" w:cstheme="minorEastAsia"/>
          <w:b/>
          <w:color w:val="auto"/>
          <w:kern w:val="2"/>
          <w:highlight w:val="none"/>
        </w:rPr>
      </w:pPr>
      <w:bookmarkStart w:id="5" w:name="_Hlt127175444"/>
      <w:bookmarkEnd w:id="5"/>
      <w:bookmarkStart w:id="6" w:name="_Toc17916"/>
      <w:bookmarkStart w:id="7" w:name="_Toc13458"/>
      <w:bookmarkStart w:id="8" w:name="_Toc25963"/>
      <w:bookmarkStart w:id="9" w:name="_Toc31385"/>
      <w:bookmarkStart w:id="10" w:name="_Hlt120077520"/>
      <w:r>
        <w:rPr>
          <w:rFonts w:hint="eastAsia" w:asciiTheme="minorEastAsia" w:hAnsiTheme="minorEastAsia" w:eastAsiaTheme="minorEastAsia" w:cstheme="minorEastAsia"/>
          <w:b/>
          <w:color w:val="auto"/>
          <w:kern w:val="2"/>
          <w:highlight w:val="none"/>
        </w:rPr>
        <w:t>第一节.投标须知前附表</w:t>
      </w:r>
      <w:bookmarkEnd w:id="6"/>
      <w:bookmarkEnd w:id="7"/>
      <w:bookmarkEnd w:id="8"/>
      <w:bookmarkEnd w:id="9"/>
    </w:p>
    <w:tbl>
      <w:tblPr>
        <w:tblStyle w:val="21"/>
        <w:tblW w:w="100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709"/>
        <w:gridCol w:w="7544"/>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653E66C">
            <w:pPr>
              <w:pStyle w:val="34"/>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w:t>
            </w:r>
          </w:p>
          <w:p w14:paraId="6780CDE9">
            <w:pPr>
              <w:pStyle w:val="34"/>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号</w:t>
            </w:r>
          </w:p>
        </w:tc>
        <w:tc>
          <w:tcPr>
            <w:tcW w:w="1709" w:type="dxa"/>
            <w:tcBorders>
              <w:top w:val="single" w:color="auto" w:sz="4" w:space="0"/>
              <w:left w:val="single" w:color="auto" w:sz="4" w:space="0"/>
              <w:bottom w:val="single" w:color="auto" w:sz="4" w:space="0"/>
              <w:right w:val="single" w:color="auto" w:sz="4" w:space="0"/>
            </w:tcBorders>
            <w:noWrap/>
            <w:vAlign w:val="center"/>
          </w:tcPr>
          <w:p w14:paraId="49AE4A42">
            <w:pPr>
              <w:pStyle w:val="34"/>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内容</w:t>
            </w:r>
          </w:p>
        </w:tc>
        <w:tc>
          <w:tcPr>
            <w:tcW w:w="7544" w:type="dxa"/>
            <w:tcBorders>
              <w:top w:val="single" w:color="auto" w:sz="4" w:space="0"/>
              <w:left w:val="single" w:color="auto" w:sz="4" w:space="0"/>
              <w:bottom w:val="single" w:color="auto" w:sz="4" w:space="0"/>
              <w:right w:val="single" w:color="auto" w:sz="4" w:space="0"/>
            </w:tcBorders>
            <w:noWrap/>
            <w:vAlign w:val="center"/>
          </w:tcPr>
          <w:p w14:paraId="42F4043B">
            <w:pPr>
              <w:pStyle w:val="34"/>
              <w:tabs>
                <w:tab w:val="left" w:pos="1180"/>
              </w:tabs>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202EDA9">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09" w:type="dxa"/>
            <w:tcBorders>
              <w:top w:val="single" w:color="auto" w:sz="4" w:space="0"/>
              <w:left w:val="single" w:color="auto" w:sz="4" w:space="0"/>
              <w:bottom w:val="single" w:color="auto" w:sz="4" w:space="0"/>
              <w:right w:val="single" w:color="auto" w:sz="4" w:space="0"/>
            </w:tcBorders>
            <w:noWrap/>
            <w:vAlign w:val="center"/>
          </w:tcPr>
          <w:p w14:paraId="274784CB">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名称</w:t>
            </w:r>
          </w:p>
        </w:tc>
        <w:tc>
          <w:tcPr>
            <w:tcW w:w="7544" w:type="dxa"/>
            <w:tcBorders>
              <w:top w:val="single" w:color="auto" w:sz="4" w:space="0"/>
              <w:left w:val="single" w:color="auto" w:sz="4" w:space="0"/>
              <w:bottom w:val="single" w:color="auto" w:sz="4" w:space="0"/>
              <w:right w:val="single" w:color="auto" w:sz="4" w:space="0"/>
            </w:tcBorders>
            <w:noWrap/>
            <w:vAlign w:val="top"/>
          </w:tcPr>
          <w:p w14:paraId="555CDF75">
            <w:pPr>
              <w:pStyle w:val="37"/>
              <w:wordWrap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default" w:asciiTheme="minorEastAsia" w:hAnsiTheme="minorEastAsia" w:eastAsiaTheme="minorEastAsia" w:cstheme="minorEastAsia"/>
                <w:color w:val="auto"/>
                <w:sz w:val="24"/>
                <w:szCs w:val="24"/>
                <w:highlight w:val="none"/>
                <w:lang w:eastAsia="zh-CN"/>
              </w:rPr>
              <w:t>乳源瑶族自治县化工产业园特勤消防站项目高低压配电工程</w:t>
            </w:r>
            <w:r>
              <w:rPr>
                <w:rFonts w:hint="eastAsia" w:asciiTheme="minorEastAsia" w:hAnsiTheme="minorEastAsia" w:eastAsiaTheme="minorEastAsia" w:cstheme="minorEastAsia"/>
                <w:color w:val="auto"/>
                <w:sz w:val="24"/>
                <w:szCs w:val="24"/>
                <w:highlight w:val="none"/>
                <w:lang w:eastAsia="zh-CN"/>
              </w:rPr>
              <w:t>设计施工总承包</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212849E">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09" w:type="dxa"/>
            <w:tcBorders>
              <w:top w:val="single" w:color="auto" w:sz="4" w:space="0"/>
              <w:left w:val="single" w:color="auto" w:sz="4" w:space="0"/>
              <w:bottom w:val="single" w:color="auto" w:sz="4" w:space="0"/>
              <w:right w:val="single" w:color="auto" w:sz="4" w:space="0"/>
            </w:tcBorders>
            <w:noWrap/>
            <w:vAlign w:val="center"/>
          </w:tcPr>
          <w:p w14:paraId="2DC1AF30">
            <w:pPr>
              <w:pStyle w:val="34"/>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项目业主</w:t>
            </w:r>
          </w:p>
        </w:tc>
        <w:tc>
          <w:tcPr>
            <w:tcW w:w="7544" w:type="dxa"/>
            <w:tcBorders>
              <w:top w:val="single" w:color="auto" w:sz="4" w:space="0"/>
              <w:left w:val="single" w:color="auto" w:sz="4" w:space="0"/>
              <w:bottom w:val="single" w:color="auto" w:sz="4" w:space="0"/>
              <w:right w:val="single" w:color="auto" w:sz="4" w:space="0"/>
            </w:tcBorders>
            <w:noWrap/>
            <w:vAlign w:val="center"/>
          </w:tcPr>
          <w:p w14:paraId="28071C5D">
            <w:pPr>
              <w:pStyle w:val="34"/>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eastAsia="zh-CN"/>
              </w:rPr>
              <w:t>乳源瑶族自治县消防救援大队</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1709" w:type="dxa"/>
            <w:tcBorders>
              <w:top w:val="single" w:color="auto" w:sz="4" w:space="0"/>
              <w:left w:val="single" w:color="auto" w:sz="4" w:space="0"/>
              <w:bottom w:val="single" w:color="auto" w:sz="4" w:space="0"/>
              <w:right w:val="single" w:color="auto" w:sz="4" w:space="0"/>
            </w:tcBorders>
            <w:noWrap/>
            <w:vAlign w:val="center"/>
          </w:tcPr>
          <w:p w14:paraId="7DF55BAA">
            <w:pPr>
              <w:pStyle w:val="34"/>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项目批准部门</w:t>
            </w:r>
          </w:p>
        </w:tc>
        <w:tc>
          <w:tcPr>
            <w:tcW w:w="7544" w:type="dxa"/>
            <w:tcBorders>
              <w:top w:val="single" w:color="auto" w:sz="4" w:space="0"/>
              <w:left w:val="single" w:color="auto" w:sz="4" w:space="0"/>
              <w:bottom w:val="single" w:color="auto" w:sz="4" w:space="0"/>
              <w:right w:val="single" w:color="auto" w:sz="4" w:space="0"/>
            </w:tcBorders>
            <w:noWrap/>
            <w:vAlign w:val="center"/>
          </w:tcPr>
          <w:p w14:paraId="5F2090D9">
            <w:pPr>
              <w:pStyle w:val="34"/>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乳源瑶族自治县发展和改革局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w:t>
            </w:r>
          </w:p>
        </w:tc>
        <w:tc>
          <w:tcPr>
            <w:tcW w:w="1709"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项目批准文号</w:t>
            </w:r>
          </w:p>
        </w:tc>
        <w:tc>
          <w:tcPr>
            <w:tcW w:w="7544" w:type="dxa"/>
            <w:tcBorders>
              <w:top w:val="single" w:color="auto" w:sz="4" w:space="0"/>
              <w:left w:val="single" w:color="auto" w:sz="4" w:space="0"/>
              <w:bottom w:val="single" w:color="auto" w:sz="4" w:space="0"/>
              <w:right w:val="single" w:color="auto" w:sz="4" w:space="0"/>
            </w:tcBorders>
            <w:noWrap/>
            <w:vAlign w:val="center"/>
          </w:tcPr>
          <w:p w14:paraId="16174243">
            <w:pPr>
              <w:pStyle w:val="3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乳发改投审〔2023〕42号、乳发改投审〔2023〕468号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p>
        </w:tc>
        <w:tc>
          <w:tcPr>
            <w:tcW w:w="1709"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项目代码</w:t>
            </w:r>
          </w:p>
        </w:tc>
        <w:tc>
          <w:tcPr>
            <w:tcW w:w="7544" w:type="dxa"/>
            <w:tcBorders>
              <w:top w:val="single" w:color="auto" w:sz="4" w:space="0"/>
              <w:left w:val="single" w:color="auto" w:sz="4" w:space="0"/>
              <w:bottom w:val="single" w:color="auto" w:sz="4" w:space="0"/>
              <w:right w:val="single" w:color="auto" w:sz="4" w:space="0"/>
            </w:tcBorders>
            <w:noWrap/>
            <w:vAlign w:val="center"/>
          </w:tcPr>
          <w:p w14:paraId="7732AE4D">
            <w:pPr>
              <w:pStyle w:val="34"/>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2211-440232-04-01-204411</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w:t>
            </w:r>
          </w:p>
        </w:tc>
        <w:tc>
          <w:tcPr>
            <w:tcW w:w="1709"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资金来源</w:t>
            </w:r>
          </w:p>
          <w:p w14:paraId="7533B92D">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及出资比例</w:t>
            </w:r>
          </w:p>
        </w:tc>
        <w:tc>
          <w:tcPr>
            <w:tcW w:w="7544" w:type="dxa"/>
            <w:tcBorders>
              <w:top w:val="single" w:color="auto" w:sz="4" w:space="0"/>
              <w:left w:val="single" w:color="auto" w:sz="4" w:space="0"/>
              <w:bottom w:val="single" w:color="auto" w:sz="4" w:space="0"/>
              <w:right w:val="single" w:color="auto" w:sz="4" w:space="0"/>
            </w:tcBorders>
            <w:noWrap/>
            <w:vAlign w:val="center"/>
          </w:tcPr>
          <w:p w14:paraId="75701D46">
            <w:pPr>
              <w:pStyle w:val="34"/>
              <w:tabs>
                <w:tab w:val="left" w:pos="1180"/>
              </w:tabs>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县财政统筹解决，100%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3C10519">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709" w:type="dxa"/>
            <w:tcBorders>
              <w:top w:val="single" w:color="auto" w:sz="4" w:space="0"/>
              <w:left w:val="single" w:color="auto" w:sz="4" w:space="0"/>
              <w:bottom w:val="single" w:color="auto" w:sz="4" w:space="0"/>
              <w:right w:val="single" w:color="auto" w:sz="4" w:space="0"/>
            </w:tcBorders>
            <w:noWrap/>
            <w:vAlign w:val="center"/>
          </w:tcPr>
          <w:p w14:paraId="30F2C763">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p>
        </w:tc>
        <w:tc>
          <w:tcPr>
            <w:tcW w:w="7544" w:type="dxa"/>
            <w:tcBorders>
              <w:top w:val="single" w:color="auto" w:sz="4" w:space="0"/>
              <w:left w:val="single" w:color="auto" w:sz="4" w:space="0"/>
              <w:bottom w:val="single" w:color="auto" w:sz="4" w:space="0"/>
              <w:right w:val="single" w:color="auto" w:sz="4" w:space="0"/>
            </w:tcBorders>
            <w:noWrap/>
            <w:vAlign w:val="center"/>
          </w:tcPr>
          <w:p w14:paraId="7D027C52">
            <w:pPr>
              <w:pStyle w:val="34"/>
              <w:rPr>
                <w:rFonts w:hint="default" w:asciiTheme="minorEastAsia" w:hAnsiTheme="minorEastAsia" w:eastAsiaTheme="minorEastAsia" w:cstheme="minorEastAsia"/>
                <w:bCs/>
                <w:color w:val="auto"/>
                <w:sz w:val="24"/>
                <w:szCs w:val="24"/>
                <w:highlight w:val="none"/>
                <w:lang w:eastAsia="zh-CN"/>
              </w:rPr>
            </w:pPr>
            <w:r>
              <w:rPr>
                <w:rFonts w:hint="default" w:asciiTheme="minorEastAsia" w:hAnsiTheme="minorEastAsia" w:eastAsiaTheme="minorEastAsia" w:cstheme="minorEastAsia"/>
                <w:color w:val="auto"/>
                <w:kern w:val="0"/>
                <w:sz w:val="24"/>
                <w:szCs w:val="24"/>
                <w:highlight w:val="none"/>
                <w:lang w:eastAsia="zh-CN"/>
              </w:rPr>
              <w:t>乳源瑶族自治县消防救援大队</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w:t>
            </w:r>
          </w:p>
        </w:tc>
        <w:tc>
          <w:tcPr>
            <w:tcW w:w="1709"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招标代理机构</w:t>
            </w:r>
          </w:p>
        </w:tc>
        <w:tc>
          <w:tcPr>
            <w:tcW w:w="7544" w:type="dxa"/>
            <w:tcBorders>
              <w:top w:val="single" w:color="auto" w:sz="4" w:space="0"/>
              <w:left w:val="single" w:color="auto" w:sz="4" w:space="0"/>
              <w:bottom w:val="single" w:color="auto" w:sz="4" w:space="0"/>
              <w:right w:val="single" w:color="auto" w:sz="4" w:space="0"/>
            </w:tcBorders>
            <w:noWrap/>
            <w:vAlign w:val="center"/>
          </w:tcPr>
          <w:p w14:paraId="16F133CA">
            <w:pPr>
              <w:pStyle w:val="34"/>
              <w:rPr>
                <w:rFonts w:hint="default" w:asciiTheme="minorEastAsia" w:hAnsiTheme="minorEastAsia" w:eastAsiaTheme="minorEastAsia" w:cstheme="minorEastAsia"/>
                <w:color w:val="auto"/>
                <w:sz w:val="24"/>
                <w:szCs w:val="24"/>
                <w:highlight w:val="none"/>
                <w:lang w:eastAsia="zh-CN"/>
              </w:rPr>
            </w:pPr>
            <w:r>
              <w:rPr>
                <w:rFonts w:hint="default" w:asciiTheme="minorEastAsia" w:hAnsiTheme="minorEastAsia" w:eastAsiaTheme="minorEastAsia" w:cstheme="minorEastAsia"/>
                <w:color w:val="auto"/>
                <w:sz w:val="24"/>
                <w:szCs w:val="24"/>
                <w:highlight w:val="none"/>
                <w:lang w:eastAsia="zh-CN"/>
              </w:rPr>
              <w:t>智埔国际建设集团有限公司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341781E">
            <w:pPr>
              <w:pStyle w:val="34"/>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709" w:type="dxa"/>
            <w:tcBorders>
              <w:top w:val="single" w:color="auto" w:sz="4" w:space="0"/>
              <w:left w:val="single" w:color="auto" w:sz="4" w:space="0"/>
              <w:bottom w:val="single" w:color="auto" w:sz="4" w:space="0"/>
              <w:right w:val="single" w:color="auto" w:sz="4" w:space="0"/>
            </w:tcBorders>
            <w:noWrap/>
            <w:vAlign w:val="center"/>
          </w:tcPr>
          <w:p w14:paraId="3F8C2B89">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项目总投资</w:t>
            </w:r>
          </w:p>
        </w:tc>
        <w:tc>
          <w:tcPr>
            <w:tcW w:w="7544" w:type="dxa"/>
            <w:tcBorders>
              <w:top w:val="single" w:color="auto" w:sz="4" w:space="0"/>
              <w:left w:val="single" w:color="auto" w:sz="4" w:space="0"/>
              <w:bottom w:val="single" w:color="auto" w:sz="4" w:space="0"/>
              <w:right w:val="single" w:color="auto" w:sz="4" w:space="0"/>
            </w:tcBorders>
            <w:noWrap/>
            <w:vAlign w:val="center"/>
          </w:tcPr>
          <w:p w14:paraId="1F31922D">
            <w:pPr>
              <w:pStyle w:val="34"/>
              <w:ind w:firstLine="240" w:firstLineChars="100"/>
              <w:rPr>
                <w:rFonts w:hint="default" w:asciiTheme="minorEastAsia" w:hAnsiTheme="minorEastAsia" w:eastAsiaTheme="minorEastAsia" w:cstheme="minorEastAsia"/>
                <w:color w:val="auto"/>
                <w:sz w:val="24"/>
                <w:szCs w:val="24"/>
                <w:highlight w:val="none"/>
                <w:lang w:val="en-US" w:eastAsia="zh-CN"/>
              </w:rPr>
            </w:pPr>
            <w:r>
              <w:rPr>
                <w:rFonts w:hint="eastAsia" w:hAnsi="宋体" w:cs="宋体"/>
                <w:snapToGrid w:val="0"/>
                <w:color w:val="auto"/>
                <w:kern w:val="0"/>
                <w:highlight w:val="none"/>
                <w:lang w:eastAsia="zh-CN"/>
              </w:rPr>
              <w:t>本项目总投资为9890.30万元。其中本次高低压配电招标工程费用160.00万元、设计费约7.34万元。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FF009B5">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709" w:type="dxa"/>
            <w:tcBorders>
              <w:top w:val="single" w:color="auto" w:sz="4" w:space="0"/>
              <w:left w:val="single" w:color="auto" w:sz="4" w:space="0"/>
              <w:bottom w:val="single" w:color="auto" w:sz="4" w:space="0"/>
              <w:right w:val="single" w:color="auto" w:sz="4" w:space="0"/>
            </w:tcBorders>
            <w:noWrap/>
            <w:vAlign w:val="center"/>
          </w:tcPr>
          <w:p w14:paraId="2DA831A3">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建设地点</w:t>
            </w:r>
          </w:p>
        </w:tc>
        <w:tc>
          <w:tcPr>
            <w:tcW w:w="7544" w:type="dxa"/>
            <w:tcBorders>
              <w:top w:val="single" w:color="auto" w:sz="4" w:space="0"/>
              <w:left w:val="single" w:color="auto" w:sz="4" w:space="0"/>
              <w:bottom w:val="single" w:color="auto" w:sz="4" w:space="0"/>
              <w:right w:val="single" w:color="auto" w:sz="4" w:space="0"/>
            </w:tcBorders>
            <w:noWrap/>
            <w:vAlign w:val="center"/>
          </w:tcPr>
          <w:p w14:paraId="48010CA5">
            <w:pPr>
              <w:pStyle w:val="34"/>
              <w:ind w:firstLine="240" w:firstLineChars="100"/>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乳源瑶族自治县高速连接线与北环东路交叉口东北角，南邻国道，北侧为京港澳高速乳源出入口。</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DF3B266">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709" w:type="dxa"/>
            <w:tcBorders>
              <w:top w:val="single" w:color="auto" w:sz="4" w:space="0"/>
              <w:left w:val="single" w:color="auto" w:sz="4" w:space="0"/>
              <w:bottom w:val="single" w:color="auto" w:sz="4" w:space="0"/>
              <w:right w:val="single" w:color="auto" w:sz="4" w:space="0"/>
            </w:tcBorders>
            <w:noWrap/>
            <w:vAlign w:val="center"/>
          </w:tcPr>
          <w:p w14:paraId="62F59E6B">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项目建设内容</w:t>
            </w:r>
          </w:p>
          <w:p w14:paraId="428D692E">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和规模</w:t>
            </w:r>
          </w:p>
        </w:tc>
        <w:tc>
          <w:tcPr>
            <w:tcW w:w="7544" w:type="dxa"/>
            <w:tcBorders>
              <w:top w:val="single" w:color="auto" w:sz="4" w:space="0"/>
              <w:left w:val="single" w:color="auto" w:sz="4" w:space="0"/>
              <w:bottom w:val="single" w:color="auto" w:sz="4" w:space="0"/>
              <w:right w:val="single" w:color="auto" w:sz="4" w:space="0"/>
            </w:tcBorders>
            <w:noWrap/>
            <w:vAlign w:val="center"/>
          </w:tcPr>
          <w:p w14:paraId="50540B84">
            <w:pPr>
              <w:pStyle w:val="8"/>
              <w:spacing w:before="64" w:line="360" w:lineRule="auto"/>
              <w:ind w:right="96" w:firstLine="240" w:firstLineChars="1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本次招标项目为乳源瑶族自治县化工产业园特勤消防站项目—高低压配电工程。</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12</w:t>
            </w:r>
          </w:p>
        </w:tc>
        <w:tc>
          <w:tcPr>
            <w:tcW w:w="1709" w:type="dxa"/>
            <w:tcBorders>
              <w:top w:val="single" w:color="auto" w:sz="4" w:space="0"/>
              <w:left w:val="single" w:color="auto" w:sz="4" w:space="0"/>
              <w:bottom w:val="single" w:color="auto" w:sz="4" w:space="0"/>
              <w:right w:val="single" w:color="auto" w:sz="4" w:space="0"/>
            </w:tcBorders>
            <w:noWrap/>
            <w:vAlign w:val="center"/>
          </w:tcPr>
          <w:p w14:paraId="28FE0162">
            <w:pPr>
              <w:pStyle w:val="34"/>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招标范围</w:t>
            </w:r>
          </w:p>
        </w:tc>
        <w:tc>
          <w:tcPr>
            <w:tcW w:w="7544" w:type="dxa"/>
            <w:tcBorders>
              <w:top w:val="single" w:color="auto" w:sz="4" w:space="0"/>
              <w:left w:val="single" w:color="auto" w:sz="4" w:space="0"/>
              <w:bottom w:val="single" w:color="auto" w:sz="4" w:space="0"/>
              <w:right w:val="single" w:color="auto" w:sz="4" w:space="0"/>
            </w:tcBorders>
            <w:noWrap/>
            <w:vAlign w:val="center"/>
          </w:tcPr>
          <w:p w14:paraId="73B9AD67">
            <w:pPr>
              <w:pStyle w:val="34"/>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本工程所涉及的内容包括但不限于以下（1）和（2）：</w:t>
            </w:r>
          </w:p>
          <w:p w14:paraId="0BC2066D">
            <w:pPr>
              <w:pStyle w:val="34"/>
              <w:numPr>
                <w:ilvl w:val="0"/>
                <w:numId w:val="0"/>
              </w:numPr>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bidi="ar-SA"/>
              </w:rPr>
              <w:t>（1）</w:t>
            </w:r>
            <w:r>
              <w:rPr>
                <w:rFonts w:hint="eastAsia" w:asciiTheme="minorEastAsia" w:hAnsiTheme="minorEastAsia" w:eastAsiaTheme="minorEastAsia" w:cstheme="minorEastAsia"/>
                <w:snapToGrid w:val="0"/>
                <w:color w:val="auto"/>
                <w:kern w:val="0"/>
                <w:sz w:val="24"/>
                <w:szCs w:val="24"/>
                <w:highlight w:val="none"/>
              </w:rPr>
              <w:t>设计部分：确保项目顺利实施的规划、报建、施工等所需的所有建安工程等设计文件。</w:t>
            </w:r>
            <w:r>
              <w:rPr>
                <w:rFonts w:hint="eastAsia" w:asciiTheme="minorEastAsia" w:hAnsiTheme="minorEastAsia" w:eastAsiaTheme="minorEastAsia" w:cstheme="minorEastAsia"/>
                <w:b/>
                <w:bCs/>
                <w:snapToGrid w:val="0"/>
                <w:color w:val="auto"/>
                <w:kern w:val="0"/>
                <w:sz w:val="24"/>
                <w:szCs w:val="24"/>
                <w:highlight w:val="none"/>
              </w:rPr>
              <w:t>包括但不限于：</w:t>
            </w:r>
            <w:r>
              <w:rPr>
                <w:rFonts w:hint="eastAsia" w:asciiTheme="minorEastAsia" w:hAnsiTheme="minorEastAsia" w:eastAsiaTheme="minorEastAsia" w:cstheme="minorEastAsia"/>
                <w:snapToGrid w:val="0"/>
                <w:color w:val="auto"/>
                <w:kern w:val="0"/>
                <w:sz w:val="24"/>
                <w:szCs w:val="24"/>
                <w:highlight w:val="none"/>
              </w:rPr>
              <w:t>初步设计及概算、施工图设计、工地现场服务、验收过程中的设计指导及配合阶段验收及档案整理、编制竣工图及后续设计服务工作（具体详见本项目可行性研究报告）。</w:t>
            </w:r>
          </w:p>
          <w:p w14:paraId="4D5FC0A0">
            <w:pPr>
              <w:pStyle w:val="34"/>
              <w:ind w:firstLine="240" w:firstLineChars="1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（2）施工部分：设计文件及工程量清单范围内的所有工程及配套工程、设施等的施工。</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13</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标段划分</w:t>
            </w:r>
          </w:p>
        </w:tc>
        <w:tc>
          <w:tcPr>
            <w:tcW w:w="7544"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14</w:t>
            </w:r>
          </w:p>
        </w:tc>
        <w:tc>
          <w:tcPr>
            <w:tcW w:w="1709"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工期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设计、</w:t>
            </w:r>
            <w:r>
              <w:rPr>
                <w:rFonts w:hint="eastAsia" w:asciiTheme="minorEastAsia" w:hAnsiTheme="minorEastAsia" w:eastAsiaTheme="minorEastAsia" w:cstheme="minorEastAsia"/>
                <w:snapToGrid w:val="0"/>
                <w:color w:val="auto"/>
                <w:kern w:val="0"/>
                <w:sz w:val="24"/>
                <w:szCs w:val="24"/>
                <w:highlight w:val="none"/>
                <w:lang w:eastAsia="zh-CN"/>
              </w:rPr>
              <w:t>施工总工期</w:t>
            </w:r>
            <w:r>
              <w:rPr>
                <w:rFonts w:hint="eastAsia" w:asciiTheme="minorEastAsia" w:hAnsiTheme="minorEastAsia" w:eastAsiaTheme="minorEastAsia" w:cstheme="minorEastAsia"/>
                <w:snapToGrid w:val="0"/>
                <w:color w:val="auto"/>
                <w:kern w:val="0"/>
                <w:sz w:val="24"/>
                <w:szCs w:val="24"/>
                <w:highlight w:val="none"/>
                <w:lang w:val="en-US" w:eastAsia="zh-CN"/>
              </w:rPr>
              <w:t>60个</w:t>
            </w:r>
            <w:r>
              <w:rPr>
                <w:rFonts w:hint="eastAsia" w:asciiTheme="minorEastAsia" w:hAnsiTheme="minorEastAsia" w:eastAsiaTheme="minorEastAsia" w:cstheme="minorEastAsia"/>
                <w:snapToGrid w:val="0"/>
                <w:color w:val="auto"/>
                <w:kern w:val="0"/>
                <w:sz w:val="24"/>
                <w:szCs w:val="24"/>
                <w:highlight w:val="none"/>
                <w:lang w:eastAsia="zh-CN"/>
              </w:rPr>
              <w:t>日历天</w:t>
            </w:r>
            <w:r>
              <w:rPr>
                <w:rFonts w:hint="eastAsia" w:asciiTheme="minorEastAsia" w:hAnsiTheme="minorEastAsia" w:eastAsiaTheme="minorEastAsia" w:cstheme="minorEastAsia"/>
                <w:snapToGrid w:val="0"/>
                <w:color w:val="auto"/>
                <w:kern w:val="0"/>
                <w:sz w:val="24"/>
                <w:szCs w:val="24"/>
                <w:highlight w:val="none"/>
              </w:rPr>
              <w:t>，其中：设计工期为</w:t>
            </w:r>
            <w:r>
              <w:rPr>
                <w:rFonts w:hint="eastAsia" w:asciiTheme="minorEastAsia" w:hAnsiTheme="minorEastAsia" w:eastAsiaTheme="minorEastAsia" w:cstheme="minorEastAsia"/>
                <w:snapToGrid w:val="0"/>
                <w:color w:val="auto"/>
                <w:kern w:val="0"/>
                <w:sz w:val="24"/>
                <w:szCs w:val="24"/>
                <w:highlight w:val="none"/>
                <w:lang w:val="en-US" w:eastAsia="zh-CN"/>
              </w:rPr>
              <w:t>10个日历天</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snapToGrid w:val="0"/>
                <w:color w:val="auto"/>
                <w:kern w:val="0"/>
                <w:sz w:val="24"/>
                <w:szCs w:val="24"/>
                <w:highlight w:val="none"/>
                <w:lang w:eastAsia="zh-CN"/>
              </w:rPr>
              <w:t>施工工期为：</w:t>
            </w:r>
            <w:r>
              <w:rPr>
                <w:rFonts w:hint="eastAsia" w:asciiTheme="minorEastAsia" w:hAnsiTheme="minorEastAsia" w:eastAsiaTheme="minorEastAsia" w:cstheme="minorEastAsia"/>
                <w:snapToGrid w:val="0"/>
                <w:color w:val="auto"/>
                <w:kern w:val="0"/>
                <w:sz w:val="24"/>
                <w:szCs w:val="24"/>
                <w:highlight w:val="none"/>
                <w:lang w:val="en-US" w:eastAsia="zh-CN"/>
              </w:rPr>
              <w:t>50个</w:t>
            </w:r>
            <w:r>
              <w:rPr>
                <w:rFonts w:hint="eastAsia" w:asciiTheme="minorEastAsia" w:hAnsiTheme="minorEastAsia" w:eastAsiaTheme="minorEastAsia" w:cstheme="minorEastAsia"/>
                <w:snapToGrid w:val="0"/>
                <w:color w:val="auto"/>
                <w:kern w:val="0"/>
                <w:sz w:val="24"/>
                <w:szCs w:val="24"/>
                <w:highlight w:val="none"/>
                <w:lang w:eastAsia="zh-CN"/>
              </w:rPr>
              <w:t>日历天</w:t>
            </w:r>
            <w:r>
              <w:rPr>
                <w:rFonts w:hint="eastAsia" w:asciiTheme="minorEastAsia" w:hAnsiTheme="minorEastAsia" w:eastAsiaTheme="minorEastAsia" w:cstheme="minorEastAsia"/>
                <w:snapToGrid w:val="0"/>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中标人必须在所要求的工期内</w:t>
            </w:r>
            <w:r>
              <w:rPr>
                <w:rFonts w:hint="eastAsia" w:asciiTheme="minorEastAsia" w:hAnsiTheme="minorEastAsia" w:eastAsiaTheme="minorEastAsia" w:cstheme="minorEastAsia"/>
                <w:color w:val="auto"/>
                <w:kern w:val="0"/>
                <w:sz w:val="24"/>
                <w:szCs w:val="24"/>
                <w:highlight w:val="none"/>
                <w:lang w:eastAsia="zh-CN"/>
              </w:rPr>
              <w:t>完成招标范围内的全部内容</w:t>
            </w:r>
            <w:r>
              <w:rPr>
                <w:rFonts w:hint="eastAsia" w:asciiTheme="minorEastAsia" w:hAnsiTheme="minorEastAsia" w:eastAsiaTheme="minorEastAsia" w:cstheme="minorEastAsia"/>
                <w:color w:val="auto"/>
                <w:kern w:val="0"/>
                <w:sz w:val="24"/>
                <w:szCs w:val="24"/>
                <w:highlight w:val="none"/>
              </w:rPr>
              <w:t>。</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15</w:t>
            </w:r>
          </w:p>
        </w:tc>
        <w:tc>
          <w:tcPr>
            <w:tcW w:w="1709"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质量标准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2C7799D7">
            <w:pPr>
              <w:pStyle w:val="34"/>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设计要求：符合国家或行业颁布的现行有效的有关设计的规范要求，</w:t>
            </w:r>
            <w:r>
              <w:rPr>
                <w:rFonts w:hint="eastAsia" w:asciiTheme="minorEastAsia" w:hAnsiTheme="minorEastAsia" w:eastAsiaTheme="minorEastAsia" w:cstheme="minorEastAsia"/>
                <w:snapToGrid w:val="0"/>
                <w:color w:val="auto"/>
                <w:kern w:val="0"/>
                <w:sz w:val="24"/>
                <w:szCs w:val="24"/>
                <w:highlight w:val="none"/>
                <w:lang w:val="en-US" w:eastAsia="zh-CN"/>
              </w:rPr>
              <w:t>确保项目顺利实施的报建、报批、施工等所需的设计文件。按供电部门要求，负责取得受电工程设计文件审核合格意见书。</w:t>
            </w:r>
          </w:p>
          <w:p w14:paraId="1154AF97">
            <w:pPr>
              <w:pStyle w:val="34"/>
              <w:ind w:firstLine="240" w:firstLineChars="1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施工要求：达到《建筑工程施工质量验收统一标准》(GB50300-2013)合格。</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16</w:t>
            </w:r>
          </w:p>
        </w:tc>
        <w:tc>
          <w:tcPr>
            <w:tcW w:w="1709" w:type="dxa"/>
            <w:tcBorders>
              <w:top w:val="single" w:color="auto" w:sz="4" w:space="0"/>
              <w:left w:val="single" w:color="auto" w:sz="4" w:space="0"/>
              <w:bottom w:val="single" w:color="auto" w:sz="4" w:space="0"/>
              <w:right w:val="single" w:color="auto" w:sz="4" w:space="0"/>
            </w:tcBorders>
            <w:noWrap/>
            <w:vAlign w:val="center"/>
          </w:tcPr>
          <w:p w14:paraId="6A56A3F8">
            <w:pPr>
              <w:pStyle w:val="34"/>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工程最高投标限价</w:t>
            </w:r>
          </w:p>
        </w:tc>
        <w:tc>
          <w:tcPr>
            <w:tcW w:w="7544" w:type="dxa"/>
            <w:tcBorders>
              <w:top w:val="single" w:color="auto" w:sz="4" w:space="0"/>
              <w:left w:val="single" w:color="auto" w:sz="4" w:space="0"/>
              <w:bottom w:val="single" w:color="auto" w:sz="4" w:space="0"/>
              <w:right w:val="single" w:color="auto" w:sz="4" w:space="0"/>
            </w:tcBorders>
            <w:noWrap/>
            <w:vAlign w:val="center"/>
          </w:tcPr>
          <w:p w14:paraId="1C376F8D">
            <w:pPr>
              <w:pStyle w:val="34"/>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本项目最高投标限价</w:t>
            </w:r>
            <w:r>
              <w:rPr>
                <w:rFonts w:hint="eastAsia" w:asciiTheme="minorEastAsia" w:hAnsiTheme="minorEastAsia" w:eastAsiaTheme="minorEastAsia" w:cstheme="minorEastAsia"/>
                <w:color w:val="auto"/>
                <w:sz w:val="24"/>
                <w:szCs w:val="24"/>
                <w:highlight w:val="none"/>
                <w:lang w:val="en-US" w:eastAsia="zh-CN"/>
              </w:rPr>
              <w:t>为人民币(大写):</w:t>
            </w:r>
            <w:r>
              <w:rPr>
                <w:rFonts w:hint="eastAsia" w:asciiTheme="minorEastAsia" w:hAnsiTheme="minorEastAsia" w:eastAsiaTheme="minorEastAsia" w:cstheme="minorEastAsia"/>
                <w:color w:val="auto"/>
                <w:sz w:val="24"/>
                <w:szCs w:val="24"/>
                <w:highlight w:val="none"/>
                <w:u w:val="single"/>
                <w:lang w:val="en-US" w:eastAsia="zh-CN"/>
              </w:rPr>
              <w:t>壹佰陆拾柒万叁仟肆佰肆拾元整(小写:¥1673440.00元)</w:t>
            </w:r>
            <w:r>
              <w:rPr>
                <w:rFonts w:hint="eastAsia" w:asciiTheme="minorEastAsia" w:hAnsiTheme="minorEastAsia" w:eastAsiaTheme="minorEastAsia" w:cstheme="minorEastAsia"/>
                <w:color w:val="auto"/>
                <w:sz w:val="24"/>
                <w:szCs w:val="24"/>
                <w:highlight w:val="none"/>
                <w:lang w:val="en-US" w:eastAsia="zh-CN"/>
              </w:rPr>
              <w:t>。</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17</w:t>
            </w:r>
          </w:p>
        </w:tc>
        <w:tc>
          <w:tcPr>
            <w:tcW w:w="1709" w:type="dxa"/>
            <w:tcBorders>
              <w:top w:val="single" w:color="auto" w:sz="4" w:space="0"/>
              <w:left w:val="single" w:color="auto" w:sz="4" w:space="0"/>
              <w:bottom w:val="single" w:color="auto" w:sz="4" w:space="0"/>
              <w:right w:val="single" w:color="auto" w:sz="4" w:space="0"/>
            </w:tcBorders>
            <w:noWrap/>
            <w:vAlign w:val="center"/>
          </w:tcPr>
          <w:p w14:paraId="2E41CA2A">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投标人资格要求</w:t>
            </w:r>
          </w:p>
        </w:tc>
        <w:tc>
          <w:tcPr>
            <w:tcW w:w="7544" w:type="dxa"/>
            <w:tcBorders>
              <w:top w:val="single" w:color="auto" w:sz="4" w:space="0"/>
              <w:left w:val="single" w:color="auto" w:sz="4" w:space="0"/>
              <w:bottom w:val="single" w:color="auto" w:sz="4" w:space="0"/>
              <w:right w:val="single" w:color="auto" w:sz="4" w:space="0"/>
            </w:tcBorders>
            <w:noWrap/>
            <w:vAlign w:val="center"/>
          </w:tcPr>
          <w:p w14:paraId="39FEFD3D">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1．本次招标</w:t>
            </w:r>
            <w:r>
              <w:rPr>
                <w:rFonts w:hint="eastAsia" w:asciiTheme="minorEastAsia" w:hAnsiTheme="minorEastAsia" w:eastAsiaTheme="minorEastAsia" w:cstheme="minorEastAsia"/>
                <w:b/>
                <w:bCs/>
                <w:color w:val="auto"/>
                <w:sz w:val="24"/>
                <w:szCs w:val="24"/>
                <w:highlight w:val="none"/>
              </w:rPr>
              <w:t>接受</w:t>
            </w:r>
            <w:r>
              <w:rPr>
                <w:rFonts w:hint="eastAsia" w:asciiTheme="minorEastAsia" w:hAnsiTheme="minorEastAsia" w:eastAsiaTheme="minorEastAsia" w:cstheme="minorEastAsia"/>
                <w:color w:val="auto"/>
                <w:sz w:val="24"/>
                <w:szCs w:val="24"/>
                <w:highlight w:val="none"/>
              </w:rPr>
              <w:t>联合体投标，联合体以一个投标人的身份共同投标。</w:t>
            </w:r>
          </w:p>
          <w:p w14:paraId="516B2DA3">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联合体成员数量不超过2个。</w:t>
            </w:r>
          </w:p>
          <w:p w14:paraId="04101C3F">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380FEA8D">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19465BC2">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1.4联合体各方不得再以自己名义单独或参加其他联合体在本招标项目中投标，否则各相关投标均无效。</w:t>
            </w:r>
          </w:p>
          <w:p w14:paraId="0A5B561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2.资质要求</w:t>
            </w:r>
          </w:p>
          <w:p w14:paraId="074F05AB">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2.1投标人须具备独立法人资格，按国家法律经营。</w:t>
            </w:r>
          </w:p>
          <w:p w14:paraId="75061612">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2.2投标人须持有行政主管部门颁发的企业资质证书。</w:t>
            </w:r>
          </w:p>
          <w:p w14:paraId="6F8573FB">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参加投标的投标人可以是单一独立法人或由不超过两家独立法人组成的联合体（必须注明其中一家为牵头人；联合体成员中设计、施工单位分别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由同一专业的单位组成的联合体，按照资质等级较低的单位确定资质等级：</w:t>
            </w:r>
          </w:p>
          <w:p w14:paraId="37D7E2E8">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rPr>
              <w:t>①施工资质：</w:t>
            </w:r>
            <w:r>
              <w:rPr>
                <w:rFonts w:hint="eastAsia" w:asciiTheme="minorEastAsia" w:hAnsiTheme="minorEastAsia" w:eastAsiaTheme="minorEastAsia" w:cstheme="minorEastAsia"/>
                <w:color w:val="auto"/>
                <w:sz w:val="24"/>
                <w:szCs w:val="24"/>
                <w:highlight w:val="none"/>
                <w:lang w:val="zh-CN" w:eastAsia="zh-CN"/>
              </w:rPr>
              <w:t>电力工程施工总承包三级以上（含三级）资质或输变电工程专业承包三级以上（含三级）资质，并持有有效期内的《承装（修、试）电力设施许可证》，许可类型和等级为：承装类、承修类、承试类五级以上（含五级）资质许可。</w:t>
            </w:r>
          </w:p>
          <w:p w14:paraId="15C3573E">
            <w:pPr>
              <w:pStyle w:val="37"/>
              <w:wordWrap w:val="0"/>
              <w:adjustRightInd w:val="0"/>
              <w:snapToGrid w:val="0"/>
              <w:spacing w:line="440" w:lineRule="exact"/>
              <w:ind w:firstLine="48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②设计资质</w:t>
            </w:r>
            <w:r>
              <w:rPr>
                <w:rFonts w:hint="eastAsia" w:asciiTheme="minorEastAsia" w:hAnsiTheme="minorEastAsia" w:eastAsiaTheme="minorEastAsia" w:cstheme="minorEastAsia"/>
                <w:color w:val="auto"/>
                <w:kern w:val="0"/>
                <w:sz w:val="24"/>
                <w:szCs w:val="24"/>
                <w:highlight w:val="none"/>
              </w:rPr>
              <w:t>必须具备建设行政主管部门颁发的以下资质之一：</w:t>
            </w:r>
          </w:p>
          <w:p w14:paraId="4E914F70">
            <w:pPr>
              <w:pStyle w:val="37"/>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（1）工程设计综合类甲级资质； </w:t>
            </w:r>
          </w:p>
          <w:p w14:paraId="21B07FE1">
            <w:pPr>
              <w:pStyle w:val="37"/>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（2）工程设计电力行业乙级以上（含乙级）资质； </w:t>
            </w:r>
          </w:p>
          <w:p w14:paraId="21A5E33A">
            <w:pPr>
              <w:pStyle w:val="37"/>
              <w:wordWrap w:val="0"/>
              <w:adjustRightInd w:val="0"/>
              <w:snapToGrid w:val="0"/>
              <w:spacing w:line="440" w:lineRule="exact"/>
              <w:ind w:firstLine="480"/>
              <w:jc w:val="left"/>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highlight w:val="none"/>
                <w:lang w:val="en-US" w:eastAsia="zh-CN"/>
              </w:rPr>
              <w:t>（3）工程设计电力行业（送电工程、变电工程）专业丙级以上（含丙级）资质。</w:t>
            </w:r>
          </w:p>
          <w:p w14:paraId="48D5BF75">
            <w:pPr>
              <w:pStyle w:val="37"/>
              <w:wordWrap w:val="0"/>
              <w:adjustRightInd w:val="0"/>
              <w:snapToGrid w:val="0"/>
              <w:spacing w:line="440" w:lineRule="exact"/>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6D837EC1">
            <w:pPr>
              <w:pStyle w:val="37"/>
              <w:wordWrap w:val="0"/>
              <w:adjustRightInd w:val="0"/>
              <w:snapToGrid w:val="0"/>
              <w:spacing w:line="360" w:lineRule="auto"/>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3．相关人员要求</w:t>
            </w:r>
          </w:p>
          <w:p w14:paraId="32CE695D">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snapToGrid w:val="0"/>
                <w:color w:val="auto"/>
                <w:kern w:val="0"/>
                <w:sz w:val="24"/>
                <w:szCs w:val="24"/>
                <w:highlight w:val="none"/>
              </w:rPr>
              <w:t>拟派</w:t>
            </w:r>
            <w:r>
              <w:rPr>
                <w:rFonts w:hint="eastAsia" w:asciiTheme="minorEastAsia" w:hAnsiTheme="minorEastAsia" w:eastAsiaTheme="minorEastAsia" w:cstheme="minorEastAsia"/>
                <w:snapToGrid w:val="0"/>
                <w:color w:val="auto"/>
                <w:kern w:val="0"/>
                <w:sz w:val="24"/>
                <w:szCs w:val="24"/>
                <w:highlight w:val="none"/>
                <w:lang w:eastAsia="zh-CN"/>
              </w:rPr>
              <w:t>项目经理为</w:t>
            </w:r>
            <w:r>
              <w:rPr>
                <w:rFonts w:hint="eastAsia" w:asciiTheme="minorEastAsia" w:hAnsiTheme="minorEastAsia" w:eastAsiaTheme="minorEastAsia" w:cstheme="minorEastAsia"/>
                <w:snapToGrid w:val="0"/>
                <w:color w:val="auto"/>
                <w:kern w:val="0"/>
                <w:sz w:val="24"/>
                <w:szCs w:val="24"/>
                <w:highlight w:val="none"/>
                <w:u w:val="none"/>
                <w:lang w:eastAsia="zh-CN"/>
              </w:rPr>
              <w:t>具有</w:t>
            </w:r>
            <w:r>
              <w:rPr>
                <w:rFonts w:hint="eastAsia" w:asciiTheme="minorEastAsia" w:hAnsiTheme="minorEastAsia" w:eastAsiaTheme="minorEastAsia" w:cstheme="minorEastAsia"/>
                <w:snapToGrid w:val="0"/>
                <w:color w:val="auto"/>
                <w:kern w:val="0"/>
                <w:sz w:val="24"/>
                <w:szCs w:val="24"/>
                <w:highlight w:val="none"/>
                <w:u w:val="single"/>
                <w:lang w:val="en-US" w:eastAsia="zh-CN"/>
              </w:rPr>
              <w:t>机电工程</w:t>
            </w:r>
            <w:r>
              <w:rPr>
                <w:rFonts w:hint="eastAsia" w:asciiTheme="minorEastAsia" w:hAnsiTheme="minorEastAsia" w:eastAsiaTheme="minorEastAsia" w:cstheme="minorEastAsia"/>
                <w:snapToGrid w:val="0"/>
                <w:color w:val="auto"/>
                <w:kern w:val="0"/>
                <w:sz w:val="24"/>
                <w:szCs w:val="24"/>
                <w:highlight w:val="none"/>
                <w:u w:val="none"/>
                <w:lang w:eastAsia="zh-CN"/>
              </w:rPr>
              <w:t>专业一级或二级注册建造师</w:t>
            </w:r>
            <w:r>
              <w:rPr>
                <w:rFonts w:hint="eastAsia" w:asciiTheme="minorEastAsia" w:hAnsiTheme="minorEastAsia" w:eastAsiaTheme="minorEastAsia" w:cstheme="minorEastAsia"/>
                <w:snapToGrid w:val="0"/>
                <w:color w:val="auto"/>
                <w:kern w:val="0"/>
                <w:sz w:val="24"/>
                <w:szCs w:val="24"/>
                <w:highlight w:val="none"/>
                <w:u w:val="none"/>
              </w:rPr>
              <w:t>，</w:t>
            </w:r>
            <w:r>
              <w:rPr>
                <w:rFonts w:hint="eastAsia" w:asciiTheme="minorEastAsia" w:hAnsiTheme="minorEastAsia" w:eastAsiaTheme="minorEastAsia" w:cstheme="minorEastAsia"/>
                <w:snapToGrid w:val="0"/>
                <w:color w:val="auto"/>
                <w:kern w:val="0"/>
                <w:sz w:val="24"/>
                <w:szCs w:val="24"/>
                <w:highlight w:val="none"/>
              </w:rPr>
              <w:t>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5208E53C">
            <w:pPr>
              <w:pStyle w:val="37"/>
              <w:wordWrap w:val="0"/>
              <w:adjustRightInd w:val="0"/>
              <w:snapToGrid w:val="0"/>
              <w:spacing w:line="36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    3.2．</w:t>
            </w:r>
            <w:r>
              <w:rPr>
                <w:rFonts w:hint="eastAsia" w:asciiTheme="minorEastAsia" w:hAnsiTheme="minorEastAsia" w:eastAsiaTheme="minorEastAsia" w:cstheme="minorEastAsia"/>
                <w:color w:val="auto"/>
                <w:sz w:val="24"/>
                <w:szCs w:val="24"/>
                <w:highlight w:val="none"/>
                <w:lang w:eastAsia="zh-CN"/>
              </w:rPr>
              <w:t>拟派项目技术负责人须具备中级或及以上技术职称。</w:t>
            </w:r>
          </w:p>
          <w:p w14:paraId="1C5412AD">
            <w:pPr>
              <w:pStyle w:val="37"/>
              <w:wordWrap w:val="0"/>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3.3．拟派专职安全生产管理人员须具备有效安全生产考核合格证明（C证，安全生产考核合格证书或广东省建筑施工企业管理人员安全生产考核系统考核合格信息打印页），且不少于1人。</w:t>
            </w:r>
          </w:p>
          <w:p w14:paraId="14A5DE66">
            <w:pPr>
              <w:pStyle w:val="37"/>
              <w:wordWrap w:val="0"/>
              <w:adjustRightInd w:val="0"/>
              <w:snapToGrid w:val="0"/>
              <w:spacing w:line="360" w:lineRule="auto"/>
              <w:ind w:firstLine="48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color w:val="auto"/>
                <w:sz w:val="24"/>
                <w:szCs w:val="24"/>
                <w:highlight w:val="none"/>
                <w:lang w:val="en-US" w:eastAsia="zh-CN"/>
              </w:rPr>
              <w:t>拟派担任本项目的设计负责人须具备</w:t>
            </w:r>
            <w:r>
              <w:rPr>
                <w:rFonts w:hint="eastAsia" w:asciiTheme="minorEastAsia" w:hAnsiTheme="minorEastAsia" w:eastAsiaTheme="minorEastAsia" w:cstheme="minorEastAsia"/>
                <w:color w:val="auto"/>
                <w:sz w:val="24"/>
                <w:szCs w:val="24"/>
                <w:highlight w:val="none"/>
                <w:u w:val="single"/>
                <w:lang w:val="en-US" w:eastAsia="zh-CN"/>
              </w:rPr>
              <w:t>机电工程或电力工程</w:t>
            </w:r>
            <w:r>
              <w:rPr>
                <w:rFonts w:hint="eastAsia" w:asciiTheme="minorEastAsia" w:hAnsiTheme="minorEastAsia" w:eastAsiaTheme="minorEastAsia" w:cstheme="minorEastAsia"/>
                <w:color w:val="auto"/>
                <w:sz w:val="24"/>
                <w:szCs w:val="24"/>
                <w:highlight w:val="none"/>
                <w:lang w:val="en-US" w:eastAsia="zh-CN"/>
              </w:rPr>
              <w:t>相关专业中级或以上职称。</w:t>
            </w:r>
          </w:p>
          <w:p w14:paraId="0404D82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3.5．投标人（包括组成联合体的所有成员单位）与其拟派往本项目管理机构的所有人员之间必须具备合法、唯一的劳动聘用关系。拟派人员中具备注册执业资格的，其注册单位须与投标人保持一致。</w:t>
            </w:r>
          </w:p>
          <w:p w14:paraId="15C9389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4．禁止投标条款：</w:t>
            </w:r>
          </w:p>
          <w:p w14:paraId="4DC39987">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4.1．投标人不得存在下列情形之一：</w:t>
            </w:r>
          </w:p>
          <w:p w14:paraId="55A1C159">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（1）为招标人不具有独立法人资格的附属机构（单位）；</w:t>
            </w:r>
          </w:p>
          <w:p w14:paraId="7E26A68A">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（2）为本招标项目前期准备提供咨询服务的；</w:t>
            </w:r>
          </w:p>
          <w:p w14:paraId="6C37D882">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（3）与本招标项目的其他投标人为同一个单位负责人；</w:t>
            </w:r>
          </w:p>
          <w:p w14:paraId="722D115F">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（4）与本招标项目的其他投标人存在控股、管理关系；</w:t>
            </w:r>
          </w:p>
          <w:p w14:paraId="788E6B4F">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（5）为本招标项目的监理人；</w:t>
            </w:r>
          </w:p>
          <w:p w14:paraId="77BAE21F">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（6）为本招标项目的代建人；</w:t>
            </w:r>
          </w:p>
          <w:p w14:paraId="73B25F38">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（7）为本招标项目的招标代理机构；</w:t>
            </w:r>
          </w:p>
          <w:p w14:paraId="4E96EDE3">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（8）与本招标项目的监理人或代建人或招标代理机构同为一个法定代表人；</w:t>
            </w:r>
          </w:p>
          <w:p w14:paraId="2B46BCDE">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（9）与本招标项目的监理人或代建人或招标代理机构存在控股或参股关系；</w:t>
            </w:r>
          </w:p>
          <w:p w14:paraId="4F229E42">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（10）与本招标项目的监理人或代建人或招标代理机构存在相互任职或工作关系；</w:t>
            </w:r>
          </w:p>
          <w:p w14:paraId="0B91057E">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（11）被依法暂停或者取消投标资格；</w:t>
            </w:r>
          </w:p>
          <w:p w14:paraId="499B7F3F">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（12）被责令停产停业、暂扣或者吊销许可证、暂扣或者吊销执照；</w:t>
            </w:r>
          </w:p>
          <w:p w14:paraId="2734AE16">
            <w:pPr>
              <w:wordWrap w:val="0"/>
              <w:adjustRightInd w:val="0"/>
              <w:snapToGrid w:val="0"/>
              <w:spacing w:line="360" w:lineRule="auto"/>
              <w:ind w:left="240" w:left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（13）进入清算程序，或被宣告破产，或其他丧失履约能力的情形；</w:t>
            </w:r>
          </w:p>
          <w:p w14:paraId="0F62766D">
            <w:pPr>
              <w:wordWrap w:val="0"/>
              <w:adjustRightInd w:val="0"/>
              <w:snapToGrid w:val="0"/>
              <w:spacing w:line="360" w:lineRule="auto"/>
              <w:ind w:left="240" w:left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655"/>
              <w:gridCol w:w="2905"/>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9" w:type="dxa"/>
                  <w:noWrap/>
                  <w:vAlign w:val="center"/>
                </w:tcPr>
                <w:p w14:paraId="40AE4B0F">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655" w:type="dxa"/>
                  <w:noWrap/>
                  <w:vAlign w:val="center"/>
                </w:tcPr>
                <w:p w14:paraId="7A5A86FA">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tc>
              <w:tc>
                <w:tcPr>
                  <w:tcW w:w="2905" w:type="dxa"/>
                  <w:noWrap/>
                  <w:vAlign w:val="center"/>
                </w:tcPr>
                <w:p w14:paraId="3A331D90">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19" w:type="dxa"/>
                  <w:noWrap/>
                  <w:vAlign w:val="center"/>
                </w:tcPr>
                <w:p w14:paraId="39F67673">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655" w:type="dxa"/>
                  <w:noWrap/>
                  <w:vAlign w:val="center"/>
                </w:tcPr>
                <w:p w14:paraId="72E3912B">
                  <w:pPr>
                    <w:wordWrap w:val="0"/>
                    <w:adjustRightInd w:val="0"/>
                    <w:snapToGrid w:val="0"/>
                    <w:spacing w:line="360" w:lineRule="auto"/>
                    <w:jc w:val="both"/>
                    <w:rPr>
                      <w:rFonts w:hint="default" w:asciiTheme="minorEastAsia" w:hAnsiTheme="minorEastAsia" w:eastAsiaTheme="minorEastAsia" w:cstheme="minorEastAsia"/>
                      <w:color w:val="auto"/>
                      <w:sz w:val="24"/>
                      <w:szCs w:val="24"/>
                      <w:highlight w:val="none"/>
                      <w:lang w:eastAsia="zh-CN"/>
                    </w:rPr>
                  </w:pPr>
                  <w:r>
                    <w:rPr>
                      <w:rFonts w:hint="default" w:asciiTheme="minorEastAsia" w:hAnsiTheme="minorEastAsia" w:eastAsiaTheme="minorEastAsia" w:cstheme="minorEastAsia"/>
                      <w:color w:val="auto"/>
                      <w:sz w:val="24"/>
                      <w:szCs w:val="24"/>
                      <w:highlight w:val="none"/>
                      <w:lang w:eastAsia="zh-CN"/>
                    </w:rPr>
                    <w:t>乳源瑶族自治县消防救援大队</w:t>
                  </w:r>
                </w:p>
              </w:tc>
              <w:tc>
                <w:tcPr>
                  <w:tcW w:w="2905" w:type="dxa"/>
                  <w:noWrap/>
                  <w:vAlign w:val="center"/>
                </w:tcPr>
                <w:p w14:paraId="12966D16">
                  <w:pPr>
                    <w:wordWrap w:val="0"/>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为本招标项目的招标人</w:t>
                  </w:r>
                </w:p>
              </w:tc>
            </w:tr>
            <w:tr w14:paraId="391C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9" w:type="dxa"/>
                  <w:shd w:val="clear" w:color="auto" w:fill="auto"/>
                  <w:noWrap/>
                  <w:vAlign w:val="center"/>
                </w:tcPr>
                <w:p w14:paraId="112DC0C7">
                  <w:pPr>
                    <w:wordWrap w:val="0"/>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w:t>
                  </w:r>
                </w:p>
              </w:tc>
              <w:tc>
                <w:tcPr>
                  <w:tcW w:w="3655" w:type="dxa"/>
                  <w:shd w:val="clear" w:color="auto" w:fill="auto"/>
                  <w:noWrap/>
                  <w:vAlign w:val="center"/>
                </w:tcPr>
                <w:p w14:paraId="2E0BC452">
                  <w:pPr>
                    <w:wordWrap w:val="0"/>
                    <w:adjustRightInd w:val="0"/>
                    <w:snapToGrid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中铭工程设计咨询有限公司</w:t>
                  </w:r>
                </w:p>
              </w:tc>
              <w:tc>
                <w:tcPr>
                  <w:tcW w:w="2905" w:type="dxa"/>
                  <w:shd w:val="clear" w:color="auto" w:fill="auto"/>
                  <w:noWrap/>
                  <w:vAlign w:val="center"/>
                </w:tcPr>
                <w:p w14:paraId="5E7717DB">
                  <w:pPr>
                    <w:wordWrap w:val="0"/>
                    <w:adjustRightInd w:val="0"/>
                    <w:snapToGrid w:val="0"/>
                    <w:spacing w:line="240" w:lineRule="auto"/>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为本招标项目的可行性研究报告编制单位</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19" w:type="dxa"/>
                  <w:shd w:val="clear" w:color="auto" w:fill="auto"/>
                  <w:noWrap/>
                  <w:vAlign w:val="center"/>
                </w:tcPr>
                <w:p w14:paraId="45FFDD65">
                  <w:pPr>
                    <w:wordWrap w:val="0"/>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w:t>
                  </w:r>
                </w:p>
              </w:tc>
              <w:tc>
                <w:tcPr>
                  <w:tcW w:w="3655" w:type="dxa"/>
                  <w:shd w:val="clear" w:color="auto" w:fill="auto"/>
                  <w:noWrap/>
                  <w:vAlign w:val="center"/>
                </w:tcPr>
                <w:p w14:paraId="609AF14F">
                  <w:pPr>
                    <w:wordWrap w:val="0"/>
                    <w:adjustRightInd w:val="0"/>
                    <w:snapToGrid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sz w:val="24"/>
                      <w:szCs w:val="24"/>
                      <w:highlight w:val="none"/>
                      <w:lang w:eastAsia="zh-CN"/>
                    </w:rPr>
                    <w:t>智埔国际建设集团有限公司</w:t>
                  </w:r>
                </w:p>
              </w:tc>
              <w:tc>
                <w:tcPr>
                  <w:tcW w:w="2905" w:type="dxa"/>
                  <w:shd w:val="clear" w:color="auto" w:fill="auto"/>
                  <w:noWrap/>
                  <w:vAlign w:val="center"/>
                </w:tcPr>
                <w:p w14:paraId="565A3941">
                  <w:pPr>
                    <w:wordWrap w:val="0"/>
                    <w:adjustRightInd w:val="0"/>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为本招标项目的招标代理机构</w:t>
                  </w:r>
                </w:p>
              </w:tc>
            </w:tr>
          </w:tbl>
          <w:p w14:paraId="5B40FCC1">
            <w:pPr>
              <w:pStyle w:val="38"/>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18</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E0E09">
            <w:pPr>
              <w:snapToGrid w:val="0"/>
              <w:spacing w:beforeLines="50"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投标保证</w:t>
            </w:r>
          </w:p>
        </w:tc>
        <w:tc>
          <w:tcPr>
            <w:tcW w:w="7544"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1．投标人须缴纳金额为人民币</w:t>
            </w:r>
            <w:r>
              <w:rPr>
                <w:rFonts w:hint="eastAsia" w:asciiTheme="minorEastAsia" w:hAnsiTheme="minorEastAsia" w:eastAsiaTheme="minorEastAsia" w:cstheme="minorEastAsia"/>
                <w:b/>
                <w:bCs/>
                <w:snapToGrid w:val="0"/>
                <w:color w:val="auto"/>
                <w:kern w:val="0"/>
                <w:sz w:val="24"/>
                <w:szCs w:val="24"/>
                <w:highlight w:val="none"/>
                <w:u w:val="single"/>
                <w:lang w:val="en-US" w:eastAsia="zh-CN"/>
              </w:rPr>
              <w:t>贰万元整</w:t>
            </w:r>
            <w:r>
              <w:rPr>
                <w:rFonts w:hint="eastAsia" w:asciiTheme="minorEastAsia" w:hAnsiTheme="minorEastAsia" w:eastAsiaTheme="minorEastAsia" w:cstheme="minorEastAsia"/>
                <w:snapToGrid w:val="0"/>
                <w:color w:val="auto"/>
                <w:kern w:val="0"/>
                <w:sz w:val="24"/>
                <w:szCs w:val="24"/>
                <w:highlight w:val="none"/>
              </w:rPr>
              <w:t>的投标保证。联合体投标的，由联合体牵头人缴纳。</w:t>
            </w:r>
          </w:p>
          <w:p w14:paraId="62094DE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2．投标保证的形式包括投标保证金、投标保证担保、投标保证保险三种，由投标人自主选择。</w:t>
            </w:r>
          </w:p>
          <w:p w14:paraId="0CCE61D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19</w:t>
            </w:r>
          </w:p>
        </w:tc>
        <w:tc>
          <w:tcPr>
            <w:tcW w:w="1709"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投标有效期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本次招标的投标有效期为</w:t>
            </w:r>
            <w:r>
              <w:rPr>
                <w:rFonts w:hint="eastAsia" w:asciiTheme="minorEastAsia" w:hAnsiTheme="minorEastAsia" w:eastAsiaTheme="minorEastAsia" w:cstheme="minorEastAsia"/>
                <w:snapToGrid w:val="0"/>
                <w:color w:val="auto"/>
                <w:kern w:val="0"/>
                <w:sz w:val="24"/>
                <w:szCs w:val="24"/>
                <w:highlight w:val="none"/>
                <w:u w:val="single"/>
                <w:lang w:val="en-US" w:eastAsia="zh-CN"/>
              </w:rPr>
              <w:t>90</w:t>
            </w:r>
            <w:r>
              <w:rPr>
                <w:rFonts w:hint="eastAsia" w:asciiTheme="minorEastAsia" w:hAnsiTheme="minorEastAsia" w:eastAsiaTheme="minorEastAsia" w:cstheme="minorEastAsia"/>
                <w:snapToGrid w:val="0"/>
                <w:color w:val="auto"/>
                <w:kern w:val="0"/>
                <w:sz w:val="24"/>
                <w:szCs w:val="24"/>
                <w:highlight w:val="none"/>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20</w:t>
            </w:r>
          </w:p>
        </w:tc>
        <w:tc>
          <w:tcPr>
            <w:tcW w:w="1709" w:type="dxa"/>
            <w:tcBorders>
              <w:top w:val="single" w:color="auto" w:sz="4" w:space="0"/>
              <w:left w:val="single" w:color="auto" w:sz="4" w:space="0"/>
              <w:bottom w:val="single" w:color="auto" w:sz="4" w:space="0"/>
              <w:right w:val="single" w:color="auto" w:sz="4" w:space="0"/>
            </w:tcBorders>
            <w:noWrap/>
            <w:vAlign w:val="center"/>
          </w:tcPr>
          <w:p w14:paraId="1F8EBDA4">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投标文件</w:t>
            </w:r>
          </w:p>
          <w:p w14:paraId="312D36D1">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组成</w:t>
            </w:r>
          </w:p>
        </w:tc>
        <w:tc>
          <w:tcPr>
            <w:tcW w:w="7544"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21</w:t>
            </w:r>
          </w:p>
        </w:tc>
        <w:tc>
          <w:tcPr>
            <w:tcW w:w="1709"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评标委员会</w:t>
            </w:r>
          </w:p>
        </w:tc>
        <w:tc>
          <w:tcPr>
            <w:tcW w:w="7544"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22</w:t>
            </w:r>
          </w:p>
        </w:tc>
        <w:tc>
          <w:tcPr>
            <w:tcW w:w="1709"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评标方法</w:t>
            </w:r>
          </w:p>
        </w:tc>
        <w:tc>
          <w:tcPr>
            <w:tcW w:w="7544"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149EE20">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709" w:type="dxa"/>
            <w:tcBorders>
              <w:top w:val="single" w:color="auto" w:sz="4" w:space="0"/>
              <w:left w:val="single" w:color="auto" w:sz="4" w:space="0"/>
              <w:bottom w:val="single" w:color="auto" w:sz="4" w:space="0"/>
              <w:right w:val="single" w:color="auto" w:sz="4" w:space="0"/>
            </w:tcBorders>
            <w:noWrap/>
            <w:vAlign w:val="center"/>
          </w:tcPr>
          <w:p w14:paraId="792787B8">
            <w:pPr>
              <w:pStyle w:val="34"/>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安全文明施工</w:t>
            </w:r>
          </w:p>
        </w:tc>
        <w:tc>
          <w:tcPr>
            <w:tcW w:w="7544" w:type="dxa"/>
            <w:tcBorders>
              <w:top w:val="single" w:color="auto" w:sz="4" w:space="0"/>
              <w:left w:val="single" w:color="auto" w:sz="4" w:space="0"/>
              <w:bottom w:val="single" w:color="auto" w:sz="4" w:space="0"/>
              <w:right w:val="single" w:color="auto" w:sz="4" w:space="0"/>
            </w:tcBorders>
            <w:noWrap/>
            <w:vAlign w:val="center"/>
          </w:tcPr>
          <w:p w14:paraId="4C98B9C6">
            <w:pPr>
              <w:pStyle w:val="34"/>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96DD9EF">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709" w:type="dxa"/>
            <w:tcBorders>
              <w:top w:val="single" w:color="auto" w:sz="4" w:space="0"/>
              <w:left w:val="single" w:color="auto" w:sz="4" w:space="0"/>
              <w:bottom w:val="single" w:color="auto" w:sz="4" w:space="0"/>
              <w:right w:val="single" w:color="auto" w:sz="4" w:space="0"/>
            </w:tcBorders>
            <w:noWrap/>
            <w:vAlign w:val="center"/>
          </w:tcPr>
          <w:p w14:paraId="5F408FC1">
            <w:pPr>
              <w:pStyle w:val="34"/>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房屋建筑工程</w:t>
            </w:r>
          </w:p>
          <w:p w14:paraId="2DEFDAEF">
            <w:pPr>
              <w:pStyle w:val="34"/>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绿色建筑标准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70EAB278">
            <w:pPr>
              <w:pStyle w:val="34"/>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eastAsia="zh-CN"/>
              </w:rPr>
              <w:t>本招标项目纳入绿色建设实施范围，要求达到《绿色建筑评价标准》GB/T51141-2015 等规范要求规定的一星级标准。</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8DB0188">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709" w:type="dxa"/>
            <w:tcBorders>
              <w:top w:val="single" w:color="auto" w:sz="4" w:space="0"/>
              <w:left w:val="single" w:color="auto" w:sz="4" w:space="0"/>
              <w:bottom w:val="single" w:color="auto" w:sz="4" w:space="0"/>
              <w:right w:val="single" w:color="auto" w:sz="4" w:space="0"/>
            </w:tcBorders>
            <w:noWrap/>
            <w:vAlign w:val="center"/>
          </w:tcPr>
          <w:p w14:paraId="7387BCDE">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26F96C49">
            <w:pPr>
              <w:pStyle w:val="34"/>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履约保证金为中标价的</w:t>
            </w:r>
            <w:r>
              <w:rPr>
                <w:rFonts w:hint="eastAsia" w:asciiTheme="minorEastAsia" w:hAnsiTheme="minorEastAsia" w:eastAsiaTheme="minorEastAsia" w:cstheme="minorEastAsia"/>
                <w:color w:val="auto"/>
                <w:sz w:val="24"/>
                <w:szCs w:val="24"/>
                <w:highlight w:val="none"/>
                <w:u w:val="single"/>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napToGrid w:val="0"/>
                <w:color w:val="auto"/>
                <w:kern w:val="0"/>
                <w:sz w:val="24"/>
                <w:szCs w:val="24"/>
                <w:highlight w:val="none"/>
              </w:rPr>
              <w:t>在领取中标通知书之日起</w:t>
            </w:r>
            <w:r>
              <w:rPr>
                <w:rFonts w:hint="eastAsia" w:asciiTheme="minorEastAsia" w:hAnsiTheme="minorEastAsia" w:eastAsiaTheme="minorEastAsia" w:cstheme="minorEastAsia"/>
                <w:snapToGrid w:val="0"/>
                <w:color w:val="auto"/>
                <w:kern w:val="0"/>
                <w:sz w:val="24"/>
                <w:szCs w:val="24"/>
                <w:highlight w:val="none"/>
                <w:u w:val="single"/>
              </w:rPr>
              <w:t>5</w:t>
            </w:r>
            <w:r>
              <w:rPr>
                <w:rFonts w:hint="eastAsia" w:asciiTheme="minorEastAsia" w:hAnsiTheme="minorEastAsia" w:eastAsiaTheme="minorEastAsia" w:cstheme="minorEastAsia"/>
                <w:snapToGrid w:val="0"/>
                <w:color w:val="auto"/>
                <w:kern w:val="0"/>
                <w:sz w:val="24"/>
                <w:szCs w:val="24"/>
                <w:highlight w:val="none"/>
              </w:rPr>
              <w:t>个工作日内、签订合同前缴纳</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组成联合体时，由联合体牵头人缴纳</w:t>
            </w:r>
            <w:r>
              <w:rPr>
                <w:rFonts w:hint="eastAsia" w:asciiTheme="minorEastAsia" w:hAnsiTheme="minorEastAsia" w:eastAsiaTheme="minorEastAsia" w:cstheme="minorEastAsia"/>
                <w:color w:val="auto"/>
                <w:sz w:val="24"/>
                <w:szCs w:val="24"/>
                <w:highlight w:val="none"/>
              </w:rPr>
              <w:t>）。</w:t>
            </w:r>
          </w:p>
          <w:p w14:paraId="6BC93424">
            <w:pPr>
              <w:pStyle w:val="34"/>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履约保证的形式包括履约保证金、履约保证金担保函两种，由中标人自主选择</w:t>
            </w:r>
            <w:r>
              <w:rPr>
                <w:rFonts w:hint="eastAsia" w:asciiTheme="minorEastAsia" w:hAnsiTheme="minorEastAsia" w:eastAsiaTheme="minorEastAsia" w:cstheme="minorEastAsia"/>
                <w:color w:val="auto"/>
                <w:sz w:val="24"/>
                <w:szCs w:val="24"/>
                <w:highlight w:val="none"/>
              </w:rPr>
              <w:t>，保函有效期不得少于</w:t>
            </w:r>
            <w:r>
              <w:rPr>
                <w:rFonts w:hint="eastAsia" w:asciiTheme="minorEastAsia" w:hAnsiTheme="minorEastAsia" w:eastAsiaTheme="minorEastAsia" w:cstheme="minorEastAsia"/>
                <w:color w:val="auto"/>
                <w:sz w:val="24"/>
                <w:szCs w:val="24"/>
                <w:highlight w:val="none"/>
                <w:u w:val="single"/>
              </w:rPr>
              <w:t>本工程总工期</w:t>
            </w:r>
            <w:r>
              <w:rPr>
                <w:rFonts w:hint="eastAsia" w:asciiTheme="minorEastAsia" w:hAnsiTheme="minorEastAsia" w:eastAsiaTheme="minorEastAsia" w:cstheme="minorEastAsia"/>
                <w:color w:val="auto"/>
                <w:sz w:val="24"/>
                <w:szCs w:val="24"/>
                <w:highlight w:val="none"/>
              </w:rPr>
              <w:t>，如果采用银行转账方式则必须从中标人的法人开户银行的账号划出招标人指定的账户，并详细注明工程名称及用途。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FAC644E">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1709" w:type="dxa"/>
            <w:tcBorders>
              <w:top w:val="single" w:color="auto" w:sz="4" w:space="0"/>
              <w:left w:val="single" w:color="auto" w:sz="4" w:space="0"/>
              <w:bottom w:val="single" w:color="auto" w:sz="4" w:space="0"/>
              <w:right w:val="single" w:color="auto" w:sz="4" w:space="0"/>
            </w:tcBorders>
            <w:noWrap/>
            <w:vAlign w:val="center"/>
          </w:tcPr>
          <w:p w14:paraId="3053B38A">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工程款支付</w:t>
            </w:r>
          </w:p>
        </w:tc>
        <w:tc>
          <w:tcPr>
            <w:tcW w:w="7544" w:type="dxa"/>
            <w:tcBorders>
              <w:top w:val="single" w:color="auto" w:sz="4" w:space="0"/>
              <w:left w:val="single" w:color="auto" w:sz="4" w:space="0"/>
              <w:bottom w:val="single" w:color="auto" w:sz="4" w:space="0"/>
              <w:right w:val="single" w:color="auto" w:sz="4" w:space="0"/>
            </w:tcBorders>
            <w:noWrap/>
            <w:vAlign w:val="center"/>
          </w:tcPr>
          <w:p w14:paraId="1E9EE519">
            <w:pPr>
              <w:pStyle w:val="34"/>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7F70250">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1709" w:type="dxa"/>
            <w:tcBorders>
              <w:top w:val="single" w:color="auto" w:sz="4" w:space="0"/>
              <w:left w:val="single" w:color="auto" w:sz="4" w:space="0"/>
              <w:bottom w:val="single" w:color="auto" w:sz="4" w:space="0"/>
              <w:right w:val="single" w:color="auto" w:sz="4" w:space="0"/>
            </w:tcBorders>
            <w:noWrap/>
            <w:vAlign w:val="center"/>
          </w:tcPr>
          <w:p w14:paraId="1B906B99">
            <w:pPr>
              <w:pStyle w:val="34"/>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4A30AB3E">
            <w:pPr>
              <w:pStyle w:val="34"/>
              <w:spacing w:line="24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工程质量保证金总金额为结算价的3%，从工程竣工验收合格之日起计满2年。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E6E3D7">
            <w:pPr>
              <w:pStyle w:val="3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1709" w:type="dxa"/>
            <w:tcBorders>
              <w:top w:val="single" w:color="auto" w:sz="4" w:space="0"/>
              <w:left w:val="single" w:color="auto" w:sz="4" w:space="0"/>
              <w:bottom w:val="single" w:color="auto" w:sz="4" w:space="0"/>
              <w:right w:val="single" w:color="auto" w:sz="4" w:space="0"/>
            </w:tcBorders>
            <w:noWrap/>
            <w:vAlign w:val="center"/>
          </w:tcPr>
          <w:p w14:paraId="255329DD">
            <w:pPr>
              <w:pStyle w:val="34"/>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安全生产措施费</w:t>
            </w:r>
          </w:p>
        </w:tc>
        <w:tc>
          <w:tcPr>
            <w:tcW w:w="7544" w:type="dxa"/>
            <w:tcBorders>
              <w:top w:val="single" w:color="auto" w:sz="4" w:space="0"/>
              <w:left w:val="single" w:color="auto" w:sz="4" w:space="0"/>
              <w:bottom w:val="single" w:color="auto" w:sz="4" w:space="0"/>
              <w:right w:val="single" w:color="auto" w:sz="4" w:space="0"/>
            </w:tcBorders>
            <w:noWrap/>
            <w:vAlign w:val="center"/>
          </w:tcPr>
          <w:p w14:paraId="5310C6DB">
            <w:pPr>
              <w:pStyle w:val="34"/>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eastAsia="zh-CN"/>
              </w:rPr>
              <w:t>建设工程工程量清单计价标准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GB/T50500-2024</w:t>
            </w:r>
            <w:r>
              <w:rPr>
                <w:rFonts w:hint="eastAsia" w:asciiTheme="minorEastAsia" w:hAnsiTheme="minorEastAsia" w:eastAsiaTheme="minorEastAsia" w:cstheme="minorEastAsia"/>
                <w:color w:val="auto"/>
                <w:sz w:val="24"/>
                <w:szCs w:val="24"/>
                <w:highlight w:val="none"/>
              </w:rPr>
              <w:t>）、《广东省建设工程计价依据（2018）》《关于明确建筑工程安全防护、文明施工措施费用具体管理办法的通知》（韶市建【2015】26号）等最新规定执行。</w:t>
            </w:r>
          </w:p>
        </w:tc>
      </w:tr>
      <w:tr w14:paraId="5451F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4BA046F">
            <w:pPr>
              <w:wordWrap w:val="0"/>
              <w:adjustRightInd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81617">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招标人</w:t>
            </w:r>
          </w:p>
          <w:p w14:paraId="3AFD578D">
            <w:pPr>
              <w:wordWrap w:val="0"/>
              <w:adjustRightInd w:val="0"/>
              <w:snapToGrid w:val="0"/>
              <w:spacing w:line="36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F227C">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 xml:space="preserve">单位名称： </w:t>
            </w:r>
            <w:r>
              <w:rPr>
                <w:rFonts w:hint="eastAsia" w:ascii="宋体" w:hAnsi="宋体" w:eastAsia="宋体" w:cs="宋体"/>
                <w:snapToGrid w:val="0"/>
                <w:color w:val="auto"/>
                <w:kern w:val="0"/>
                <w:sz w:val="24"/>
                <w:szCs w:val="24"/>
                <w:highlight w:val="none"/>
                <w:lang w:eastAsia="zh-CN"/>
              </w:rPr>
              <w:t>乳源瑶族自治县消防救援大队</w:t>
            </w:r>
          </w:p>
          <w:p w14:paraId="58F8F57B">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 xml:space="preserve">办公地址： </w:t>
            </w:r>
            <w:r>
              <w:rPr>
                <w:rFonts w:hint="eastAsia" w:ascii="宋体" w:hAnsi="宋体" w:eastAsia="宋体" w:cs="宋体"/>
                <w:snapToGrid w:val="0"/>
                <w:color w:val="auto"/>
                <w:kern w:val="0"/>
                <w:sz w:val="24"/>
                <w:szCs w:val="24"/>
                <w:highlight w:val="none"/>
                <w:lang w:eastAsia="zh-CN"/>
              </w:rPr>
              <w:t>韶关市乳源瑶族自治县鹰峰东路</w:t>
            </w:r>
          </w:p>
          <w:p w14:paraId="7D6C1B49">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eastAsia="zh-CN"/>
              </w:rPr>
              <w:t>赵工</w:t>
            </w:r>
            <w:r>
              <w:rPr>
                <w:rFonts w:hint="eastAsia" w:ascii="宋体" w:hAnsi="宋体" w:eastAsia="宋体" w:cs="宋体"/>
                <w:snapToGrid w:val="0"/>
                <w:color w:val="auto"/>
                <w:kern w:val="0"/>
                <w:sz w:val="24"/>
                <w:szCs w:val="24"/>
                <w:highlight w:val="none"/>
              </w:rPr>
              <w:t xml:space="preserve"> </w:t>
            </w:r>
          </w:p>
          <w:p w14:paraId="42DFD0D4">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 xml:space="preserve">联系电话： </w:t>
            </w:r>
            <w:r>
              <w:rPr>
                <w:rFonts w:hint="eastAsia" w:ascii="宋体" w:hAnsi="宋体" w:eastAsia="宋体" w:cs="宋体"/>
                <w:snapToGrid w:val="0"/>
                <w:color w:val="auto"/>
                <w:kern w:val="0"/>
                <w:sz w:val="24"/>
                <w:szCs w:val="24"/>
                <w:highlight w:val="none"/>
                <w:lang w:val="en-US" w:eastAsia="zh-CN"/>
              </w:rPr>
              <w:t>13808872196</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952389B">
            <w:pPr>
              <w:wordWrap w:val="0"/>
              <w:adjustRightInd w:val="0"/>
              <w:snapToGrid w:val="0"/>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30</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53FEA">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招标代理机构</w:t>
            </w:r>
          </w:p>
          <w:p w14:paraId="7DCE0878">
            <w:pPr>
              <w:wordWrap w:val="0"/>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01452">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智埔国际建设集团有限公司</w:t>
            </w:r>
          </w:p>
          <w:p w14:paraId="379D586E">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eastAsia="zh-CN"/>
              </w:rPr>
              <w:t>韶关市武江区西联镇沐溪大道58号明顺实业大楼七楼</w:t>
            </w:r>
          </w:p>
          <w:p w14:paraId="084E0FFE">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val="en-US" w:eastAsia="zh-CN"/>
              </w:rPr>
              <w:t>易工</w:t>
            </w:r>
          </w:p>
          <w:p w14:paraId="7A04D7B9">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val="en-US" w:eastAsia="zh-CN"/>
              </w:rPr>
              <w:t>0751-8768123</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295BFB7">
            <w:pPr>
              <w:wordWrap w:val="0"/>
              <w:adjustRightInd w:val="0"/>
              <w:snapToGrid w:val="0"/>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31</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752F1">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交易场所</w:t>
            </w:r>
          </w:p>
          <w:p w14:paraId="3DBFF88E">
            <w:pPr>
              <w:wordWrap w:val="0"/>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9E597">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单位名称：韶关市公共资源交易中心</w:t>
            </w:r>
          </w:p>
          <w:p w14:paraId="7BB27EE2">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办公地址：韶关市公共资源交易中心乳源分中心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韶关市乳源瑶族自治县乳城镇北环中路乳源农旅特色小镇政务服务大厅4号楼3楼</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京港澳高速乳源收费站路口旁)</w:t>
            </w:r>
          </w:p>
          <w:p w14:paraId="4EFC7726">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联系人（部门）：工程交易部</w:t>
            </w:r>
          </w:p>
          <w:p w14:paraId="55E43AF3">
            <w:pPr>
              <w:wordWrap w:val="0"/>
              <w:adjustRightInd w:val="0"/>
              <w:snapToGrid w:val="0"/>
              <w:spacing w:line="400" w:lineRule="exact"/>
              <w:ind w:firstLine="480" w:firstLineChars="20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联系电话：0751-5378231</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D2D2BF8">
            <w:pPr>
              <w:wordWrap w:val="0"/>
              <w:adjustRightInd w:val="0"/>
              <w:snapToGrid w:val="0"/>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32</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9AD31">
            <w:pPr>
              <w:wordWrap w:val="0"/>
              <w:adjustRightInd w:val="0"/>
              <w:snapToGrid w:val="0"/>
              <w:spacing w:line="360" w:lineRule="auto"/>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行政监督部门</w:t>
            </w:r>
          </w:p>
          <w:p w14:paraId="1115D655">
            <w:pPr>
              <w:wordWrap w:val="0"/>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7161F">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单位名称：乳源瑶族自治县住房和城乡建设管理局</w:t>
            </w:r>
          </w:p>
          <w:p w14:paraId="7066DC7A">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办公地址：乳源瑶族自治县乳城镇鹰峰东路205号</w:t>
            </w:r>
          </w:p>
          <w:p w14:paraId="7104C8F8">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联系人（部门）：建管股</w:t>
            </w:r>
          </w:p>
          <w:p w14:paraId="50AB61E5">
            <w:pPr>
              <w:wordWrap w:val="0"/>
              <w:adjustRightInd w:val="0"/>
              <w:snapToGrid w:val="0"/>
              <w:spacing w:line="400" w:lineRule="exact"/>
              <w:ind w:firstLine="480" w:firstLineChars="20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联系电话：0751-5360992</w:t>
            </w:r>
          </w:p>
        </w:tc>
      </w:tr>
      <w:bookmarkEnd w:id="10"/>
    </w:tbl>
    <w:p w14:paraId="13A9FF01">
      <w:pPr>
        <w:pStyle w:val="4"/>
        <w:wordWrap w:val="0"/>
        <w:autoSpaceDE/>
        <w:autoSpaceDN/>
        <w:snapToGrid w:val="0"/>
        <w:spacing w:after="260" w:line="440" w:lineRule="exact"/>
        <w:jc w:val="both"/>
        <w:rPr>
          <w:rFonts w:hint="eastAsia" w:asciiTheme="minorEastAsia" w:hAnsiTheme="minorEastAsia" w:eastAsiaTheme="minorEastAsia" w:cstheme="minorEastAsia"/>
          <w:b/>
          <w:color w:val="auto"/>
          <w:kern w:val="2"/>
          <w:highlight w:val="none"/>
        </w:rPr>
      </w:pPr>
      <w:bookmarkStart w:id="11" w:name="_Toc122769943"/>
      <w:bookmarkStart w:id="12" w:name="_Toc122859103"/>
      <w:bookmarkStart w:id="13" w:name="_Toc122671103"/>
      <w:r>
        <w:rPr>
          <w:rFonts w:hint="eastAsia" w:asciiTheme="minorEastAsia" w:hAnsiTheme="minorEastAsia" w:eastAsiaTheme="minorEastAsia" w:cstheme="minorEastAsia"/>
          <w:b/>
          <w:color w:val="auto"/>
          <w:kern w:val="2"/>
          <w:highlight w:val="none"/>
        </w:rPr>
        <w:br w:type="page"/>
      </w:r>
      <w:bookmarkEnd w:id="11"/>
      <w:bookmarkEnd w:id="12"/>
      <w:bookmarkEnd w:id="13"/>
      <w:bookmarkStart w:id="14" w:name="_Toc6584"/>
      <w:bookmarkStart w:id="15" w:name="_Toc20891"/>
      <w:bookmarkStart w:id="16" w:name="_Toc11999"/>
      <w:bookmarkStart w:id="17" w:name="_Toc5057"/>
      <w:r>
        <w:rPr>
          <w:rFonts w:hint="eastAsia" w:asciiTheme="minorEastAsia" w:hAnsiTheme="minorEastAsia" w:eastAsiaTheme="minorEastAsia" w:cstheme="minorEastAsia"/>
          <w:b/>
          <w:color w:val="auto"/>
          <w:kern w:val="2"/>
          <w:szCs w:val="24"/>
          <w:highlight w:val="none"/>
        </w:rPr>
        <w:t>第二节.重要事项时间地点一览表.</w:t>
      </w:r>
      <w:bookmarkEnd w:id="14"/>
      <w:bookmarkEnd w:id="15"/>
      <w:bookmarkEnd w:id="16"/>
      <w:bookmarkEnd w:id="17"/>
    </w:p>
    <w:tbl>
      <w:tblPr>
        <w:tblStyle w:val="21"/>
        <w:tblW w:w="501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8"/>
        <w:gridCol w:w="1410"/>
        <w:gridCol w:w="7931"/>
      </w:tblGrid>
      <w:tr w14:paraId="1B35DA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927"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30231CB8">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w:t>
            </w:r>
          </w:p>
        </w:tc>
        <w:tc>
          <w:tcPr>
            <w:tcW w:w="720" w:type="pct"/>
            <w:tcBorders>
              <w:top w:val="single" w:color="080000" w:sz="4" w:space="0"/>
              <w:left w:val="single" w:color="080000" w:sz="4" w:space="0"/>
              <w:bottom w:val="single" w:color="080000" w:sz="4" w:space="0"/>
              <w:right w:val="single" w:color="080000" w:sz="4" w:space="0"/>
            </w:tcBorders>
            <w:noWrap w:val="0"/>
            <w:vAlign w:val="center"/>
          </w:tcPr>
          <w:p w14:paraId="15FEAB6E">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招标公告</w:t>
            </w:r>
          </w:p>
          <w:p w14:paraId="33822FAF">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A2710A8">
            <w:pPr>
              <w:widowControl/>
              <w:snapToGrid w:val="0"/>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 xml:space="preserve">17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14</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 xml:space="preserve">分 </w:t>
            </w:r>
          </w:p>
        </w:tc>
      </w:tr>
      <w:tr w14:paraId="6AEAA8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4F0535CD">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p>
        </w:tc>
        <w:tc>
          <w:tcPr>
            <w:tcW w:w="720" w:type="pct"/>
            <w:tcBorders>
              <w:top w:val="single" w:color="080000" w:sz="4" w:space="0"/>
              <w:left w:val="single" w:color="080000" w:sz="4" w:space="0"/>
              <w:bottom w:val="single" w:color="080000" w:sz="4" w:space="0"/>
              <w:right w:val="single" w:color="080000" w:sz="4" w:space="0"/>
            </w:tcBorders>
            <w:noWrap w:val="0"/>
            <w:vAlign w:val="center"/>
          </w:tcPr>
          <w:p w14:paraId="09B28C89">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获取招标文件截止时间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E4560F3">
            <w:pPr>
              <w:widowControl/>
              <w:snapToGrid w:val="0"/>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01F18C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273C6D1E">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w:t>
            </w:r>
          </w:p>
        </w:tc>
        <w:tc>
          <w:tcPr>
            <w:tcW w:w="720" w:type="pct"/>
            <w:tcBorders>
              <w:top w:val="single" w:color="080000" w:sz="4" w:space="0"/>
              <w:left w:val="single" w:color="080000" w:sz="4" w:space="0"/>
              <w:bottom w:val="single" w:color="080000" w:sz="4" w:space="0"/>
              <w:right w:val="single" w:color="080000" w:sz="4" w:space="0"/>
            </w:tcBorders>
            <w:noWrap w:val="0"/>
            <w:vAlign w:val="center"/>
          </w:tcPr>
          <w:p w14:paraId="29825F91">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网上提问</w:t>
            </w:r>
          </w:p>
          <w:p w14:paraId="6E0822EF">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7F618B2">
            <w:pPr>
              <w:widowControl w:val="0"/>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28</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00 </w:t>
            </w:r>
            <w:r>
              <w:rPr>
                <w:rFonts w:hint="eastAsia" w:ascii="宋体" w:hAnsi="宋体" w:eastAsia="宋体" w:cs="宋体"/>
                <w:color w:val="auto"/>
                <w:kern w:val="0"/>
                <w:sz w:val="24"/>
                <w:szCs w:val="24"/>
                <w:highlight w:val="none"/>
                <w:lang w:val="en-US" w:eastAsia="zh-CN" w:bidi="ar-SA"/>
              </w:rPr>
              <w:t>分</w:t>
            </w:r>
          </w:p>
        </w:tc>
      </w:tr>
      <w:tr w14:paraId="1B03A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6F1F3F3D">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720" w:type="pct"/>
            <w:tcBorders>
              <w:top w:val="single" w:color="080000" w:sz="4" w:space="0"/>
              <w:left w:val="single" w:color="080000" w:sz="4" w:space="0"/>
              <w:bottom w:val="single" w:color="080000" w:sz="4" w:space="0"/>
              <w:right w:val="single" w:color="080000" w:sz="4" w:space="0"/>
            </w:tcBorders>
            <w:noWrap w:val="0"/>
            <w:vAlign w:val="center"/>
          </w:tcPr>
          <w:p w14:paraId="2FDB50BF">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网上答疑</w:t>
            </w:r>
          </w:p>
          <w:p w14:paraId="210DF3FB">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0A13AFA">
            <w:pPr>
              <w:widowControl/>
              <w:snapToGrid w:val="0"/>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28</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30 </w:t>
            </w:r>
            <w:r>
              <w:rPr>
                <w:rFonts w:hint="eastAsia" w:ascii="宋体" w:hAnsi="宋体" w:eastAsia="宋体" w:cs="宋体"/>
                <w:color w:val="auto"/>
                <w:kern w:val="0"/>
                <w:sz w:val="24"/>
                <w:szCs w:val="24"/>
                <w:highlight w:val="none"/>
                <w:lang w:val="en-US" w:eastAsia="zh-CN" w:bidi="ar-SA"/>
              </w:rPr>
              <w:t>分至</w:t>
            </w: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31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00</w:t>
            </w:r>
            <w:r>
              <w:rPr>
                <w:rFonts w:hint="eastAsia" w:ascii="宋体" w:hAnsi="宋体" w:eastAsia="宋体" w:cs="宋体"/>
                <w:color w:val="auto"/>
                <w:kern w:val="0"/>
                <w:sz w:val="24"/>
                <w:szCs w:val="24"/>
                <w:highlight w:val="none"/>
                <w:lang w:val="en-US" w:eastAsia="zh-CN" w:bidi="ar-SA"/>
              </w:rPr>
              <w:t>分</w:t>
            </w:r>
          </w:p>
        </w:tc>
      </w:tr>
      <w:tr w14:paraId="17C04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1F0AE4AE">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5</w:t>
            </w:r>
          </w:p>
        </w:tc>
        <w:tc>
          <w:tcPr>
            <w:tcW w:w="720" w:type="pct"/>
            <w:tcBorders>
              <w:top w:val="single" w:color="080000" w:sz="4" w:space="0"/>
              <w:left w:val="single" w:color="080000" w:sz="4" w:space="0"/>
              <w:bottom w:val="single" w:color="080000" w:sz="4" w:space="0"/>
              <w:right w:val="single" w:color="080000" w:sz="4" w:space="0"/>
            </w:tcBorders>
            <w:noWrap w:val="0"/>
            <w:vAlign w:val="center"/>
          </w:tcPr>
          <w:p w14:paraId="12961C79">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投标保证缴</w:t>
            </w:r>
          </w:p>
          <w:p w14:paraId="3FB681F6">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1E0414F">
            <w:pPr>
              <w:widowControl/>
              <w:snapToGrid w:val="0"/>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投标保证金到账截止时间：</w:t>
            </w: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6</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p w14:paraId="64D75F39">
            <w:pPr>
              <w:widowControl/>
              <w:snapToGrid w:val="0"/>
              <w:ind w:firstLine="240" w:firstLineChars="1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投标保证担保上传截止时间：</w:t>
            </w: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6</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p w14:paraId="1A235472">
            <w:pPr>
              <w:widowControl/>
              <w:snapToGrid w:val="0"/>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投标保证保险投保截止时间：</w:t>
            </w: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6</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14368A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60326B96">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6</w:t>
            </w:r>
          </w:p>
        </w:tc>
        <w:tc>
          <w:tcPr>
            <w:tcW w:w="720" w:type="pct"/>
            <w:tcBorders>
              <w:top w:val="single" w:color="080000" w:sz="4" w:space="0"/>
              <w:left w:val="single" w:color="080000" w:sz="4" w:space="0"/>
              <w:bottom w:val="single" w:color="080000" w:sz="4" w:space="0"/>
              <w:right w:val="single" w:color="080000" w:sz="4" w:space="0"/>
            </w:tcBorders>
            <w:noWrap w:val="0"/>
            <w:vAlign w:val="center"/>
          </w:tcPr>
          <w:p w14:paraId="69132ED9">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电子投标</w:t>
            </w:r>
          </w:p>
          <w:p w14:paraId="5608E46B">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DB1D2FE">
            <w:pPr>
              <w:widowControl/>
              <w:snapToGrid w:val="0"/>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12DA87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40064279">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w:t>
            </w:r>
          </w:p>
        </w:tc>
        <w:tc>
          <w:tcPr>
            <w:tcW w:w="720" w:type="pct"/>
            <w:tcBorders>
              <w:top w:val="single" w:color="080000" w:sz="4" w:space="0"/>
              <w:left w:val="single" w:color="080000" w:sz="4" w:space="0"/>
              <w:bottom w:val="single" w:color="auto" w:sz="4" w:space="0"/>
              <w:right w:val="single" w:color="080000" w:sz="4" w:space="0"/>
            </w:tcBorders>
            <w:noWrap w:val="0"/>
            <w:vAlign w:val="center"/>
          </w:tcPr>
          <w:p w14:paraId="040DFE33">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投标评审原件（如有）</w:t>
            </w:r>
          </w:p>
          <w:p w14:paraId="7D1C015F">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递交时间</w:t>
            </w:r>
          </w:p>
        </w:tc>
        <w:tc>
          <w:tcPr>
            <w:tcW w:w="4050" w:type="pct"/>
            <w:tcBorders>
              <w:top w:val="single" w:color="080000" w:sz="4" w:space="0"/>
              <w:left w:val="single" w:color="080000" w:sz="4" w:space="0"/>
              <w:bottom w:val="single" w:color="auto" w:sz="4" w:space="0"/>
              <w:right w:val="single" w:color="080000" w:sz="4" w:space="0"/>
            </w:tcBorders>
            <w:noWrap w:val="0"/>
            <w:vAlign w:val="center"/>
          </w:tcPr>
          <w:p w14:paraId="6E29BDE7">
            <w:pPr>
              <w:widowControl/>
              <w:snapToGrid w:val="0"/>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09</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分至</w:t>
            </w: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52943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9" w:hRule="exact"/>
        </w:trPr>
        <w:tc>
          <w:tcPr>
            <w:tcW w:w="229" w:type="pct"/>
            <w:tcBorders>
              <w:top w:val="single" w:color="080000" w:sz="4" w:space="0"/>
              <w:left w:val="single" w:color="080000" w:sz="4" w:space="0"/>
              <w:bottom w:val="single" w:color="080000" w:sz="4" w:space="0"/>
              <w:right w:val="single" w:color="auto" w:sz="4" w:space="0"/>
            </w:tcBorders>
            <w:noWrap w:val="0"/>
            <w:vAlign w:val="center"/>
          </w:tcPr>
          <w:p w14:paraId="63B2D200">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1B4E6567">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投标评审原件（如有）</w:t>
            </w:r>
          </w:p>
          <w:p w14:paraId="3CC613D4">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递交地点</w:t>
            </w:r>
          </w:p>
        </w:tc>
        <w:tc>
          <w:tcPr>
            <w:tcW w:w="4050" w:type="pct"/>
            <w:tcBorders>
              <w:top w:val="single" w:color="auto" w:sz="4" w:space="0"/>
              <w:left w:val="single" w:color="auto" w:sz="4" w:space="0"/>
              <w:bottom w:val="single" w:color="auto" w:sz="4" w:space="0"/>
              <w:right w:val="single" w:color="auto" w:sz="4" w:space="0"/>
            </w:tcBorders>
            <w:noWrap w:val="0"/>
            <w:vAlign w:val="center"/>
          </w:tcPr>
          <w:p w14:paraId="782856B8">
            <w:pPr>
              <w:widowControl w:val="0"/>
              <w:wordWrap w:val="0"/>
              <w:adjustRightInd w:val="0"/>
              <w:snapToGrid w:val="0"/>
              <w:spacing w:line="400" w:lineRule="exact"/>
              <w:ind w:firstLine="240" w:firstLineChars="100"/>
              <w:jc w:val="left"/>
              <w:rPr>
                <w:rFonts w:hint="eastAsia" w:ascii="宋体" w:hAnsi="宋体" w:eastAsia="宋体" w:cs="宋体"/>
                <w:caps w:val="0"/>
                <w:smallCaps w:val="0"/>
                <w:snapToGrid w:val="0"/>
                <w:color w:val="auto"/>
                <w:spacing w:val="0"/>
                <w:kern w:val="0"/>
                <w:sz w:val="24"/>
                <w:szCs w:val="24"/>
                <w:highlight w:val="none"/>
                <w:u w:val="singl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递交场所：</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韶关市公共资源交易中心乳源分中心</w:t>
            </w:r>
          </w:p>
          <w:p w14:paraId="6834AAEA">
            <w:pPr>
              <w:widowControl w:val="0"/>
              <w:wordWrap w:val="0"/>
              <w:adjustRightInd w:val="0"/>
              <w:snapToGrid w:val="0"/>
              <w:spacing w:line="400" w:lineRule="exact"/>
              <w:ind w:firstLine="240" w:firstLineChars="100"/>
              <w:jc w:val="left"/>
              <w:rPr>
                <w:rFonts w:hint="eastAsia" w:ascii="宋体" w:hAnsi="宋体" w:eastAsia="宋体" w:cs="宋体"/>
                <w:caps w:val="0"/>
                <w:smallCaps w:val="0"/>
                <w:snapToGrid w:val="0"/>
                <w:color w:val="auto"/>
                <w:spacing w:val="0"/>
                <w:kern w:val="0"/>
                <w:sz w:val="24"/>
                <w:szCs w:val="24"/>
                <w:highlight w:val="none"/>
                <w:u w:val="single"/>
                <w:lang w:val="en-US" w:eastAsia="zh-CN" w:bidi="ar-SA"/>
              </w:rPr>
            </w:pPr>
            <w:r>
              <w:rPr>
                <w:rFonts w:hint="eastAsia" w:ascii="宋体" w:hAnsi="宋体" w:eastAsia="宋体" w:cs="宋体"/>
                <w:caps w:val="0"/>
                <w:smallCaps w:val="0"/>
                <w:snapToGrid w:val="0"/>
                <w:color w:val="auto"/>
                <w:spacing w:val="0"/>
                <w:kern w:val="0"/>
                <w:sz w:val="24"/>
                <w:szCs w:val="24"/>
                <w:highlight w:val="none"/>
                <w:u w:val="none"/>
                <w:lang w:val="en-US" w:eastAsia="zh-CN" w:bidi="ar-SA"/>
              </w:rPr>
              <w:t>地址：</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韶关市公共资源交易中心乳源分中心(韶关市乳源瑶族自治县乳城镇北环中路乳源农旅特色小镇政务服务大厅4号楼3楼(京港澳高速乳源收费站路口旁)</w:t>
            </w:r>
          </w:p>
          <w:p w14:paraId="6CE097BF">
            <w:pPr>
              <w:widowControl w:val="0"/>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p>
        </w:tc>
      </w:tr>
      <w:tr w14:paraId="1BC60A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29" w:type="pct"/>
            <w:tcBorders>
              <w:top w:val="single" w:color="080000" w:sz="4" w:space="0"/>
              <w:left w:val="single" w:color="080000" w:sz="4" w:space="0"/>
              <w:bottom w:val="single" w:color="080000" w:sz="4" w:space="0"/>
              <w:right w:val="single" w:color="auto" w:sz="4" w:space="0"/>
            </w:tcBorders>
            <w:noWrap w:val="0"/>
            <w:vAlign w:val="center"/>
          </w:tcPr>
          <w:p w14:paraId="04D55CC7">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9</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679831B9">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开标时间 </w:t>
            </w:r>
          </w:p>
        </w:tc>
        <w:tc>
          <w:tcPr>
            <w:tcW w:w="4050" w:type="pct"/>
            <w:tcBorders>
              <w:top w:val="single" w:color="auto" w:sz="4" w:space="0"/>
              <w:left w:val="single" w:color="auto" w:sz="4" w:space="0"/>
              <w:bottom w:val="single" w:color="auto" w:sz="4" w:space="0"/>
              <w:right w:val="single" w:color="auto" w:sz="4" w:space="0"/>
            </w:tcBorders>
            <w:noWrap w:val="0"/>
            <w:vAlign w:val="center"/>
          </w:tcPr>
          <w:p w14:paraId="39795BDF">
            <w:pPr>
              <w:widowControl w:val="0"/>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t>2025</w:t>
            </w:r>
            <w:r>
              <w:rPr>
                <w:rFonts w:hint="eastAsia" w:ascii="宋体" w:hAnsi="宋体" w:eastAsia="宋体" w:cs="宋体"/>
                <w:color w:val="auto"/>
                <w:kern w:val="0"/>
                <w:sz w:val="24"/>
                <w:szCs w:val="24"/>
                <w:highlight w:val="none"/>
                <w:lang w:val="en-US" w:eastAsia="zh-CN" w:bidi="ar-SA"/>
              </w:rPr>
              <w:t>年</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11</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月</w:t>
            </w: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eastAsia="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日</w:t>
            </w:r>
            <w:r>
              <w:rPr>
                <w:rFonts w:hint="eastAsia" w:hAnsi="宋体" w:eastAsia="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44EB6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18" w:hRule="exact"/>
        </w:trPr>
        <w:tc>
          <w:tcPr>
            <w:tcW w:w="229" w:type="pct"/>
            <w:tcBorders>
              <w:top w:val="single" w:color="080000" w:sz="4" w:space="0"/>
              <w:left w:val="single" w:color="080000" w:sz="4" w:space="0"/>
              <w:bottom w:val="single" w:color="080000" w:sz="4" w:space="0"/>
              <w:right w:val="single" w:color="080000" w:sz="4" w:space="0"/>
            </w:tcBorders>
            <w:noWrap w:val="0"/>
            <w:vAlign w:val="center"/>
          </w:tcPr>
          <w:p w14:paraId="12951DBB">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10</w:t>
            </w:r>
          </w:p>
        </w:tc>
        <w:tc>
          <w:tcPr>
            <w:tcW w:w="720" w:type="pct"/>
            <w:tcBorders>
              <w:top w:val="single" w:color="auto" w:sz="4" w:space="0"/>
              <w:left w:val="single" w:color="080000" w:sz="4" w:space="0"/>
              <w:bottom w:val="single" w:color="080000" w:sz="4" w:space="0"/>
              <w:right w:val="single" w:color="080000" w:sz="4" w:space="0"/>
            </w:tcBorders>
            <w:noWrap w:val="0"/>
            <w:vAlign w:val="center"/>
          </w:tcPr>
          <w:p w14:paraId="1D6F7A68">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开标地点 </w:t>
            </w:r>
          </w:p>
        </w:tc>
        <w:tc>
          <w:tcPr>
            <w:tcW w:w="4050" w:type="pct"/>
            <w:tcBorders>
              <w:top w:val="single" w:color="auto" w:sz="4" w:space="0"/>
              <w:left w:val="single" w:color="080000" w:sz="4" w:space="0"/>
              <w:bottom w:val="single" w:color="080000" w:sz="4" w:space="0"/>
              <w:right w:val="single" w:color="080000" w:sz="4" w:space="0"/>
            </w:tcBorders>
            <w:noWrap w:val="0"/>
            <w:vAlign w:val="center"/>
          </w:tcPr>
          <w:p w14:paraId="63304CCA">
            <w:pPr>
              <w:widowControl w:val="0"/>
              <w:wordWrap w:val="0"/>
              <w:adjustRightInd w:val="0"/>
              <w:snapToGrid w:val="0"/>
              <w:spacing w:line="400" w:lineRule="exact"/>
              <w:ind w:firstLine="240" w:firstLineChars="100"/>
              <w:jc w:val="left"/>
              <w:rPr>
                <w:rFonts w:hint="eastAsia" w:ascii="宋体" w:hAnsi="宋体" w:eastAsia="宋体" w:cs="宋体"/>
                <w:caps w:val="0"/>
                <w:smallCaps w:val="0"/>
                <w:snapToGrid w:val="0"/>
                <w:color w:val="auto"/>
                <w:spacing w:val="0"/>
                <w:kern w:val="0"/>
                <w:sz w:val="24"/>
                <w:szCs w:val="24"/>
                <w:highlight w:val="none"/>
                <w:u w:val="singl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bidi="ar-SA"/>
              </w:rPr>
              <w:t>开标场所：</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韶关市公共资源交易中心乳源分中心</w:t>
            </w:r>
          </w:p>
          <w:p w14:paraId="212C17E2">
            <w:pPr>
              <w:widowControl w:val="0"/>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u w:val="none"/>
                <w:lang w:val="en-US" w:eastAsia="zh-CN" w:bidi="ar-SA"/>
              </w:rPr>
              <w:t>地址：</w:t>
            </w:r>
            <w:r>
              <w:rPr>
                <w:rFonts w:hint="eastAsia" w:ascii="宋体" w:hAnsi="宋体" w:eastAsia="宋体" w:cs="宋体"/>
                <w:caps w:val="0"/>
                <w:smallCaps w:val="0"/>
                <w:snapToGrid w:val="0"/>
                <w:color w:val="auto"/>
                <w:spacing w:val="0"/>
                <w:kern w:val="0"/>
                <w:sz w:val="24"/>
                <w:szCs w:val="24"/>
                <w:highlight w:val="none"/>
                <w:u w:val="single"/>
                <w:lang w:val="en-US" w:eastAsia="zh-CN" w:bidi="ar-SA"/>
              </w:rPr>
              <w:t>韶关市乳源瑶族自治县乳城镇北环中路乳源农旅特色小镇政务服务大厅4号楼3楼(京港澳高速乳源收费站路口旁)</w:t>
            </w:r>
            <w:r>
              <w:rPr>
                <w:rFonts w:hint="eastAsia" w:ascii="宋体" w:hAnsi="宋体" w:eastAsia="宋体" w:cs="宋体"/>
                <w:caps w:val="0"/>
                <w:smallCaps w:val="0"/>
                <w:snapToGrid w:val="0"/>
                <w:color w:val="auto"/>
                <w:spacing w:val="0"/>
                <w:kern w:val="0"/>
                <w:sz w:val="24"/>
                <w:szCs w:val="24"/>
                <w:highlight w:val="none"/>
                <w:u w:val="none"/>
                <w:lang w:val="en-US" w:eastAsia="zh-CN" w:bidi="ar-SA"/>
              </w:rPr>
              <w:t>，</w:t>
            </w:r>
            <w:r>
              <w:rPr>
                <w:rFonts w:hint="eastAsia" w:ascii="宋体" w:hAnsi="宋体" w:eastAsia="宋体" w:cs="宋体"/>
                <w:caps w:val="0"/>
                <w:smallCaps w:val="0"/>
                <w:snapToGrid w:val="0"/>
                <w:color w:val="auto"/>
                <w:spacing w:val="0"/>
                <w:kern w:val="0"/>
                <w:sz w:val="24"/>
                <w:szCs w:val="24"/>
                <w:highlight w:val="none"/>
                <w:lang w:val="en-US" w:eastAsia="zh-CN" w:bidi="ar-SA"/>
              </w:rPr>
              <w:t>具体房间号以当日现场通知为准</w:t>
            </w:r>
            <w:r>
              <w:rPr>
                <w:rFonts w:hint="eastAsia" w:ascii="宋体" w:hAnsi="宋体" w:eastAsia="宋体" w:cs="宋体"/>
                <w:snapToGrid w:val="0"/>
                <w:color w:val="auto"/>
                <w:kern w:val="0"/>
                <w:sz w:val="24"/>
                <w:szCs w:val="24"/>
                <w:highlight w:val="none"/>
                <w:lang w:val="en-US" w:eastAsia="zh-CN" w:bidi="ar-SA"/>
              </w:rPr>
              <w:t>。</w:t>
            </w:r>
          </w:p>
        </w:tc>
      </w:tr>
      <w:tr w14:paraId="5C014D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0BAE1A36">
            <w:pPr>
              <w:widowControl w:val="0"/>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75AB097">
            <w:pPr>
              <w:widowControl w:val="0"/>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自行下载招标文件、资料文件及招标答疑书等。若由于投标人自身原因未能及时取得上述资料的，由此发生的任何责任由投标人自负。</w:t>
            </w:r>
            <w:bookmarkStart w:id="782" w:name="_GoBack"/>
            <w:bookmarkEnd w:id="782"/>
          </w:p>
        </w:tc>
      </w:tr>
    </w:tbl>
    <w:p w14:paraId="50A4BECE">
      <w:pPr>
        <w:pStyle w:val="35"/>
        <w:keepNext/>
        <w:keepLines/>
        <w:tabs>
          <w:tab w:val="left" w:pos="885"/>
        </w:tabs>
        <w:ind w:left="885" w:hanging="885"/>
        <w:jc w:val="center"/>
        <w:outlineLvl w:val="1"/>
        <w:rPr>
          <w:rFonts w:hint="eastAsia"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color w:val="auto"/>
          <w:sz w:val="24"/>
          <w:highlight w:val="none"/>
        </w:rPr>
        <w:br w:type="page"/>
      </w:r>
      <w:bookmarkStart w:id="18" w:name="_Hlt69669159"/>
      <w:bookmarkEnd w:id="18"/>
      <w:bookmarkStart w:id="19" w:name="_Toc21348"/>
      <w:bookmarkStart w:id="20" w:name="_Toc606"/>
      <w:bookmarkStart w:id="21" w:name="_Toc18117"/>
      <w:bookmarkStart w:id="22" w:name="_Toc21165"/>
      <w:bookmarkStart w:id="23" w:name="_Hlt69698705"/>
      <w:bookmarkStart w:id="24" w:name="_Hlt69698754"/>
      <w:r>
        <w:rPr>
          <w:rFonts w:hint="eastAsia" w:asciiTheme="minorEastAsia" w:hAnsiTheme="minorEastAsia" w:eastAsiaTheme="minorEastAsia" w:cstheme="minorEastAsia"/>
          <w:b/>
          <w:color w:val="auto"/>
          <w:sz w:val="36"/>
          <w:szCs w:val="36"/>
          <w:highlight w:val="none"/>
        </w:rPr>
        <w:t>第</w:t>
      </w:r>
      <w:r>
        <w:rPr>
          <w:rFonts w:hint="eastAsia" w:asciiTheme="minorEastAsia" w:hAnsiTheme="minorEastAsia" w:eastAsiaTheme="minorEastAsia" w:cstheme="minorEastAsia"/>
          <w:b/>
          <w:color w:val="auto"/>
          <w:kern w:val="44"/>
          <w:sz w:val="36"/>
          <w:szCs w:val="36"/>
          <w:highlight w:val="none"/>
        </w:rPr>
        <w:t>三节</w:t>
      </w:r>
      <w:bookmarkStart w:id="25" w:name="_Hlt87793819"/>
      <w:bookmarkEnd w:id="25"/>
      <w:r>
        <w:rPr>
          <w:rFonts w:hint="eastAsia" w:asciiTheme="minorEastAsia" w:hAnsiTheme="minorEastAsia" w:eastAsiaTheme="minorEastAsia" w:cstheme="minorEastAsia"/>
          <w:b/>
          <w:color w:val="auto"/>
          <w:kern w:val="44"/>
          <w:sz w:val="36"/>
          <w:szCs w:val="36"/>
          <w:highlight w:val="none"/>
        </w:rPr>
        <w:t xml:space="preserve"> 投标须知正文</w:t>
      </w:r>
      <w:bookmarkEnd w:id="19"/>
      <w:bookmarkEnd w:id="20"/>
      <w:bookmarkEnd w:id="21"/>
      <w:bookmarkEnd w:id="22"/>
    </w:p>
    <w:bookmarkEnd w:id="23"/>
    <w:bookmarkEnd w:id="24"/>
    <w:p w14:paraId="6870AE7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default" w:asciiTheme="minorEastAsia" w:hAnsiTheme="minorEastAsia" w:eastAsiaTheme="minorEastAsia" w:cstheme="minorEastAsia"/>
          <w:color w:val="auto"/>
          <w:kern w:val="0"/>
          <w:sz w:val="24"/>
          <w:szCs w:val="24"/>
          <w:highlight w:val="none"/>
          <w:u w:val="single"/>
          <w:lang w:eastAsia="zh-CN"/>
        </w:rPr>
        <w:t>乳源瑶族自治县化工产业园特勤消防站项目高低压配电工程</w:t>
      </w:r>
      <w:r>
        <w:rPr>
          <w:rFonts w:hint="eastAsia" w:asciiTheme="minorEastAsia" w:hAnsiTheme="minorEastAsia" w:eastAsiaTheme="minorEastAsia" w:cstheme="minorEastAsia"/>
          <w:snapToGrid w:val="0"/>
          <w:color w:val="auto"/>
          <w:kern w:val="0"/>
          <w:szCs w:val="24"/>
          <w:highlight w:val="none"/>
        </w:rPr>
        <w:t>业经</w:t>
      </w:r>
      <w:r>
        <w:rPr>
          <w:rFonts w:hint="eastAsia" w:asciiTheme="minorEastAsia" w:hAnsiTheme="minorEastAsia" w:eastAsiaTheme="minorEastAsia" w:cstheme="minorEastAsia"/>
          <w:snapToGrid w:val="0"/>
          <w:color w:val="auto"/>
          <w:kern w:val="0"/>
          <w:highlight w:val="none"/>
          <w:u w:val="single"/>
          <w:lang w:eastAsia="zh-CN"/>
        </w:rPr>
        <w:t>乳源瑶族自治县发展和改革局</w:t>
      </w:r>
      <w:r>
        <w:rPr>
          <w:rFonts w:hint="eastAsia" w:asciiTheme="minorEastAsia" w:hAnsiTheme="minorEastAsia" w:eastAsiaTheme="minorEastAsia" w:cstheme="minorEastAsia"/>
          <w:snapToGrid w:val="0"/>
          <w:color w:val="auto"/>
          <w:kern w:val="0"/>
          <w:szCs w:val="24"/>
          <w:highlight w:val="none"/>
          <w:u w:val="single"/>
        </w:rPr>
        <w:t>以《</w:t>
      </w:r>
      <w:r>
        <w:rPr>
          <w:rFonts w:hint="eastAsia" w:asciiTheme="minorEastAsia" w:hAnsiTheme="minorEastAsia" w:eastAsiaTheme="minorEastAsia" w:cstheme="minorEastAsia"/>
          <w:snapToGrid w:val="0"/>
          <w:color w:val="auto"/>
          <w:kern w:val="0"/>
          <w:szCs w:val="24"/>
          <w:highlight w:val="none"/>
          <w:u w:val="single"/>
          <w:lang w:val="en-US" w:eastAsia="zh-CN"/>
        </w:rPr>
        <w:t>关于乳源瑶族自治县化工产业园特勤消防站项目可行性研究报告的批复</w:t>
      </w:r>
      <w:r>
        <w:rPr>
          <w:rFonts w:hint="eastAsia" w:asciiTheme="minorEastAsia" w:hAnsiTheme="minorEastAsia" w:eastAsiaTheme="minorEastAsia" w:cstheme="minorEastAsia"/>
          <w:snapToGrid w:val="0"/>
          <w:color w:val="auto"/>
          <w:kern w:val="0"/>
          <w:szCs w:val="24"/>
          <w:highlight w:val="none"/>
          <w:u w:val="single"/>
        </w:rPr>
        <w:t>》（</w:t>
      </w:r>
      <w:r>
        <w:rPr>
          <w:rFonts w:hint="eastAsia" w:asciiTheme="minorEastAsia" w:hAnsiTheme="minorEastAsia" w:eastAsiaTheme="minorEastAsia" w:cstheme="minorEastAsia"/>
          <w:snapToGrid w:val="0"/>
          <w:color w:val="auto"/>
          <w:kern w:val="0"/>
          <w:szCs w:val="24"/>
          <w:highlight w:val="none"/>
          <w:u w:val="single"/>
          <w:lang w:eastAsia="zh-CN"/>
        </w:rPr>
        <w:t>乳发改投审〔2023〕42号、乳发改投审〔2023〕468号</w:t>
      </w:r>
      <w:r>
        <w:rPr>
          <w:rFonts w:hint="eastAsia" w:asciiTheme="minorEastAsia" w:hAnsiTheme="minorEastAsia" w:eastAsiaTheme="minorEastAsia" w:cstheme="minorEastAsia"/>
          <w:snapToGrid w:val="0"/>
          <w:color w:val="auto"/>
          <w:kern w:val="0"/>
          <w:szCs w:val="24"/>
          <w:highlight w:val="none"/>
          <w:u w:val="single"/>
        </w:rPr>
        <w:t>）</w:t>
      </w:r>
      <w:r>
        <w:rPr>
          <w:rFonts w:hint="eastAsia" w:asciiTheme="minorEastAsia" w:hAnsiTheme="minorEastAsia" w:eastAsiaTheme="minorEastAsia" w:cstheme="minorEastAsia"/>
          <w:snapToGrid w:val="0"/>
          <w:color w:val="auto"/>
          <w:kern w:val="0"/>
          <w:szCs w:val="24"/>
          <w:highlight w:val="none"/>
        </w:rPr>
        <w:t>批准建设，项目代码为</w:t>
      </w:r>
      <w:r>
        <w:rPr>
          <w:rFonts w:hint="eastAsia" w:asciiTheme="minorEastAsia" w:hAnsiTheme="minorEastAsia" w:eastAsiaTheme="minorEastAsia" w:cstheme="minorEastAsia"/>
          <w:color w:val="auto"/>
          <w:szCs w:val="24"/>
          <w:highlight w:val="none"/>
          <w:u w:val="single"/>
          <w:lang w:eastAsia="zh-CN"/>
        </w:rPr>
        <w:t>2211-440232-04-01-204411</w:t>
      </w: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color w:val="auto"/>
          <w:highlight w:val="none"/>
        </w:rPr>
        <w:t>项目</w:t>
      </w:r>
      <w:r>
        <w:rPr>
          <w:rFonts w:hint="eastAsia" w:asciiTheme="minorEastAsia" w:hAnsiTheme="minorEastAsia" w:eastAsiaTheme="minorEastAsia" w:cstheme="minorEastAsia"/>
          <w:snapToGrid w:val="0"/>
          <w:color w:val="auto"/>
          <w:kern w:val="0"/>
          <w:szCs w:val="24"/>
          <w:highlight w:val="none"/>
        </w:rPr>
        <w:t>业主为</w:t>
      </w:r>
      <w:r>
        <w:rPr>
          <w:rFonts w:hint="eastAsia" w:asciiTheme="minorEastAsia" w:hAnsiTheme="minorEastAsia" w:eastAsiaTheme="minorEastAsia" w:cstheme="minorEastAsia"/>
          <w:snapToGrid w:val="0"/>
          <w:color w:val="auto"/>
          <w:kern w:val="0"/>
          <w:szCs w:val="24"/>
          <w:highlight w:val="none"/>
          <w:u w:val="single"/>
          <w:lang w:eastAsia="zh-CN"/>
        </w:rPr>
        <w:t>乳源瑶族自治县消防救援大队</w:t>
      </w:r>
      <w:r>
        <w:rPr>
          <w:rFonts w:hint="eastAsia" w:asciiTheme="minorEastAsia" w:hAnsiTheme="minorEastAsia" w:eastAsiaTheme="minorEastAsia" w:cstheme="minorEastAsia"/>
          <w:snapToGrid w:val="0"/>
          <w:color w:val="auto"/>
          <w:kern w:val="0"/>
          <w:szCs w:val="24"/>
          <w:highlight w:val="none"/>
        </w:rPr>
        <w:t>，建设资金来自</w:t>
      </w:r>
      <w:r>
        <w:rPr>
          <w:rFonts w:hint="eastAsia" w:hAnsi="宋体" w:eastAsia="宋体" w:cs="宋体"/>
          <w:snapToGrid w:val="0"/>
          <w:color w:val="auto"/>
          <w:kern w:val="0"/>
          <w:sz w:val="24"/>
          <w:highlight w:val="none"/>
          <w:u w:val="single"/>
          <w:lang w:eastAsia="zh-CN"/>
        </w:rPr>
        <w:t>县财政统筹解决，100%</w:t>
      </w:r>
      <w:r>
        <w:rPr>
          <w:rFonts w:hint="eastAsia" w:asciiTheme="minorEastAsia" w:hAnsiTheme="minorEastAsia" w:eastAsiaTheme="minorEastAsia" w:cstheme="minorEastAsia"/>
          <w:snapToGrid w:val="0"/>
          <w:color w:val="auto"/>
          <w:kern w:val="0"/>
          <w:szCs w:val="24"/>
          <w:highlight w:val="none"/>
        </w:rPr>
        <w:t>，出资比例</w:t>
      </w:r>
      <w:r>
        <w:rPr>
          <w:rFonts w:hint="eastAsia" w:asciiTheme="minorEastAsia" w:hAnsiTheme="minorEastAsia" w:eastAsiaTheme="minorEastAsia" w:cstheme="minorEastAsia"/>
          <w:snapToGrid w:val="0"/>
          <w:color w:val="auto"/>
          <w:kern w:val="0"/>
          <w:szCs w:val="24"/>
          <w:highlight w:val="none"/>
          <w:u w:val="single"/>
        </w:rPr>
        <w:t>100%</w:t>
      </w:r>
      <w:r>
        <w:rPr>
          <w:rFonts w:hint="eastAsia" w:asciiTheme="minorEastAsia" w:hAnsiTheme="minorEastAsia" w:eastAsiaTheme="minorEastAsia" w:cstheme="minorEastAsia"/>
          <w:snapToGrid w:val="0"/>
          <w:color w:val="auto"/>
          <w:kern w:val="0"/>
          <w:szCs w:val="24"/>
          <w:highlight w:val="none"/>
        </w:rPr>
        <w:t>，招标人为</w:t>
      </w:r>
      <w:r>
        <w:rPr>
          <w:rFonts w:hint="default" w:asciiTheme="minorEastAsia" w:hAnsiTheme="minorEastAsia" w:eastAsiaTheme="minorEastAsia" w:cstheme="minorEastAsia"/>
          <w:snapToGrid w:val="0"/>
          <w:color w:val="auto"/>
          <w:kern w:val="0"/>
          <w:highlight w:val="none"/>
          <w:u w:val="single"/>
          <w:lang w:eastAsia="zh-CN"/>
        </w:rPr>
        <w:t>乳源瑶族自治县消防救援大队</w:t>
      </w:r>
      <w:r>
        <w:rPr>
          <w:rFonts w:hint="eastAsia" w:asciiTheme="minorEastAsia" w:hAnsiTheme="minorEastAsia" w:eastAsiaTheme="minorEastAsia" w:cstheme="minorEastAsia"/>
          <w:snapToGrid w:val="0"/>
          <w:color w:val="auto"/>
          <w:kern w:val="0"/>
          <w:szCs w:val="24"/>
          <w:highlight w:val="none"/>
        </w:rPr>
        <w:t>，招标代理机构为</w:t>
      </w:r>
      <w:r>
        <w:rPr>
          <w:rFonts w:hint="default" w:asciiTheme="minorEastAsia" w:hAnsiTheme="minorEastAsia" w:eastAsiaTheme="minorEastAsia" w:cstheme="minorEastAsia"/>
          <w:color w:val="auto"/>
          <w:kern w:val="0"/>
          <w:highlight w:val="none"/>
          <w:u w:val="single"/>
          <w:lang w:eastAsia="zh-CN"/>
        </w:rPr>
        <w:t>智埔国际建设集团有限公司</w:t>
      </w:r>
      <w:r>
        <w:rPr>
          <w:rFonts w:hint="eastAsia" w:asciiTheme="minorEastAsia" w:hAnsiTheme="minorEastAsia" w:eastAsiaTheme="minorEastAsia" w:cstheme="minorEastAsia"/>
          <w:snapToGrid w:val="0"/>
          <w:color w:val="auto"/>
          <w:kern w:val="0"/>
          <w:szCs w:val="24"/>
          <w:highlight w:val="none"/>
        </w:rPr>
        <w:t>。项目已具备招标条件，现对该项目的</w:t>
      </w:r>
      <w:r>
        <w:rPr>
          <w:rFonts w:hint="eastAsia" w:asciiTheme="minorEastAsia" w:hAnsiTheme="minorEastAsia" w:eastAsiaTheme="minorEastAsia" w:cstheme="minorEastAsia"/>
          <w:snapToGrid w:val="0"/>
          <w:color w:val="auto"/>
          <w:kern w:val="0"/>
          <w:szCs w:val="24"/>
          <w:highlight w:val="none"/>
          <w:u w:val="single"/>
        </w:rPr>
        <w:t>设计施工总承包</w:t>
      </w:r>
      <w:r>
        <w:rPr>
          <w:rFonts w:hint="eastAsia" w:asciiTheme="minorEastAsia" w:hAnsiTheme="minorEastAsia" w:eastAsiaTheme="minorEastAsia" w:cstheme="minorEastAsia"/>
          <w:snapToGrid w:val="0"/>
          <w:color w:val="auto"/>
          <w:kern w:val="0"/>
          <w:szCs w:val="24"/>
          <w:highlight w:val="none"/>
        </w:rPr>
        <w:t>进行公开招标。</w:t>
      </w:r>
    </w:p>
    <w:p w14:paraId="6197F2E1">
      <w:pPr>
        <w:pStyle w:val="36"/>
        <w:keepNext/>
        <w:keepLines/>
        <w:ind w:firstLine="480"/>
        <w:jc w:val="both"/>
        <w:rPr>
          <w:rFonts w:hint="eastAsia" w:asciiTheme="minorEastAsia" w:hAnsiTheme="minorEastAsia" w:eastAsiaTheme="minorEastAsia" w:cstheme="minorEastAsia"/>
          <w:b/>
          <w:bCs/>
          <w:snapToGrid w:val="0"/>
          <w:color w:val="auto"/>
          <w:highlight w:val="none"/>
        </w:rPr>
      </w:pPr>
      <w:bookmarkStart w:id="26" w:name="_Hlt78795222"/>
      <w:bookmarkEnd w:id="26"/>
      <w:bookmarkStart w:id="27" w:name="_Hlt87948285"/>
      <w:bookmarkEnd w:id="27"/>
      <w:bookmarkStart w:id="28" w:name="_Hlt74474735"/>
      <w:bookmarkEnd w:id="28"/>
      <w:bookmarkStart w:id="29" w:name="_Hlt109358474"/>
      <w:bookmarkEnd w:id="29"/>
      <w:bookmarkStart w:id="30" w:name="_Hlt119991399"/>
      <w:bookmarkEnd w:id="30"/>
      <w:bookmarkStart w:id="31" w:name="_Toc24550"/>
      <w:bookmarkStart w:id="32" w:name="_Toc22295"/>
      <w:bookmarkStart w:id="33" w:name="_Toc23054"/>
      <w:bookmarkStart w:id="34" w:name="_Toc14607"/>
      <w:bookmarkStart w:id="35" w:name="_Toc18453"/>
      <w:bookmarkStart w:id="36" w:name="_Toc574"/>
      <w:bookmarkStart w:id="37" w:name="_Toc4081"/>
      <w:bookmarkStart w:id="38" w:name="_Toc24563"/>
      <w:bookmarkStart w:id="39" w:name="_Toc30732"/>
      <w:bookmarkStart w:id="40" w:name="_Toc25252"/>
      <w:bookmarkStart w:id="41" w:name="_Toc31976"/>
      <w:bookmarkStart w:id="42" w:name="_Toc23159"/>
      <w:r>
        <w:rPr>
          <w:rFonts w:hint="eastAsia" w:asciiTheme="minorEastAsia" w:hAnsiTheme="minorEastAsia" w:eastAsiaTheme="minorEastAsia" w:cstheme="minorEastAsia"/>
          <w:b/>
          <w:color w:val="auto"/>
          <w:kern w:val="2"/>
          <w:highlight w:val="none"/>
        </w:rPr>
        <w:t>1、 工程概况综合说明</w:t>
      </w:r>
      <w:bookmarkEnd w:id="31"/>
      <w:bookmarkEnd w:id="32"/>
      <w:bookmarkEnd w:id="33"/>
      <w:bookmarkEnd w:id="34"/>
      <w:bookmarkEnd w:id="35"/>
      <w:bookmarkEnd w:id="36"/>
      <w:bookmarkEnd w:id="37"/>
      <w:bookmarkEnd w:id="38"/>
      <w:bookmarkEnd w:id="39"/>
      <w:bookmarkEnd w:id="40"/>
      <w:bookmarkEnd w:id="41"/>
      <w:bookmarkEnd w:id="42"/>
    </w:p>
    <w:p w14:paraId="20A82846">
      <w:pPr>
        <w:pStyle w:val="37"/>
        <w:wordWrap w:val="0"/>
        <w:adjustRightInd w:val="0"/>
        <w:snapToGrid w:val="0"/>
        <w:spacing w:line="360" w:lineRule="auto"/>
        <w:ind w:firstLine="48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1.1</w:t>
      </w:r>
      <w:r>
        <w:rPr>
          <w:rFonts w:hint="eastAsia" w:asciiTheme="minorEastAsia" w:hAnsiTheme="minorEastAsia" w:eastAsiaTheme="minorEastAsia" w:cstheme="minorEastAsia"/>
          <w:color w:val="auto"/>
          <w:sz w:val="24"/>
          <w:highlight w:val="none"/>
        </w:rPr>
        <w:t xml:space="preserve"> 工程概况</w:t>
      </w:r>
    </w:p>
    <w:p w14:paraId="2A22D848">
      <w:pPr>
        <w:pStyle w:val="37"/>
        <w:wordWrap w:val="0"/>
        <w:adjustRightInd w:val="0"/>
        <w:snapToGrid w:val="0"/>
        <w:spacing w:line="360" w:lineRule="auto"/>
        <w:ind w:firstLine="480"/>
        <w:jc w:val="left"/>
        <w:rPr>
          <w:rFonts w:hint="eastAsia" w:asciiTheme="minorEastAsia" w:hAnsiTheme="minorEastAsia" w:eastAsiaTheme="minorEastAsia" w:cstheme="minorEastAsia"/>
          <w:color w:val="auto"/>
          <w:sz w:val="24"/>
          <w:szCs w:val="18"/>
          <w:highlight w:val="none"/>
          <w:u w:val="single"/>
        </w:rPr>
      </w:pPr>
      <w:r>
        <w:rPr>
          <w:rFonts w:hint="eastAsia" w:asciiTheme="minorEastAsia" w:hAnsiTheme="minorEastAsia" w:eastAsiaTheme="minorEastAsia" w:cstheme="minorEastAsia"/>
          <w:b/>
          <w:bCs/>
          <w:color w:val="auto"/>
          <w:sz w:val="24"/>
          <w:highlight w:val="none"/>
        </w:rPr>
        <w:t>1.1.1</w:t>
      </w:r>
      <w:r>
        <w:rPr>
          <w:rFonts w:hint="eastAsia" w:asciiTheme="minorEastAsia" w:hAnsiTheme="minorEastAsia" w:eastAsiaTheme="minorEastAsia" w:cstheme="minorEastAsia"/>
          <w:color w:val="auto"/>
          <w:sz w:val="24"/>
          <w:highlight w:val="none"/>
        </w:rPr>
        <w:t xml:space="preserve"> 建设地点：</w:t>
      </w:r>
      <w:r>
        <w:rPr>
          <w:rFonts w:hint="eastAsia" w:asciiTheme="minorEastAsia" w:hAnsiTheme="minorEastAsia" w:eastAsiaTheme="minorEastAsia" w:cstheme="minorEastAsia"/>
          <w:snapToGrid w:val="0"/>
          <w:color w:val="auto"/>
          <w:kern w:val="0"/>
          <w:sz w:val="24"/>
          <w:highlight w:val="none"/>
          <w:u w:val="single"/>
          <w:lang w:val="en-US" w:eastAsia="zh-CN"/>
        </w:rPr>
        <w:t>乳源瑶族自治县高速连接线与北环东路交叉口东北角，南邻国道，北侧为京港澳高速乳源出入口。</w:t>
      </w:r>
    </w:p>
    <w:p w14:paraId="5CA903A7">
      <w:pPr>
        <w:widowControl/>
        <w:spacing w:line="360" w:lineRule="auto"/>
        <w:ind w:left="511" w:leftChars="213"/>
        <w:rPr>
          <w:rFonts w:hint="eastAsia" w:asciiTheme="minorEastAsia" w:hAnsiTheme="minorEastAsia" w:eastAsiaTheme="minorEastAsia" w:cstheme="minorEastAsia"/>
          <w:snapToGrid w:val="0"/>
          <w:color w:val="auto"/>
          <w:kern w:val="0"/>
          <w:sz w:val="24"/>
          <w:szCs w:val="24"/>
          <w:highlight w:val="none"/>
          <w:u w:val="single"/>
          <w:lang w:val="en-US" w:eastAsia="zh-CN" w:bidi="ar-SA"/>
        </w:rPr>
      </w:pPr>
      <w:r>
        <w:rPr>
          <w:rFonts w:hint="eastAsia" w:asciiTheme="minorEastAsia" w:hAnsiTheme="minorEastAsia" w:eastAsiaTheme="minorEastAsia" w:cstheme="minorEastAsia"/>
          <w:b/>
          <w:bCs/>
          <w:color w:val="auto"/>
          <w:highlight w:val="none"/>
        </w:rPr>
        <w:t>1.1.2</w:t>
      </w:r>
      <w:r>
        <w:rPr>
          <w:rFonts w:hint="eastAsia" w:asciiTheme="minorEastAsia" w:hAnsiTheme="minorEastAsia" w:eastAsiaTheme="minorEastAsia" w:cstheme="minorEastAsia"/>
          <w:color w:val="auto"/>
          <w:highlight w:val="none"/>
        </w:rPr>
        <w:t xml:space="preserve"> 建设内容和规模：</w:t>
      </w:r>
      <w:r>
        <w:rPr>
          <w:rFonts w:hint="eastAsia" w:hAnsi="宋体" w:eastAsia="宋体" w:cs="宋体"/>
          <w:snapToGrid w:val="0"/>
          <w:color w:val="auto"/>
          <w:kern w:val="0"/>
          <w:sz w:val="24"/>
          <w:szCs w:val="24"/>
          <w:highlight w:val="none"/>
          <w:u w:val="single"/>
          <w:lang w:val="en-US" w:eastAsia="zh-CN"/>
        </w:rPr>
        <w:t>本次招标项目为乳源瑶族自治县化工产业园特勤消防站项目—高低压配电工程。</w:t>
      </w:r>
    </w:p>
    <w:p w14:paraId="2A89E065">
      <w:pPr>
        <w:widowControl/>
        <w:spacing w:line="360" w:lineRule="auto"/>
        <w:ind w:left="511" w:leftChars="213"/>
        <w:rPr>
          <w:rFonts w:hint="eastAsia" w:asciiTheme="minorEastAsia" w:hAnsiTheme="minorEastAsia" w:eastAsiaTheme="minorEastAsia" w:cstheme="minorEastAsia"/>
          <w:snapToGrid w:val="0"/>
          <w:color w:val="auto"/>
          <w:kern w:val="0"/>
          <w:sz w:val="24"/>
          <w:szCs w:val="24"/>
          <w:highlight w:val="none"/>
          <w:u w:val="single"/>
          <w:lang w:val="en-US" w:eastAsia="zh-CN" w:bidi="ar-SA"/>
        </w:rPr>
      </w:pPr>
      <w:r>
        <w:rPr>
          <w:rFonts w:hint="eastAsia" w:asciiTheme="minorEastAsia" w:hAnsiTheme="minorEastAsia" w:eastAsiaTheme="minorEastAsia" w:cstheme="minorEastAsia"/>
          <w:b/>
          <w:bCs/>
          <w:color w:val="auto"/>
          <w:szCs w:val="24"/>
          <w:highlight w:val="none"/>
        </w:rPr>
        <w:t>1.1.3</w:t>
      </w:r>
      <w:r>
        <w:rPr>
          <w:rFonts w:hint="eastAsia" w:asciiTheme="minorEastAsia" w:hAnsiTheme="minorEastAsia" w:eastAsiaTheme="minorEastAsia" w:cstheme="minorEastAsia"/>
          <w:color w:val="auto"/>
          <w:szCs w:val="24"/>
          <w:highlight w:val="none"/>
        </w:rPr>
        <w:t xml:space="preserve"> 项目总投资：</w:t>
      </w:r>
      <w:bookmarkStart w:id="43" w:name="_Toc20999"/>
      <w:r>
        <w:rPr>
          <w:rFonts w:hint="eastAsia" w:hAnsi="宋体" w:eastAsia="宋体" w:cs="宋体"/>
          <w:snapToGrid w:val="0"/>
          <w:color w:val="auto"/>
          <w:kern w:val="0"/>
          <w:highlight w:val="none"/>
          <w:u w:val="single"/>
          <w:lang w:eastAsia="zh-CN"/>
        </w:rPr>
        <w:t>本项目总投资为9890.30万元。其中本次高低压配电招标工程费用160.00万元、设计费约7.34万元。</w:t>
      </w:r>
    </w:p>
    <w:p w14:paraId="37F8AD91">
      <w:pPr>
        <w:widowControl/>
        <w:spacing w:line="360" w:lineRule="auto"/>
        <w:ind w:left="511" w:leftChars="213"/>
        <w:rPr>
          <w:rFonts w:hint="eastAsia" w:asciiTheme="minorEastAsia" w:hAnsiTheme="minorEastAsia" w:eastAsiaTheme="minorEastAsia" w:cstheme="minorEastAsia"/>
          <w:snapToGrid w:val="0"/>
          <w:color w:val="auto"/>
          <w:kern w:val="0"/>
          <w:highlight w:val="none"/>
          <w:u w:val="single"/>
        </w:rPr>
      </w:pPr>
      <w:r>
        <w:rPr>
          <w:rFonts w:hint="eastAsia" w:asciiTheme="minorEastAsia" w:hAnsiTheme="minorEastAsia" w:eastAsiaTheme="minorEastAsia" w:cstheme="minorEastAsia"/>
          <w:b/>
          <w:bCs/>
          <w:snapToGrid w:val="0"/>
          <w:color w:val="auto"/>
          <w:kern w:val="0"/>
          <w:highlight w:val="none"/>
        </w:rPr>
        <w:t>1.2</w:t>
      </w:r>
      <w:r>
        <w:rPr>
          <w:rFonts w:hint="eastAsia" w:asciiTheme="minorEastAsia" w:hAnsiTheme="minorEastAsia" w:eastAsiaTheme="minorEastAsia" w:cstheme="minorEastAsia"/>
          <w:snapToGrid w:val="0"/>
          <w:color w:val="auto"/>
          <w:kern w:val="0"/>
          <w:highlight w:val="none"/>
        </w:rPr>
        <w:t xml:space="preserve"> 标段划分：</w:t>
      </w:r>
      <w:bookmarkEnd w:id="43"/>
      <w:r>
        <w:rPr>
          <w:rFonts w:hint="eastAsia" w:asciiTheme="minorEastAsia" w:hAnsiTheme="minorEastAsia" w:eastAsiaTheme="minorEastAsia" w:cstheme="minorEastAsia"/>
          <w:snapToGrid w:val="0"/>
          <w:color w:val="auto"/>
          <w:kern w:val="0"/>
          <w:szCs w:val="24"/>
          <w:highlight w:val="none"/>
          <w:u w:val="single"/>
        </w:rPr>
        <w:t>本招标项目不划分标段。</w:t>
      </w:r>
    </w:p>
    <w:p w14:paraId="3302462C">
      <w:pPr>
        <w:pStyle w:val="34"/>
        <w:tabs>
          <w:tab w:val="left" w:pos="7020"/>
        </w:tabs>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4"/>
          <w:highlight w:val="none"/>
        </w:rPr>
        <w:t>1.3</w:t>
      </w:r>
      <w:r>
        <w:rPr>
          <w:rFonts w:hint="eastAsia" w:asciiTheme="minorEastAsia" w:hAnsiTheme="minorEastAsia" w:eastAsiaTheme="minorEastAsia" w:cstheme="minorEastAsia"/>
          <w:color w:val="auto"/>
          <w:szCs w:val="24"/>
          <w:highlight w:val="none"/>
        </w:rPr>
        <w:t xml:space="preserve"> 监理单位：</w:t>
      </w:r>
      <w:r>
        <w:rPr>
          <w:rFonts w:hint="eastAsia" w:asciiTheme="minorEastAsia" w:hAnsiTheme="minorEastAsia" w:eastAsiaTheme="minorEastAsia" w:cstheme="minorEastAsia"/>
          <w:color w:val="auto"/>
          <w:szCs w:val="18"/>
          <w:highlight w:val="none"/>
          <w:u w:val="single"/>
        </w:rPr>
        <w:t>待定</w:t>
      </w:r>
      <w:r>
        <w:rPr>
          <w:rFonts w:hint="eastAsia" w:asciiTheme="minorEastAsia" w:hAnsiTheme="minorEastAsia" w:eastAsiaTheme="minorEastAsia" w:cstheme="minorEastAsia"/>
          <w:color w:val="auto"/>
          <w:szCs w:val="18"/>
          <w:highlight w:val="none"/>
        </w:rPr>
        <w:t>。</w:t>
      </w:r>
    </w:p>
    <w:p w14:paraId="7530DDF6">
      <w:pPr>
        <w:pStyle w:val="34"/>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1.4</w:t>
      </w:r>
      <w:r>
        <w:rPr>
          <w:rFonts w:hint="eastAsia" w:asciiTheme="minorEastAsia" w:hAnsiTheme="minorEastAsia" w:eastAsiaTheme="minorEastAsia" w:cstheme="minorEastAsia"/>
          <w:color w:val="auto"/>
          <w:szCs w:val="24"/>
          <w:highlight w:val="none"/>
        </w:rPr>
        <w:t xml:space="preserve"> 投标费用：</w:t>
      </w:r>
      <w:r>
        <w:rPr>
          <w:rFonts w:hint="eastAsia" w:asciiTheme="minorEastAsia" w:hAnsiTheme="minorEastAsia" w:eastAsiaTheme="minorEastAsia" w:cstheme="minorEastAsia"/>
          <w:color w:val="auto"/>
          <w:szCs w:val="24"/>
          <w:highlight w:val="none"/>
          <w:u w:val="single"/>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auto"/>
          <w:szCs w:val="24"/>
          <w:highlight w:val="none"/>
        </w:rPr>
        <w:t>。</w:t>
      </w:r>
      <w:bookmarkStart w:id="44" w:name="_Toc106184808"/>
    </w:p>
    <w:p w14:paraId="3EB48DDC">
      <w:pPr>
        <w:pStyle w:val="36"/>
        <w:keepNext/>
        <w:keepLines/>
        <w:ind w:firstLine="480"/>
        <w:jc w:val="both"/>
        <w:rPr>
          <w:rFonts w:hint="eastAsia" w:asciiTheme="minorEastAsia" w:hAnsiTheme="minorEastAsia" w:eastAsiaTheme="minorEastAsia" w:cstheme="minorEastAsia"/>
          <w:b/>
          <w:color w:val="auto"/>
          <w:kern w:val="2"/>
          <w:highlight w:val="none"/>
        </w:rPr>
      </w:pPr>
      <w:bookmarkStart w:id="45" w:name="_Toc11903"/>
      <w:bookmarkStart w:id="46" w:name="_Toc12190"/>
      <w:bookmarkStart w:id="47" w:name="_Toc121"/>
      <w:bookmarkStart w:id="48" w:name="_Toc22550"/>
      <w:bookmarkStart w:id="49" w:name="_Toc32400"/>
      <w:bookmarkStart w:id="50" w:name="_Toc17359"/>
      <w:bookmarkStart w:id="51" w:name="_Toc14958"/>
      <w:bookmarkStart w:id="52" w:name="_Toc20074"/>
      <w:bookmarkStart w:id="53" w:name="_Toc13589"/>
      <w:bookmarkStart w:id="54" w:name="_Toc7700"/>
      <w:bookmarkStart w:id="55" w:name="_Toc13717"/>
      <w:bookmarkStart w:id="56" w:name="_Toc18851"/>
      <w:r>
        <w:rPr>
          <w:rFonts w:hint="eastAsia" w:asciiTheme="minorEastAsia" w:hAnsiTheme="minorEastAsia" w:eastAsiaTheme="minorEastAsia" w:cstheme="minorEastAsia"/>
          <w:b/>
          <w:color w:val="auto"/>
          <w:kern w:val="2"/>
          <w:highlight w:val="none"/>
        </w:rPr>
        <w:t>2 、招标范围</w:t>
      </w:r>
      <w:bookmarkEnd w:id="44"/>
      <w:bookmarkEnd w:id="45"/>
      <w:bookmarkEnd w:id="46"/>
      <w:bookmarkEnd w:id="47"/>
      <w:bookmarkEnd w:id="48"/>
      <w:bookmarkEnd w:id="49"/>
      <w:bookmarkEnd w:id="50"/>
      <w:bookmarkEnd w:id="51"/>
      <w:bookmarkEnd w:id="52"/>
      <w:bookmarkEnd w:id="53"/>
      <w:bookmarkEnd w:id="54"/>
      <w:bookmarkEnd w:id="55"/>
      <w:bookmarkEnd w:id="56"/>
    </w:p>
    <w:p w14:paraId="099A1DAA">
      <w:pPr>
        <w:pStyle w:val="39"/>
        <w:rPr>
          <w:rFonts w:hint="eastAsia" w:asciiTheme="minorEastAsia" w:hAnsiTheme="minorEastAsia" w:eastAsiaTheme="minorEastAsia" w:cstheme="minorEastAsia"/>
          <w:snapToGrid w:val="0"/>
          <w:color w:val="auto"/>
          <w:kern w:val="0"/>
          <w:highlight w:val="none"/>
        </w:rPr>
      </w:pPr>
      <w:bookmarkStart w:id="57" w:name="_Hlt91408212"/>
      <w:bookmarkEnd w:id="57"/>
      <w:r>
        <w:rPr>
          <w:rFonts w:hint="eastAsia" w:asciiTheme="minorEastAsia" w:hAnsiTheme="minorEastAsia" w:eastAsiaTheme="minorEastAsia" w:cstheme="minorEastAsia"/>
          <w:b/>
          <w:bCs/>
          <w:color w:val="auto"/>
          <w:sz w:val="24"/>
          <w:szCs w:val="24"/>
          <w:highlight w:val="none"/>
        </w:rPr>
        <w:t>2.1</w:t>
      </w:r>
      <w:r>
        <w:rPr>
          <w:rFonts w:hint="eastAsia" w:asciiTheme="minorEastAsia" w:hAnsiTheme="minorEastAsia" w:eastAsiaTheme="minorEastAsia" w:cstheme="minorEastAsia"/>
          <w:color w:val="auto"/>
          <w:sz w:val="24"/>
          <w:szCs w:val="24"/>
          <w:highlight w:val="none"/>
        </w:rPr>
        <w:t>招标范围：</w:t>
      </w:r>
      <w:bookmarkStart w:id="58" w:name="_Toc2217"/>
      <w:bookmarkStart w:id="59" w:name="_Toc27886"/>
      <w:bookmarkStart w:id="60" w:name="_Toc1366"/>
      <w:bookmarkStart w:id="61" w:name="_Toc2350"/>
      <w:bookmarkStart w:id="62" w:name="_Toc32739"/>
      <w:bookmarkStart w:id="63" w:name="_Toc26845"/>
      <w:bookmarkStart w:id="64" w:name="_Toc21803"/>
      <w:bookmarkStart w:id="65" w:name="_Toc708"/>
      <w:r>
        <w:rPr>
          <w:rFonts w:hint="eastAsia" w:asciiTheme="minorEastAsia" w:hAnsiTheme="minorEastAsia" w:eastAsiaTheme="minorEastAsia" w:cstheme="minorEastAsia"/>
          <w:snapToGrid w:val="0"/>
          <w:color w:val="auto"/>
          <w:kern w:val="2"/>
          <w:sz w:val="24"/>
          <w:highlight w:val="none"/>
          <w:lang w:val="en-US" w:eastAsia="zh-CN" w:bidi="ar-SA"/>
        </w:rPr>
        <w:t>本工程所涉及的内容包括但不限于以下（1）和（2）：</w:t>
      </w:r>
    </w:p>
    <w:p w14:paraId="141FBEA5">
      <w:pPr>
        <w:pStyle w:val="34"/>
        <w:ind w:firstLine="480" w:firstLineChars="20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lang w:val="en-US" w:eastAsia="zh-CN"/>
        </w:rPr>
        <w:t>（1）</w:t>
      </w:r>
      <w:r>
        <w:rPr>
          <w:rFonts w:hint="eastAsia" w:asciiTheme="minorEastAsia" w:hAnsiTheme="minorEastAsia" w:eastAsiaTheme="minorEastAsia" w:cstheme="minorEastAsia"/>
          <w:snapToGrid w:val="0"/>
          <w:color w:val="auto"/>
          <w:kern w:val="0"/>
          <w:highlight w:val="none"/>
        </w:rPr>
        <w:t>设计部分：确保项目顺利实施的规划、报建、施工等所需的所有建安工程等设计文件。包括但不限于：初步设计及概算、施工图设计、工地现场服务、验收过程中的设计指导及配合阶段验收及档案整理、编制竣工图及后续设计服务工作（具体详见本项目可行性研究报告）。</w:t>
      </w:r>
    </w:p>
    <w:p w14:paraId="6425A338">
      <w:pPr>
        <w:pStyle w:val="34"/>
        <w:ind w:firstLine="480" w:firstLineChars="200"/>
        <w:rPr>
          <w:rFonts w:hint="eastAsia" w:asciiTheme="minorEastAsia" w:hAnsiTheme="minorEastAsia" w:eastAsiaTheme="minorEastAsia" w:cstheme="minorEastAsia"/>
          <w:snapToGrid w:val="0"/>
          <w:color w:val="auto"/>
          <w:highlight w:val="none"/>
        </w:rPr>
      </w:pPr>
      <w:r>
        <w:rPr>
          <w:rFonts w:hint="eastAsia" w:asciiTheme="minorEastAsia" w:hAnsiTheme="minorEastAsia" w:eastAsiaTheme="minorEastAsia" w:cstheme="minorEastAsia"/>
          <w:snapToGrid w:val="0"/>
          <w:color w:val="auto"/>
          <w:kern w:val="0"/>
          <w:highlight w:val="none"/>
        </w:rPr>
        <w:t>（2）施工部分：设计文件及工程量清单范围内的所有工程及配套工程、设施等的施工。</w:t>
      </w:r>
    </w:p>
    <w:p w14:paraId="4C6ED494">
      <w:pPr>
        <w:pStyle w:val="34"/>
        <w:keepNext/>
        <w:keepLines/>
        <w:ind w:firstLineChars="200"/>
        <w:jc w:val="both"/>
        <w:rPr>
          <w:rFonts w:hint="eastAsia" w:asciiTheme="minorEastAsia" w:hAnsiTheme="minorEastAsia" w:eastAsiaTheme="minorEastAsia" w:cstheme="minorEastAsia"/>
          <w:b w:val="0"/>
          <w:snapToGrid w:val="0"/>
          <w:color w:val="auto"/>
          <w:kern w:val="2"/>
          <w:highlight w:val="none"/>
        </w:rPr>
      </w:pPr>
      <w:bookmarkStart w:id="66" w:name="_Toc2311"/>
      <w:r>
        <w:rPr>
          <w:rFonts w:hint="eastAsia" w:asciiTheme="minorEastAsia" w:hAnsiTheme="minorEastAsia" w:eastAsiaTheme="minorEastAsia" w:cstheme="minorEastAsia"/>
          <w:b w:val="0"/>
          <w:snapToGrid w:val="0"/>
          <w:color w:val="auto"/>
          <w:kern w:val="2"/>
          <w:highlight w:val="none"/>
        </w:rPr>
        <w:t>3</w:t>
      </w:r>
      <w:bookmarkStart w:id="67" w:name="_Hlt66187826"/>
      <w:bookmarkEnd w:id="67"/>
      <w:r>
        <w:rPr>
          <w:rFonts w:hint="eastAsia" w:asciiTheme="minorEastAsia" w:hAnsiTheme="minorEastAsia" w:eastAsiaTheme="minorEastAsia" w:cstheme="minorEastAsia"/>
          <w:b w:val="0"/>
          <w:snapToGrid w:val="0"/>
          <w:color w:val="auto"/>
          <w:kern w:val="2"/>
          <w:highlight w:val="none"/>
        </w:rPr>
        <w:t>、工期</w:t>
      </w:r>
      <w:bookmarkEnd w:id="58"/>
      <w:bookmarkEnd w:id="59"/>
      <w:bookmarkEnd w:id="60"/>
      <w:bookmarkEnd w:id="61"/>
      <w:bookmarkEnd w:id="62"/>
      <w:bookmarkEnd w:id="63"/>
      <w:bookmarkEnd w:id="64"/>
      <w:bookmarkEnd w:id="65"/>
      <w:bookmarkEnd w:id="66"/>
    </w:p>
    <w:p w14:paraId="1D49252B">
      <w:pPr>
        <w:pStyle w:val="34"/>
        <w:ind w:firstLine="480" w:firstLineChars="200"/>
        <w:rPr>
          <w:rFonts w:hint="eastAsia" w:asciiTheme="minorEastAsia" w:hAnsiTheme="minorEastAsia" w:eastAsiaTheme="minorEastAsia" w:cstheme="minorEastAsia"/>
          <w:snapToGrid w:val="0"/>
          <w:color w:val="auto"/>
          <w:szCs w:val="20"/>
          <w:highlight w:val="none"/>
        </w:rPr>
      </w:pPr>
      <w:r>
        <w:rPr>
          <w:rFonts w:hint="eastAsia" w:asciiTheme="minorEastAsia" w:hAnsiTheme="minorEastAsia" w:eastAsiaTheme="minorEastAsia" w:cstheme="minorEastAsia"/>
          <w:b w:val="0"/>
          <w:bCs w:val="0"/>
          <w:snapToGrid w:val="0"/>
          <w:color w:val="auto"/>
          <w:highlight w:val="none"/>
        </w:rPr>
        <w:t>3.1</w:t>
      </w:r>
      <w:r>
        <w:rPr>
          <w:rFonts w:hint="eastAsia" w:asciiTheme="minorEastAsia" w:hAnsiTheme="minorEastAsia" w:eastAsiaTheme="minorEastAsia" w:cstheme="minorEastAsia"/>
          <w:snapToGrid w:val="0"/>
          <w:color w:val="auto"/>
          <w:highlight w:val="none"/>
        </w:rPr>
        <w:t xml:space="preserve"> 本工程工期为：</w:t>
      </w:r>
      <w:r>
        <w:rPr>
          <w:rFonts w:hint="eastAsia" w:asciiTheme="minorEastAsia" w:hAnsiTheme="minorEastAsia" w:eastAsiaTheme="minorEastAsia" w:cstheme="minorEastAsia"/>
          <w:snapToGrid w:val="0"/>
          <w:color w:val="auto"/>
          <w:kern w:val="2"/>
          <w:highlight w:val="none"/>
        </w:rPr>
        <w:t>设计、</w:t>
      </w:r>
      <w:r>
        <w:rPr>
          <w:rFonts w:hint="eastAsia" w:asciiTheme="minorEastAsia" w:hAnsiTheme="minorEastAsia" w:eastAsiaTheme="minorEastAsia" w:cstheme="minorEastAsia"/>
          <w:snapToGrid w:val="0"/>
          <w:color w:val="auto"/>
          <w:kern w:val="2"/>
          <w:highlight w:val="none"/>
          <w:lang w:eastAsia="zh-CN"/>
        </w:rPr>
        <w:t>施工总工期</w:t>
      </w:r>
      <w:r>
        <w:rPr>
          <w:rFonts w:hint="eastAsia" w:asciiTheme="minorEastAsia" w:hAnsiTheme="minorEastAsia" w:eastAsiaTheme="minorEastAsia" w:cstheme="minorEastAsia"/>
          <w:snapToGrid w:val="0"/>
          <w:color w:val="auto"/>
          <w:kern w:val="2"/>
          <w:highlight w:val="none"/>
          <w:lang w:val="en-US" w:eastAsia="zh-CN"/>
        </w:rPr>
        <w:t>60个</w:t>
      </w:r>
      <w:r>
        <w:rPr>
          <w:rFonts w:hint="eastAsia" w:asciiTheme="minorEastAsia" w:hAnsiTheme="minorEastAsia" w:eastAsiaTheme="minorEastAsia" w:cstheme="minorEastAsia"/>
          <w:snapToGrid w:val="0"/>
          <w:color w:val="auto"/>
          <w:kern w:val="2"/>
          <w:highlight w:val="none"/>
          <w:lang w:eastAsia="zh-CN"/>
        </w:rPr>
        <w:t>日历天</w:t>
      </w:r>
      <w:r>
        <w:rPr>
          <w:rFonts w:hint="eastAsia" w:asciiTheme="minorEastAsia" w:hAnsiTheme="minorEastAsia" w:eastAsiaTheme="minorEastAsia" w:cstheme="minorEastAsia"/>
          <w:snapToGrid w:val="0"/>
          <w:color w:val="auto"/>
          <w:kern w:val="2"/>
          <w:highlight w:val="none"/>
        </w:rPr>
        <w:t>，其中：</w:t>
      </w:r>
      <w:r>
        <w:rPr>
          <w:rFonts w:hint="default" w:asciiTheme="minorEastAsia" w:hAnsiTheme="minorEastAsia" w:eastAsiaTheme="minorEastAsia" w:cstheme="minorEastAsia"/>
          <w:snapToGrid w:val="0"/>
          <w:color w:val="auto"/>
          <w:kern w:val="2"/>
          <w:highlight w:val="none"/>
          <w:lang w:val="en-US"/>
        </w:rPr>
        <w:t>设计工期为</w:t>
      </w:r>
      <w:r>
        <w:rPr>
          <w:rFonts w:hint="eastAsia" w:asciiTheme="minorEastAsia" w:hAnsiTheme="minorEastAsia" w:eastAsiaTheme="minorEastAsia" w:cstheme="minorEastAsia"/>
          <w:snapToGrid w:val="0"/>
          <w:color w:val="auto"/>
          <w:kern w:val="2"/>
          <w:highlight w:val="none"/>
          <w:lang w:val="en-US" w:eastAsia="zh-CN"/>
        </w:rPr>
        <w:t>10个</w:t>
      </w:r>
      <w:r>
        <w:rPr>
          <w:rFonts w:hint="default" w:asciiTheme="minorEastAsia" w:hAnsiTheme="minorEastAsia" w:eastAsiaTheme="minorEastAsia" w:cstheme="minorEastAsia"/>
          <w:snapToGrid w:val="0"/>
          <w:color w:val="auto"/>
          <w:kern w:val="2"/>
          <w:highlight w:val="none"/>
          <w:lang w:val="en-US"/>
        </w:rPr>
        <w:t>日历天</w:t>
      </w:r>
      <w:r>
        <w:rPr>
          <w:rFonts w:hint="eastAsia" w:asciiTheme="minorEastAsia" w:hAnsiTheme="minorEastAsia" w:eastAsiaTheme="minorEastAsia" w:cstheme="minorEastAsia"/>
          <w:snapToGrid w:val="0"/>
          <w:color w:val="auto"/>
          <w:kern w:val="2"/>
          <w:highlight w:val="none"/>
        </w:rPr>
        <w:t>；</w:t>
      </w:r>
      <w:r>
        <w:rPr>
          <w:rFonts w:hint="default" w:asciiTheme="minorEastAsia" w:hAnsiTheme="minorEastAsia" w:eastAsiaTheme="minorEastAsia" w:cstheme="minorEastAsia"/>
          <w:snapToGrid w:val="0"/>
          <w:color w:val="auto"/>
          <w:kern w:val="2"/>
          <w:highlight w:val="none"/>
          <w:lang w:val="en-US"/>
        </w:rPr>
        <w:t>施工工期为</w:t>
      </w:r>
      <w:r>
        <w:rPr>
          <w:rFonts w:hint="eastAsia" w:asciiTheme="minorEastAsia" w:hAnsiTheme="minorEastAsia" w:eastAsiaTheme="minorEastAsia" w:cstheme="minorEastAsia"/>
          <w:snapToGrid w:val="0"/>
          <w:color w:val="auto"/>
          <w:kern w:val="2"/>
          <w:highlight w:val="none"/>
          <w:lang w:val="en-US" w:eastAsia="zh-CN"/>
        </w:rPr>
        <w:t>50个日历天</w:t>
      </w:r>
      <w:r>
        <w:rPr>
          <w:rFonts w:hint="eastAsia" w:asciiTheme="minorEastAsia" w:hAnsiTheme="minorEastAsia" w:eastAsiaTheme="minorEastAsia" w:cstheme="minorEastAsia"/>
          <w:snapToGrid w:val="0"/>
          <w:color w:val="auto"/>
          <w:kern w:val="2"/>
          <w:highlight w:val="none"/>
        </w:rPr>
        <w:t>。中标人必须在所要求的工期内</w:t>
      </w:r>
      <w:r>
        <w:rPr>
          <w:rFonts w:hint="eastAsia" w:asciiTheme="minorEastAsia" w:hAnsiTheme="minorEastAsia" w:eastAsiaTheme="minorEastAsia" w:cstheme="minorEastAsia"/>
          <w:snapToGrid w:val="0"/>
          <w:color w:val="auto"/>
          <w:kern w:val="2"/>
          <w:highlight w:val="none"/>
          <w:lang w:eastAsia="zh-CN"/>
        </w:rPr>
        <w:t>完成招标范围内的全部内容</w:t>
      </w:r>
      <w:r>
        <w:rPr>
          <w:rFonts w:hint="eastAsia" w:asciiTheme="minorEastAsia" w:hAnsiTheme="minorEastAsia" w:eastAsiaTheme="minorEastAsia" w:cstheme="minorEastAsia"/>
          <w:snapToGrid w:val="0"/>
          <w:color w:val="auto"/>
          <w:kern w:val="2"/>
          <w:highlight w:val="none"/>
        </w:rPr>
        <w:t>。</w:t>
      </w:r>
    </w:p>
    <w:p w14:paraId="7069292E">
      <w:pPr>
        <w:pStyle w:val="34"/>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snapToGrid w:val="0"/>
          <w:color w:val="auto"/>
          <w:highlight w:val="none"/>
        </w:rPr>
        <w:t>3.2</w:t>
      </w:r>
      <w:r>
        <w:rPr>
          <w:rFonts w:hint="eastAsia" w:asciiTheme="minorEastAsia" w:hAnsiTheme="minorEastAsia" w:eastAsiaTheme="minorEastAsia" w:cstheme="minorEastAsia"/>
          <w:color w:val="auto"/>
          <w:highlight w:val="none"/>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auto"/>
          <w:szCs w:val="22"/>
          <w:highlight w:val="none"/>
        </w:rPr>
        <w:t>‰向</w:t>
      </w:r>
      <w:r>
        <w:rPr>
          <w:rFonts w:hint="eastAsia" w:asciiTheme="minorEastAsia" w:hAnsiTheme="minorEastAsia" w:eastAsiaTheme="minorEastAsia" w:cstheme="minorEastAsia"/>
          <w:color w:val="auto"/>
          <w:highlight w:val="none"/>
        </w:rPr>
        <w:t>招标人缴纳逾期违约金，分别累计最高不超过设计、施工合同价款的10%向招标人缴纳逾期违约金。</w:t>
      </w:r>
    </w:p>
    <w:p w14:paraId="4BCB15A2">
      <w:pPr>
        <w:pStyle w:val="34"/>
        <w:ind w:firstLine="482" w:firstLineChars="2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color w:val="auto"/>
          <w:kern w:val="44"/>
          <w:highlight w:val="none"/>
        </w:rPr>
        <w:t>3.3</w:t>
      </w:r>
      <w:r>
        <w:rPr>
          <w:rFonts w:hint="eastAsia" w:asciiTheme="minorEastAsia" w:hAnsiTheme="minorEastAsia" w:eastAsiaTheme="minorEastAsia" w:cstheme="minorEastAsia"/>
          <w:color w:val="auto"/>
          <w:highlight w:val="none"/>
        </w:rPr>
        <w:t>设计工期自</w:t>
      </w:r>
      <w:r>
        <w:rPr>
          <w:rFonts w:hint="eastAsia" w:asciiTheme="minorEastAsia" w:hAnsiTheme="minorEastAsia" w:eastAsiaTheme="minorEastAsia" w:cstheme="minorEastAsia"/>
          <w:color w:val="auto"/>
          <w:szCs w:val="24"/>
          <w:highlight w:val="none"/>
        </w:rPr>
        <w:t>中标通知书发出之日</w:t>
      </w:r>
      <w:r>
        <w:rPr>
          <w:rFonts w:hint="eastAsia" w:asciiTheme="minorEastAsia" w:hAnsiTheme="minorEastAsia" w:eastAsiaTheme="minorEastAsia" w:cstheme="minorEastAsia"/>
          <w:color w:val="auto"/>
          <w:highlight w:val="none"/>
        </w:rPr>
        <w:t>起计算，至提交符合招标人及审图机构要求的施工图设计文件之日止（每一步设计工作，必须以招标人及有关部门审核批准后方可实施）</w:t>
      </w:r>
      <w:r>
        <w:rPr>
          <w:rFonts w:hint="eastAsia" w:asciiTheme="minorEastAsia" w:hAnsiTheme="minorEastAsia" w:eastAsiaTheme="minorEastAsia" w:cstheme="minorEastAsia"/>
          <w:color w:val="auto"/>
          <w:highlight w:val="none"/>
          <w:lang w:val="zh-CN"/>
        </w:rPr>
        <w:t>。</w:t>
      </w:r>
    </w:p>
    <w:p w14:paraId="5689BC32">
      <w:pPr>
        <w:pStyle w:val="34"/>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highlight w:val="none"/>
        </w:rPr>
        <w:t>3</w:t>
      </w:r>
      <w:r>
        <w:rPr>
          <w:rFonts w:hint="eastAsia" w:asciiTheme="minorEastAsia" w:hAnsiTheme="minorEastAsia" w:eastAsiaTheme="minorEastAsia" w:cstheme="minorEastAsia"/>
          <w:b/>
          <w:bCs/>
          <w:color w:val="auto"/>
          <w:highlight w:val="none"/>
          <w:lang w:val="zh-CN"/>
        </w:rPr>
        <w:t>.</w:t>
      </w:r>
      <w:r>
        <w:rPr>
          <w:rFonts w:hint="eastAsia" w:asciiTheme="minorEastAsia" w:hAnsiTheme="minorEastAsia" w:eastAsiaTheme="minorEastAsia" w:cstheme="minorEastAsia"/>
          <w:b/>
          <w:bCs/>
          <w:color w:val="auto"/>
          <w:highlight w:val="none"/>
        </w:rPr>
        <w:t>4</w:t>
      </w:r>
      <w:r>
        <w:rPr>
          <w:rFonts w:hint="eastAsia" w:asciiTheme="minorEastAsia" w:hAnsiTheme="minorEastAsia" w:eastAsiaTheme="minorEastAsia" w:cstheme="minorEastAsia"/>
          <w:color w:val="auto"/>
          <w:highlight w:val="none"/>
          <w:lang w:val="zh-CN"/>
        </w:rPr>
        <w:t xml:space="preserve"> 施工工期从开工令签发之日起计，至竣工验收之日止。</w:t>
      </w:r>
      <w:bookmarkStart w:id="68" w:name="_Toc11872"/>
    </w:p>
    <w:p w14:paraId="1FEB7EBD">
      <w:pPr>
        <w:pStyle w:val="36"/>
        <w:keepNext/>
        <w:keepLines/>
        <w:ind w:firstLine="482" w:firstLineChars="200"/>
        <w:jc w:val="both"/>
        <w:rPr>
          <w:rFonts w:hint="eastAsia" w:asciiTheme="minorEastAsia" w:hAnsiTheme="minorEastAsia" w:eastAsiaTheme="minorEastAsia" w:cstheme="minorEastAsia"/>
          <w:b/>
          <w:color w:val="auto"/>
          <w:kern w:val="2"/>
          <w:szCs w:val="24"/>
          <w:highlight w:val="none"/>
        </w:rPr>
      </w:pPr>
      <w:bookmarkStart w:id="69" w:name="_Toc25035"/>
      <w:bookmarkStart w:id="70" w:name="_Toc1889"/>
      <w:bookmarkStart w:id="71" w:name="_Toc32597"/>
      <w:bookmarkStart w:id="72" w:name="_Toc30034"/>
      <w:bookmarkStart w:id="73" w:name="_Toc3312"/>
      <w:bookmarkStart w:id="74" w:name="_Toc2499"/>
      <w:bookmarkStart w:id="75" w:name="_Toc13379"/>
      <w:bookmarkStart w:id="76" w:name="_Toc22003"/>
      <w:bookmarkStart w:id="77" w:name="_Toc24539"/>
      <w:bookmarkStart w:id="78" w:name="_Toc29829"/>
      <w:bookmarkStart w:id="79" w:name="_Toc19644"/>
      <w:r>
        <w:rPr>
          <w:rFonts w:hint="eastAsia" w:asciiTheme="minorEastAsia" w:hAnsiTheme="minorEastAsia" w:eastAsiaTheme="minorEastAsia" w:cstheme="minorEastAsia"/>
          <w:b/>
          <w:color w:val="auto"/>
          <w:kern w:val="2"/>
          <w:highlight w:val="none"/>
        </w:rPr>
        <w:t>4 、投标人资质及条件要求</w:t>
      </w:r>
      <w:bookmarkEnd w:id="68"/>
      <w:bookmarkEnd w:id="69"/>
      <w:bookmarkEnd w:id="70"/>
      <w:bookmarkEnd w:id="71"/>
      <w:bookmarkEnd w:id="72"/>
      <w:bookmarkEnd w:id="73"/>
      <w:bookmarkEnd w:id="74"/>
      <w:bookmarkEnd w:id="75"/>
      <w:bookmarkEnd w:id="76"/>
      <w:bookmarkEnd w:id="77"/>
      <w:bookmarkEnd w:id="78"/>
      <w:bookmarkEnd w:id="79"/>
      <w:bookmarkStart w:id="80" w:name="_Hlt74496495"/>
      <w:bookmarkEnd w:id="80"/>
    </w:p>
    <w:p w14:paraId="73D49CEE">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w:t>
      </w:r>
      <w:r>
        <w:rPr>
          <w:rFonts w:hint="eastAsia" w:asciiTheme="minorEastAsia" w:hAnsiTheme="minorEastAsia" w:eastAsiaTheme="minorEastAsia" w:cstheme="minorEastAsia"/>
          <w:color w:val="auto"/>
          <w:kern w:val="0"/>
          <w:sz w:val="24"/>
          <w:highlight w:val="none"/>
        </w:rPr>
        <w:t>本次招标接受联合体投标，联合体以一个投标人的身份共同投标。</w:t>
      </w:r>
    </w:p>
    <w:p w14:paraId="27F00CF8">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4.1.1</w:t>
      </w:r>
      <w:r>
        <w:rPr>
          <w:rFonts w:hint="eastAsia" w:asciiTheme="minorEastAsia" w:hAnsiTheme="minorEastAsia" w:eastAsiaTheme="minorEastAsia" w:cstheme="minorEastAsia"/>
          <w:color w:val="auto"/>
          <w:kern w:val="0"/>
          <w:sz w:val="24"/>
          <w:highlight w:val="none"/>
        </w:rPr>
        <w:t>联合体成员数量不超过2个。</w:t>
      </w:r>
    </w:p>
    <w:p w14:paraId="1226EA21">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4.1.2</w:t>
      </w:r>
      <w:r>
        <w:rPr>
          <w:rFonts w:hint="eastAsia" w:asciiTheme="minorEastAsia" w:hAnsiTheme="minorEastAsia" w:eastAsiaTheme="minorEastAsia" w:cstheme="minorEastAsia"/>
          <w:color w:val="auto"/>
          <w:kern w:val="0"/>
          <w:sz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2F046095">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4.1.3</w:t>
      </w:r>
      <w:r>
        <w:rPr>
          <w:rFonts w:hint="eastAsia" w:asciiTheme="minorEastAsia" w:hAnsiTheme="minorEastAsia" w:eastAsiaTheme="minorEastAsia" w:cstheme="minorEastAsia"/>
          <w:color w:val="auto"/>
          <w:kern w:val="0"/>
          <w:sz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83020D0">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4.1.4</w:t>
      </w:r>
      <w:r>
        <w:rPr>
          <w:rFonts w:hint="eastAsia" w:asciiTheme="minorEastAsia" w:hAnsiTheme="minorEastAsia" w:eastAsiaTheme="minorEastAsia" w:cstheme="minorEastAsia"/>
          <w:color w:val="auto"/>
          <w:kern w:val="0"/>
          <w:sz w:val="24"/>
          <w:highlight w:val="none"/>
        </w:rPr>
        <w:t>联合体各方不得再以自己名义单独或参加其他联合体在本招标项目中投标，否则各相关投标均无效。</w:t>
      </w:r>
    </w:p>
    <w:p w14:paraId="1F7E3C0F">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4.2</w:t>
      </w:r>
      <w:r>
        <w:rPr>
          <w:rFonts w:hint="eastAsia" w:asciiTheme="minorEastAsia" w:hAnsiTheme="minorEastAsia" w:eastAsiaTheme="minorEastAsia" w:cstheme="minorEastAsia"/>
          <w:color w:val="auto"/>
          <w:kern w:val="0"/>
          <w:sz w:val="24"/>
          <w:highlight w:val="none"/>
        </w:rPr>
        <w:t>资质要求</w:t>
      </w:r>
    </w:p>
    <w:p w14:paraId="5D0EAD91">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4.2.1</w:t>
      </w:r>
      <w:r>
        <w:rPr>
          <w:rFonts w:hint="eastAsia" w:asciiTheme="minorEastAsia" w:hAnsiTheme="minorEastAsia" w:eastAsiaTheme="minorEastAsia" w:cstheme="minorEastAsia"/>
          <w:color w:val="auto"/>
          <w:kern w:val="0"/>
          <w:sz w:val="24"/>
          <w:highlight w:val="none"/>
        </w:rPr>
        <w:t>投标人须具备独立法人资格，按国家法律经营。</w:t>
      </w:r>
    </w:p>
    <w:p w14:paraId="205647D5">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4.2.2</w:t>
      </w:r>
      <w:r>
        <w:rPr>
          <w:rFonts w:hint="eastAsia" w:asciiTheme="minorEastAsia" w:hAnsiTheme="minorEastAsia" w:eastAsiaTheme="minorEastAsia" w:cstheme="minorEastAsia"/>
          <w:color w:val="auto"/>
          <w:kern w:val="0"/>
          <w:sz w:val="24"/>
          <w:highlight w:val="none"/>
        </w:rPr>
        <w:t>投标人须持有行政主管部门颁发的企业资质证书。</w:t>
      </w:r>
    </w:p>
    <w:p w14:paraId="34C88BEE">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kern w:val="0"/>
          <w:sz w:val="24"/>
          <w:highlight w:val="none"/>
        </w:rPr>
        <w:t>4.2.3</w:t>
      </w:r>
      <w:r>
        <w:rPr>
          <w:rFonts w:hint="eastAsia" w:asciiTheme="minorEastAsia" w:hAnsiTheme="minorEastAsia" w:eastAsiaTheme="minorEastAsia" w:cstheme="minorEastAsia"/>
          <w:color w:val="auto"/>
          <w:sz w:val="24"/>
          <w:highlight w:val="none"/>
        </w:rPr>
        <w:t>参加投标的投标人可以是单一独立法人或由不超过两家独立法人组成的联合体（必须注明其中一家为牵头人；联合体成员中设计、施工单位分别不得超过一家），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由同一专业的单位组成的联合体，按照资质等级较低的单位确定资质等级：</w:t>
      </w:r>
    </w:p>
    <w:p w14:paraId="5131DE43">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rPr>
        <w:t>①施工资质：</w:t>
      </w:r>
      <w:r>
        <w:rPr>
          <w:rFonts w:hint="eastAsia" w:asciiTheme="minorEastAsia" w:hAnsiTheme="minorEastAsia" w:eastAsiaTheme="minorEastAsia" w:cstheme="minorEastAsia"/>
          <w:color w:val="auto"/>
          <w:sz w:val="24"/>
          <w:highlight w:val="none"/>
          <w:lang w:val="zh-CN" w:eastAsia="zh-CN"/>
        </w:rPr>
        <w:t>电力工程施工总承包三级以上（含三级）资质或输变电工程专业承包三级以上（含三级）资质，并持有有效期内的《承装（修、试）电力设施许可证》，许可类型和等级为：承装类、承修类、承试类五级以上（含五级）资质许可。</w:t>
      </w:r>
    </w:p>
    <w:p w14:paraId="5F7221F1">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②设计资质必须具备建设行政主管部门颁发的以下资质之一：</w:t>
      </w:r>
    </w:p>
    <w:p w14:paraId="00E4C1FB">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 xml:space="preserve">（1）工程设计综合类甲级资质； </w:t>
      </w:r>
    </w:p>
    <w:p w14:paraId="48358C6C">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eastAsia="zh-CN"/>
        </w:rPr>
        <w:t xml:space="preserve">（2）工程设计电力行业乙级以上（含乙级）资质； </w:t>
      </w:r>
    </w:p>
    <w:p w14:paraId="23B70008">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eastAsia="zh-CN"/>
        </w:rPr>
        <w:t>（3）工程设计电力行业（送电工程、变电工程）专业丙级以上（含丙级）资质。</w:t>
      </w:r>
    </w:p>
    <w:p w14:paraId="2152F776">
      <w:pPr>
        <w:pStyle w:val="37"/>
        <w:wordWrap w:val="0"/>
        <w:adjustRightInd w:val="0"/>
        <w:snapToGrid w:val="0"/>
        <w:spacing w:line="440" w:lineRule="exact"/>
        <w:ind w:firstLine="480"/>
        <w:jc w:val="left"/>
        <w:rPr>
          <w:rFonts w:hint="eastAsia" w:asciiTheme="minorEastAsia" w:hAnsiTheme="minorEastAsia" w:eastAsiaTheme="minorEastAsia" w:cstheme="minorEastAsia"/>
          <w:strike/>
          <w:color w:val="auto"/>
          <w:sz w:val="24"/>
          <w:highlight w:val="none"/>
          <w:lang w:val="zh-CN"/>
        </w:rPr>
      </w:pPr>
      <w:r>
        <w:rPr>
          <w:rFonts w:hint="eastAsia" w:asciiTheme="minorEastAsia" w:hAnsiTheme="minorEastAsia" w:eastAsiaTheme="minorEastAsia" w:cstheme="minorEastAsia"/>
          <w:b/>
          <w:bCs/>
          <w:color w:val="auto"/>
          <w:kern w:val="0"/>
          <w:sz w:val="24"/>
          <w:highlight w:val="none"/>
        </w:rPr>
        <w:t>4.2.4</w:t>
      </w:r>
      <w:r>
        <w:rPr>
          <w:rFonts w:hint="eastAsia" w:asciiTheme="minorEastAsia" w:hAnsiTheme="minorEastAsia" w:eastAsiaTheme="minorEastAsia" w:cstheme="minorEastAsia"/>
          <w:color w:val="auto"/>
          <w:sz w:val="24"/>
          <w:highlight w:val="none"/>
          <w:lang w:val="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C25277A">
      <w:pPr>
        <w:pStyle w:val="37"/>
        <w:wordWrap w:val="0"/>
        <w:adjustRightInd w:val="0"/>
        <w:snapToGrid w:val="0"/>
        <w:spacing w:line="360" w:lineRule="auto"/>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b/>
          <w:bCs/>
          <w:color w:val="auto"/>
          <w:kern w:val="0"/>
          <w:sz w:val="24"/>
          <w:highlight w:val="none"/>
        </w:rPr>
        <w:t>4.3</w:t>
      </w:r>
      <w:r>
        <w:rPr>
          <w:rFonts w:hint="eastAsia" w:asciiTheme="minorEastAsia" w:hAnsiTheme="minorEastAsia" w:eastAsiaTheme="minorEastAsia" w:cstheme="minorEastAsia"/>
          <w:snapToGrid w:val="0"/>
          <w:color w:val="auto"/>
          <w:kern w:val="0"/>
          <w:sz w:val="24"/>
          <w:highlight w:val="none"/>
        </w:rPr>
        <w:t>相关人员要求</w:t>
      </w:r>
    </w:p>
    <w:p w14:paraId="1CAFF3D4">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4.3.1</w:t>
      </w:r>
      <w:r>
        <w:rPr>
          <w:rFonts w:hint="eastAsia" w:asciiTheme="minorEastAsia" w:hAnsiTheme="minorEastAsia" w:eastAsiaTheme="minorEastAsia" w:cstheme="minorEastAsia"/>
          <w:snapToGrid w:val="0"/>
          <w:color w:val="auto"/>
          <w:kern w:val="0"/>
          <w:sz w:val="24"/>
          <w:highlight w:val="none"/>
        </w:rPr>
        <w:t>拟派项目经理为具有</w:t>
      </w:r>
      <w:r>
        <w:rPr>
          <w:rFonts w:hint="eastAsia" w:asciiTheme="minorEastAsia" w:hAnsiTheme="minorEastAsia" w:eastAsiaTheme="minorEastAsia" w:cstheme="minorEastAsia"/>
          <w:snapToGrid w:val="0"/>
          <w:color w:val="auto"/>
          <w:kern w:val="0"/>
          <w:sz w:val="24"/>
          <w:highlight w:val="none"/>
          <w:u w:val="single"/>
          <w:lang w:val="en-US" w:eastAsia="zh-CN"/>
        </w:rPr>
        <w:t>机电</w:t>
      </w:r>
      <w:r>
        <w:rPr>
          <w:rFonts w:hint="eastAsia" w:asciiTheme="minorEastAsia" w:hAnsiTheme="minorEastAsia" w:eastAsiaTheme="minorEastAsia" w:cstheme="minorEastAsia"/>
          <w:snapToGrid w:val="0"/>
          <w:color w:val="auto"/>
          <w:kern w:val="0"/>
          <w:sz w:val="24"/>
          <w:highlight w:val="none"/>
          <w:u w:val="single"/>
        </w:rPr>
        <w:t>工程</w:t>
      </w:r>
      <w:r>
        <w:rPr>
          <w:rFonts w:hint="eastAsia" w:asciiTheme="minorEastAsia" w:hAnsiTheme="minorEastAsia" w:eastAsiaTheme="minorEastAsia" w:cstheme="minorEastAsia"/>
          <w:snapToGrid w:val="0"/>
          <w:color w:val="auto"/>
          <w:kern w:val="0"/>
          <w:sz w:val="24"/>
          <w:highlight w:val="none"/>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0A428977">
      <w:pPr>
        <w:pStyle w:val="37"/>
        <w:wordWrap w:val="0"/>
        <w:adjustRightInd w:val="0"/>
        <w:snapToGrid w:val="0"/>
        <w:spacing w:line="360" w:lineRule="auto"/>
        <w:ind w:firstLine="482" w:firstLineChars="200"/>
        <w:jc w:val="left"/>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b/>
          <w:bCs/>
          <w:color w:val="auto"/>
          <w:kern w:val="0"/>
          <w:sz w:val="24"/>
          <w:highlight w:val="none"/>
        </w:rPr>
        <w:t>4.</w:t>
      </w:r>
      <w:r>
        <w:rPr>
          <w:rFonts w:hint="eastAsia" w:asciiTheme="minorEastAsia" w:hAnsiTheme="minorEastAsia" w:eastAsiaTheme="minorEastAsia" w:cstheme="minorEastAsia"/>
          <w:b w:val="0"/>
          <w:bCs w:val="0"/>
          <w:snapToGrid w:val="0"/>
          <w:color w:val="auto"/>
          <w:kern w:val="0"/>
          <w:sz w:val="24"/>
          <w:highlight w:val="none"/>
        </w:rPr>
        <w:t>3.2</w:t>
      </w:r>
      <w:r>
        <w:rPr>
          <w:rFonts w:hint="eastAsia" w:asciiTheme="minorEastAsia" w:hAnsiTheme="minorEastAsia" w:eastAsiaTheme="minorEastAsia" w:cstheme="minorEastAsia"/>
          <w:snapToGrid w:val="0"/>
          <w:color w:val="auto"/>
          <w:kern w:val="0"/>
          <w:sz w:val="24"/>
          <w:highlight w:val="none"/>
          <w:lang w:eastAsia="zh-CN"/>
        </w:rPr>
        <w:t>拟派项目技术负责人须具备中级或及以上技术职称。</w:t>
      </w:r>
    </w:p>
    <w:p w14:paraId="5A1F1609">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b w:val="0"/>
          <w:bCs w:val="0"/>
          <w:snapToGrid w:val="0"/>
          <w:color w:val="auto"/>
          <w:kern w:val="0"/>
          <w:sz w:val="24"/>
          <w:highlight w:val="none"/>
        </w:rPr>
        <w:t>4.3.3</w:t>
      </w:r>
      <w:r>
        <w:rPr>
          <w:rFonts w:hint="eastAsia" w:asciiTheme="minorEastAsia" w:hAnsiTheme="minorEastAsia" w:eastAsiaTheme="minorEastAsia" w:cstheme="minorEastAsia"/>
          <w:snapToGrid w:val="0"/>
          <w:color w:val="auto"/>
          <w:kern w:val="0"/>
          <w:sz w:val="24"/>
          <w:highlight w:val="none"/>
        </w:rPr>
        <w:t>拟派专职安全生产管理人员须具备有效安全生产考核合格证明（C证，安全生产考核合格证书或广东省建筑施工企业管理人员安全生产考核系统考核合格信息打印页），且不少于1人。</w:t>
      </w:r>
    </w:p>
    <w:p w14:paraId="33C6C5A5">
      <w:pPr>
        <w:pStyle w:val="37"/>
        <w:wordWrap w:val="0"/>
        <w:adjustRightInd w:val="0"/>
        <w:snapToGrid w:val="0"/>
        <w:spacing w:line="360" w:lineRule="auto"/>
        <w:ind w:firstLine="480" w:firstLineChars="200"/>
        <w:jc w:val="left"/>
        <w:rPr>
          <w:rFonts w:hint="eastAsia" w:asciiTheme="minorEastAsia" w:hAnsiTheme="minorEastAsia" w:eastAsiaTheme="minorEastAsia" w:cstheme="minorEastAsia"/>
          <w:i w:val="0"/>
          <w:snapToGrid w:val="0"/>
          <w:color w:val="auto"/>
          <w:kern w:val="0"/>
          <w:sz w:val="24"/>
          <w:highlight w:val="none"/>
        </w:rPr>
      </w:pPr>
      <w:r>
        <w:rPr>
          <w:rFonts w:hint="eastAsia" w:asciiTheme="minorEastAsia" w:hAnsiTheme="minorEastAsia" w:eastAsiaTheme="minorEastAsia" w:cstheme="minorEastAsia"/>
          <w:b w:val="0"/>
          <w:bCs w:val="0"/>
          <w:snapToGrid w:val="0"/>
          <w:color w:val="auto"/>
          <w:kern w:val="0"/>
          <w:sz w:val="24"/>
          <w:highlight w:val="none"/>
        </w:rPr>
        <w:t>4.3.4</w:t>
      </w:r>
      <w:r>
        <w:rPr>
          <w:rFonts w:hint="eastAsia" w:asciiTheme="minorEastAsia" w:hAnsiTheme="minorEastAsia" w:eastAsiaTheme="minorEastAsia" w:cstheme="minorEastAsia"/>
          <w:snapToGrid w:val="0"/>
          <w:color w:val="auto"/>
          <w:kern w:val="0"/>
          <w:sz w:val="24"/>
          <w:highlight w:val="none"/>
          <w:lang w:val="en-US" w:eastAsia="zh-CN"/>
        </w:rPr>
        <w:t>拟派担任本项目的设计负责人须具备机电工程或电力工程相关专业中级或以上职称</w:t>
      </w:r>
      <w:r>
        <w:rPr>
          <w:rFonts w:hint="eastAsia" w:asciiTheme="minorEastAsia" w:hAnsiTheme="minorEastAsia" w:eastAsiaTheme="minorEastAsia" w:cstheme="minorEastAsia"/>
          <w:snapToGrid w:val="0"/>
          <w:color w:val="auto"/>
          <w:kern w:val="0"/>
          <w:sz w:val="24"/>
          <w:highlight w:val="none"/>
        </w:rPr>
        <w:t>。</w:t>
      </w:r>
    </w:p>
    <w:p w14:paraId="697BF4DD">
      <w:pPr>
        <w:pStyle w:val="37"/>
        <w:wordWrap w:val="0"/>
        <w:adjustRightInd w:val="0"/>
        <w:snapToGrid w:val="0"/>
        <w:spacing w:line="360" w:lineRule="auto"/>
        <w:ind w:firstLineChars="2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val="0"/>
          <w:bCs w:val="0"/>
          <w:snapToGrid w:val="0"/>
          <w:color w:val="auto"/>
          <w:kern w:val="0"/>
          <w:sz w:val="24"/>
          <w:szCs w:val="24"/>
          <w:highlight w:val="none"/>
        </w:rPr>
        <w:t>4.3.5</w:t>
      </w:r>
      <w:r>
        <w:rPr>
          <w:rFonts w:hint="eastAsia" w:asciiTheme="minorEastAsia" w:hAnsiTheme="minorEastAsia" w:eastAsiaTheme="minorEastAsia" w:cstheme="minorEastAsia"/>
          <w:snapToGrid w:val="0"/>
          <w:color w:val="auto"/>
          <w:kern w:val="0"/>
          <w:sz w:val="24"/>
          <w:szCs w:val="24"/>
          <w:highlight w:val="none"/>
        </w:rPr>
        <w:t>投标人（包括组成联合体的所有成员单位）与其拟派往本项目管理机构的所有人员之间必须具备合法、唯一的劳动聘用关系。拟派人员中具备注册执业资格的，其注册单位须与投标人保持一致。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color w:val="auto"/>
          <w:kern w:val="0"/>
          <w:szCs w:val="24"/>
          <w:highlight w:val="none"/>
        </w:rPr>
        <w:t>4.4</w:t>
      </w:r>
      <w:r>
        <w:rPr>
          <w:rFonts w:hint="eastAsia" w:asciiTheme="minorEastAsia" w:hAnsiTheme="minorEastAsia" w:eastAsiaTheme="minorEastAsia" w:cstheme="minorEastAsia"/>
          <w:snapToGrid w:val="0"/>
          <w:color w:val="auto"/>
          <w:kern w:val="0"/>
          <w:szCs w:val="24"/>
          <w:highlight w:val="none"/>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color w:val="auto"/>
          <w:kern w:val="0"/>
          <w:szCs w:val="24"/>
          <w:highlight w:val="none"/>
        </w:rPr>
        <w:t>4.4.1</w:t>
      </w:r>
      <w:r>
        <w:rPr>
          <w:rFonts w:hint="eastAsia" w:asciiTheme="minorEastAsia" w:hAnsiTheme="minorEastAsia" w:eastAsiaTheme="minorEastAsia" w:cstheme="minorEastAsia"/>
          <w:snapToGrid w:val="0"/>
          <w:color w:val="auto"/>
          <w:kern w:val="0"/>
          <w:szCs w:val="24"/>
          <w:highlight w:val="none"/>
        </w:rPr>
        <w:t>投标人不得存在下列情形之一：</w:t>
      </w:r>
    </w:p>
    <w:p w14:paraId="0CC29F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（1）为招标人不具有独立法人资格的附属机构（单位）；</w:t>
      </w:r>
    </w:p>
    <w:p w14:paraId="4BC742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（2）为本招标项目前期准备提供咨询服务的；</w:t>
      </w:r>
    </w:p>
    <w:p w14:paraId="0C4406B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（3）与本招标项目的其他投标人为同一个单位负责人；</w:t>
      </w:r>
    </w:p>
    <w:p w14:paraId="327466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（4）与本招标项目的其他投标人存在控股、管理关系；</w:t>
      </w:r>
    </w:p>
    <w:p w14:paraId="5D0149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（5）为本招标项目的监理人；</w:t>
      </w:r>
    </w:p>
    <w:p w14:paraId="4F018B5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（6）为本招标项目的代建人；</w:t>
      </w:r>
    </w:p>
    <w:p w14:paraId="0DD591D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（7）为本招标项目的招标代理机构；</w:t>
      </w:r>
    </w:p>
    <w:p w14:paraId="6FE735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（8）与本招标项目的监理人或代建人或招标代理机构同为一个法定代表人；</w:t>
      </w:r>
    </w:p>
    <w:p w14:paraId="0C15F11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（9）与本招标项目的监理人或代建人或招标代理机构存在控股或参股关系；</w:t>
      </w:r>
    </w:p>
    <w:p w14:paraId="04BAED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（10）与本招标项目的监理人或代建人或招标代理机构存在相互任职或工作关系；</w:t>
      </w:r>
    </w:p>
    <w:p w14:paraId="78159E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（11）被依法暂停或者取消投标资格；</w:t>
      </w:r>
    </w:p>
    <w:p w14:paraId="142376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（12）被责令停产停业、暂扣或者吊销许可证、暂扣或者吊销执照；</w:t>
      </w:r>
    </w:p>
    <w:p w14:paraId="1CEFC6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（13）进入清算程序，或被宣告破产，或其他丧失履约能力的情形；</w:t>
      </w:r>
    </w:p>
    <w:p w14:paraId="0ACF323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（14）在最近三年内发生重大工程质量或安全问题（以相关行业主管部门的行政处罚决定或司法机关出具的有关法律文书为准）；</w:t>
      </w:r>
    </w:p>
    <w:p w14:paraId="6FC0E9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4.4.2</w:t>
      </w:r>
      <w:r>
        <w:rPr>
          <w:rFonts w:hint="eastAsia" w:asciiTheme="minorEastAsia" w:hAnsiTheme="minorEastAsia" w:eastAsiaTheme="minorEastAsia" w:cstheme="minorEastAsia"/>
          <w:snapToGrid w:val="0"/>
          <w:color w:val="auto"/>
          <w:kern w:val="0"/>
          <w:szCs w:val="24"/>
          <w:highlight w:val="none"/>
        </w:rPr>
        <w:t>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829"/>
        <w:gridCol w:w="4840"/>
      </w:tblGrid>
      <w:tr w14:paraId="519C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50" w:type="dxa"/>
            <w:noWrap/>
            <w:vAlign w:val="center"/>
          </w:tcPr>
          <w:p w14:paraId="5175C068">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829" w:type="dxa"/>
            <w:noWrap/>
            <w:vAlign w:val="center"/>
          </w:tcPr>
          <w:p w14:paraId="682D676B">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w:t>
            </w:r>
          </w:p>
        </w:tc>
        <w:tc>
          <w:tcPr>
            <w:tcW w:w="4840" w:type="dxa"/>
            <w:noWrap/>
            <w:vAlign w:val="center"/>
          </w:tcPr>
          <w:p w14:paraId="31700C2E">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拒绝原因</w:t>
            </w:r>
          </w:p>
        </w:tc>
      </w:tr>
      <w:tr w14:paraId="610C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0" w:type="dxa"/>
            <w:noWrap/>
            <w:vAlign w:val="center"/>
          </w:tcPr>
          <w:p w14:paraId="30230EB2">
            <w:pPr>
              <w:wordWrap w:val="0"/>
              <w:adjustRightInd w:val="0"/>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3829" w:type="dxa"/>
            <w:noWrap/>
            <w:vAlign w:val="center"/>
          </w:tcPr>
          <w:p w14:paraId="6B5853A0">
            <w:pPr>
              <w:wordWrap w:val="0"/>
              <w:adjustRightInd w:val="0"/>
              <w:snapToGrid w:val="0"/>
              <w:spacing w:line="360" w:lineRule="auto"/>
              <w:jc w:val="both"/>
              <w:rPr>
                <w:rFonts w:hint="default" w:asciiTheme="minorEastAsia" w:hAnsiTheme="minorEastAsia" w:eastAsiaTheme="minorEastAsia" w:cstheme="minorEastAsia"/>
                <w:color w:val="auto"/>
                <w:sz w:val="24"/>
                <w:szCs w:val="24"/>
                <w:highlight w:val="none"/>
                <w:lang w:eastAsia="zh-CN"/>
              </w:rPr>
            </w:pPr>
            <w:r>
              <w:rPr>
                <w:rFonts w:hint="default" w:asciiTheme="minorEastAsia" w:hAnsiTheme="minorEastAsia" w:eastAsiaTheme="minorEastAsia" w:cstheme="minorEastAsia"/>
                <w:color w:val="auto"/>
                <w:sz w:val="24"/>
                <w:szCs w:val="24"/>
                <w:highlight w:val="none"/>
                <w:lang w:eastAsia="zh-CN"/>
              </w:rPr>
              <w:t>乳源瑶族自治县消防救援大队</w:t>
            </w:r>
          </w:p>
        </w:tc>
        <w:tc>
          <w:tcPr>
            <w:tcW w:w="4840" w:type="dxa"/>
            <w:noWrap/>
            <w:vAlign w:val="center"/>
          </w:tcPr>
          <w:p w14:paraId="7B58815C">
            <w:pPr>
              <w:wordWrap w:val="0"/>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为本招标项目的招标人</w:t>
            </w:r>
          </w:p>
        </w:tc>
      </w:tr>
      <w:tr w14:paraId="6ADD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0" w:type="dxa"/>
            <w:shd w:val="clear" w:color="auto" w:fill="auto"/>
            <w:noWrap/>
            <w:vAlign w:val="center"/>
          </w:tcPr>
          <w:p w14:paraId="3E629FC1">
            <w:pPr>
              <w:wordWrap w:val="0"/>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2</w:t>
            </w:r>
          </w:p>
        </w:tc>
        <w:tc>
          <w:tcPr>
            <w:tcW w:w="3829" w:type="dxa"/>
            <w:shd w:val="clear" w:color="auto" w:fill="auto"/>
            <w:noWrap/>
            <w:vAlign w:val="center"/>
          </w:tcPr>
          <w:p w14:paraId="3C010E0A">
            <w:pPr>
              <w:wordWrap w:val="0"/>
              <w:adjustRightInd w:val="0"/>
              <w:snapToGrid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中铭工程设计咨询有限公司</w:t>
            </w:r>
          </w:p>
        </w:tc>
        <w:tc>
          <w:tcPr>
            <w:tcW w:w="4840" w:type="dxa"/>
            <w:shd w:val="clear" w:color="auto" w:fill="auto"/>
            <w:noWrap/>
            <w:vAlign w:val="center"/>
          </w:tcPr>
          <w:p w14:paraId="7E934790">
            <w:pPr>
              <w:wordWrap w:val="0"/>
              <w:adjustRightInd w:val="0"/>
              <w:snapToGrid w:val="0"/>
              <w:spacing w:line="240" w:lineRule="auto"/>
              <w:jc w:val="left"/>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为本招标项目的可行性研究报告编制单位</w:t>
            </w:r>
          </w:p>
        </w:tc>
      </w:tr>
      <w:tr w14:paraId="76B4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0" w:type="dxa"/>
            <w:shd w:val="clear" w:color="auto" w:fill="auto"/>
            <w:noWrap/>
            <w:vAlign w:val="center"/>
          </w:tcPr>
          <w:p w14:paraId="69F7B3A6">
            <w:pPr>
              <w:wordWrap w:val="0"/>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w:t>
            </w:r>
          </w:p>
        </w:tc>
        <w:tc>
          <w:tcPr>
            <w:tcW w:w="3829" w:type="dxa"/>
            <w:shd w:val="clear" w:color="auto" w:fill="auto"/>
            <w:noWrap/>
            <w:vAlign w:val="center"/>
          </w:tcPr>
          <w:p w14:paraId="26B643A3">
            <w:pPr>
              <w:wordWrap w:val="0"/>
              <w:adjustRightInd w:val="0"/>
              <w:snapToGrid w:val="0"/>
              <w:spacing w:line="360" w:lineRule="auto"/>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default" w:asciiTheme="minorEastAsia" w:hAnsiTheme="minorEastAsia" w:eastAsiaTheme="minorEastAsia" w:cstheme="minorEastAsia"/>
                <w:color w:val="auto"/>
                <w:sz w:val="24"/>
                <w:szCs w:val="24"/>
                <w:highlight w:val="none"/>
                <w:lang w:eastAsia="zh-CN"/>
              </w:rPr>
              <w:t>智埔国际建设集团有限公司</w:t>
            </w:r>
          </w:p>
        </w:tc>
        <w:tc>
          <w:tcPr>
            <w:tcW w:w="4840" w:type="dxa"/>
            <w:shd w:val="clear" w:color="auto" w:fill="auto"/>
            <w:noWrap/>
            <w:vAlign w:val="center"/>
          </w:tcPr>
          <w:p w14:paraId="62967380">
            <w:pPr>
              <w:wordWrap w:val="0"/>
              <w:adjustRightInd w:val="0"/>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为本招标项目的招标代理机构</w:t>
            </w:r>
          </w:p>
        </w:tc>
      </w:tr>
    </w:tbl>
    <w:p w14:paraId="07136E5D">
      <w:pPr>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4.5</w:t>
      </w:r>
      <w:r>
        <w:rPr>
          <w:rFonts w:hint="eastAsia" w:asciiTheme="minorEastAsia" w:hAnsiTheme="minorEastAsia" w:eastAsiaTheme="minorEastAsia" w:cstheme="minorEastAsia"/>
          <w:snapToGrid w:val="0"/>
          <w:color w:val="auto"/>
          <w:kern w:val="0"/>
          <w:szCs w:val="24"/>
          <w:highlight w:val="none"/>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22E3F83E">
      <w:pPr>
        <w:pStyle w:val="30"/>
        <w:spacing w:line="360" w:lineRule="auto"/>
        <w:jc w:val="both"/>
        <w:rPr>
          <w:rFonts w:hint="eastAsia" w:asciiTheme="minorEastAsia" w:hAnsiTheme="minorEastAsia" w:eastAsiaTheme="minorEastAsia" w:cstheme="minorEastAsia"/>
          <w:color w:val="auto"/>
          <w:highlight w:val="none"/>
        </w:rPr>
      </w:pPr>
    </w:p>
    <w:p w14:paraId="034A7CEB">
      <w:pPr>
        <w:pStyle w:val="36"/>
        <w:keepNext/>
        <w:keepLines/>
        <w:ind w:firstLine="482" w:firstLineChars="200"/>
        <w:jc w:val="both"/>
        <w:rPr>
          <w:rFonts w:hint="eastAsia" w:asciiTheme="minorEastAsia" w:hAnsiTheme="minorEastAsia" w:eastAsiaTheme="minorEastAsia" w:cstheme="minorEastAsia"/>
          <w:b/>
          <w:color w:val="auto"/>
          <w:kern w:val="2"/>
          <w:highlight w:val="none"/>
        </w:rPr>
      </w:pPr>
      <w:bookmarkStart w:id="81" w:name="_Toc22315"/>
      <w:bookmarkStart w:id="82" w:name="_Toc20378"/>
      <w:bookmarkStart w:id="83" w:name="_Toc18979"/>
      <w:bookmarkStart w:id="84" w:name="_Toc3094"/>
      <w:bookmarkStart w:id="85" w:name="_Toc19282"/>
      <w:bookmarkStart w:id="86" w:name="_Toc16468"/>
      <w:bookmarkStart w:id="87" w:name="_Toc17645"/>
      <w:bookmarkStart w:id="88" w:name="_Toc2707"/>
      <w:bookmarkStart w:id="89" w:name="_Toc8294"/>
      <w:bookmarkStart w:id="90" w:name="_Toc24391"/>
      <w:bookmarkStart w:id="91" w:name="_Toc26222"/>
      <w:bookmarkStart w:id="92" w:name="_Toc3588"/>
      <w:r>
        <w:rPr>
          <w:rFonts w:hint="eastAsia" w:asciiTheme="minorEastAsia" w:hAnsiTheme="minorEastAsia" w:eastAsiaTheme="minorEastAsia" w:cstheme="minorEastAsia"/>
          <w:b/>
          <w:color w:val="auto"/>
          <w:kern w:val="2"/>
          <w:highlight w:val="none"/>
        </w:rPr>
        <w:t>5 、工程招标内容及要求</w:t>
      </w:r>
      <w:bookmarkEnd w:id="81"/>
      <w:bookmarkEnd w:id="82"/>
      <w:bookmarkEnd w:id="83"/>
      <w:bookmarkEnd w:id="84"/>
      <w:bookmarkEnd w:id="85"/>
      <w:bookmarkEnd w:id="86"/>
      <w:bookmarkEnd w:id="87"/>
      <w:bookmarkEnd w:id="88"/>
      <w:bookmarkEnd w:id="89"/>
      <w:bookmarkEnd w:id="90"/>
      <w:bookmarkEnd w:id="91"/>
      <w:bookmarkEnd w:id="92"/>
    </w:p>
    <w:p w14:paraId="509FB0A9">
      <w:pPr>
        <w:wordWrap w:val="0"/>
        <w:adjustRightInd w:val="0"/>
        <w:snapToGrid w:val="0"/>
        <w:spacing w:line="360" w:lineRule="auto"/>
        <w:ind w:firstLine="482" w:firstLineChars="200"/>
        <w:jc w:val="left"/>
        <w:rPr>
          <w:rFonts w:hint="eastAsia" w:ascii="宋体" w:hAnsi="宋体" w:eastAsia="宋体" w:cs="宋体"/>
          <w:color w:val="auto"/>
          <w:sz w:val="24"/>
          <w:szCs w:val="24"/>
          <w:highlight w:val="none"/>
        </w:rPr>
      </w:pPr>
      <w:bookmarkStart w:id="93" w:name="_Hlt69356505"/>
      <w:bookmarkEnd w:id="93"/>
      <w:bookmarkStart w:id="94" w:name="_Hlt74493474"/>
      <w:bookmarkEnd w:id="94"/>
      <w:bookmarkStart w:id="95" w:name="_Hlt74496537"/>
      <w:bookmarkEnd w:id="95"/>
      <w:bookmarkStart w:id="96" w:name="_Hlt69699204"/>
      <w:bookmarkEnd w:id="96"/>
      <w:bookmarkStart w:id="97" w:name="_Hlt111690342"/>
      <w:bookmarkEnd w:id="97"/>
      <w:bookmarkStart w:id="98" w:name="_Hlt121563076"/>
      <w:bookmarkEnd w:id="98"/>
      <w:bookmarkStart w:id="99" w:name="_Hlt88974078"/>
      <w:bookmarkEnd w:id="99"/>
      <w:bookmarkStart w:id="100" w:name="_Hlt120502666"/>
      <w:bookmarkEnd w:id="100"/>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本次设计工程的内容及要求：</w:t>
      </w:r>
    </w:p>
    <w:p w14:paraId="27D75FF1">
      <w:pPr>
        <w:wordWrap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①确保项目顺利实施的报建、报批、施工等所需的设计文件（含此项目规划设计文件（如有）、设计概算书、施工图设计文件）。按供电部门要求，负责取得受电工程设计文件审核合格意见书。</w:t>
      </w:r>
    </w:p>
    <w:p w14:paraId="78190E50">
      <w:pPr>
        <w:wordWrap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②此部分所需相关检测项的明细表及概算。</w:t>
      </w:r>
    </w:p>
    <w:p w14:paraId="16556EE7">
      <w:pPr>
        <w:wordWrap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③调整并优化设计和在工程施工期间指导和解决施工难题及后期设计服务。</w:t>
      </w:r>
    </w:p>
    <w:p w14:paraId="511E6852">
      <w:pPr>
        <w:wordWrap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④按相关行业规定，配合供电专项验收，并给予专业意见。</w:t>
      </w:r>
    </w:p>
    <w:p w14:paraId="72B90728">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color w:val="auto"/>
          <w:sz w:val="24"/>
          <w:szCs w:val="24"/>
          <w:highlight w:val="none"/>
          <w:lang w:val="en-US" w:eastAsia="zh-CN"/>
        </w:rPr>
        <w:t>⑤完成招标人提出的与此部分相关的其他要求。</w:t>
      </w:r>
    </w:p>
    <w:p w14:paraId="71D5BF75">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color w:val="auto"/>
          <w:sz w:val="24"/>
          <w:szCs w:val="24"/>
          <w:highlight w:val="none"/>
        </w:rPr>
        <w:t>关于设计深度的要求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包括但不限于以下内容）</w:t>
      </w:r>
    </w:p>
    <w:p w14:paraId="5F6DCA39">
      <w:pPr>
        <w:wordWrap w:val="0"/>
        <w:adjustRightInd w:val="0"/>
        <w:snapToGrid w:val="0"/>
        <w:spacing w:line="360" w:lineRule="auto"/>
        <w:ind w:firstLine="560"/>
        <w:rPr>
          <w:rFonts w:hint="eastAsia" w:ascii="宋体" w:hAnsi="宋体" w:eastAsia="宋体" w:cs="宋体"/>
          <w:color w:val="auto"/>
          <w:sz w:val="24"/>
          <w:szCs w:val="24"/>
          <w:highlight w:val="none"/>
          <w:lang w:eastAsia="zh-CN"/>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必须通过供电行业主管部门的审查。</w:t>
      </w:r>
    </w:p>
    <w:p w14:paraId="57F3C930">
      <w:pPr>
        <w:wordWrap w:val="0"/>
        <w:adjustRightInd w:val="0"/>
        <w:snapToGrid w:val="0"/>
        <w:spacing w:line="360" w:lineRule="auto"/>
        <w:ind w:firstLine="56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注：竣工验收应当达到中国南方电网有限责任公司《10KV-500KV输变电及配网工程质量验收与评定标准 第八册：配网工程》标准。受电设施质量符合相关国家或行业标准。甲方应在其供受电设施建成后组织竣工验收，竣工验收合格后报乙方进行检验，检验合格的乙方应予接电送电。</w:t>
      </w:r>
    </w:p>
    <w:p w14:paraId="3261A149">
      <w:pPr>
        <w:wordWrap w:val="0"/>
        <w:adjustRightInd w:val="0"/>
        <w:snapToGrid w:val="0"/>
        <w:spacing w:line="360" w:lineRule="auto"/>
        <w:ind w:firstLine="560"/>
        <w:rPr>
          <w:rFonts w:hint="default"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各专业设计应同步进行，涉及单位应指定总体设计人统筹布局，做好各项设施的协调和衔接、位置预留，不得留待施工中临时变更。</w:t>
      </w:r>
    </w:p>
    <w:p w14:paraId="3EEFC9A2">
      <w:pPr>
        <w:wordWrap w:val="0"/>
        <w:adjustRightInd w:val="0"/>
        <w:snapToGrid w:val="0"/>
        <w:spacing w:line="360" w:lineRule="auto"/>
        <w:ind w:firstLine="560"/>
        <w:rPr>
          <w:rFonts w:hint="eastAsia" w:ascii="宋体" w:hAnsi="宋体" w:eastAsia="宋体" w:cs="宋体"/>
          <w:color w:val="auto"/>
          <w:sz w:val="24"/>
          <w:szCs w:val="24"/>
          <w:highlight w:val="none"/>
          <w:lang w:eastAsia="zh-CN"/>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对技术复杂或造价、规模较大的主要分项工程应作方案比较。</w:t>
      </w:r>
    </w:p>
    <w:p w14:paraId="32DBAE9F">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施工图设计文件的深度，应当满足设备材料采购，非标准设备制作和施工的需要，并注明建设工程合理使用年限。</w:t>
      </w:r>
    </w:p>
    <w:p w14:paraId="2801B69B">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相关的配套外部接口方案均需取得政府主管部门或规划部门认可。</w:t>
      </w:r>
    </w:p>
    <w:p w14:paraId="0FFE2093">
      <w:pPr>
        <w:wordWrap w:val="0"/>
        <w:adjustRightInd w:val="0"/>
        <w:snapToGrid w:val="0"/>
        <w:spacing w:line="360" w:lineRule="auto"/>
        <w:ind w:firstLine="560"/>
        <w:rPr>
          <w:rFonts w:hint="eastAsia" w:ascii="宋体" w:hAnsi="宋体" w:eastAsia="宋体" w:cs="宋体"/>
          <w:color w:val="auto"/>
          <w:sz w:val="24"/>
          <w:szCs w:val="24"/>
          <w:highlight w:val="none"/>
          <w:lang w:eastAsia="zh-CN"/>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color w:val="auto"/>
          <w:sz w:val="24"/>
          <w:szCs w:val="24"/>
          <w:highlight w:val="none"/>
        </w:rPr>
        <w:t>施工图设计文件应考虑交通维护、临时施工便道、基坑支护、对周边建筑物的影响等因素，并提供相应的设计方案及计算书（可另册装订），以指导现场施工及过程评审。</w:t>
      </w:r>
    </w:p>
    <w:p w14:paraId="01D3232A">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设计后期配合施工工作</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包括但不限于以下内容）</w:t>
      </w:r>
    </w:p>
    <w:p w14:paraId="08C47A78">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施工图设计完成并经有关单位审查后，进入施工、监理招标及施工阶段，设计单位必须按投标文件的承诺至少派1名参与并熟悉本项目设计、有现场处理经验的设计代表配合施工、监理招标及施工，</w:t>
      </w:r>
      <w:r>
        <w:rPr>
          <w:rFonts w:hint="eastAsia" w:ascii="宋体" w:hAnsi="宋体" w:eastAsia="宋体" w:cs="宋体"/>
          <w:snapToGrid w:val="0"/>
          <w:color w:val="auto"/>
          <w:kern w:val="0"/>
          <w:sz w:val="24"/>
          <w:szCs w:val="24"/>
          <w:highlight w:val="none"/>
          <w:lang w:val="en-US" w:eastAsia="zh-CN"/>
        </w:rPr>
        <w:t>发包人</w:t>
      </w:r>
      <w:r>
        <w:rPr>
          <w:rFonts w:hint="eastAsia" w:ascii="宋体" w:hAnsi="宋体" w:eastAsia="宋体" w:cs="宋体"/>
          <w:snapToGrid w:val="0"/>
          <w:color w:val="auto"/>
          <w:kern w:val="0"/>
          <w:sz w:val="24"/>
          <w:szCs w:val="24"/>
          <w:highlight w:val="none"/>
        </w:rPr>
        <w:t>不另外支付配合施工费用。</w:t>
      </w:r>
    </w:p>
    <w:p w14:paraId="20C41FBB">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设计单位配合施工、监理招标及施工的工作内容如下：</w:t>
      </w:r>
    </w:p>
    <w:p w14:paraId="48447CF8">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（1）施工图设计（技术）交底；</w:t>
      </w:r>
    </w:p>
    <w:p w14:paraId="1769AB2B">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（2）配合单位现场交桩；</w:t>
      </w:r>
    </w:p>
    <w:p w14:paraId="67A61F80">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（3）变更设计和所有补充设计；</w:t>
      </w:r>
    </w:p>
    <w:p w14:paraId="59E28D2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（4）会签设计变更审批表；</w:t>
      </w:r>
    </w:p>
    <w:p w14:paraId="5EA2727C">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（5）参加处理施工中发生的工程质量和安全事故；</w:t>
      </w:r>
    </w:p>
    <w:p w14:paraId="6C4C7F96">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（6）参加隐蔽工程及工程竣工验收；</w:t>
      </w:r>
    </w:p>
    <w:p w14:paraId="2DAC85D5">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（7）解决与设计有关的施工问题；</w:t>
      </w:r>
    </w:p>
    <w:p w14:paraId="4C1FBDE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（8）配合质量检测；</w:t>
      </w:r>
    </w:p>
    <w:p w14:paraId="4BB3F285">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（9）参加审查施工单位的施工组织设计和专项施工方案；</w:t>
      </w:r>
    </w:p>
    <w:p w14:paraId="7EBF200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（10）参加本项目建设有关会议；</w:t>
      </w:r>
    </w:p>
    <w:p w14:paraId="71E36CA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（11）在施工、监理招标期间配合建设及相关单位解释及完善施工图相关内容；</w:t>
      </w:r>
    </w:p>
    <w:p w14:paraId="5163F1C9">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（12）配合施工单位完成竣工图绘制，并按档案馆要求，完成必要的签字盖章</w:t>
      </w:r>
    </w:p>
    <w:p w14:paraId="61C71923">
      <w:pPr>
        <w:wordWrap w:val="0"/>
        <w:adjustRightInd w:val="0"/>
        <w:snapToGrid w:val="0"/>
        <w:spacing w:line="360" w:lineRule="auto"/>
        <w:ind w:firstLine="560"/>
        <w:rPr>
          <w:rFonts w:hint="default"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设计工作技术总结</w:t>
      </w:r>
    </w:p>
    <w:p w14:paraId="04BAB3AA">
      <w:pPr>
        <w:wordWrap w:val="0"/>
        <w:adjustRightInd w:val="0"/>
        <w:snapToGrid w:val="0"/>
        <w:spacing w:line="360" w:lineRule="auto"/>
        <w:ind w:firstLine="560"/>
        <w:rPr>
          <w:rFonts w:hint="default"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五个日历天内完成交发包人。</w:t>
      </w:r>
    </w:p>
    <w:p w14:paraId="2C0562A1">
      <w:pPr>
        <w:wordWrap w:val="0"/>
        <w:adjustRightInd w:val="0"/>
        <w:snapToGrid w:val="0"/>
        <w:spacing w:line="360" w:lineRule="auto"/>
        <w:ind w:firstLine="560"/>
        <w:rPr>
          <w:rFonts w:hint="default"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限额设计要求</w:t>
      </w:r>
    </w:p>
    <w:p w14:paraId="7447EAA1">
      <w:pPr>
        <w:wordWrap w:val="0"/>
        <w:adjustRightInd w:val="0"/>
        <w:snapToGrid w:val="0"/>
        <w:spacing w:line="360" w:lineRule="auto"/>
        <w:ind w:firstLine="560"/>
        <w:rPr>
          <w:rFonts w:hint="default"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概算</w:t>
      </w:r>
      <w:r>
        <w:rPr>
          <w:rFonts w:hint="eastAsia" w:ascii="宋体" w:hAnsi="宋体" w:eastAsia="宋体" w:cs="宋体"/>
          <w:bCs/>
          <w:color w:val="auto"/>
          <w:sz w:val="24"/>
          <w:szCs w:val="24"/>
          <w:highlight w:val="none"/>
          <w:lang w:eastAsia="zh-CN"/>
        </w:rPr>
        <w:t>书</w:t>
      </w:r>
      <w:r>
        <w:rPr>
          <w:rFonts w:hint="eastAsia" w:ascii="宋体" w:hAnsi="宋体" w:eastAsia="宋体" w:cs="宋体"/>
          <w:bCs/>
          <w:color w:val="auto"/>
          <w:sz w:val="24"/>
          <w:szCs w:val="24"/>
          <w:highlight w:val="none"/>
        </w:rPr>
        <w:t>中的建安工程费不得超过投资估算中的建安工程费，施工图预算中的建安工程费不得超过概算</w:t>
      </w:r>
      <w:r>
        <w:rPr>
          <w:rFonts w:hint="eastAsia" w:ascii="宋体" w:hAnsi="宋体" w:eastAsia="宋体" w:cs="宋体"/>
          <w:bCs/>
          <w:color w:val="auto"/>
          <w:sz w:val="24"/>
          <w:szCs w:val="24"/>
          <w:highlight w:val="none"/>
          <w:lang w:val="en-US" w:eastAsia="zh-CN"/>
        </w:rPr>
        <w:t>书</w:t>
      </w:r>
      <w:r>
        <w:rPr>
          <w:rFonts w:hint="eastAsia" w:ascii="宋体" w:hAnsi="宋体" w:eastAsia="宋体" w:cs="宋体"/>
          <w:bCs/>
          <w:color w:val="auto"/>
          <w:sz w:val="24"/>
          <w:szCs w:val="24"/>
          <w:highlight w:val="none"/>
        </w:rPr>
        <w:t>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r>
        <w:rPr>
          <w:rFonts w:hint="eastAsia" w:ascii="宋体" w:hAnsi="宋体" w:eastAsia="宋体" w:cs="宋体"/>
          <w:color w:val="auto"/>
          <w:sz w:val="24"/>
          <w:szCs w:val="24"/>
          <w:highlight w:val="none"/>
        </w:rPr>
        <w:t>。</w:t>
      </w:r>
    </w:p>
    <w:p w14:paraId="524A3FC8">
      <w:pPr>
        <w:wordWrap w:val="0"/>
        <w:adjustRightInd w:val="0"/>
        <w:snapToGrid w:val="0"/>
        <w:spacing w:line="360" w:lineRule="auto"/>
        <w:ind w:firstLine="560"/>
        <w:rPr>
          <w:rFonts w:hint="default"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设计须</w:t>
      </w:r>
      <w:r>
        <w:rPr>
          <w:rFonts w:hint="eastAsia" w:ascii="宋体" w:hAnsi="宋体" w:eastAsia="宋体" w:cs="宋体"/>
          <w:color w:val="auto"/>
          <w:sz w:val="24"/>
          <w:szCs w:val="24"/>
          <w:highlight w:val="none"/>
        </w:rPr>
        <w:t>符合限额设计要求。若</w:t>
      </w:r>
      <w:r>
        <w:rPr>
          <w:rFonts w:hint="eastAsia" w:ascii="宋体" w:hAnsi="宋体" w:eastAsia="宋体" w:cs="宋体"/>
          <w:color w:val="auto"/>
          <w:sz w:val="24"/>
          <w:szCs w:val="24"/>
          <w:highlight w:val="none"/>
          <w:lang w:eastAsia="zh-CN"/>
        </w:rPr>
        <w:t>发包人委托的</w:t>
      </w:r>
      <w:r>
        <w:rPr>
          <w:rFonts w:hint="eastAsia" w:ascii="宋体" w:hAnsi="宋体" w:eastAsia="宋体" w:cs="宋体"/>
          <w:color w:val="auto"/>
          <w:sz w:val="24"/>
          <w:szCs w:val="24"/>
          <w:highlight w:val="none"/>
        </w:rPr>
        <w:t>造价咨询单位按施工图</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rPr>
        <w:t>的建安工程费高于</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color w:val="auto"/>
          <w:sz w:val="24"/>
          <w:szCs w:val="24"/>
          <w:highlight w:val="none"/>
        </w:rPr>
        <w:t>条规定时，承包人必须无条件对施工图进行修改，直至满足限额设计要求。由此造成造价咨询单位重复</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rPr>
        <w:t>施工图预算的费用、施工图设计重复审查的费用和其他费用由承包人承担，结算时在设计费中扣除。</w:t>
      </w:r>
    </w:p>
    <w:p w14:paraId="1A2B3F97">
      <w:pPr>
        <w:wordWrap w:val="0"/>
        <w:adjustRightInd w:val="0"/>
        <w:snapToGrid w:val="0"/>
        <w:spacing w:line="360" w:lineRule="auto"/>
        <w:ind w:firstLine="560"/>
        <w:rPr>
          <w:rFonts w:hint="default"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color w:val="auto"/>
          <w:sz w:val="24"/>
          <w:szCs w:val="24"/>
          <w:highlight w:val="none"/>
        </w:rPr>
        <w:t xml:space="preserve"> 设计时需要考虑与周边地块的开发相结合。</w:t>
      </w:r>
    </w:p>
    <w:p w14:paraId="6063373C">
      <w:pPr>
        <w:wordWrap w:val="0"/>
        <w:adjustRightInd w:val="0"/>
        <w:snapToGrid w:val="0"/>
        <w:spacing w:line="360" w:lineRule="auto"/>
        <w:ind w:firstLine="560"/>
        <w:rPr>
          <w:rFonts w:hint="default"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color w:val="auto"/>
          <w:sz w:val="24"/>
          <w:szCs w:val="24"/>
          <w:highlight w:val="none"/>
        </w:rPr>
        <w:t xml:space="preserve"> 凡参加本次招标的投标人被视为已充分认识和理解了任何与本项目有关的影响事项和困难等情况。</w:t>
      </w:r>
    </w:p>
    <w:p w14:paraId="38B6A553">
      <w:pPr>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 xml:space="preserve"> 同时招标人在实施过程中可根据实际情况对工程规模、任务内容和要求等进行合理、适当的调整。</w:t>
      </w:r>
    </w:p>
    <w:p w14:paraId="583BB227">
      <w:pPr>
        <w:tabs>
          <w:tab w:val="left" w:pos="7020"/>
        </w:tabs>
        <w:adjustRightInd w:val="0"/>
        <w:spacing w:line="360" w:lineRule="auto"/>
        <w:ind w:firstLineChars="200"/>
        <w:rPr>
          <w:rFonts w:ascii="Times New Roman" w:hAnsi="Times New Roman" w:eastAsia="宋体"/>
          <w:b/>
          <w:snapToGrid w:val="0"/>
          <w:color w:val="auto"/>
          <w:highlight w:val="none"/>
        </w:rPr>
      </w:pPr>
      <w:r>
        <w:rPr>
          <w:rFonts w:hint="eastAsia" w:ascii="Times New Roman" w:hAnsi="Times New Roman" w:eastAsia="宋体"/>
          <w:b/>
          <w:snapToGrid w:val="0"/>
          <w:color w:val="auto"/>
          <w:highlight w:val="none"/>
          <w:lang w:val="en-US" w:eastAsia="zh-CN"/>
        </w:rPr>
        <w:t>6</w:t>
      </w:r>
      <w:r>
        <w:rPr>
          <w:rFonts w:ascii="Times New Roman" w:hAnsi="Times New Roman" w:eastAsia="宋体"/>
          <w:b/>
          <w:snapToGrid w:val="0"/>
          <w:color w:val="auto"/>
          <w:highlight w:val="none"/>
        </w:rPr>
        <w:t>．质量标准和材料、机械要求</w:t>
      </w:r>
    </w:p>
    <w:p w14:paraId="1D7979E7">
      <w:pPr>
        <w:wordWrap w:val="0"/>
        <w:adjustRightInd w:val="0"/>
        <w:snapToGrid w:val="0"/>
        <w:spacing w:line="360" w:lineRule="auto"/>
        <w:rPr>
          <w:rFonts w:ascii="Times New Roman" w:hAnsi="Times New Roman" w:eastAsia="宋体"/>
          <w:snapToGrid w:val="0"/>
          <w:color w:val="auto"/>
          <w:kern w:val="0"/>
          <w:highlight w:val="none"/>
        </w:rPr>
      </w:pPr>
      <w:r>
        <w:rPr>
          <w:rFonts w:ascii="Times New Roman" w:hAnsi="Times New Roman" w:eastAsia="宋体"/>
          <w:b/>
          <w:bCs/>
          <w:snapToGrid w:val="0"/>
          <w:color w:val="auto"/>
          <w:kern w:val="0"/>
          <w:highlight w:val="none"/>
        </w:rPr>
        <w:t xml:space="preserve">    </w:t>
      </w:r>
      <w:r>
        <w:rPr>
          <w:rFonts w:hint="eastAsia" w:ascii="Times New Roman" w:hAnsi="Times New Roman" w:eastAsia="宋体"/>
          <w:b/>
          <w:bCs/>
          <w:snapToGrid w:val="0"/>
          <w:color w:val="auto"/>
          <w:kern w:val="0"/>
          <w:highlight w:val="none"/>
          <w:lang w:val="en-US" w:eastAsia="zh-CN"/>
        </w:rPr>
        <w:t>6</w:t>
      </w:r>
      <w:r>
        <w:rPr>
          <w:rFonts w:ascii="Times New Roman" w:hAnsi="Times New Roman" w:eastAsia="宋体"/>
          <w:b/>
          <w:bCs/>
          <w:snapToGrid w:val="0"/>
          <w:color w:val="auto"/>
          <w:kern w:val="0"/>
          <w:highlight w:val="none"/>
        </w:rPr>
        <w:t>.1</w:t>
      </w:r>
      <w:r>
        <w:rPr>
          <w:rFonts w:ascii="Times New Roman" w:hAnsi="Times New Roman" w:eastAsia="宋体"/>
          <w:snapToGrid w:val="0"/>
          <w:color w:val="auto"/>
          <w:kern w:val="0"/>
          <w:highlight w:val="none"/>
        </w:rPr>
        <w:t xml:space="preserve"> 施工工艺严格按照国家和广东省的有关现行施工技术规范及标准执行，工程质量标准须达到</w:t>
      </w:r>
      <w:r>
        <w:rPr>
          <w:rFonts w:ascii="Times New Roman" w:hAnsi="Times New Roman" w:eastAsia="宋体"/>
          <w:snapToGrid w:val="0"/>
          <w:color w:val="auto"/>
          <w:kern w:val="0"/>
          <w:highlight w:val="none"/>
          <w:u w:val="single"/>
        </w:rPr>
        <w:t xml:space="preserve"> </w:t>
      </w:r>
      <w:r>
        <w:rPr>
          <w:rFonts w:ascii="宋体" w:hAnsi="宋体" w:eastAsia="宋体" w:cs="宋体"/>
          <w:snapToGrid w:val="0"/>
          <w:color w:val="auto"/>
          <w:kern w:val="0"/>
          <w:highlight w:val="none"/>
          <w:u w:val="single"/>
        </w:rPr>
        <w:t>《建筑工程施工质量验收统一标准》(GB50300-2013)</w:t>
      </w:r>
      <w:r>
        <w:rPr>
          <w:rFonts w:ascii="Times New Roman" w:hAnsi="Times New Roman" w:eastAsia="宋体"/>
          <w:snapToGrid w:val="0"/>
          <w:color w:val="auto"/>
          <w:kern w:val="0"/>
          <w:highlight w:val="none"/>
          <w:u w:val="single"/>
        </w:rPr>
        <w:t>合格</w:t>
      </w:r>
      <w:r>
        <w:rPr>
          <w:rFonts w:ascii="Arial" w:hAnsi="Arial" w:eastAsia="宋体" w:cs="Arial"/>
          <w:color w:val="auto"/>
          <w:szCs w:val="24"/>
          <w:highlight w:val="none"/>
        </w:rPr>
        <w:t>，</w:t>
      </w:r>
      <w:r>
        <w:rPr>
          <w:rFonts w:ascii="宋体" w:hAnsi="宋体" w:eastAsia="宋体"/>
          <w:color w:val="auto"/>
          <w:highlight w:val="none"/>
        </w:rPr>
        <w:t>如未达到合格标准，则按合同价款的</w:t>
      </w:r>
      <w:r>
        <w:rPr>
          <w:rFonts w:ascii="宋体" w:hAnsi="宋体" w:eastAsia="宋体"/>
          <w:color w:val="auto"/>
          <w:highlight w:val="none"/>
          <w:u w:val="single"/>
        </w:rPr>
        <w:t xml:space="preserve"> 1 </w:t>
      </w:r>
      <w:r>
        <w:rPr>
          <w:rFonts w:ascii="宋体" w:hAnsi="宋体" w:eastAsia="宋体"/>
          <w:color w:val="auto"/>
          <w:highlight w:val="none"/>
        </w:rPr>
        <w:t>%向招标人返纳质量违约金，</w:t>
      </w:r>
      <w:r>
        <w:rPr>
          <w:rFonts w:ascii="Arial" w:hAnsi="Arial" w:eastAsia="宋体"/>
          <w:color w:val="auto"/>
          <w:highlight w:val="none"/>
        </w:rPr>
        <w:t>并由中标人负责返修至达到</w:t>
      </w:r>
      <w:r>
        <w:rPr>
          <w:rFonts w:ascii="宋体" w:hAnsi="宋体" w:eastAsia="宋体" w:cs="Arial"/>
          <w:b/>
          <w:bCs/>
          <w:color w:val="auto"/>
          <w:szCs w:val="24"/>
          <w:highlight w:val="none"/>
          <w:u w:val="single"/>
        </w:rPr>
        <w:t>合格标准</w:t>
      </w:r>
      <w:r>
        <w:rPr>
          <w:rFonts w:ascii="Arial" w:hAnsi="Arial" w:eastAsia="宋体"/>
          <w:color w:val="auto"/>
          <w:highlight w:val="none"/>
        </w:rPr>
        <w:t>，返修费用由中标人承担，</w:t>
      </w:r>
      <w:r>
        <w:rPr>
          <w:rFonts w:ascii="宋体" w:hAnsi="Times New Roman" w:eastAsia="宋体"/>
          <w:color w:val="auto"/>
          <w:szCs w:val="24"/>
          <w:highlight w:val="none"/>
        </w:rPr>
        <w:t>同时承担所有的责任及经济损失。</w:t>
      </w:r>
    </w:p>
    <w:p w14:paraId="16B84150">
      <w:pPr>
        <w:wordWrap w:val="0"/>
        <w:adjustRightInd w:val="0"/>
        <w:snapToGrid w:val="0"/>
        <w:spacing w:line="360" w:lineRule="auto"/>
        <w:ind w:firstLine="560"/>
        <w:rPr>
          <w:rFonts w:ascii="Times New Roman" w:hAnsi="Times New Roman" w:eastAsia="宋体"/>
          <w:snapToGrid w:val="0"/>
          <w:color w:val="auto"/>
          <w:kern w:val="0"/>
          <w:highlight w:val="none"/>
        </w:rPr>
      </w:pPr>
      <w:r>
        <w:rPr>
          <w:rFonts w:hint="eastAsia" w:ascii="Times New Roman" w:hAnsi="Times New Roman" w:eastAsia="宋体"/>
          <w:b/>
          <w:bCs/>
          <w:snapToGrid w:val="0"/>
          <w:color w:val="auto"/>
          <w:kern w:val="0"/>
          <w:highlight w:val="none"/>
          <w:lang w:val="en-US" w:eastAsia="zh-CN"/>
        </w:rPr>
        <w:t>6</w:t>
      </w:r>
      <w:r>
        <w:rPr>
          <w:rFonts w:ascii="Times New Roman" w:hAnsi="Times New Roman" w:eastAsia="宋体"/>
          <w:b/>
          <w:bCs/>
          <w:snapToGrid w:val="0"/>
          <w:color w:val="auto"/>
          <w:kern w:val="0"/>
          <w:highlight w:val="none"/>
        </w:rPr>
        <w:t>.2</w:t>
      </w:r>
      <w:r>
        <w:rPr>
          <w:rFonts w:ascii="Times New Roman" w:hAnsi="Times New Roman" w:eastAsia="宋体"/>
          <w:snapToGrid w:val="0"/>
          <w:color w:val="auto"/>
          <w:kern w:val="0"/>
          <w:highlight w:val="none"/>
        </w:rPr>
        <w:t xml:space="preserve"> 中标人在施工中如果工程质量不符合设计要求和有关规定，招标人或监理单位要求停工和返工的必须立即执行，并承担由此产生的各种费用，工期不予顺延。</w:t>
      </w:r>
    </w:p>
    <w:p w14:paraId="53BED31B">
      <w:pPr>
        <w:wordWrap w:val="0"/>
        <w:adjustRightInd w:val="0"/>
        <w:snapToGrid w:val="0"/>
        <w:spacing w:line="360" w:lineRule="auto"/>
        <w:ind w:firstLine="570"/>
        <w:rPr>
          <w:rFonts w:ascii="Times New Roman" w:hAnsi="Times New Roman" w:eastAsia="宋体"/>
          <w:snapToGrid w:val="0"/>
          <w:color w:val="auto"/>
          <w:kern w:val="0"/>
          <w:highlight w:val="none"/>
        </w:rPr>
      </w:pPr>
      <w:r>
        <w:rPr>
          <w:rFonts w:hint="eastAsia" w:ascii="Times New Roman" w:hAnsi="Times New Roman" w:eastAsia="宋体"/>
          <w:b/>
          <w:bCs/>
          <w:snapToGrid w:val="0"/>
          <w:color w:val="auto"/>
          <w:kern w:val="0"/>
          <w:highlight w:val="none"/>
          <w:lang w:val="en-US" w:eastAsia="zh-CN"/>
        </w:rPr>
        <w:t>6</w:t>
      </w:r>
      <w:r>
        <w:rPr>
          <w:rFonts w:ascii="Times New Roman" w:hAnsi="Times New Roman" w:eastAsia="宋体"/>
          <w:b/>
          <w:bCs/>
          <w:snapToGrid w:val="0"/>
          <w:color w:val="auto"/>
          <w:kern w:val="0"/>
          <w:highlight w:val="none"/>
        </w:rPr>
        <w:t>.3</w:t>
      </w:r>
      <w:r>
        <w:rPr>
          <w:rFonts w:ascii="Times New Roman" w:hAnsi="Times New Roman" w:eastAsia="宋体"/>
          <w:snapToGrid w:val="0"/>
          <w:color w:val="auto"/>
          <w:kern w:val="0"/>
          <w:highlight w:val="none"/>
        </w:rPr>
        <w:t xml:space="preserve"> 保修期限按《建设工程质量管理条例》（中华人民共和国国务院令第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0DD33DFC">
      <w:pPr>
        <w:wordWrap w:val="0"/>
        <w:adjustRightInd w:val="0"/>
        <w:snapToGrid w:val="0"/>
        <w:spacing w:line="360" w:lineRule="auto"/>
        <w:ind w:firstLine="560"/>
        <w:rPr>
          <w:rFonts w:ascii="Times New Roman" w:hAnsi="Times New Roman" w:eastAsia="宋体"/>
          <w:snapToGrid w:val="0"/>
          <w:color w:val="auto"/>
          <w:kern w:val="0"/>
          <w:highlight w:val="none"/>
        </w:rPr>
      </w:pPr>
      <w:r>
        <w:rPr>
          <w:rFonts w:hint="eastAsia" w:ascii="Times New Roman" w:hAnsi="Times New Roman" w:eastAsia="宋体"/>
          <w:b/>
          <w:bCs/>
          <w:snapToGrid w:val="0"/>
          <w:color w:val="auto"/>
          <w:kern w:val="0"/>
          <w:highlight w:val="none"/>
          <w:lang w:val="en-US" w:eastAsia="zh-CN"/>
        </w:rPr>
        <w:t>6</w:t>
      </w:r>
      <w:r>
        <w:rPr>
          <w:rFonts w:ascii="Times New Roman" w:hAnsi="Times New Roman" w:eastAsia="宋体"/>
          <w:b/>
          <w:bCs/>
          <w:snapToGrid w:val="0"/>
          <w:color w:val="auto"/>
          <w:kern w:val="0"/>
          <w:highlight w:val="none"/>
        </w:rPr>
        <w:t>.4</w:t>
      </w:r>
      <w:r>
        <w:rPr>
          <w:rFonts w:ascii="Times New Roman" w:hAnsi="Times New Roman" w:eastAsia="宋体"/>
          <w:snapToGrid w:val="0"/>
          <w:color w:val="auto"/>
          <w:kern w:val="0"/>
          <w:highlight w:val="none"/>
        </w:rPr>
        <w:t xml:space="preserve"> 工程使用的主要材料质量要求不低于招标工程量清单所列的要求。主要材料必须先提供样板给招标人确定其颜色、等级等，</w:t>
      </w:r>
      <w:r>
        <w:rPr>
          <w:rFonts w:ascii="Times New Roman" w:hAnsi="Times New Roman" w:eastAsia="宋体"/>
          <w:snapToGrid w:val="0"/>
          <w:color w:val="auto"/>
          <w:kern w:val="0"/>
          <w:highlight w:val="none"/>
          <w:lang w:val="zh-CN"/>
        </w:rPr>
        <w:t>并经检测部门检测合格</w:t>
      </w:r>
      <w:r>
        <w:rPr>
          <w:rFonts w:ascii="Times New Roman" w:hAnsi="Times New Roman" w:eastAsia="宋体"/>
          <w:snapToGrid w:val="0"/>
          <w:color w:val="auto"/>
          <w:kern w:val="0"/>
          <w:highlight w:val="none"/>
        </w:rPr>
        <w:t>方可使用，所有材料必须使用合格产品。</w:t>
      </w:r>
    </w:p>
    <w:p w14:paraId="46565484">
      <w:pPr>
        <w:wordWrap w:val="0"/>
        <w:adjustRightInd w:val="0"/>
        <w:snapToGrid w:val="0"/>
        <w:spacing w:line="360" w:lineRule="auto"/>
        <w:ind w:firstLine="560"/>
        <w:rPr>
          <w:rFonts w:ascii="Times New Roman" w:hAnsi="Times New Roman" w:eastAsia="宋体"/>
          <w:b/>
          <w:bCs/>
          <w:snapToGrid w:val="0"/>
          <w:color w:val="auto"/>
          <w:kern w:val="0"/>
          <w:highlight w:val="none"/>
        </w:rPr>
      </w:pPr>
      <w:r>
        <w:rPr>
          <w:rFonts w:hint="eastAsia" w:ascii="Times New Roman" w:hAnsi="Times New Roman" w:eastAsia="宋体"/>
          <w:b/>
          <w:bCs/>
          <w:snapToGrid w:val="0"/>
          <w:color w:val="auto"/>
          <w:kern w:val="0"/>
          <w:highlight w:val="none"/>
          <w:lang w:val="en-US" w:eastAsia="zh-CN"/>
        </w:rPr>
        <w:t>6</w:t>
      </w:r>
      <w:r>
        <w:rPr>
          <w:rFonts w:ascii="Times New Roman" w:hAnsi="Times New Roman" w:eastAsia="宋体"/>
          <w:b/>
          <w:bCs/>
          <w:snapToGrid w:val="0"/>
          <w:color w:val="auto"/>
          <w:kern w:val="0"/>
          <w:highlight w:val="none"/>
        </w:rPr>
        <w:t>.5</w:t>
      </w:r>
      <w:r>
        <w:rPr>
          <w:rFonts w:ascii="Times New Roman" w:hAnsi="Times New Roman" w:eastAsia="宋体"/>
          <w:snapToGrid w:val="0"/>
          <w:color w:val="auto"/>
          <w:kern w:val="0"/>
          <w:highlight w:val="none"/>
        </w:rPr>
        <w:t xml:space="preserve"> </w:t>
      </w:r>
      <w:r>
        <w:rPr>
          <w:rFonts w:hint="eastAsia" w:ascii="Times New Roman" w:hAnsi="Times New Roman" w:eastAsia="宋体"/>
          <w:snapToGrid w:val="0"/>
          <w:color w:val="auto"/>
          <w:kern w:val="0"/>
          <w:highlight w:val="none"/>
          <w:lang w:val="en-US" w:eastAsia="zh-CN"/>
        </w:rPr>
        <w:t>本招标项目纳入绿色建设实施范围，要求达到《绿色建筑评价标准》GB/T51141-2015 等规范要求规定的一星级标准。</w:t>
      </w:r>
    </w:p>
    <w:p w14:paraId="778963FD">
      <w:pPr>
        <w:adjustRightInd w:val="0"/>
        <w:spacing w:line="360" w:lineRule="auto"/>
        <w:ind w:firstLine="560"/>
        <w:rPr>
          <w:rFonts w:ascii="Times New Roman" w:hAnsi="Times New Roman" w:eastAsia="宋体"/>
          <w:snapToGrid w:val="0"/>
          <w:color w:val="auto"/>
          <w:kern w:val="0"/>
          <w:highlight w:val="none"/>
        </w:rPr>
      </w:pPr>
      <w:r>
        <w:rPr>
          <w:rFonts w:hint="eastAsia" w:ascii="Times New Roman" w:hAnsi="Times New Roman" w:eastAsia="宋体"/>
          <w:b/>
          <w:bCs/>
          <w:snapToGrid w:val="0"/>
          <w:color w:val="auto"/>
          <w:kern w:val="0"/>
          <w:highlight w:val="none"/>
          <w:lang w:val="en-US" w:eastAsia="zh-CN"/>
        </w:rPr>
        <w:t>6</w:t>
      </w:r>
      <w:r>
        <w:rPr>
          <w:rFonts w:ascii="Times New Roman" w:hAnsi="Times New Roman" w:eastAsia="宋体"/>
          <w:b/>
          <w:bCs/>
          <w:snapToGrid w:val="0"/>
          <w:color w:val="auto"/>
          <w:kern w:val="0"/>
          <w:highlight w:val="none"/>
        </w:rPr>
        <w:t>.6</w:t>
      </w:r>
      <w:r>
        <w:rPr>
          <w:rFonts w:ascii="Times New Roman" w:hAnsi="Times New Roman" w:eastAsia="宋体"/>
          <w:snapToGrid w:val="0"/>
          <w:color w:val="auto"/>
          <w:kern w:val="0"/>
          <w:highlight w:val="none"/>
        </w:rPr>
        <w:t xml:space="preserve"> 其它：招标项目</w:t>
      </w:r>
      <w:r>
        <w:rPr>
          <w:rFonts w:hint="eastAsia" w:ascii="Times New Roman" w:hAnsi="Times New Roman" w:eastAsia="宋体"/>
          <w:snapToGrid w:val="0"/>
          <w:color w:val="auto"/>
          <w:kern w:val="0"/>
          <w:highlight w:val="none"/>
          <w:lang w:val="en-US" w:eastAsia="zh-CN"/>
        </w:rPr>
        <w:t>不</w:t>
      </w:r>
      <w:r>
        <w:rPr>
          <w:rFonts w:ascii="Times New Roman" w:hAnsi="Times New Roman" w:eastAsia="宋体"/>
          <w:snapToGrid w:val="0"/>
          <w:color w:val="auto"/>
          <w:kern w:val="0"/>
          <w:highlight w:val="none"/>
        </w:rPr>
        <w:t>纳入装配式建造建设实施范围。</w:t>
      </w:r>
    </w:p>
    <w:p w14:paraId="0AD6A6A1">
      <w:pPr>
        <w:adjustRightInd w:val="0"/>
        <w:spacing w:line="360" w:lineRule="auto"/>
        <w:ind w:firstLine="560"/>
        <w:rPr>
          <w:rFonts w:ascii="宋体" w:hAnsi="Times New Roman" w:eastAsia="宋体"/>
          <w:snapToGrid w:val="0"/>
          <w:color w:val="auto"/>
          <w:kern w:val="0"/>
          <w:highlight w:val="none"/>
        </w:rPr>
      </w:pPr>
      <w:r>
        <w:rPr>
          <w:rFonts w:hint="eastAsia" w:ascii="宋体" w:hAnsi="宋体" w:eastAsia="宋体" w:cs="宋体"/>
          <w:b/>
          <w:bCs/>
          <w:snapToGrid w:val="0"/>
          <w:color w:val="auto"/>
          <w:kern w:val="0"/>
          <w:highlight w:val="none"/>
          <w:lang w:val="en-US" w:eastAsia="zh-CN"/>
        </w:rPr>
        <w:t>6</w:t>
      </w:r>
      <w:r>
        <w:rPr>
          <w:rFonts w:hint="eastAsia" w:ascii="宋体" w:hAnsi="宋体" w:eastAsia="宋体" w:cs="宋体"/>
          <w:b/>
          <w:bCs/>
          <w:snapToGrid w:val="0"/>
          <w:color w:val="auto"/>
          <w:kern w:val="0"/>
          <w:highlight w:val="none"/>
        </w:rPr>
        <w:t>.</w:t>
      </w:r>
      <w:r>
        <w:rPr>
          <w:rFonts w:hint="eastAsia" w:ascii="宋体" w:hAnsi="宋体" w:eastAsia="宋体" w:cs="宋体"/>
          <w:b/>
          <w:bCs/>
          <w:snapToGrid w:val="0"/>
          <w:color w:val="auto"/>
          <w:kern w:val="0"/>
          <w:highlight w:val="none"/>
          <w:lang w:val="en-US" w:eastAsia="zh-CN"/>
        </w:rPr>
        <w:t>7</w:t>
      </w:r>
      <w:r>
        <w:rPr>
          <w:rFonts w:hint="eastAsia" w:ascii="宋体" w:hAnsi="宋体" w:eastAsia="宋体" w:cs="宋体"/>
          <w:b/>
          <w:bCs/>
          <w:snapToGrid w:val="0"/>
          <w:color w:val="auto"/>
          <w:kern w:val="0"/>
          <w:highlight w:val="none"/>
        </w:rPr>
        <w:t xml:space="preserve"> </w:t>
      </w:r>
      <w:r>
        <w:rPr>
          <w:rFonts w:ascii="宋体" w:hAnsi="Times New Roman" w:eastAsia="宋体"/>
          <w:snapToGrid w:val="0"/>
          <w:color w:val="auto"/>
          <w:kern w:val="0"/>
          <w:highlight w:val="none"/>
        </w:rPr>
        <w:t>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主要材料和设备在使用之前通知监理工程师验收，经验收合格后方可使用。</w:t>
      </w:r>
    </w:p>
    <w:p w14:paraId="58BA93BF">
      <w:pPr>
        <w:pageBreakBefore w:val="0"/>
        <w:kinsoku/>
        <w:wordWrap w:val="0"/>
        <w:overflowPunct/>
        <w:topLinePunct w:val="0"/>
        <w:autoSpaceDE/>
        <w:autoSpaceDN/>
        <w:bidi w:val="0"/>
        <w:adjustRightInd w:val="0"/>
        <w:snapToGrid w:val="0"/>
        <w:spacing w:line="360" w:lineRule="auto"/>
        <w:ind w:left="0" w:leftChars="0" w:right="0" w:firstLine="402" w:firstLineChars="200"/>
        <w:rPr>
          <w:rFonts w:hint="eastAsia" w:ascii="宋体" w:hAnsi="宋体" w:eastAsia="宋体" w:cs="宋体"/>
          <w:b/>
          <w:snapToGrid w:val="0"/>
          <w:color w:val="auto"/>
          <w:sz w:val="24"/>
          <w:szCs w:val="24"/>
          <w:highlight w:val="none"/>
        </w:rPr>
      </w:pPr>
      <w:r>
        <w:rPr>
          <w:rFonts w:hint="eastAsia" w:ascii="宋体" w:hAnsi="宋体" w:eastAsia="宋体" w:cs="宋体"/>
          <w:b/>
          <w:bCs/>
          <w:color w:val="auto"/>
          <w:kern w:val="0"/>
          <w:sz w:val="20"/>
          <w:szCs w:val="20"/>
          <w:highlight w:val="none"/>
        </w:rPr>
        <w:t xml:space="preserve"> </w:t>
      </w:r>
      <w:r>
        <w:rPr>
          <w:rFonts w:hint="eastAsia" w:ascii="宋体" w:hAnsi="宋体" w:eastAsia="宋体" w:cs="宋体"/>
          <w:b/>
          <w:bCs/>
          <w:snapToGrid w:val="0"/>
          <w:color w:val="auto"/>
          <w:kern w:val="0"/>
          <w:highlight w:val="none"/>
          <w:lang w:val="en-US" w:eastAsia="zh-CN"/>
        </w:rPr>
        <w:t>6</w:t>
      </w:r>
      <w:r>
        <w:rPr>
          <w:rFonts w:hint="eastAsia" w:ascii="宋体" w:hAnsi="宋体" w:eastAsia="宋体" w:cs="宋体"/>
          <w:b/>
          <w:bCs/>
          <w:snapToGrid w:val="0"/>
          <w:color w:val="auto"/>
          <w:kern w:val="0"/>
          <w:highlight w:val="none"/>
        </w:rPr>
        <w:t>.</w:t>
      </w:r>
      <w:r>
        <w:rPr>
          <w:rFonts w:hint="eastAsia" w:ascii="宋体" w:hAnsi="宋体" w:eastAsia="宋体" w:cs="宋体"/>
          <w:b/>
          <w:bCs/>
          <w:snapToGrid w:val="0"/>
          <w:color w:val="auto"/>
          <w:kern w:val="0"/>
          <w:highlight w:val="none"/>
          <w:lang w:val="en-US" w:eastAsia="zh-CN"/>
        </w:rPr>
        <w:t>8</w:t>
      </w:r>
      <w:r>
        <w:rPr>
          <w:rFonts w:hint="eastAsia" w:ascii="宋体" w:hAnsi="宋体" w:eastAsia="宋体" w:cs="宋体"/>
          <w:b/>
          <w:bCs/>
          <w:snapToGrid w:val="0"/>
          <w:color w:val="auto"/>
          <w:kern w:val="0"/>
          <w:highlight w:val="none"/>
        </w:rPr>
        <w:t xml:space="preserve"> </w:t>
      </w:r>
      <w:r>
        <w:rPr>
          <w:rFonts w:hint="eastAsia" w:ascii="宋体" w:hAnsi="宋体" w:eastAsia="宋体" w:cs="宋体"/>
          <w:snapToGrid w:val="0"/>
          <w:color w:val="auto"/>
          <w:kern w:val="0"/>
          <w:highlight w:val="none"/>
        </w:rPr>
        <w:t>工程使用的主要材料质量要求：不低于强制标准所列的要求，主要材料必须先提供样板或相关资料给招标人同意确定其规格、型号、颜色、等级等，</w:t>
      </w:r>
      <w:r>
        <w:rPr>
          <w:rFonts w:hint="eastAsia" w:ascii="宋体" w:hAnsi="宋体" w:eastAsia="宋体" w:cs="宋体"/>
          <w:snapToGrid w:val="0"/>
          <w:color w:val="auto"/>
          <w:kern w:val="0"/>
          <w:highlight w:val="none"/>
          <w:lang w:val="zh-CN"/>
        </w:rPr>
        <w:t>并经</w:t>
      </w:r>
      <w:r>
        <w:rPr>
          <w:rFonts w:hint="eastAsia" w:ascii="宋体" w:hAnsi="宋体" w:eastAsia="宋体" w:cs="宋体"/>
          <w:snapToGrid w:val="0"/>
          <w:color w:val="auto"/>
          <w:kern w:val="0"/>
          <w:highlight w:val="none"/>
        </w:rPr>
        <w:t>招标</w:t>
      </w:r>
      <w:r>
        <w:rPr>
          <w:rFonts w:hint="eastAsia" w:ascii="宋体" w:hAnsi="宋体" w:eastAsia="宋体" w:cs="宋体"/>
          <w:snapToGrid w:val="0"/>
          <w:color w:val="auto"/>
          <w:kern w:val="0"/>
          <w:highlight w:val="none"/>
          <w:lang w:val="zh-CN"/>
        </w:rPr>
        <w:t>人委托的第三方检测部门检测合格</w:t>
      </w:r>
      <w:r>
        <w:rPr>
          <w:rFonts w:hint="eastAsia" w:ascii="宋体" w:hAnsi="宋体" w:eastAsia="宋体" w:cs="宋体"/>
          <w:snapToGrid w:val="0"/>
          <w:color w:val="auto"/>
          <w:kern w:val="0"/>
          <w:highlight w:val="none"/>
        </w:rPr>
        <w:t>方可使用，所有材料必须使用合格产品</w:t>
      </w:r>
      <w:r>
        <w:rPr>
          <w:rFonts w:hint="eastAsia" w:ascii="宋体" w:hAnsi="宋体" w:eastAsia="宋体" w:cs="宋体"/>
          <w:color w:val="auto"/>
          <w:sz w:val="24"/>
          <w:szCs w:val="24"/>
          <w:highlight w:val="none"/>
        </w:rPr>
        <w:t>。</w:t>
      </w:r>
    </w:p>
    <w:p w14:paraId="57DC44F7">
      <w:pPr>
        <w:pStyle w:val="36"/>
        <w:keepNext/>
        <w:keepLines/>
        <w:ind w:firstLine="480"/>
        <w:jc w:val="both"/>
        <w:rPr>
          <w:rFonts w:hint="eastAsia" w:asciiTheme="minorEastAsia" w:hAnsiTheme="minorEastAsia" w:eastAsiaTheme="minorEastAsia" w:cstheme="minorEastAsia"/>
          <w:b/>
          <w:color w:val="auto"/>
          <w:kern w:val="2"/>
          <w:highlight w:val="none"/>
        </w:rPr>
      </w:pPr>
      <w:bookmarkStart w:id="101" w:name="_Toc29325"/>
      <w:bookmarkStart w:id="102" w:name="_Toc3193"/>
      <w:bookmarkStart w:id="103" w:name="_Toc16432"/>
      <w:bookmarkStart w:id="104" w:name="_Toc17958"/>
      <w:bookmarkStart w:id="105" w:name="_Toc14048"/>
      <w:bookmarkStart w:id="106" w:name="_Toc10812"/>
      <w:bookmarkStart w:id="107" w:name="_Toc12891"/>
      <w:bookmarkStart w:id="108" w:name="_Toc20005"/>
      <w:bookmarkStart w:id="109" w:name="_Toc24793"/>
      <w:bookmarkStart w:id="110" w:name="_Toc19911"/>
      <w:bookmarkStart w:id="111" w:name="_Toc19971"/>
      <w:bookmarkStart w:id="112" w:name="_Toc20827"/>
      <w:r>
        <w:rPr>
          <w:rFonts w:hint="eastAsia" w:asciiTheme="minorEastAsia" w:hAnsiTheme="minorEastAsia" w:eastAsiaTheme="minorEastAsia" w:cstheme="minorEastAsia"/>
          <w:b/>
          <w:color w:val="auto"/>
          <w:kern w:val="2"/>
          <w:highlight w:val="none"/>
          <w:lang w:val="en-US" w:eastAsia="zh-CN"/>
        </w:rPr>
        <w:t>7</w:t>
      </w:r>
      <w:r>
        <w:rPr>
          <w:rFonts w:hint="eastAsia" w:asciiTheme="minorEastAsia" w:hAnsiTheme="minorEastAsia" w:eastAsiaTheme="minorEastAsia" w:cstheme="minorEastAsia"/>
          <w:b/>
          <w:color w:val="auto"/>
          <w:kern w:val="2"/>
          <w:highlight w:val="none"/>
        </w:rPr>
        <w:t>、招标工程施工条件及现场踏勘</w:t>
      </w:r>
      <w:bookmarkEnd w:id="101"/>
      <w:bookmarkEnd w:id="102"/>
      <w:bookmarkEnd w:id="103"/>
      <w:bookmarkEnd w:id="104"/>
      <w:bookmarkEnd w:id="105"/>
      <w:bookmarkEnd w:id="106"/>
      <w:bookmarkEnd w:id="107"/>
      <w:bookmarkEnd w:id="108"/>
      <w:bookmarkEnd w:id="109"/>
      <w:bookmarkEnd w:id="110"/>
      <w:bookmarkEnd w:id="111"/>
      <w:bookmarkEnd w:id="112"/>
    </w:p>
    <w:p w14:paraId="202351E2">
      <w:pPr>
        <w:pStyle w:val="43"/>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 xml:space="preserve">.2 </w:t>
      </w:r>
      <w:r>
        <w:rPr>
          <w:rFonts w:hint="eastAsia" w:asciiTheme="minorEastAsia" w:hAnsiTheme="minorEastAsia" w:eastAsiaTheme="minorEastAsia" w:cstheme="minorEastAsia"/>
          <w:color w:val="auto"/>
          <w:szCs w:val="24"/>
          <w:highlight w:val="none"/>
        </w:rPr>
        <w:t>施工用水：</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施工用水及水源由中标人自行解决，费用含在投标报价中，不另计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 xml:space="preserve">.3 </w:t>
      </w:r>
      <w:r>
        <w:rPr>
          <w:rFonts w:hint="eastAsia" w:asciiTheme="minorEastAsia" w:hAnsiTheme="minorEastAsia" w:eastAsiaTheme="minorEastAsia" w:cstheme="minorEastAsia"/>
          <w:color w:val="auto"/>
          <w:szCs w:val="24"/>
          <w:highlight w:val="none"/>
        </w:rPr>
        <w:t>施工用电：</w:t>
      </w:r>
      <w:r>
        <w:rPr>
          <w:rFonts w:hint="eastAsia" w:asciiTheme="minorEastAsia" w:hAnsiTheme="minorEastAsia" w:eastAsiaTheme="minorEastAsia" w:cstheme="minorEastAsia"/>
          <w:color w:val="auto"/>
          <w:szCs w:val="24"/>
          <w:highlight w:val="none"/>
          <w:u w:val="single"/>
        </w:rPr>
        <w:t>招标人协调，</w:t>
      </w:r>
      <w:r>
        <w:rPr>
          <w:rFonts w:hint="eastAsia" w:asciiTheme="minorEastAsia" w:hAnsiTheme="minorEastAsia" w:eastAsiaTheme="minorEastAsia" w:cstheme="minorEastAsia"/>
          <w:snapToGrid w:val="0"/>
          <w:color w:val="auto"/>
          <w:kern w:val="0"/>
          <w:szCs w:val="24"/>
          <w:highlight w:val="none"/>
          <w:u w:val="single"/>
        </w:rPr>
        <w:t>施工用电及电源由中标人自行解决，费用含在投标报价中，不另计</w:t>
      </w:r>
      <w:r>
        <w:rPr>
          <w:rFonts w:hint="eastAsia" w:asciiTheme="minorEastAsia" w:hAnsiTheme="minorEastAsia" w:eastAsiaTheme="minorEastAsia" w:cstheme="minorEastAsia"/>
          <w:color w:val="auto"/>
          <w:kern w:val="0"/>
          <w:szCs w:val="24"/>
          <w:highlight w:val="none"/>
          <w:u w:val="single"/>
        </w:rPr>
        <w:t>。</w:t>
      </w:r>
    </w:p>
    <w:p w14:paraId="186C5294">
      <w:pPr>
        <w:pStyle w:val="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szCs w:val="22"/>
          <w:highlight w:val="none"/>
        </w:rPr>
        <w:t>施工用水、用电由中标人负责报装并接入施工红线范围，</w:t>
      </w:r>
      <w:r>
        <w:rPr>
          <w:rFonts w:hint="eastAsia" w:asciiTheme="minorEastAsia" w:hAnsiTheme="minorEastAsia" w:eastAsiaTheme="minorEastAsia" w:cstheme="minorEastAsia"/>
          <w:color w:val="auto"/>
          <w:highlight w:val="none"/>
        </w:rPr>
        <w:t>并由中标人负责购置及安装满足施工所需的临时用电变压器、水表、电表，其水、电费按工程所在地</w:t>
      </w:r>
      <w:r>
        <w:rPr>
          <w:rFonts w:hint="eastAsia" w:asciiTheme="minorEastAsia" w:hAnsiTheme="minorEastAsia" w:eastAsiaTheme="minorEastAsia" w:cstheme="minorEastAsia"/>
          <w:color w:val="auto"/>
          <w:highlight w:val="none"/>
          <w:u w:val="single"/>
          <w:lang w:eastAsia="zh-CN"/>
        </w:rPr>
        <w:t>乳源瑶族自治县</w:t>
      </w:r>
      <w:r>
        <w:rPr>
          <w:rFonts w:hint="eastAsia" w:asciiTheme="minorEastAsia" w:hAnsiTheme="minorEastAsia" w:eastAsiaTheme="minorEastAsia" w:cstheme="minorEastAsia"/>
          <w:color w:val="auto"/>
          <w:highlight w:val="none"/>
        </w:rPr>
        <w:t>基建工程水、电计费标准计算并由中标人缴纳，相关线路、管路费用及安装费用以及购置及安装临时用电变压器的费用由中标人自行承担。</w:t>
      </w:r>
    </w:p>
    <w:p w14:paraId="041B1D09">
      <w:pPr>
        <w:pStyle w:val="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.6在现场踏勘过程中，投标人应确保自身安全，投标人如果发生人身伤亡、财物或其他损失，法律法规有规定的按有关规定处理，没有规定的由投标人自行负责。</w:t>
      </w:r>
    </w:p>
    <w:p w14:paraId="58859549">
      <w:pPr>
        <w:pStyle w:val="34"/>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.7现场踏勘期间的交通、食宿由投标人自行安排，费用自理。</w:t>
      </w:r>
    </w:p>
    <w:p w14:paraId="7783B4E9">
      <w:pPr>
        <w:pStyle w:val="36"/>
        <w:keepNext/>
        <w:keepLines/>
        <w:ind w:firstLine="480"/>
        <w:jc w:val="both"/>
        <w:rPr>
          <w:rFonts w:hint="eastAsia" w:asciiTheme="minorEastAsia" w:hAnsiTheme="minorEastAsia" w:eastAsiaTheme="minorEastAsia" w:cstheme="minorEastAsia"/>
          <w:b/>
          <w:bCs/>
          <w:color w:val="auto"/>
          <w:sz w:val="28"/>
          <w:szCs w:val="28"/>
          <w:highlight w:val="none"/>
        </w:rPr>
      </w:pPr>
      <w:bookmarkStart w:id="113" w:name="_Toc488220856"/>
      <w:bookmarkStart w:id="114" w:name="_Toc9177"/>
      <w:bookmarkStart w:id="115" w:name="_Toc3294"/>
      <w:bookmarkStart w:id="116" w:name="_Toc27595"/>
      <w:bookmarkStart w:id="117" w:name="_Toc23962"/>
      <w:bookmarkStart w:id="118" w:name="_Toc12639"/>
      <w:bookmarkStart w:id="119" w:name="_Toc5795"/>
      <w:bookmarkStart w:id="120" w:name="_Toc6760"/>
      <w:bookmarkStart w:id="121" w:name="_Toc25942"/>
      <w:bookmarkStart w:id="122" w:name="_Toc8518"/>
      <w:bookmarkStart w:id="123" w:name="_Toc25799"/>
      <w:bookmarkStart w:id="124" w:name="_Toc17548"/>
      <w:bookmarkStart w:id="125" w:name="_Toc22484"/>
      <w:bookmarkStart w:id="126" w:name="_Toc371968705"/>
      <w:r>
        <w:rPr>
          <w:rFonts w:hint="eastAsia" w:asciiTheme="minorEastAsia" w:hAnsiTheme="minorEastAsia" w:eastAsiaTheme="minorEastAsia" w:cstheme="minorEastAsia"/>
          <w:b/>
          <w:color w:val="auto"/>
          <w:kern w:val="2"/>
          <w:highlight w:val="none"/>
          <w:lang w:val="en-US" w:eastAsia="zh-CN"/>
        </w:rPr>
        <w:t>8</w:t>
      </w:r>
      <w:r>
        <w:rPr>
          <w:rFonts w:hint="eastAsia" w:asciiTheme="minorEastAsia" w:hAnsiTheme="minorEastAsia" w:eastAsiaTheme="minorEastAsia" w:cstheme="minorEastAsia"/>
          <w:b/>
          <w:color w:val="auto"/>
          <w:kern w:val="2"/>
          <w:highlight w:val="none"/>
        </w:rPr>
        <w:t>、其他招标说明</w:t>
      </w:r>
      <w:bookmarkEnd w:id="113"/>
      <w:bookmarkEnd w:id="114"/>
      <w:bookmarkEnd w:id="115"/>
      <w:bookmarkEnd w:id="116"/>
      <w:bookmarkEnd w:id="117"/>
      <w:bookmarkEnd w:id="118"/>
      <w:bookmarkEnd w:id="119"/>
      <w:bookmarkEnd w:id="120"/>
      <w:bookmarkEnd w:id="121"/>
      <w:bookmarkEnd w:id="122"/>
      <w:bookmarkEnd w:id="123"/>
      <w:bookmarkEnd w:id="124"/>
      <w:bookmarkEnd w:id="125"/>
    </w:p>
    <w:bookmarkEnd w:id="126"/>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auto"/>
          <w:szCs w:val="24"/>
          <w:highlight w:val="none"/>
        </w:rPr>
      </w:pPr>
      <w:bookmarkStart w:id="127" w:name="_Toc28014"/>
      <w:bookmarkStart w:id="128" w:name="_Toc10210"/>
      <w:r>
        <w:rPr>
          <w:rFonts w:hint="eastAsia" w:asciiTheme="minorEastAsia" w:hAnsiTheme="minorEastAsia" w:eastAsiaTheme="minorEastAsia" w:cstheme="minorEastAsia"/>
          <w:b/>
          <w:snapToGrid w:val="0"/>
          <w:color w:val="auto"/>
          <w:szCs w:val="24"/>
          <w:highlight w:val="none"/>
          <w:lang w:val="en-US" w:eastAsia="zh-CN"/>
        </w:rPr>
        <w:t>8</w:t>
      </w:r>
      <w:r>
        <w:rPr>
          <w:rFonts w:hint="eastAsia" w:asciiTheme="minorEastAsia" w:hAnsiTheme="minorEastAsia" w:eastAsiaTheme="minorEastAsia" w:cstheme="minorEastAsia"/>
          <w:b/>
          <w:snapToGrid w:val="0"/>
          <w:color w:val="auto"/>
          <w:szCs w:val="24"/>
          <w:highlight w:val="none"/>
        </w:rPr>
        <w:t>.1．</w:t>
      </w:r>
      <w:r>
        <w:rPr>
          <w:rStyle w:val="23"/>
          <w:rFonts w:hint="eastAsia" w:asciiTheme="minorEastAsia" w:hAnsiTheme="minorEastAsia" w:eastAsiaTheme="minorEastAsia" w:cstheme="minorEastAsia"/>
          <w:color w:val="auto"/>
          <w:szCs w:val="24"/>
          <w:highlight w:val="none"/>
          <w:shd w:val="clear" w:color="auto" w:fill="FFFFFF"/>
        </w:rPr>
        <w:t>获取招标文件</w:t>
      </w:r>
      <w:bookmarkEnd w:id="127"/>
      <w:bookmarkEnd w:id="128"/>
    </w:p>
    <w:p w14:paraId="3D4685FA">
      <w:pPr>
        <w:pStyle w:val="20"/>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snapToGrid w:val="0"/>
          <w:color w:val="auto"/>
          <w:highlight w:val="none"/>
          <w:lang w:val="en-US" w:eastAsia="zh-CN"/>
        </w:rPr>
        <w:t>8</w:t>
      </w:r>
      <w:r>
        <w:rPr>
          <w:rFonts w:hint="eastAsia" w:asciiTheme="minorEastAsia" w:hAnsiTheme="minorEastAsia" w:eastAsiaTheme="minorEastAsia" w:cstheme="minorEastAsia"/>
          <w:b/>
          <w:bCs/>
          <w:snapToGrid w:val="0"/>
          <w:color w:val="auto"/>
          <w:highlight w:val="none"/>
        </w:rPr>
        <w:t>.1.1</w:t>
      </w:r>
      <w:r>
        <w:rPr>
          <w:rFonts w:hint="eastAsia" w:asciiTheme="minorEastAsia" w:hAnsiTheme="minorEastAsia" w:eastAsiaTheme="minorEastAsia" w:cstheme="minorEastAsia"/>
          <w:snapToGrid w:val="0"/>
          <w:color w:val="auto"/>
          <w:highlight w:val="none"/>
        </w:rPr>
        <w:t>本次招标实行电子投标。</w:t>
      </w:r>
      <w:r>
        <w:rPr>
          <w:rFonts w:hint="eastAsia" w:asciiTheme="minorEastAsia" w:hAnsiTheme="minorEastAsia" w:eastAsiaTheme="minorEastAsia" w:cstheme="minorEastAsia"/>
          <w:color w:val="auto"/>
          <w:highlight w:val="none"/>
          <w:shd w:val="clear" w:color="auto" w:fill="FFFFFF"/>
        </w:rPr>
        <w:t>本项目招标文件随招标公告一并在</w:t>
      </w:r>
      <w:r>
        <w:rPr>
          <w:rFonts w:hint="eastAsia" w:asciiTheme="minorEastAsia" w:hAnsiTheme="minorEastAsia" w:eastAsiaTheme="minorEastAsia" w:cstheme="minorEastAsia"/>
          <w:bCs/>
          <w:snapToGrid w:val="0"/>
          <w:color w:val="auto"/>
          <w:highlight w:val="none"/>
        </w:rPr>
        <w:t>广东省招标投标监管网(https://www.gdzwfw.gov.cn/ztbjg-portal/#/index)、</w:t>
      </w:r>
      <w:r>
        <w:rPr>
          <w:rFonts w:hint="eastAsia" w:asciiTheme="minorEastAsia" w:hAnsiTheme="minorEastAsia" w:eastAsiaTheme="minorEastAsia" w:cstheme="minorEastAsia"/>
          <w:color w:val="auto"/>
          <w:highlight w:val="none"/>
          <w:shd w:val="clear" w:color="auto" w:fill="FFFFFF"/>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auto"/>
          <w:highlight w:val="none"/>
        </w:rPr>
        <w:t>期间</w:t>
      </w:r>
      <w:r>
        <w:rPr>
          <w:rFonts w:hint="eastAsia" w:asciiTheme="minorEastAsia" w:hAnsiTheme="minorEastAsia" w:eastAsiaTheme="minorEastAsia" w:cstheme="minorEastAsia"/>
          <w:color w:val="auto"/>
          <w:highlight w:val="none"/>
          <w:shd w:val="clear" w:color="auto" w:fill="FFFFFF"/>
        </w:rPr>
        <w:t>（</w:t>
      </w:r>
      <w:r>
        <w:rPr>
          <w:rFonts w:hint="eastAsia" w:asciiTheme="minorEastAsia" w:hAnsiTheme="minorEastAsia" w:eastAsiaTheme="minorEastAsia" w:cstheme="minorEastAsia"/>
          <w:snapToGrid w:val="0"/>
          <w:color w:val="auto"/>
          <w:highlight w:val="none"/>
        </w:rPr>
        <w:t>见本章第二节“重要事项时间地点一览表”，招标文件获取期间与招标公告发布时间一致</w:t>
      </w:r>
      <w:r>
        <w:rPr>
          <w:rFonts w:hint="eastAsia" w:asciiTheme="minorEastAsia" w:hAnsiTheme="minorEastAsia" w:eastAsiaTheme="minorEastAsia" w:cstheme="minorEastAsia"/>
          <w:color w:val="auto"/>
          <w:highlight w:val="none"/>
          <w:shd w:val="clear" w:color="auto" w:fill="FFFFFF"/>
        </w:rPr>
        <w:t>），投标人须登录全国公共资源交易平台（广东省·韶关市）（https://ygp.gdzwfw.gov.cn/ggzy-portal/#/440200/index）</w:t>
      </w:r>
      <w:r>
        <w:rPr>
          <w:rFonts w:hint="eastAsia" w:asciiTheme="minorEastAsia" w:hAnsiTheme="minorEastAsia" w:eastAsiaTheme="minorEastAsia" w:cstheme="minorEastAsia"/>
          <w:snapToGrid w:val="0"/>
          <w:color w:val="auto"/>
          <w:highlight w:val="none"/>
        </w:rPr>
        <w:t>下载</w:t>
      </w:r>
      <w:r>
        <w:rPr>
          <w:rFonts w:hint="eastAsia" w:asciiTheme="minorEastAsia" w:hAnsiTheme="minorEastAsia" w:eastAsiaTheme="minorEastAsia" w:cstheme="minorEastAsia"/>
          <w:color w:val="auto"/>
          <w:highlight w:val="none"/>
          <w:shd w:val="clear" w:color="auto" w:fill="FFFFFF"/>
        </w:rPr>
        <w:t>招标文件及相关附件，并于电子投标截止时间（</w:t>
      </w:r>
      <w:r>
        <w:rPr>
          <w:rFonts w:hint="eastAsia" w:asciiTheme="minorEastAsia" w:hAnsiTheme="minorEastAsia" w:eastAsiaTheme="minorEastAsia" w:cstheme="minorEastAsia"/>
          <w:snapToGrid w:val="0"/>
          <w:color w:val="auto"/>
          <w:highlight w:val="none"/>
        </w:rPr>
        <w:t>见本章第二节“重要事项时间地点一览表”</w:t>
      </w:r>
      <w:r>
        <w:rPr>
          <w:rFonts w:hint="eastAsia" w:asciiTheme="minorEastAsia" w:hAnsiTheme="minorEastAsia" w:eastAsiaTheme="minorEastAsia" w:cstheme="minorEastAsia"/>
          <w:color w:val="auto"/>
          <w:highlight w:val="none"/>
          <w:shd w:val="clear" w:color="auto" w:fill="FFFFFF"/>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33202C70">
      <w:pPr>
        <w:pStyle w:val="37"/>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b/>
          <w:bCs/>
          <w:snapToGrid w:val="0"/>
          <w:color w:val="auto"/>
          <w:kern w:val="0"/>
          <w:sz w:val="24"/>
          <w:highlight w:val="none"/>
          <w:lang w:val="en-US" w:eastAsia="zh-CN"/>
        </w:rPr>
        <w:t>8</w:t>
      </w:r>
      <w:r>
        <w:rPr>
          <w:rFonts w:hint="eastAsia" w:asciiTheme="minorEastAsia" w:hAnsiTheme="minorEastAsia" w:eastAsiaTheme="minorEastAsia" w:cstheme="minorEastAsia"/>
          <w:b/>
          <w:bCs/>
          <w:snapToGrid w:val="0"/>
          <w:color w:val="auto"/>
          <w:kern w:val="0"/>
          <w:sz w:val="24"/>
          <w:highlight w:val="none"/>
        </w:rPr>
        <w:t xml:space="preserve">.1.2 </w:t>
      </w:r>
      <w:r>
        <w:rPr>
          <w:rFonts w:hint="eastAsia" w:asciiTheme="minorEastAsia" w:hAnsiTheme="minorEastAsia" w:eastAsiaTheme="minorEastAsia" w:cstheme="minorEastAsia"/>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5BA934A2">
      <w:pPr>
        <w:pStyle w:val="37"/>
        <w:wordWrap w:val="0"/>
        <w:adjustRightInd w:val="0"/>
        <w:snapToGrid w:val="0"/>
        <w:spacing w:line="440" w:lineRule="exact"/>
        <w:ind w:firstLine="480"/>
        <w:jc w:val="left"/>
        <w:rPr>
          <w:rFonts w:hint="eastAsia"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37"/>
        <w:wordWrap w:val="0"/>
        <w:adjustRightInd w:val="0"/>
        <w:snapToGrid w:val="0"/>
        <w:spacing w:line="440" w:lineRule="exact"/>
        <w:ind w:firstLine="480"/>
        <w:jc w:val="left"/>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auto"/>
          <w:szCs w:val="24"/>
          <w:highlight w:val="none"/>
        </w:rPr>
        <w:t>。</w:t>
      </w:r>
    </w:p>
    <w:p w14:paraId="1A018E2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2"/>
          <w:highlight w:val="none"/>
          <w:lang w:val="en-US" w:eastAsia="zh-CN"/>
        </w:rPr>
        <w:t>8</w:t>
      </w:r>
      <w:r>
        <w:rPr>
          <w:rFonts w:hint="eastAsia" w:asciiTheme="minorEastAsia" w:hAnsiTheme="minorEastAsia" w:eastAsiaTheme="minorEastAsia" w:cstheme="minorEastAsia"/>
          <w:color w:val="auto"/>
          <w:szCs w:val="22"/>
          <w:highlight w:val="none"/>
        </w:rPr>
        <w:t>.2</w:t>
      </w:r>
      <w:r>
        <w:rPr>
          <w:rFonts w:hint="eastAsia" w:asciiTheme="minorEastAsia" w:hAnsiTheme="minorEastAsia" w:eastAsiaTheme="minorEastAsia" w:cstheme="minorEastAsia"/>
          <w:color w:val="auto"/>
          <w:highlight w:val="none"/>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 xml:space="preserve">.3 </w:t>
      </w:r>
      <w:r>
        <w:rPr>
          <w:rFonts w:hint="eastAsia" w:asciiTheme="minorEastAsia" w:hAnsiTheme="minorEastAsia" w:eastAsiaTheme="minorEastAsia" w:cstheme="minorEastAsia"/>
          <w:b/>
          <w:bCs/>
          <w:color w:val="auto"/>
          <w:highlight w:val="none"/>
        </w:rPr>
        <w:t>纪律与保密要求：</w:t>
      </w:r>
    </w:p>
    <w:p w14:paraId="62D2B206">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.3.1</w:t>
      </w:r>
      <w:r>
        <w:rPr>
          <w:rFonts w:hint="eastAsia" w:asciiTheme="minorEastAsia" w:hAnsiTheme="minorEastAsia" w:eastAsiaTheme="minorEastAsia" w:cstheme="minorEastAsia"/>
          <w:b/>
          <w:color w:val="auto"/>
          <w:szCs w:val="24"/>
          <w:highlight w:val="none"/>
        </w:rPr>
        <w:t>对招标人的纪律要求</w:t>
      </w:r>
      <w:r>
        <w:rPr>
          <w:rFonts w:hint="eastAsia" w:asciiTheme="minorEastAsia" w:hAnsiTheme="minorEastAsia" w:eastAsiaTheme="minorEastAsia" w:cstheme="minorEastAsia"/>
          <w:color w:val="auto"/>
          <w:szCs w:val="24"/>
          <w:highlight w:val="none"/>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 xml:space="preserve">.3.2 </w:t>
      </w:r>
      <w:r>
        <w:rPr>
          <w:rFonts w:hint="eastAsia" w:asciiTheme="minorEastAsia" w:hAnsiTheme="minorEastAsia" w:eastAsiaTheme="minorEastAsia" w:cstheme="minorEastAsia"/>
          <w:b/>
          <w:color w:val="auto"/>
          <w:szCs w:val="24"/>
          <w:highlight w:val="none"/>
        </w:rPr>
        <w:t>对投标人的纪律要求</w:t>
      </w:r>
      <w:r>
        <w:rPr>
          <w:rFonts w:hint="eastAsia" w:asciiTheme="minorEastAsia" w:hAnsiTheme="minorEastAsia" w:eastAsiaTheme="minorEastAsia" w:cstheme="minorEastAsia"/>
          <w:color w:val="auto"/>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 xml:space="preserve">.3.3 </w:t>
      </w:r>
      <w:r>
        <w:rPr>
          <w:rFonts w:hint="eastAsia" w:asciiTheme="minorEastAsia" w:hAnsiTheme="minorEastAsia" w:eastAsiaTheme="minorEastAsia" w:cstheme="minorEastAsia"/>
          <w:color w:val="auto"/>
          <w:spacing w:val="8"/>
          <w:szCs w:val="24"/>
          <w:highlight w:val="none"/>
        </w:rPr>
        <w:t>参与招</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投标活</w:t>
      </w:r>
      <w:r>
        <w:rPr>
          <w:rFonts w:hint="eastAsia" w:asciiTheme="minorEastAsia" w:hAnsiTheme="minorEastAsia" w:eastAsiaTheme="minorEastAsia" w:cstheme="minorEastAsia"/>
          <w:color w:val="auto"/>
          <w:szCs w:val="24"/>
          <w:highlight w:val="none"/>
        </w:rPr>
        <w:t>动</w:t>
      </w:r>
      <w:r>
        <w:rPr>
          <w:rFonts w:hint="eastAsia" w:asciiTheme="minorEastAsia" w:hAnsiTheme="minorEastAsia" w:eastAsiaTheme="minorEastAsia" w:cstheme="minorEastAsia"/>
          <w:color w:val="auto"/>
          <w:spacing w:val="8"/>
          <w:szCs w:val="24"/>
          <w:highlight w:val="none"/>
        </w:rPr>
        <w:t>的各方</w:t>
      </w:r>
      <w:r>
        <w:rPr>
          <w:rFonts w:hint="eastAsia" w:asciiTheme="minorEastAsia" w:hAnsiTheme="minorEastAsia" w:eastAsiaTheme="minorEastAsia" w:cstheme="minorEastAsia"/>
          <w:color w:val="auto"/>
          <w:szCs w:val="24"/>
          <w:highlight w:val="none"/>
        </w:rPr>
        <w:t>应</w:t>
      </w:r>
      <w:r>
        <w:rPr>
          <w:rFonts w:hint="eastAsia" w:asciiTheme="minorEastAsia" w:hAnsiTheme="minorEastAsia" w:eastAsiaTheme="minorEastAsia" w:cstheme="minorEastAsia"/>
          <w:color w:val="auto"/>
          <w:spacing w:val="8"/>
          <w:szCs w:val="24"/>
          <w:highlight w:val="none"/>
        </w:rPr>
        <w:t>对招标</w:t>
      </w:r>
      <w:r>
        <w:rPr>
          <w:rFonts w:hint="eastAsia" w:asciiTheme="minorEastAsia" w:hAnsiTheme="minorEastAsia" w:eastAsiaTheme="minorEastAsia" w:cstheme="minorEastAsia"/>
          <w:color w:val="auto"/>
          <w:szCs w:val="24"/>
          <w:highlight w:val="none"/>
        </w:rPr>
        <w:t>文</w:t>
      </w:r>
      <w:r>
        <w:rPr>
          <w:rFonts w:hint="eastAsia" w:asciiTheme="minorEastAsia" w:hAnsiTheme="minorEastAsia" w:eastAsiaTheme="minorEastAsia" w:cstheme="minorEastAsia"/>
          <w:color w:val="auto"/>
          <w:spacing w:val="8"/>
          <w:szCs w:val="24"/>
          <w:highlight w:val="none"/>
        </w:rPr>
        <w:t>件和投</w:t>
      </w:r>
      <w:r>
        <w:rPr>
          <w:rFonts w:hint="eastAsia" w:asciiTheme="minorEastAsia" w:hAnsiTheme="minorEastAsia" w:eastAsiaTheme="minorEastAsia" w:cstheme="minorEastAsia"/>
          <w:color w:val="auto"/>
          <w:szCs w:val="24"/>
          <w:highlight w:val="none"/>
        </w:rPr>
        <w:t>标</w:t>
      </w:r>
      <w:r>
        <w:rPr>
          <w:rFonts w:hint="eastAsia" w:asciiTheme="minorEastAsia" w:hAnsiTheme="minorEastAsia" w:eastAsiaTheme="minorEastAsia" w:cstheme="minorEastAsia"/>
          <w:color w:val="auto"/>
          <w:spacing w:val="8"/>
          <w:szCs w:val="24"/>
          <w:highlight w:val="none"/>
        </w:rPr>
        <w:t>文件中</w:t>
      </w:r>
      <w:r>
        <w:rPr>
          <w:rFonts w:hint="eastAsia" w:asciiTheme="minorEastAsia" w:hAnsiTheme="minorEastAsia" w:eastAsiaTheme="minorEastAsia" w:cstheme="minorEastAsia"/>
          <w:color w:val="auto"/>
          <w:szCs w:val="24"/>
          <w:highlight w:val="none"/>
        </w:rPr>
        <w:t>的</w:t>
      </w:r>
      <w:r>
        <w:rPr>
          <w:rFonts w:hint="eastAsia" w:asciiTheme="minorEastAsia" w:hAnsiTheme="minorEastAsia" w:eastAsiaTheme="minorEastAsia" w:cstheme="minorEastAsia"/>
          <w:color w:val="auto"/>
          <w:spacing w:val="8"/>
          <w:szCs w:val="24"/>
          <w:highlight w:val="none"/>
        </w:rPr>
        <w:t>商业和</w:t>
      </w:r>
      <w:r>
        <w:rPr>
          <w:rFonts w:hint="eastAsia" w:asciiTheme="minorEastAsia" w:hAnsiTheme="minorEastAsia" w:eastAsiaTheme="minorEastAsia" w:cstheme="minorEastAsia"/>
          <w:color w:val="auto"/>
          <w:szCs w:val="24"/>
          <w:highlight w:val="none"/>
        </w:rPr>
        <w:t>技</w:t>
      </w:r>
      <w:r>
        <w:rPr>
          <w:rFonts w:hint="eastAsia" w:asciiTheme="minorEastAsia" w:hAnsiTheme="minorEastAsia" w:eastAsiaTheme="minorEastAsia" w:cstheme="minorEastAsia"/>
          <w:color w:val="auto"/>
          <w:spacing w:val="8"/>
          <w:szCs w:val="24"/>
          <w:highlight w:val="none"/>
        </w:rPr>
        <w:t>术等秘密</w:t>
      </w:r>
      <w:r>
        <w:rPr>
          <w:rFonts w:hint="eastAsia" w:asciiTheme="minorEastAsia" w:hAnsiTheme="minorEastAsia" w:eastAsiaTheme="minorEastAsia" w:cstheme="minorEastAsia"/>
          <w:color w:val="auto"/>
          <w:szCs w:val="24"/>
          <w:highlight w:val="none"/>
        </w:rPr>
        <w:t>保密，违者应对由此造成的后果承担法律责任。</w:t>
      </w:r>
      <w:bookmarkStart w:id="129" w:name="_Toc371968706"/>
    </w:p>
    <w:p w14:paraId="4E686C31">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w:t>
      </w:r>
      <w:bookmarkStart w:id="130" w:name="_Toc353462191"/>
      <w:bookmarkStart w:id="131" w:name="_Toc353462300"/>
      <w:bookmarkStart w:id="132" w:name="_Toc143766459"/>
      <w:r>
        <w:rPr>
          <w:rFonts w:hint="eastAsia" w:asciiTheme="minorEastAsia" w:hAnsiTheme="minorEastAsia" w:eastAsiaTheme="minorEastAsia" w:cstheme="minorEastAsia"/>
          <w:color w:val="auto"/>
          <w:szCs w:val="24"/>
          <w:highlight w:val="none"/>
        </w:rPr>
        <w:t xml:space="preserve">4 </w:t>
      </w:r>
      <w:r>
        <w:rPr>
          <w:rFonts w:hint="eastAsia" w:asciiTheme="minorEastAsia" w:hAnsiTheme="minorEastAsia" w:eastAsiaTheme="minorEastAsia" w:cstheme="minorEastAsia"/>
          <w:b/>
          <w:bCs/>
          <w:color w:val="auto"/>
          <w:szCs w:val="24"/>
          <w:highlight w:val="none"/>
        </w:rPr>
        <w:t>语言、计量及投标费用</w:t>
      </w:r>
      <w:bookmarkEnd w:id="129"/>
      <w:bookmarkEnd w:id="130"/>
      <w:bookmarkEnd w:id="131"/>
      <w:bookmarkEnd w:id="132"/>
      <w:r>
        <w:rPr>
          <w:rFonts w:hint="eastAsia" w:asciiTheme="minorEastAsia" w:hAnsiTheme="minorEastAsia" w:eastAsiaTheme="minorEastAsia" w:cstheme="minorEastAsia"/>
          <w:b/>
          <w:bCs/>
          <w:color w:val="auto"/>
          <w:szCs w:val="24"/>
          <w:highlight w:val="none"/>
        </w:rPr>
        <w:t>：</w:t>
      </w:r>
    </w:p>
    <w:p w14:paraId="182686D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.4.1 除专用术语外</w:t>
      </w:r>
      <w:r>
        <w:rPr>
          <w:rFonts w:hint="eastAsia" w:asciiTheme="minorEastAsia" w:hAnsiTheme="minorEastAsia" w:eastAsiaTheme="minorEastAsia" w:cstheme="minorEastAsia"/>
          <w:color w:val="auto"/>
          <w:spacing w:val="-80"/>
          <w:szCs w:val="24"/>
          <w:highlight w:val="none"/>
        </w:rPr>
        <w:t>，</w:t>
      </w:r>
      <w:r>
        <w:rPr>
          <w:rFonts w:hint="eastAsia" w:asciiTheme="minorEastAsia" w:hAnsiTheme="minorEastAsia" w:eastAsiaTheme="minorEastAsia" w:cstheme="minorEastAsia"/>
          <w:color w:val="auto"/>
          <w:szCs w:val="24"/>
          <w:highlight w:val="none"/>
        </w:rPr>
        <w:t>与招标投标有关的语言均使用中文</w:t>
      </w:r>
      <w:r>
        <w:rPr>
          <w:rFonts w:hint="eastAsia" w:asciiTheme="minorEastAsia" w:hAnsiTheme="minorEastAsia" w:eastAsiaTheme="minorEastAsia" w:cstheme="minorEastAsia"/>
          <w:color w:val="auto"/>
          <w:spacing w:val="-80"/>
          <w:szCs w:val="24"/>
          <w:highlight w:val="none"/>
        </w:rPr>
        <w:t>。</w:t>
      </w:r>
    </w:p>
    <w:p w14:paraId="54CD046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.4.2 所有计量均采用中华人民共和国法定计量单位。</w:t>
      </w:r>
    </w:p>
    <w:p w14:paraId="7AA57E9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 xml:space="preserve"> 8</w:t>
      </w:r>
      <w:r>
        <w:rPr>
          <w:rFonts w:hint="eastAsia" w:asciiTheme="minorEastAsia" w:hAnsiTheme="minorEastAsia" w:eastAsiaTheme="minorEastAsia" w:cstheme="minorEastAsia"/>
          <w:color w:val="auto"/>
          <w:szCs w:val="24"/>
          <w:highlight w:val="none"/>
        </w:rPr>
        <w:t>.4.3 招标文件、投标文件中所指的币种均为人民币。</w:t>
      </w:r>
    </w:p>
    <w:p w14:paraId="7058CEC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.4.4 投标人准备和参加投标活动发生的所有费用自理。</w:t>
      </w:r>
      <w:bookmarkStart w:id="133" w:name="_Toc371968707"/>
    </w:p>
    <w:p w14:paraId="435A2753">
      <w:pPr>
        <w:spacing w:line="360" w:lineRule="auto"/>
        <w:ind w:firstLine="480"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.5</w:t>
      </w:r>
      <w:r>
        <w:rPr>
          <w:rFonts w:hint="eastAsia" w:asciiTheme="minorEastAsia" w:hAnsiTheme="minorEastAsia" w:eastAsiaTheme="minorEastAsia" w:cstheme="minorEastAsia"/>
          <w:b/>
          <w:bCs/>
          <w:color w:val="auto"/>
          <w:highlight w:val="none"/>
        </w:rPr>
        <w:t>知识产权和专利权</w:t>
      </w:r>
      <w:bookmarkEnd w:id="133"/>
      <w:r>
        <w:rPr>
          <w:rFonts w:hint="eastAsia" w:asciiTheme="minorEastAsia" w:hAnsiTheme="minorEastAsia" w:eastAsiaTheme="minorEastAsia" w:cstheme="minorEastAsia"/>
          <w:b/>
          <w:bCs/>
          <w:color w:val="auto"/>
          <w:highlight w:val="none"/>
        </w:rPr>
        <w:t>：</w:t>
      </w:r>
    </w:p>
    <w:p w14:paraId="138F1BC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 xml:space="preserve">.5.1 </w:t>
      </w:r>
      <w:r>
        <w:rPr>
          <w:rFonts w:hint="eastAsia" w:asciiTheme="minorEastAsia" w:hAnsiTheme="minorEastAsia" w:eastAsiaTheme="minorEastAsia" w:cstheme="minorEastAsia"/>
          <w:color w:val="auto"/>
          <w:highlight w:val="none"/>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auto"/>
          <w:szCs w:val="24"/>
          <w:highlight w:val="none"/>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.5.3 中标人提交给招标人的设计文件，其著作权、版权、专利权和使用权归招标人所有（署名权除外）。</w:t>
      </w:r>
    </w:p>
    <w:p w14:paraId="06FEE042">
      <w:pPr>
        <w:spacing w:line="360" w:lineRule="auto"/>
        <w:ind w:firstLine="480" w:firstLineChars="200"/>
        <w:rPr>
          <w:rFonts w:hint="eastAsia" w:asciiTheme="minorEastAsia" w:hAnsiTheme="minorEastAsia" w:eastAsiaTheme="minorEastAsia" w:cstheme="minorEastAsia"/>
          <w:color w:val="auto"/>
          <w:szCs w:val="24"/>
          <w:highlight w:val="none"/>
        </w:rPr>
      </w:pPr>
      <w:bookmarkStart w:id="134" w:name="_Toc371968708"/>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w:t>
      </w:r>
      <w:bookmarkEnd w:id="134"/>
      <w:r>
        <w:rPr>
          <w:rFonts w:hint="eastAsia" w:asciiTheme="minorEastAsia" w:hAnsiTheme="minorEastAsia" w:eastAsiaTheme="minorEastAsia" w:cstheme="minorEastAsia"/>
          <w:color w:val="auto"/>
          <w:szCs w:val="24"/>
          <w:highlight w:val="none"/>
        </w:rPr>
        <w:t>6 招标文件是招标人发出的要约邀请，投标人参加投标均视为承认招标公告、招标文件及附件的所有条款，并承诺一旦中标将按招标文件、投标文件、合同条款、技术规范要求的质量和进度完成全部委托任务。</w:t>
      </w:r>
      <w:bookmarkStart w:id="135" w:name="_Toc23886"/>
      <w:bookmarkStart w:id="136" w:name="_Toc9920"/>
      <w:bookmarkStart w:id="137" w:name="_Toc30148"/>
      <w:bookmarkStart w:id="138" w:name="_Toc24934"/>
      <w:bookmarkStart w:id="139" w:name="_Toc11198"/>
    </w:p>
    <w:p w14:paraId="6741AE4D">
      <w:pPr>
        <w:spacing w:line="360" w:lineRule="auto"/>
        <w:ind w:firstLine="482" w:firstLineChars="200"/>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val="en-US" w:eastAsia="zh-CN"/>
        </w:rPr>
        <w:t>9</w:t>
      </w:r>
      <w:r>
        <w:rPr>
          <w:rFonts w:hint="eastAsia" w:asciiTheme="minorEastAsia" w:hAnsiTheme="minorEastAsia" w:eastAsiaTheme="minorEastAsia" w:cstheme="minorEastAsia"/>
          <w:b/>
          <w:color w:val="auto"/>
          <w:kern w:val="2"/>
          <w:highlight w:val="none"/>
        </w:rPr>
        <w:t xml:space="preserve"> 、招标答疑</w:t>
      </w:r>
      <w:bookmarkEnd w:id="135"/>
      <w:bookmarkEnd w:id="136"/>
      <w:bookmarkEnd w:id="137"/>
      <w:bookmarkEnd w:id="138"/>
      <w:bookmarkEnd w:id="139"/>
      <w:bookmarkStart w:id="140" w:name="_Hlt74496410"/>
      <w:bookmarkEnd w:id="140"/>
    </w:p>
    <w:p w14:paraId="259053D7">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.1招标人不集中组织答疑，实行网上答疑。</w:t>
      </w:r>
      <w:r>
        <w:rPr>
          <w:rFonts w:hint="eastAsia" w:asciiTheme="minorEastAsia" w:hAnsiTheme="minorEastAsia" w:eastAsiaTheme="minorEastAsia" w:cstheme="minorEastAsia"/>
          <w:snapToGrid w:val="0"/>
          <w:color w:val="auto"/>
          <w:kern w:val="0"/>
          <w:highlight w:val="none"/>
        </w:rPr>
        <w:t>投标人若对招标文件有疑问</w:t>
      </w:r>
      <w:r>
        <w:rPr>
          <w:rFonts w:hint="eastAsia" w:asciiTheme="minorEastAsia" w:hAnsiTheme="minorEastAsia" w:eastAsiaTheme="minorEastAsia" w:cstheme="minorEastAsia"/>
          <w:color w:val="auto"/>
          <w:highlight w:val="none"/>
        </w:rPr>
        <w:t>应在提问截止时间（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color w:val="auto"/>
          <w:highlight w:val="none"/>
        </w:rPr>
        <w:t>）前在交易平台提出问题。未在指定时间前、未采用指定方式提出的，招标人不予受理。</w:t>
      </w:r>
    </w:p>
    <w:p w14:paraId="40300F21">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 xml:space="preserve">.2 </w:t>
      </w:r>
      <w:r>
        <w:rPr>
          <w:rFonts w:hint="eastAsia" w:asciiTheme="minorEastAsia" w:hAnsiTheme="minorEastAsia" w:eastAsiaTheme="minorEastAsia" w:cstheme="minorEastAsia"/>
          <w:snapToGrid w:val="0"/>
          <w:color w:val="auto"/>
          <w:kern w:val="0"/>
          <w:highlight w:val="none"/>
        </w:rPr>
        <w:t>招标人在提问截止时间（</w:t>
      </w:r>
      <w:r>
        <w:rPr>
          <w:rFonts w:hint="eastAsia" w:asciiTheme="minorEastAsia" w:hAnsiTheme="minorEastAsia" w:eastAsiaTheme="minorEastAsia" w:cstheme="minorEastAsia"/>
          <w:snapToGrid w:val="0"/>
          <w:color w:val="auto"/>
          <w:kern w:val="0"/>
          <w:szCs w:val="24"/>
          <w:highlight w:val="none"/>
        </w:rPr>
        <w:t>见本章第二节“重要事项时间地点一览表”</w:t>
      </w:r>
      <w:r>
        <w:rPr>
          <w:rFonts w:hint="eastAsia" w:asciiTheme="minorEastAsia" w:hAnsiTheme="minorEastAsia" w:eastAsiaTheme="minorEastAsia" w:cstheme="minorEastAsia"/>
          <w:snapToGrid w:val="0"/>
          <w:color w:val="auto"/>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.3 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auto"/>
          <w:kern w:val="0"/>
          <w:highlight w:val="none"/>
        </w:rPr>
        <w:t>或修改</w:t>
      </w:r>
      <w:r>
        <w:rPr>
          <w:rFonts w:hint="eastAsia" w:asciiTheme="minorEastAsia" w:hAnsiTheme="minorEastAsia" w:eastAsiaTheme="minorEastAsia" w:cstheme="minorEastAsia"/>
          <w:color w:val="auto"/>
          <w:highlight w:val="none"/>
        </w:rPr>
        <w:t>）为准。</w:t>
      </w:r>
    </w:p>
    <w:p w14:paraId="34382E94">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36"/>
        <w:keepNext/>
        <w:keepLines/>
        <w:ind w:firstLine="480"/>
        <w:jc w:val="both"/>
        <w:rPr>
          <w:rFonts w:hint="eastAsia" w:asciiTheme="minorEastAsia" w:hAnsiTheme="minorEastAsia" w:eastAsiaTheme="minorEastAsia" w:cstheme="minorEastAsia"/>
          <w:b/>
          <w:color w:val="auto"/>
          <w:kern w:val="2"/>
          <w:highlight w:val="none"/>
        </w:rPr>
      </w:pPr>
      <w:bookmarkStart w:id="141" w:name="_Hlt69699188"/>
      <w:bookmarkEnd w:id="141"/>
      <w:bookmarkStart w:id="142" w:name="_Hlt92513715"/>
      <w:bookmarkEnd w:id="142"/>
      <w:bookmarkStart w:id="143" w:name="_Hlt92513711"/>
      <w:bookmarkEnd w:id="143"/>
      <w:bookmarkStart w:id="144" w:name="_Toc10013"/>
      <w:bookmarkStart w:id="145" w:name="_Toc15800"/>
      <w:bookmarkStart w:id="146" w:name="_Toc31064"/>
      <w:bookmarkStart w:id="147" w:name="_Toc28777"/>
      <w:bookmarkStart w:id="148" w:name="_Toc30627"/>
      <w:bookmarkStart w:id="149" w:name="_Toc15195"/>
      <w:bookmarkStart w:id="150" w:name="_Toc11301"/>
      <w:bookmarkStart w:id="151" w:name="_Toc8032"/>
      <w:bookmarkStart w:id="152" w:name="_Toc467"/>
      <w:bookmarkStart w:id="153" w:name="_Toc23089"/>
      <w:bookmarkStart w:id="154" w:name="_Toc25532"/>
      <w:bookmarkStart w:id="155" w:name="_Toc20643"/>
      <w:r>
        <w:rPr>
          <w:rFonts w:hint="eastAsia" w:asciiTheme="minorEastAsia" w:hAnsiTheme="minorEastAsia" w:eastAsiaTheme="minorEastAsia" w:cstheme="minorEastAsia"/>
          <w:b/>
          <w:color w:val="auto"/>
          <w:kern w:val="2"/>
          <w:highlight w:val="none"/>
          <w:lang w:val="en-US" w:eastAsia="zh-CN"/>
        </w:rPr>
        <w:t>10</w:t>
      </w:r>
      <w:r>
        <w:rPr>
          <w:rFonts w:hint="eastAsia" w:asciiTheme="minorEastAsia" w:hAnsiTheme="minorEastAsia" w:eastAsiaTheme="minorEastAsia" w:cstheme="minorEastAsia"/>
          <w:b/>
          <w:color w:val="auto"/>
          <w:kern w:val="2"/>
          <w:highlight w:val="none"/>
        </w:rPr>
        <w:t>、投标报价的编制</w:t>
      </w:r>
      <w:bookmarkEnd w:id="144"/>
      <w:bookmarkEnd w:id="145"/>
      <w:bookmarkEnd w:id="146"/>
      <w:bookmarkEnd w:id="147"/>
      <w:bookmarkEnd w:id="148"/>
      <w:bookmarkEnd w:id="149"/>
      <w:bookmarkEnd w:id="150"/>
      <w:bookmarkEnd w:id="151"/>
      <w:bookmarkEnd w:id="152"/>
      <w:bookmarkEnd w:id="153"/>
      <w:bookmarkEnd w:id="154"/>
      <w:bookmarkEnd w:id="155"/>
      <w:bookmarkStart w:id="156" w:name="_Hlt74498519"/>
      <w:bookmarkEnd w:id="156"/>
    </w:p>
    <w:p w14:paraId="5C87CE4D">
      <w:pPr>
        <w:pStyle w:val="34"/>
        <w:ind w:firstLine="560"/>
        <w:rPr>
          <w:rFonts w:hint="eastAsia" w:asciiTheme="minorEastAsia" w:hAnsiTheme="minorEastAsia" w:eastAsiaTheme="minorEastAsia" w:cstheme="minorEastAsia"/>
          <w:color w:val="auto"/>
          <w:spacing w:val="12"/>
          <w:highlight w:val="none"/>
        </w:rPr>
      </w:pPr>
      <w:r>
        <w:rPr>
          <w:rFonts w:hint="eastAsia" w:asciiTheme="minorEastAsia" w:hAnsiTheme="minorEastAsia" w:eastAsiaTheme="minorEastAsia" w:cstheme="minorEastAsia"/>
          <w:color w:val="auto"/>
          <w:spacing w:val="12"/>
          <w:highlight w:val="none"/>
          <w:lang w:val="en-US" w:eastAsia="zh-CN"/>
        </w:rPr>
        <w:t>10</w:t>
      </w:r>
      <w:r>
        <w:rPr>
          <w:rFonts w:hint="eastAsia" w:asciiTheme="minorEastAsia" w:hAnsiTheme="minorEastAsia" w:eastAsiaTheme="minorEastAsia" w:cstheme="minorEastAsia"/>
          <w:color w:val="auto"/>
          <w:spacing w:val="12"/>
          <w:highlight w:val="none"/>
        </w:rPr>
        <w:t>.1 本工程计价依据为：</w:t>
      </w:r>
    </w:p>
    <w:p w14:paraId="3DDDB697">
      <w:pPr>
        <w:pStyle w:val="34"/>
        <w:ind w:firstLine="560"/>
        <w:rPr>
          <w:rFonts w:hint="eastAsia" w:asciiTheme="minorEastAsia" w:hAnsiTheme="minorEastAsia" w:eastAsiaTheme="minorEastAsia" w:cstheme="minorEastAsia"/>
          <w:color w:val="auto"/>
          <w:highlight w:val="none"/>
        </w:rPr>
      </w:pPr>
      <w:bookmarkStart w:id="157" w:name="_Hlt69335755"/>
      <w:bookmarkEnd w:id="157"/>
      <w:r>
        <w:rPr>
          <w:rFonts w:hint="eastAsia" w:asciiTheme="minorEastAsia" w:hAnsiTheme="minorEastAsia" w:eastAsiaTheme="minorEastAsia" w:cstheme="minorEastAsia"/>
          <w:color w:val="auto"/>
          <w:highlight w:val="none"/>
        </w:rPr>
        <w:t>（1）《工程勘察设计收费管理规定》（计价格[2002]10号）、《工程勘察设计收费导则（第二版）》（粤勘设协〔2021〕2号）；</w:t>
      </w:r>
    </w:p>
    <w:p w14:paraId="68AA67A6">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eastAsia="zh-CN"/>
        </w:rPr>
        <w:t>建设工程工程量清单计价标准</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GB/T50500-2024</w:t>
      </w:r>
      <w:r>
        <w:rPr>
          <w:rFonts w:hint="eastAsia" w:asciiTheme="minorEastAsia" w:hAnsiTheme="minorEastAsia" w:eastAsiaTheme="minorEastAsia" w:cstheme="minorEastAsia"/>
          <w:color w:val="auto"/>
          <w:highlight w:val="none"/>
        </w:rPr>
        <w:t>）；</w:t>
      </w:r>
    </w:p>
    <w:p w14:paraId="5038FA5F">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snapToGrid w:val="0"/>
          <w:color w:val="auto"/>
          <w:kern w:val="0"/>
          <w:highlight w:val="none"/>
        </w:rPr>
        <w:t>招标文件及其答疑（或修改）公告</w:t>
      </w:r>
      <w:r>
        <w:rPr>
          <w:rFonts w:hint="eastAsia" w:asciiTheme="minorEastAsia" w:hAnsiTheme="minorEastAsia" w:eastAsiaTheme="minorEastAsia" w:cstheme="minorEastAsia"/>
          <w:color w:val="auto"/>
          <w:highlight w:val="none"/>
        </w:rPr>
        <w:t>；</w:t>
      </w:r>
    </w:p>
    <w:p w14:paraId="3B5D297E">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（5）施工现场情况、工程特点及常规施工方案；</w:t>
      </w:r>
    </w:p>
    <w:p w14:paraId="77396941">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（6）项目所在地工程造价管理机构发布的工程造价信息，工程造价信息缺项的，参照市场价格；</w:t>
      </w:r>
    </w:p>
    <w:p w14:paraId="28B41DCC">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（7）与建设项目相关的标准、规范、技术资料。</w:t>
      </w:r>
    </w:p>
    <w:p w14:paraId="2E1BB4AB">
      <w:pPr>
        <w:pStyle w:val="34"/>
        <w:ind w:firstLine="792"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lang w:val="en-US" w:eastAsia="zh-CN"/>
        </w:rPr>
        <w:t>10</w:t>
      </w:r>
      <w:r>
        <w:rPr>
          <w:rFonts w:hint="eastAsia" w:asciiTheme="minorEastAsia" w:hAnsiTheme="minorEastAsia" w:eastAsiaTheme="minorEastAsia" w:cstheme="minorEastAsia"/>
          <w:color w:val="auto"/>
          <w:spacing w:val="12"/>
          <w:highlight w:val="none"/>
        </w:rPr>
        <w:t>.2</w:t>
      </w:r>
      <w:r>
        <w:rPr>
          <w:rFonts w:hint="eastAsia" w:asciiTheme="minorEastAsia" w:hAnsiTheme="minorEastAsia" w:eastAsiaTheme="minorEastAsia" w:cstheme="minorEastAsia"/>
          <w:color w:val="auto"/>
          <w:highlight w:val="none"/>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58" w:name="_Hlt66509056"/>
      <w:bookmarkEnd w:id="158"/>
      <w:r>
        <w:rPr>
          <w:rFonts w:hint="eastAsia" w:asciiTheme="minorEastAsia" w:hAnsiTheme="minorEastAsia" w:eastAsiaTheme="minorEastAsia" w:cstheme="minorEastAsia"/>
          <w:color w:val="auto"/>
          <w:highlight w:val="none"/>
        </w:rPr>
        <w:t>接资料。投标人应针对现场情况编制施工组织设计，并在写投标报价时考虑现场情况的影响。</w:t>
      </w:r>
    </w:p>
    <w:p w14:paraId="1D2A4D4D">
      <w:pPr>
        <w:pStyle w:val="4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lang w:val="en-US" w:eastAsia="zh-CN"/>
        </w:rPr>
        <w:t>10</w:t>
      </w:r>
      <w:r>
        <w:rPr>
          <w:rFonts w:hint="eastAsia" w:asciiTheme="minorEastAsia" w:hAnsiTheme="minorEastAsia" w:eastAsiaTheme="minorEastAsia" w:cstheme="minorEastAsia"/>
          <w:color w:val="auto"/>
          <w:spacing w:val="12"/>
          <w:highlight w:val="none"/>
        </w:rPr>
        <w:t>.</w:t>
      </w:r>
      <w:bookmarkStart w:id="159" w:name="_Hlt88974322"/>
      <w:r>
        <w:rPr>
          <w:rFonts w:hint="eastAsia" w:asciiTheme="minorEastAsia" w:hAnsiTheme="minorEastAsia" w:eastAsiaTheme="minorEastAsia" w:cstheme="minorEastAsia"/>
          <w:color w:val="auto"/>
          <w:spacing w:val="12"/>
          <w:highlight w:val="none"/>
        </w:rPr>
        <w:t>3</w:t>
      </w:r>
      <w:r>
        <w:rPr>
          <w:rFonts w:hint="eastAsia" w:asciiTheme="minorEastAsia" w:hAnsiTheme="minorEastAsia" w:eastAsiaTheme="minorEastAsia" w:cstheme="minorEastAsia"/>
          <w:color w:val="auto"/>
          <w:highlight w:val="none"/>
        </w:rPr>
        <w:t xml:space="preserve"> 现场踏勘费以及其它施工措施项目费，由投标人在投标报价中综合考虑，</w:t>
      </w:r>
      <w:r>
        <w:rPr>
          <w:rFonts w:hint="eastAsia" w:asciiTheme="minorEastAsia" w:hAnsiTheme="minorEastAsia" w:eastAsiaTheme="minorEastAsia" w:cstheme="minorEastAsia"/>
          <w:color w:val="auto"/>
          <w:szCs w:val="22"/>
          <w:highlight w:val="none"/>
        </w:rPr>
        <w:t>一次包定</w:t>
      </w:r>
      <w:r>
        <w:rPr>
          <w:rFonts w:hint="eastAsia" w:asciiTheme="minorEastAsia" w:hAnsiTheme="minorEastAsia" w:eastAsiaTheme="minorEastAsia" w:cstheme="minorEastAsia"/>
          <w:color w:val="auto"/>
          <w:highlight w:val="none"/>
        </w:rPr>
        <w:t>。无论投标人是否列出费用，招标人将一律视为已确认所有现场条件和可能发生的异常情况。</w:t>
      </w:r>
    </w:p>
    <w:bookmarkEnd w:id="159"/>
    <w:p w14:paraId="1DAD049C">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zh-CN"/>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zh-CN"/>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auto"/>
          <w:highlight w:val="none"/>
          <w:u w:val="doubl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zh-CN"/>
        </w:rPr>
        <w:t>.</w:t>
      </w:r>
      <w:bookmarkStart w:id="160" w:name="_Toc319917951"/>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b/>
          <w:color w:val="auto"/>
          <w:highlight w:val="none"/>
          <w:u w:val="double"/>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b/>
          <w:color w:val="auto"/>
          <w:highlight w:val="none"/>
          <w:lang w:val="zh-CN"/>
        </w:rPr>
        <w:t>投标单位应充分考虑本招标文件“第二章 拟签订合同的主要条款”所列的结算原则进行投标及报价。</w:t>
      </w:r>
      <w:bookmarkEnd w:id="160"/>
    </w:p>
    <w:p w14:paraId="6087E588">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投标人的投标总报价应考虑完成招标文件中招标规模、内容及</w:t>
      </w:r>
      <w:r>
        <w:rPr>
          <w:rFonts w:hint="eastAsia" w:asciiTheme="minorEastAsia" w:hAnsiTheme="minorEastAsia" w:eastAsiaTheme="minorEastAsia" w:cstheme="minorEastAsia"/>
          <w:color w:val="auto"/>
          <w:highlight w:val="none"/>
          <w:lang w:val="en-US" w:eastAsia="zh-CN"/>
        </w:rPr>
        <w:t>设计任务书</w:t>
      </w:r>
      <w:r>
        <w:rPr>
          <w:rFonts w:hint="eastAsia" w:asciiTheme="minorEastAsia" w:hAnsiTheme="minorEastAsia" w:eastAsiaTheme="minorEastAsia" w:cstheme="minorEastAsia"/>
          <w:color w:val="auto"/>
          <w:highlight w:val="none"/>
          <w:lang w:val="zh-CN"/>
        </w:rPr>
        <w:t>所有工程及设备的费用，并承担结算原则中规定的一切风险，还应考虑报建和施工时应由施工单位承担的一切费用。各项费用的主要内容及其报价方式：</w:t>
      </w:r>
    </w:p>
    <w:p w14:paraId="3576EE8C">
      <w:pPr>
        <w:spacing w:line="360" w:lineRule="auto"/>
        <w:ind w:firstLine="57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.1设计费投标报价</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highlight w:val="none"/>
          <w:lang w:val="zh-CN"/>
        </w:rPr>
        <w:t>在最高投标限价范围内，投标人自行报总价，结算按</w:t>
      </w:r>
      <w:r>
        <w:rPr>
          <w:rFonts w:hint="eastAsia" w:asciiTheme="minorEastAsia" w:hAnsiTheme="minorEastAsia" w:eastAsiaTheme="minorEastAsia" w:cstheme="minorEastAsia"/>
          <w:color w:val="auto"/>
          <w:highlight w:val="none"/>
          <w:lang w:val="en-US" w:eastAsia="zh-CN"/>
        </w:rPr>
        <w:t>已审定的</w:t>
      </w:r>
      <w:r>
        <w:rPr>
          <w:rFonts w:hint="eastAsia" w:asciiTheme="minorEastAsia" w:hAnsiTheme="minorEastAsia" w:eastAsiaTheme="minorEastAsia" w:cstheme="minorEastAsia"/>
          <w:color w:val="auto"/>
          <w:highlight w:val="none"/>
          <w:lang w:val="zh-CN"/>
        </w:rPr>
        <w:t>建安费为计费基数计算。设计费的报价应包含各个不同专业的初步设计费用（含技术评审专家费、概算编制及配合审批部门的相关工作）、施工图设计费用、进行优化设计或修改设计所增加的设计费用、各项专家评审的专家费用（不含第三方施工图审查费），由投标人自行考虑所有设计工作的辅助费用。如其他专业需要分包的，需向招标人报备。另外，中标人需向招标人提供合格施工图一式1</w:t>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zh-CN"/>
        </w:rPr>
        <w:t>份。</w:t>
      </w:r>
    </w:p>
    <w:p w14:paraId="73CAAD60">
      <w:pPr>
        <w:spacing w:line="360" w:lineRule="auto"/>
        <w:ind w:firstLine="570"/>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lang w:val="zh-CN"/>
        </w:rPr>
        <w:t>本项目在实施过程中可能出现设计成果已通过确认，仍需进行设计变更、修改、调整等情况，不另行增加设计费。</w:t>
      </w:r>
    </w:p>
    <w:p w14:paraId="23CC55FB">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9</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zh-CN"/>
        </w:rPr>
        <w:t>建安</w:t>
      </w:r>
      <w:r>
        <w:rPr>
          <w:rFonts w:hint="eastAsia" w:asciiTheme="minorEastAsia" w:hAnsiTheme="minorEastAsia" w:eastAsiaTheme="minorEastAsia" w:cstheme="minorEastAsia"/>
          <w:color w:val="auto"/>
          <w:szCs w:val="24"/>
          <w:highlight w:val="none"/>
        </w:rPr>
        <w:t>工程费用</w:t>
      </w:r>
      <w:r>
        <w:rPr>
          <w:rFonts w:hint="eastAsia" w:asciiTheme="minorEastAsia" w:hAnsiTheme="minorEastAsia" w:eastAsiaTheme="minorEastAsia" w:cstheme="minorEastAsia"/>
          <w:color w:val="auto"/>
          <w:highlight w:val="none"/>
          <w:lang w:val="zh-CN"/>
        </w:rPr>
        <w:t>：采用投标下浮率及报价的方式进行报价</w:t>
      </w:r>
      <w:r>
        <w:rPr>
          <w:rFonts w:hint="eastAsia" w:asciiTheme="minorEastAsia" w:hAnsiTheme="minorEastAsia" w:eastAsiaTheme="minorEastAsia" w:cstheme="minorEastAsia"/>
          <w:color w:val="auto"/>
          <w:szCs w:val="24"/>
          <w:highlight w:val="none"/>
        </w:rPr>
        <w:t>，结算时按招标文件有关结算原则计算后再按报价</w:t>
      </w:r>
      <w:r>
        <w:rPr>
          <w:rFonts w:hint="eastAsia" w:asciiTheme="minorEastAsia" w:hAnsiTheme="minorEastAsia" w:eastAsiaTheme="minorEastAsia" w:cstheme="minorEastAsia"/>
          <w:color w:val="auto"/>
          <w:highlight w:val="none"/>
          <w:lang w:val="zh-CN"/>
        </w:rPr>
        <w:t>下浮率</w:t>
      </w:r>
      <w:r>
        <w:rPr>
          <w:rFonts w:hint="eastAsia" w:asciiTheme="minorEastAsia" w:hAnsiTheme="minorEastAsia" w:eastAsiaTheme="minorEastAsia" w:cstheme="minorEastAsia"/>
          <w:color w:val="auto"/>
          <w:szCs w:val="24"/>
          <w:highlight w:val="none"/>
        </w:rPr>
        <w:t>下浮。建安工程费投标报价=计算基数×（1-下浮率）。</w:t>
      </w:r>
    </w:p>
    <w:p w14:paraId="17BC5275">
      <w:pPr>
        <w:spacing w:line="360" w:lineRule="auto"/>
        <w:ind w:firstLine="588" w:firstLineChars="245"/>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如投标人的建安工程费用投标报价</w:t>
      </w:r>
      <w:r>
        <w:rPr>
          <w:rFonts w:hint="eastAsia" w:asciiTheme="minorEastAsia" w:hAnsiTheme="minorEastAsia" w:eastAsiaTheme="minorEastAsia" w:cstheme="minorEastAsia"/>
          <w:color w:val="auto"/>
          <w:highlight w:val="none"/>
          <w:lang w:val="zh-CN"/>
        </w:rPr>
        <w:t>下浮率</w:t>
      </w:r>
      <w:r>
        <w:rPr>
          <w:rFonts w:hint="eastAsia" w:asciiTheme="minorEastAsia" w:hAnsiTheme="minorEastAsia" w:eastAsiaTheme="minorEastAsia" w:cstheme="minorEastAsia"/>
          <w:color w:val="auto"/>
          <w:szCs w:val="24"/>
          <w:highlight w:val="none"/>
        </w:rPr>
        <w:t>高于15%时，投标人必须在投标报价书中另行作出详细合理的书面说明并提供相关证明材料供评标委员会评审，否则评标委员会将认定该投标人以低于成本报价竞标。</w:t>
      </w:r>
    </w:p>
    <w:p w14:paraId="5E6BD7AE">
      <w:pPr>
        <w:pStyle w:val="30"/>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snapToGrid w:val="0"/>
          <w:color w:val="auto"/>
          <w:kern w:val="0"/>
          <w:sz w:val="24"/>
          <w:highlight w:val="none"/>
        </w:rPr>
        <w:t xml:space="preserve">    建安工程费的报价应考虑完成招标文件中招标规模、内容及</w:t>
      </w:r>
      <w:r>
        <w:rPr>
          <w:rFonts w:hint="eastAsia" w:asciiTheme="minorEastAsia" w:hAnsiTheme="minorEastAsia" w:eastAsiaTheme="minorEastAsia" w:cstheme="minorEastAsia"/>
          <w:bCs/>
          <w:snapToGrid w:val="0"/>
          <w:color w:val="auto"/>
          <w:kern w:val="0"/>
          <w:sz w:val="24"/>
          <w:highlight w:val="none"/>
          <w:lang w:val="en-US" w:eastAsia="zh-CN"/>
        </w:rPr>
        <w:t>设计任务书所规定的</w:t>
      </w:r>
      <w:r>
        <w:rPr>
          <w:rFonts w:hint="eastAsia" w:asciiTheme="minorEastAsia" w:hAnsiTheme="minorEastAsia" w:eastAsiaTheme="minorEastAsia" w:cstheme="minorEastAsia"/>
          <w:bCs/>
          <w:snapToGrid w:val="0"/>
          <w:color w:val="auto"/>
          <w:kern w:val="0"/>
          <w:sz w:val="24"/>
          <w:highlight w:val="none"/>
        </w:rPr>
        <w:t>所有工程的费用，并承担结算原则中规定的一切风险，还应包含工程报建和施工时应由施工单位承担的一切费用。</w:t>
      </w:r>
    </w:p>
    <w:p w14:paraId="1D5FF0F3">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.9.3</w:t>
      </w:r>
      <w:r>
        <w:rPr>
          <w:rFonts w:hint="eastAsia" w:asciiTheme="minorEastAsia" w:hAnsiTheme="minorEastAsia" w:eastAsiaTheme="minorEastAsia" w:cstheme="minorEastAsia"/>
          <w:color w:val="auto"/>
          <w:szCs w:val="24"/>
          <w:highlight w:val="none"/>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05520D">
      <w:pPr>
        <w:spacing w:line="360" w:lineRule="auto"/>
        <w:ind w:firstLine="588" w:firstLineChars="24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.9.4</w:t>
      </w:r>
      <w:r>
        <w:rPr>
          <w:rFonts w:hint="eastAsia" w:asciiTheme="minorEastAsia" w:hAnsiTheme="minorEastAsia" w:eastAsiaTheme="minorEastAsia" w:cstheme="minorEastAsia"/>
          <w:color w:val="auto"/>
          <w:szCs w:val="24"/>
          <w:highlight w:val="none"/>
        </w:rPr>
        <w:t>投标人在投标报价时，自行考虑高温补贴费、施工视频监控系统费用，专业分包的总包服务及配合费等，并承担相应风险，结算时不另行计取。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 xml:space="preserve">9.5 </w:t>
      </w:r>
      <w:r>
        <w:rPr>
          <w:rFonts w:hint="eastAsia" w:asciiTheme="minorEastAsia" w:hAnsiTheme="minorEastAsia" w:eastAsiaTheme="minorEastAsia" w:cstheme="minorEastAsia"/>
          <w:bCs/>
          <w:color w:val="auto"/>
          <w:highlight w:val="none"/>
        </w:rPr>
        <w:t>招标人可根据本项目实际情况对规模及内容进行调整</w:t>
      </w:r>
      <w:r>
        <w:rPr>
          <w:rFonts w:hint="eastAsia" w:asciiTheme="minorEastAsia" w:hAnsiTheme="minorEastAsia" w:eastAsiaTheme="minorEastAsia" w:cstheme="minorEastAsia"/>
          <w:color w:val="auto"/>
          <w:highlight w:val="none"/>
        </w:rPr>
        <w:t>或减少，投标人中标后不得因此调整或减少向招标人索赔，并且必须按调整或减少后的规模及内容完成工程建设。投标人在投标报价时需综合考虑该因素并报价</w:t>
      </w:r>
      <w:r>
        <w:rPr>
          <w:rFonts w:hint="eastAsia" w:asciiTheme="minorEastAsia" w:hAnsiTheme="minorEastAsia" w:eastAsiaTheme="minorEastAsia" w:cstheme="minorEastAsia"/>
          <w:bCs/>
          <w:color w:val="auto"/>
          <w:highlight w:val="none"/>
        </w:rPr>
        <w:t>。</w:t>
      </w:r>
    </w:p>
    <w:p w14:paraId="5F1356C9">
      <w:pPr>
        <w:pStyle w:val="36"/>
        <w:keepNext/>
        <w:keepLines/>
        <w:ind w:firstLine="480"/>
        <w:jc w:val="both"/>
        <w:rPr>
          <w:rFonts w:hint="eastAsia" w:asciiTheme="minorEastAsia" w:hAnsiTheme="minorEastAsia" w:eastAsiaTheme="minorEastAsia" w:cstheme="minorEastAsia"/>
          <w:b/>
          <w:color w:val="auto"/>
          <w:szCs w:val="24"/>
          <w:highlight w:val="none"/>
        </w:rPr>
      </w:pPr>
      <w:bookmarkStart w:id="161" w:name="_Toc28497"/>
      <w:bookmarkStart w:id="162" w:name="_Toc14026"/>
      <w:bookmarkStart w:id="163" w:name="_Toc30613"/>
      <w:bookmarkStart w:id="164" w:name="_Toc31966"/>
      <w:r>
        <w:rPr>
          <w:rFonts w:hint="eastAsia" w:asciiTheme="minorEastAsia" w:hAnsiTheme="minorEastAsia" w:eastAsiaTheme="minorEastAsia" w:cstheme="minorEastAsia"/>
          <w:b/>
          <w:color w:val="auto"/>
          <w:szCs w:val="24"/>
          <w:highlight w:val="none"/>
        </w:rPr>
        <w:t>1</w:t>
      </w:r>
      <w:r>
        <w:rPr>
          <w:rFonts w:hint="eastAsia" w:asciiTheme="minorEastAsia" w:hAnsiTheme="minorEastAsia" w:eastAsiaTheme="minorEastAsia" w:cstheme="minorEastAsia"/>
          <w:b/>
          <w:color w:val="auto"/>
          <w:szCs w:val="24"/>
          <w:highlight w:val="none"/>
          <w:lang w:val="en-US" w:eastAsia="zh-CN"/>
        </w:rPr>
        <w:t>1</w:t>
      </w:r>
      <w:r>
        <w:rPr>
          <w:rFonts w:hint="eastAsia" w:asciiTheme="minorEastAsia" w:hAnsiTheme="minorEastAsia" w:eastAsiaTheme="minorEastAsia" w:cstheme="minorEastAsia"/>
          <w:b/>
          <w:color w:val="auto"/>
          <w:szCs w:val="24"/>
          <w:highlight w:val="none"/>
        </w:rPr>
        <w:t>、 最高</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4"/>
          <w:highlight w:val="none"/>
        </w:rPr>
        <w:t>限价的确定</w:t>
      </w:r>
      <w:bookmarkEnd w:id="161"/>
      <w:bookmarkEnd w:id="162"/>
      <w:bookmarkEnd w:id="163"/>
      <w:bookmarkEnd w:id="164"/>
      <w:bookmarkStart w:id="165" w:name="_Hlt69335617"/>
      <w:bookmarkStart w:id="166" w:name="_Hlt121629839"/>
    </w:p>
    <w:p w14:paraId="02233C65">
      <w:pPr>
        <w:spacing w:line="360" w:lineRule="auto"/>
        <w:ind w:firstLine="588" w:firstLineChars="245"/>
        <w:jc w:val="left"/>
        <w:rPr>
          <w:rFonts w:hint="eastAsia" w:asciiTheme="minorEastAsia" w:hAnsiTheme="minorEastAsia" w:eastAsiaTheme="minorEastAsia" w:cstheme="minorEastAsia"/>
          <w:color w:val="auto"/>
          <w:szCs w:val="24"/>
          <w:highlight w:val="none"/>
          <w:lang w:val="en-US" w:eastAsia="zh-CN"/>
        </w:rPr>
      </w:pPr>
      <w:bookmarkStart w:id="167" w:name="_Toc5483"/>
      <w:bookmarkStart w:id="168" w:name="_Toc15152"/>
      <w:bookmarkStart w:id="169" w:name="_Toc24510"/>
      <w:bookmarkStart w:id="170" w:name="_Toc29734"/>
      <w:bookmarkStart w:id="171" w:name="_Toc7307"/>
      <w:bookmarkStart w:id="172" w:name="_Toc13350"/>
      <w:bookmarkStart w:id="173" w:name="_Toc4604"/>
      <w:bookmarkStart w:id="174" w:name="_Toc32578"/>
      <w:r>
        <w:rPr>
          <w:rFonts w:hint="eastAsia" w:asciiTheme="minorEastAsia" w:hAnsiTheme="minorEastAsia" w:eastAsiaTheme="minorEastAsia" w:cstheme="minorEastAsia"/>
          <w:color w:val="auto"/>
          <w:szCs w:val="24"/>
          <w:highlight w:val="none"/>
        </w:rPr>
        <w:t>本项目最高</w:t>
      </w:r>
      <w:r>
        <w:rPr>
          <w:rFonts w:hint="eastAsia" w:asciiTheme="minorEastAsia" w:hAnsiTheme="minorEastAsia" w:eastAsiaTheme="minorEastAsia" w:cstheme="minorEastAsia"/>
          <w:color w:val="auto"/>
          <w:szCs w:val="24"/>
          <w:highlight w:val="none"/>
          <w:u w:val="none"/>
        </w:rPr>
        <w:t>投标限价为人民币(大写) :</w:t>
      </w:r>
      <w:r>
        <w:rPr>
          <w:rFonts w:hint="eastAsia" w:asciiTheme="minorEastAsia" w:hAnsiTheme="minorEastAsia" w:eastAsiaTheme="minorEastAsia" w:cstheme="minorEastAsia"/>
          <w:color w:val="auto"/>
          <w:szCs w:val="24"/>
          <w:highlight w:val="none"/>
          <w:u w:val="single"/>
          <w:lang w:val="en-US" w:eastAsia="zh-CN"/>
        </w:rPr>
        <w:t>壹佰陆拾柒万叁仟肆佰肆拾元整</w:t>
      </w:r>
      <w:r>
        <w:rPr>
          <w:rFonts w:hint="eastAsia" w:asciiTheme="minorEastAsia" w:hAnsiTheme="minorEastAsia" w:eastAsiaTheme="minorEastAsia" w:cstheme="minorEastAsia"/>
          <w:color w:val="auto"/>
          <w:szCs w:val="24"/>
          <w:highlight w:val="none"/>
          <w:u w:val="single"/>
        </w:rPr>
        <w:t>(小写:¥</w:t>
      </w:r>
      <w:r>
        <w:rPr>
          <w:rFonts w:hint="eastAsia" w:asciiTheme="minorEastAsia" w:hAnsiTheme="minorEastAsia" w:eastAsiaTheme="minorEastAsia" w:cstheme="minorEastAsia"/>
          <w:color w:val="auto"/>
          <w:szCs w:val="24"/>
          <w:highlight w:val="none"/>
          <w:u w:val="single"/>
          <w:lang w:val="en-US" w:eastAsia="zh-CN"/>
        </w:rPr>
        <w:t>1673440.00</w:t>
      </w:r>
      <w:r>
        <w:rPr>
          <w:rFonts w:hint="eastAsia" w:asciiTheme="minorEastAsia" w:hAnsiTheme="minorEastAsia" w:eastAsiaTheme="minorEastAsia" w:cstheme="minorEastAsia"/>
          <w:color w:val="auto"/>
          <w:szCs w:val="24"/>
          <w:highlight w:val="none"/>
          <w:u w:val="single"/>
        </w:rPr>
        <w:t>元</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eastAsia="zh-CN"/>
        </w:rPr>
        <w:t>。</w:t>
      </w:r>
      <w:r>
        <w:rPr>
          <w:rFonts w:hint="eastAsia" w:asciiTheme="minorEastAsia" w:hAnsiTheme="minorEastAsia" w:eastAsiaTheme="minorEastAsia" w:cstheme="minorEastAsia"/>
          <w:color w:val="auto"/>
          <w:szCs w:val="24"/>
          <w:highlight w:val="none"/>
          <w:lang w:val="en-US" w:eastAsia="zh-CN"/>
        </w:rPr>
        <w:t>具体详见如下：</w:t>
      </w:r>
    </w:p>
    <w:tbl>
      <w:tblPr>
        <w:tblStyle w:val="21"/>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2560"/>
        <w:gridCol w:w="1661"/>
        <w:gridCol w:w="1740"/>
        <w:gridCol w:w="2586"/>
      </w:tblGrid>
      <w:tr w14:paraId="79C4B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1009" w:type="dxa"/>
            <w:noWrap w:val="0"/>
            <w:vAlign w:val="center"/>
          </w:tcPr>
          <w:p w14:paraId="06DA7191">
            <w:pPr>
              <w:spacing w:line="36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序号</w:t>
            </w:r>
          </w:p>
        </w:tc>
        <w:tc>
          <w:tcPr>
            <w:tcW w:w="2560" w:type="dxa"/>
            <w:noWrap w:val="0"/>
            <w:vAlign w:val="center"/>
          </w:tcPr>
          <w:p w14:paraId="1FB7E37E">
            <w:pPr>
              <w:spacing w:line="36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项目名称</w:t>
            </w:r>
          </w:p>
        </w:tc>
        <w:tc>
          <w:tcPr>
            <w:tcW w:w="1661" w:type="dxa"/>
            <w:noWrap w:val="0"/>
            <w:vAlign w:val="top"/>
          </w:tcPr>
          <w:p w14:paraId="10FFDA05">
            <w:pPr>
              <w:spacing w:line="360" w:lineRule="exact"/>
              <w:jc w:val="center"/>
              <w:rPr>
                <w:rFonts w:hint="default"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建安工程费</w:t>
            </w:r>
          </w:p>
          <w:p w14:paraId="3786D1FA">
            <w:pPr>
              <w:spacing w:line="36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投标下浮率</w:t>
            </w:r>
          </w:p>
        </w:tc>
        <w:tc>
          <w:tcPr>
            <w:tcW w:w="1740" w:type="dxa"/>
            <w:noWrap w:val="0"/>
            <w:vAlign w:val="center"/>
          </w:tcPr>
          <w:p w14:paraId="563B0DB2">
            <w:pPr>
              <w:spacing w:line="36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最高投标限价（元）</w:t>
            </w:r>
          </w:p>
        </w:tc>
        <w:tc>
          <w:tcPr>
            <w:tcW w:w="2586" w:type="dxa"/>
            <w:noWrap w:val="0"/>
            <w:vAlign w:val="center"/>
          </w:tcPr>
          <w:p w14:paraId="02B50BAC">
            <w:pPr>
              <w:spacing w:line="36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备注</w:t>
            </w:r>
          </w:p>
        </w:tc>
      </w:tr>
      <w:tr w14:paraId="6269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1009" w:type="dxa"/>
            <w:noWrap w:val="0"/>
            <w:vAlign w:val="center"/>
          </w:tcPr>
          <w:p w14:paraId="3DF893C6">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w:t>
            </w:r>
          </w:p>
        </w:tc>
        <w:tc>
          <w:tcPr>
            <w:tcW w:w="2560" w:type="dxa"/>
            <w:noWrap w:val="0"/>
            <w:vAlign w:val="center"/>
          </w:tcPr>
          <w:p w14:paraId="2FEA7D53">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设计费</w:t>
            </w:r>
          </w:p>
        </w:tc>
        <w:tc>
          <w:tcPr>
            <w:tcW w:w="1661" w:type="dxa"/>
            <w:noWrap w:val="0"/>
            <w:vAlign w:val="center"/>
          </w:tcPr>
          <w:p w14:paraId="6DBAD9CA">
            <w:pPr>
              <w:spacing w:line="400" w:lineRule="exact"/>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w:t>
            </w:r>
          </w:p>
        </w:tc>
        <w:tc>
          <w:tcPr>
            <w:tcW w:w="1740" w:type="dxa"/>
            <w:noWrap w:val="0"/>
            <w:vAlign w:val="center"/>
          </w:tcPr>
          <w:p w14:paraId="6C8A0CBF">
            <w:pPr>
              <w:widowControl/>
              <w:spacing w:line="240" w:lineRule="auto"/>
              <w:jc w:val="center"/>
              <w:rPr>
                <w:rFonts w:hint="default" w:ascii="宋体" w:hAnsi="宋体" w:eastAsia="宋体" w:cs="宋体"/>
                <w:color w:val="auto"/>
                <w:kern w:val="1"/>
                <w:sz w:val="21"/>
                <w:szCs w:val="21"/>
                <w:highlight w:val="none"/>
                <w:lang w:val="en-US" w:eastAsia="zh-CN"/>
              </w:rPr>
            </w:pPr>
            <w:r>
              <w:rPr>
                <w:rFonts w:hint="eastAsia" w:hAnsi="宋体" w:eastAsia="宋体" w:cs="宋体"/>
                <w:color w:val="auto"/>
                <w:kern w:val="2"/>
                <w:sz w:val="24"/>
                <w:szCs w:val="24"/>
                <w:highlight w:val="none"/>
                <w:lang w:val="en-US" w:eastAsia="zh-CN" w:bidi="ar-SA"/>
              </w:rPr>
              <w:t>73,440.00</w:t>
            </w:r>
          </w:p>
        </w:tc>
        <w:tc>
          <w:tcPr>
            <w:tcW w:w="2586" w:type="dxa"/>
            <w:noWrap w:val="0"/>
            <w:vAlign w:val="center"/>
          </w:tcPr>
          <w:p w14:paraId="23E79748">
            <w:pPr>
              <w:wordWrap w:val="0"/>
              <w:adjustRightInd w:val="0"/>
              <w:snapToGrid w:val="0"/>
              <w:spacing w:line="360" w:lineRule="auto"/>
              <w:ind w:firstLine="210" w:firstLineChars="10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按照《工程勘察设计收费管理规定》（计价格[2002]10号）——《工程设计收费标准》并下浮20%计算，当结算价大于设计费中标价时，则按设计费中标价作为设计费用结算价。</w:t>
            </w:r>
          </w:p>
        </w:tc>
      </w:tr>
      <w:tr w14:paraId="238A7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009" w:type="dxa"/>
            <w:noWrap w:val="0"/>
            <w:vAlign w:val="center"/>
          </w:tcPr>
          <w:p w14:paraId="3A0AE50D">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w:t>
            </w:r>
          </w:p>
        </w:tc>
        <w:tc>
          <w:tcPr>
            <w:tcW w:w="2560" w:type="dxa"/>
            <w:noWrap w:val="0"/>
            <w:vAlign w:val="center"/>
          </w:tcPr>
          <w:p w14:paraId="26DCC87E">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建安工程费</w:t>
            </w:r>
          </w:p>
        </w:tc>
        <w:tc>
          <w:tcPr>
            <w:tcW w:w="1661" w:type="dxa"/>
            <w:noWrap w:val="0"/>
            <w:vAlign w:val="center"/>
          </w:tcPr>
          <w:p w14:paraId="4AB65DDF">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w:t>
            </w:r>
            <w:r>
              <w:rPr>
                <w:rFonts w:hint="eastAsia" w:ascii="宋体" w:hAnsi="宋体" w:eastAsia="宋体" w:cs="宋体"/>
                <w:color w:val="auto"/>
                <w:kern w:val="1"/>
                <w:sz w:val="22"/>
                <w:szCs w:val="22"/>
                <w:highlight w:val="none"/>
                <w:u w:val="single"/>
              </w:rPr>
              <w:t xml:space="preserve"> </w:t>
            </w:r>
            <w:r>
              <w:rPr>
                <w:rFonts w:hint="eastAsia" w:hAnsi="宋体" w:eastAsia="宋体" w:cs="宋体"/>
                <w:color w:val="auto"/>
                <w:kern w:val="1"/>
                <w:sz w:val="22"/>
                <w:szCs w:val="22"/>
                <w:highlight w:val="none"/>
                <w:u w:val="single"/>
                <w:lang w:val="en-US" w:eastAsia="zh-CN"/>
              </w:rPr>
              <w:t>0</w:t>
            </w:r>
            <w:r>
              <w:rPr>
                <w:rFonts w:hint="eastAsia" w:ascii="宋体" w:hAnsi="宋体" w:eastAsia="宋体" w:cs="宋体"/>
                <w:color w:val="auto"/>
                <w:kern w:val="1"/>
                <w:sz w:val="22"/>
                <w:szCs w:val="22"/>
                <w:highlight w:val="none"/>
                <w:u w:val="single"/>
              </w:rPr>
              <w:t xml:space="preserve">.00 </w:t>
            </w:r>
            <w:r>
              <w:rPr>
                <w:rFonts w:hint="eastAsia" w:ascii="宋体" w:hAnsi="宋体" w:eastAsia="宋体" w:cs="宋体"/>
                <w:color w:val="auto"/>
                <w:kern w:val="1"/>
                <w:sz w:val="22"/>
                <w:szCs w:val="22"/>
                <w:highlight w:val="none"/>
              </w:rPr>
              <w:t>%</w:t>
            </w:r>
          </w:p>
        </w:tc>
        <w:tc>
          <w:tcPr>
            <w:tcW w:w="1740" w:type="dxa"/>
            <w:noWrap w:val="0"/>
            <w:vAlign w:val="center"/>
          </w:tcPr>
          <w:p w14:paraId="419778FB">
            <w:pPr>
              <w:spacing w:line="240" w:lineRule="auto"/>
              <w:jc w:val="center"/>
              <w:rPr>
                <w:rFonts w:hint="default" w:ascii="宋体" w:hAnsi="宋体" w:eastAsia="宋体" w:cs="宋体"/>
                <w:color w:val="auto"/>
                <w:kern w:val="1"/>
                <w:sz w:val="22"/>
                <w:szCs w:val="22"/>
                <w:highlight w:val="none"/>
                <w:lang w:val="en-US" w:eastAsia="zh-CN"/>
              </w:rPr>
            </w:pPr>
            <w:r>
              <w:rPr>
                <w:rFonts w:hint="eastAsia" w:hAnsi="宋体" w:eastAsia="宋体" w:cs="宋体"/>
                <w:color w:val="auto"/>
                <w:kern w:val="2"/>
                <w:sz w:val="24"/>
                <w:szCs w:val="24"/>
                <w:highlight w:val="none"/>
                <w:lang w:val="en-US" w:eastAsia="zh-CN" w:bidi="ar-SA"/>
              </w:rPr>
              <w:t>1600000.00</w:t>
            </w:r>
          </w:p>
        </w:tc>
        <w:tc>
          <w:tcPr>
            <w:tcW w:w="2586" w:type="dxa"/>
            <w:noWrap w:val="0"/>
            <w:vAlign w:val="center"/>
          </w:tcPr>
          <w:p w14:paraId="53F77DB1">
            <w:pPr>
              <w:snapToGrid w:val="0"/>
              <w:spacing w:line="400" w:lineRule="exact"/>
              <w:jc w:val="center"/>
              <w:rPr>
                <w:rFonts w:hint="eastAsia" w:ascii="宋体" w:hAnsi="宋体" w:eastAsia="宋体" w:cs="宋体"/>
                <w:color w:val="auto"/>
                <w:kern w:val="1"/>
                <w:sz w:val="22"/>
                <w:szCs w:val="22"/>
                <w:highlight w:val="none"/>
                <w:lang w:val="en-US" w:eastAsia="zh-CN"/>
              </w:rPr>
            </w:pPr>
            <w:r>
              <w:rPr>
                <w:rFonts w:hint="eastAsia" w:ascii="宋体" w:hAnsi="宋体" w:eastAsia="宋体" w:cs="宋体"/>
                <w:color w:val="auto"/>
                <w:kern w:val="1"/>
                <w:sz w:val="22"/>
                <w:szCs w:val="22"/>
                <w:highlight w:val="none"/>
                <w:lang w:val="en-US" w:eastAsia="zh-CN"/>
              </w:rPr>
              <w:t xml:space="preserve">建安工程费报价=       </w:t>
            </w:r>
            <w:r>
              <w:rPr>
                <w:rFonts w:hint="eastAsia" w:hAnsi="宋体" w:eastAsia="宋体" w:cs="宋体"/>
                <w:color w:val="auto"/>
                <w:kern w:val="1"/>
                <w:sz w:val="22"/>
                <w:szCs w:val="22"/>
                <w:highlight w:val="none"/>
                <w:lang w:val="en-US" w:eastAsia="zh-CN"/>
              </w:rPr>
              <w:t>1600000.00</w:t>
            </w:r>
            <w:r>
              <w:rPr>
                <w:rFonts w:hint="eastAsia" w:ascii="宋体" w:hAnsi="宋体" w:eastAsia="宋体" w:cs="宋体"/>
                <w:color w:val="auto"/>
                <w:kern w:val="1"/>
                <w:sz w:val="22"/>
                <w:szCs w:val="22"/>
                <w:highlight w:val="none"/>
                <w:lang w:val="en-US" w:eastAsia="zh-CN"/>
              </w:rPr>
              <w:t>元×（1-建安工程费投标下浮率）</w:t>
            </w:r>
          </w:p>
          <w:p w14:paraId="01B3AA57">
            <w:pPr>
              <w:snapToGrid w:val="0"/>
              <w:spacing w:line="400" w:lineRule="exact"/>
              <w:jc w:val="center"/>
              <w:rPr>
                <w:rFonts w:hint="eastAsia" w:ascii="宋体" w:hAnsi="宋体" w:eastAsia="宋体" w:cs="宋体"/>
                <w:color w:val="auto"/>
                <w:kern w:val="1"/>
                <w:sz w:val="22"/>
                <w:szCs w:val="22"/>
                <w:highlight w:val="none"/>
                <w:lang w:val="en-US" w:eastAsia="zh-CN"/>
              </w:rPr>
            </w:pPr>
            <w:r>
              <w:rPr>
                <w:rFonts w:hint="eastAsia" w:ascii="宋体" w:hAnsi="宋体" w:eastAsia="宋体" w:cs="宋体"/>
                <w:color w:val="auto"/>
                <w:kern w:val="1"/>
                <w:sz w:val="22"/>
                <w:szCs w:val="22"/>
                <w:highlight w:val="none"/>
                <w:lang w:val="en-US" w:eastAsia="zh-CN"/>
              </w:rPr>
              <w:t>投标人应分别报投标下浮率和建安工程费</w:t>
            </w:r>
          </w:p>
        </w:tc>
      </w:tr>
      <w:tr w14:paraId="165FC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009" w:type="dxa"/>
            <w:noWrap w:val="0"/>
            <w:vAlign w:val="center"/>
          </w:tcPr>
          <w:p w14:paraId="5417AD1C">
            <w:pPr>
              <w:spacing w:line="400" w:lineRule="exact"/>
              <w:jc w:val="center"/>
              <w:rPr>
                <w:rFonts w:hint="eastAsia" w:ascii="宋体" w:hAnsi="宋体" w:eastAsia="宋体" w:cs="宋体"/>
                <w:color w:val="auto"/>
                <w:kern w:val="1"/>
                <w:sz w:val="22"/>
                <w:szCs w:val="22"/>
                <w:highlight w:val="none"/>
                <w:lang w:eastAsia="zh-CN"/>
              </w:rPr>
            </w:pPr>
            <w:r>
              <w:rPr>
                <w:rFonts w:hint="eastAsia" w:ascii="宋体" w:hAnsi="宋体" w:eastAsia="宋体" w:cs="宋体"/>
                <w:color w:val="auto"/>
                <w:kern w:val="1"/>
                <w:sz w:val="22"/>
                <w:szCs w:val="22"/>
                <w:highlight w:val="none"/>
                <w:lang w:val="en-US" w:eastAsia="zh-CN"/>
              </w:rPr>
              <w:t>3</w:t>
            </w:r>
          </w:p>
        </w:tc>
        <w:tc>
          <w:tcPr>
            <w:tcW w:w="2560" w:type="dxa"/>
            <w:noWrap w:val="0"/>
            <w:vAlign w:val="center"/>
          </w:tcPr>
          <w:p w14:paraId="7B7BF125">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合计（1+</w:t>
            </w:r>
            <w:r>
              <w:rPr>
                <w:rFonts w:hint="eastAsia" w:ascii="宋体" w:hAnsi="宋体" w:eastAsia="宋体" w:cs="宋体"/>
                <w:color w:val="auto"/>
                <w:kern w:val="1"/>
                <w:sz w:val="22"/>
                <w:szCs w:val="22"/>
                <w:highlight w:val="none"/>
                <w:lang w:val="en-US" w:eastAsia="zh-CN"/>
              </w:rPr>
              <w:t>2</w:t>
            </w:r>
            <w:r>
              <w:rPr>
                <w:rFonts w:hint="eastAsia" w:ascii="宋体" w:hAnsi="宋体" w:eastAsia="宋体" w:cs="宋体"/>
                <w:color w:val="auto"/>
                <w:kern w:val="1"/>
                <w:sz w:val="22"/>
                <w:szCs w:val="22"/>
                <w:highlight w:val="none"/>
              </w:rPr>
              <w:t>）</w:t>
            </w:r>
          </w:p>
        </w:tc>
        <w:tc>
          <w:tcPr>
            <w:tcW w:w="1661" w:type="dxa"/>
            <w:noWrap w:val="0"/>
            <w:vAlign w:val="center"/>
          </w:tcPr>
          <w:p w14:paraId="0CF57A04">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w:t>
            </w:r>
          </w:p>
        </w:tc>
        <w:tc>
          <w:tcPr>
            <w:tcW w:w="1740" w:type="dxa"/>
            <w:tcBorders>
              <w:right w:val="single" w:color="auto" w:sz="4" w:space="0"/>
            </w:tcBorders>
            <w:noWrap w:val="0"/>
            <w:vAlign w:val="center"/>
          </w:tcPr>
          <w:p w14:paraId="6384F073">
            <w:pPr>
              <w:spacing w:line="240" w:lineRule="auto"/>
              <w:jc w:val="center"/>
              <w:rPr>
                <w:rFonts w:hint="default" w:ascii="宋体" w:hAnsi="宋体" w:eastAsia="宋体" w:cs="宋体"/>
                <w:color w:val="auto"/>
                <w:kern w:val="1"/>
                <w:sz w:val="22"/>
                <w:szCs w:val="22"/>
                <w:highlight w:val="none"/>
                <w:lang w:val="en-US" w:eastAsia="zh-CN"/>
              </w:rPr>
            </w:pPr>
            <w:r>
              <w:rPr>
                <w:rFonts w:hint="eastAsia" w:hAnsi="宋体" w:eastAsia="宋体" w:cs="宋体"/>
                <w:color w:val="auto"/>
                <w:kern w:val="2"/>
                <w:sz w:val="24"/>
                <w:szCs w:val="24"/>
                <w:highlight w:val="none"/>
                <w:lang w:val="en-US" w:eastAsia="zh-CN" w:bidi="ar-SA"/>
              </w:rPr>
              <w:t>1673440.00</w:t>
            </w:r>
          </w:p>
        </w:tc>
        <w:tc>
          <w:tcPr>
            <w:tcW w:w="2586" w:type="dxa"/>
            <w:tcBorders>
              <w:left w:val="single" w:color="auto" w:sz="4" w:space="0"/>
            </w:tcBorders>
            <w:noWrap w:val="0"/>
            <w:vAlign w:val="center"/>
          </w:tcPr>
          <w:p w14:paraId="2817888E">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w:t>
            </w:r>
          </w:p>
        </w:tc>
      </w:tr>
    </w:tbl>
    <w:p w14:paraId="63CD6D18">
      <w:pPr>
        <w:spacing w:line="360" w:lineRule="auto"/>
        <w:ind w:firstLine="588" w:firstLineChars="245"/>
        <w:jc w:val="left"/>
        <w:rPr>
          <w:rFonts w:hint="default" w:asciiTheme="minorEastAsia" w:hAnsiTheme="minorEastAsia" w:eastAsiaTheme="minorEastAsia" w:cstheme="minorEastAsia"/>
          <w:color w:val="auto"/>
          <w:szCs w:val="24"/>
          <w:highlight w:val="none"/>
          <w:lang w:val="en-US" w:eastAsia="zh-CN"/>
        </w:rPr>
      </w:pPr>
      <w:r>
        <w:rPr>
          <w:rFonts w:hint="default" w:asciiTheme="minorEastAsia" w:hAnsiTheme="minorEastAsia" w:eastAsiaTheme="minorEastAsia" w:cstheme="minorEastAsia"/>
          <w:color w:val="auto"/>
          <w:szCs w:val="24"/>
          <w:highlight w:val="none"/>
          <w:lang w:val="en-US" w:eastAsia="zh-CN"/>
        </w:rPr>
        <w:t>注：投标报价及投标</w:t>
      </w:r>
      <w:r>
        <w:rPr>
          <w:rFonts w:hint="eastAsia" w:asciiTheme="minorEastAsia" w:hAnsiTheme="minorEastAsia" w:eastAsiaTheme="minorEastAsia" w:cstheme="minorEastAsia"/>
          <w:color w:val="auto"/>
          <w:szCs w:val="24"/>
          <w:highlight w:val="none"/>
          <w:lang w:val="en-US" w:eastAsia="zh-CN"/>
        </w:rPr>
        <w:t>下浮</w:t>
      </w:r>
      <w:r>
        <w:rPr>
          <w:rFonts w:hint="default" w:asciiTheme="minorEastAsia" w:hAnsiTheme="minorEastAsia" w:eastAsiaTheme="minorEastAsia" w:cstheme="minorEastAsia"/>
          <w:color w:val="auto"/>
          <w:szCs w:val="24"/>
          <w:highlight w:val="none"/>
          <w:lang w:val="en-US" w:eastAsia="zh-CN"/>
        </w:rPr>
        <w:t>率均按“四舍五入”原则精确到两位小数。建安工程费投标报价=计算基数×（1-下浮率）。</w:t>
      </w:r>
    </w:p>
    <w:p w14:paraId="6B5404F4">
      <w:pPr>
        <w:pStyle w:val="36"/>
        <w:keepNext/>
        <w:keepLines/>
        <w:ind w:firstLine="480"/>
        <w:jc w:val="both"/>
        <w:rPr>
          <w:rFonts w:hint="eastAsia" w:asciiTheme="minorEastAsia" w:hAnsiTheme="minorEastAsia" w:eastAsiaTheme="minorEastAsia" w:cstheme="minorEastAsia"/>
          <w:b/>
          <w:color w:val="auto"/>
          <w:szCs w:val="22"/>
          <w:highlight w:val="none"/>
        </w:rPr>
      </w:pPr>
      <w:bookmarkStart w:id="175" w:name="_Toc8991"/>
      <w:bookmarkStart w:id="176" w:name="_Toc8972"/>
      <w:bookmarkStart w:id="177" w:name="_Toc3140"/>
      <w:bookmarkStart w:id="178" w:name="_Toc12485"/>
      <w:r>
        <w:rPr>
          <w:rFonts w:hint="eastAsia" w:asciiTheme="minorEastAsia" w:hAnsiTheme="minorEastAsia" w:eastAsiaTheme="minorEastAsia" w:cstheme="minorEastAsia"/>
          <w:b/>
          <w:color w:val="auto"/>
          <w:szCs w:val="22"/>
          <w:highlight w:val="none"/>
        </w:rPr>
        <w:t>1</w:t>
      </w:r>
      <w:r>
        <w:rPr>
          <w:rFonts w:hint="eastAsia" w:asciiTheme="minorEastAsia" w:hAnsiTheme="minorEastAsia" w:eastAsiaTheme="minorEastAsia" w:cstheme="minorEastAsia"/>
          <w:b/>
          <w:color w:val="auto"/>
          <w:szCs w:val="22"/>
          <w:highlight w:val="none"/>
          <w:lang w:val="en-US" w:eastAsia="zh-CN"/>
        </w:rPr>
        <w:t>2</w:t>
      </w:r>
      <w:r>
        <w:rPr>
          <w:rFonts w:hint="eastAsia" w:asciiTheme="minorEastAsia" w:hAnsiTheme="minorEastAsia" w:eastAsiaTheme="minorEastAsia" w:cstheme="minorEastAsia"/>
          <w:b/>
          <w:color w:val="auto"/>
          <w:szCs w:val="22"/>
          <w:highlight w:val="none"/>
          <w:lang w:eastAsia="zh-CN"/>
        </w:rPr>
        <w:t>、</w:t>
      </w:r>
      <w:r>
        <w:rPr>
          <w:rFonts w:hint="eastAsia" w:asciiTheme="minorEastAsia" w:hAnsiTheme="minorEastAsia" w:eastAsiaTheme="minorEastAsia" w:cstheme="minorEastAsia"/>
          <w:b/>
          <w:color w:val="auto"/>
          <w:kern w:val="2"/>
          <w:highlight w:val="none"/>
        </w:rPr>
        <w:t>投标</w:t>
      </w:r>
      <w:r>
        <w:rPr>
          <w:rFonts w:hint="eastAsia" w:asciiTheme="minorEastAsia" w:hAnsiTheme="minorEastAsia" w:eastAsiaTheme="minorEastAsia" w:cstheme="minorEastAsia"/>
          <w:b/>
          <w:color w:val="auto"/>
          <w:szCs w:val="22"/>
          <w:highlight w:val="none"/>
        </w:rPr>
        <w:t>文件的编制</w:t>
      </w:r>
      <w:bookmarkStart w:id="179" w:name="_Hlt69208262"/>
      <w:bookmarkEnd w:id="179"/>
      <w:bookmarkStart w:id="180" w:name="_Hlt69332370"/>
      <w:bookmarkEnd w:id="180"/>
      <w:r>
        <w:rPr>
          <w:rFonts w:hint="eastAsia" w:asciiTheme="minorEastAsia" w:hAnsiTheme="minorEastAsia" w:eastAsiaTheme="minorEastAsia" w:cstheme="minorEastAsia"/>
          <w:b/>
          <w:color w:val="auto"/>
          <w:szCs w:val="22"/>
          <w:highlight w:val="none"/>
        </w:rPr>
        <w:t>要求</w:t>
      </w:r>
      <w:bookmarkEnd w:id="167"/>
      <w:bookmarkEnd w:id="168"/>
      <w:bookmarkEnd w:id="169"/>
      <w:bookmarkEnd w:id="170"/>
      <w:bookmarkEnd w:id="171"/>
      <w:bookmarkEnd w:id="172"/>
      <w:bookmarkEnd w:id="173"/>
      <w:bookmarkEnd w:id="174"/>
      <w:bookmarkEnd w:id="175"/>
      <w:bookmarkEnd w:id="176"/>
      <w:bookmarkEnd w:id="177"/>
      <w:bookmarkEnd w:id="178"/>
    </w:p>
    <w:p w14:paraId="4733A61A">
      <w:pPr>
        <w:pStyle w:val="45"/>
        <w:spacing w:line="400" w:lineRule="exact"/>
        <w:ind w:firstLine="482" w:firstLineChars="200"/>
        <w:jc w:val="both"/>
        <w:outlineLvl w:val="9"/>
        <w:rPr>
          <w:rFonts w:hint="eastAsia" w:asciiTheme="minorEastAsia" w:hAnsiTheme="minorEastAsia" w:eastAsiaTheme="minorEastAsia" w:cstheme="minorEastAsia"/>
          <w:b/>
          <w:color w:val="auto"/>
          <w:highlight w:val="none"/>
        </w:rPr>
      </w:pPr>
      <w:bookmarkStart w:id="181" w:name="_Hlt74497202"/>
      <w:bookmarkEnd w:id="181"/>
      <w:bookmarkStart w:id="182" w:name="_Hlt78768224"/>
      <w:bookmarkEnd w:id="182"/>
      <w:bookmarkStart w:id="183" w:name="_Hlt74495594"/>
      <w:bookmarkEnd w:id="183"/>
      <w:bookmarkStart w:id="184" w:name="_Toc9696"/>
      <w:bookmarkStart w:id="185" w:name="_Toc25295"/>
      <w:bookmarkStart w:id="186" w:name="_Toc13462"/>
      <w:bookmarkStart w:id="187" w:name="_Toc31856"/>
      <w:bookmarkStart w:id="188" w:name="_Toc20541"/>
      <w:bookmarkStart w:id="189" w:name="_Toc32061"/>
      <w:bookmarkStart w:id="190" w:name="_Toc5812"/>
      <w:bookmarkStart w:id="191" w:name="_Toc29847"/>
      <w:bookmarkStart w:id="192" w:name="_Toc20091"/>
      <w:bookmarkStart w:id="193" w:name="_Toc12050"/>
      <w:bookmarkStart w:id="194" w:name="_Toc437"/>
      <w:bookmarkStart w:id="195" w:name="_Toc2841"/>
      <w:bookmarkStart w:id="196" w:name="_Toc17330"/>
      <w:bookmarkStart w:id="197" w:name="_Toc14052"/>
      <w:bookmarkStart w:id="198" w:name="_Toc6695"/>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2</w:t>
      </w:r>
      <w:r>
        <w:rPr>
          <w:rFonts w:hint="eastAsia" w:asciiTheme="minorEastAsia" w:hAnsiTheme="minorEastAsia" w:eastAsiaTheme="minorEastAsia" w:cstheme="minorEastAsia"/>
          <w:b/>
          <w:color w:val="auto"/>
          <w:highlight w:val="none"/>
        </w:rPr>
        <w:t>.1 一般要求</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F7FE17B">
      <w:pPr>
        <w:pStyle w:val="43"/>
        <w:ind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highlight w:val="none"/>
        </w:rPr>
        <w:t>投标文件应按第七章 投标文件格式规定的内容，投标人提交的投标文件应当使用招标文件所提供的投标文件全部格式。</w:t>
      </w:r>
    </w:p>
    <w:p w14:paraId="5C5A60B4">
      <w:pPr>
        <w:pStyle w:val="34"/>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snapToGrid w:val="0"/>
          <w:color w:val="auto"/>
          <w:kern w:val="0"/>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4"/>
        <w:ind w:firstLine="5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.1.2</w:t>
      </w:r>
      <w:r>
        <w:rPr>
          <w:rFonts w:hint="eastAsia" w:asciiTheme="minorEastAsia" w:hAnsiTheme="minorEastAsia" w:eastAsiaTheme="minorEastAsia" w:cstheme="minorEastAsia"/>
          <w:snapToGrid w:val="0"/>
          <w:color w:val="auto"/>
          <w:kern w:val="0"/>
          <w:szCs w:val="24"/>
          <w:highlight w:val="none"/>
        </w:rPr>
        <w:t>投标文件包含投标标书分为一册。</w:t>
      </w:r>
      <w:r>
        <w:rPr>
          <w:rFonts w:hint="eastAsia" w:asciiTheme="minorEastAsia" w:hAnsiTheme="minorEastAsia" w:eastAsiaTheme="minorEastAsia" w:cstheme="minorEastAsia"/>
          <w:snapToGrid w:val="0"/>
          <w:color w:val="auto"/>
          <w:kern w:val="0"/>
          <w:highlight w:val="none"/>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auto"/>
          <w:highlight w:val="none"/>
        </w:rPr>
        <w:t>（注：组成联合体时，只须加盖联合体牵头人的公章，联合体其它成员可不盖章）。</w:t>
      </w:r>
    </w:p>
    <w:p w14:paraId="6567A5AF">
      <w:pPr>
        <w:pStyle w:val="34"/>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w:t>
      </w:r>
      <w:r>
        <w:rPr>
          <w:rFonts w:hint="eastAsia" w:asciiTheme="minorEastAsia" w:hAnsiTheme="minorEastAsia" w:eastAsiaTheme="minorEastAsia" w:cstheme="minorEastAsia"/>
          <w:snapToGrid w:val="0"/>
          <w:color w:val="auto"/>
          <w:kern w:val="0"/>
          <w:highlight w:val="none"/>
          <w:lang w:val="en-US" w:eastAsia="zh-CN"/>
        </w:rPr>
        <w:t>2</w:t>
      </w:r>
      <w:r>
        <w:rPr>
          <w:rFonts w:hint="eastAsia" w:asciiTheme="minorEastAsia" w:hAnsiTheme="minorEastAsia" w:eastAsiaTheme="minorEastAsia" w:cstheme="minorEastAsia"/>
          <w:snapToGrid w:val="0"/>
          <w:color w:val="auto"/>
          <w:kern w:val="0"/>
          <w:highlight w:val="none"/>
        </w:rPr>
        <w:t>.1.3 投标文件需按以下要求签字、盖章：</w:t>
      </w:r>
    </w:p>
    <w:p w14:paraId="0B6E3BC9">
      <w:pPr>
        <w:pStyle w:val="34"/>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电子投标文件：</w:t>
      </w:r>
    </w:p>
    <w:p w14:paraId="2C642CB7">
      <w:pPr>
        <w:pStyle w:val="34"/>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w:t>
      </w:r>
      <w:r>
        <w:rPr>
          <w:rFonts w:hint="eastAsia" w:asciiTheme="minorEastAsia" w:hAnsiTheme="minorEastAsia" w:eastAsiaTheme="minorEastAsia" w:cstheme="minorEastAsia"/>
          <w:snapToGrid w:val="0"/>
          <w:color w:val="auto"/>
          <w:kern w:val="0"/>
          <w:highlight w:val="none"/>
          <w:lang w:val="en-US" w:eastAsia="zh-CN"/>
        </w:rPr>
        <w:t>2</w:t>
      </w:r>
      <w:r>
        <w:rPr>
          <w:rFonts w:hint="eastAsia" w:asciiTheme="minorEastAsia" w:hAnsiTheme="minorEastAsia" w:eastAsiaTheme="minorEastAsia" w:cstheme="minorEastAsia"/>
          <w:snapToGrid w:val="0"/>
          <w:color w:val="auto"/>
          <w:kern w:val="0"/>
          <w:highlight w:val="none"/>
        </w:rPr>
        <w:t>.1.3.1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4"/>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w:t>
      </w:r>
      <w:r>
        <w:rPr>
          <w:rFonts w:hint="eastAsia" w:asciiTheme="minorEastAsia" w:hAnsiTheme="minorEastAsia" w:eastAsiaTheme="minorEastAsia" w:cstheme="minorEastAsia"/>
          <w:snapToGrid w:val="0"/>
          <w:color w:val="auto"/>
          <w:kern w:val="0"/>
          <w:highlight w:val="none"/>
          <w:lang w:val="en-US" w:eastAsia="zh-CN"/>
        </w:rPr>
        <w:t>2</w:t>
      </w:r>
      <w:r>
        <w:rPr>
          <w:rFonts w:hint="eastAsia" w:asciiTheme="minorEastAsia" w:hAnsiTheme="minorEastAsia" w:eastAsiaTheme="minorEastAsia" w:cstheme="minorEastAsia"/>
          <w:snapToGrid w:val="0"/>
          <w:color w:val="auto"/>
          <w:kern w:val="0"/>
          <w:highlight w:val="none"/>
        </w:rPr>
        <w:t>.1.3.2 投标文件封套、封面、组成内容中凡要求录入投标人名称且注明“盖单位章”处盖单位法人公章（电子印章）</w:t>
      </w:r>
    </w:p>
    <w:p w14:paraId="154E8AFF">
      <w:pPr>
        <w:pStyle w:val="34"/>
        <w:ind w:firstLine="56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1</w:t>
      </w:r>
      <w:r>
        <w:rPr>
          <w:rFonts w:hint="eastAsia" w:asciiTheme="minorEastAsia" w:hAnsiTheme="minorEastAsia" w:eastAsiaTheme="minorEastAsia" w:cstheme="minorEastAsia"/>
          <w:snapToGrid w:val="0"/>
          <w:color w:val="auto"/>
          <w:kern w:val="0"/>
          <w:highlight w:val="none"/>
          <w:lang w:val="en-US" w:eastAsia="zh-CN"/>
        </w:rPr>
        <w:t>2</w:t>
      </w:r>
      <w:r>
        <w:rPr>
          <w:rFonts w:hint="eastAsia" w:asciiTheme="minorEastAsia" w:hAnsiTheme="minorEastAsia" w:eastAsiaTheme="minorEastAsia" w:cstheme="minorEastAsia"/>
          <w:snapToGrid w:val="0"/>
          <w:color w:val="auto"/>
          <w:kern w:val="0"/>
          <w:highlight w:val="none"/>
        </w:rPr>
        <w:t>.1.3.3 投标文件的签字均为签字人本人亲笔署名或签章（电子印章），其余部分的彩色扫描件无须另行签字、盖章。</w:t>
      </w:r>
    </w:p>
    <w:p w14:paraId="194AEBA4">
      <w:pPr>
        <w:pStyle w:val="34"/>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snapToGrid w:val="0"/>
          <w:color w:val="auto"/>
          <w:kern w:val="0"/>
          <w:highlight w:val="none"/>
        </w:rPr>
        <w:t>1</w:t>
      </w:r>
      <w:r>
        <w:rPr>
          <w:rFonts w:hint="eastAsia" w:asciiTheme="minorEastAsia" w:hAnsiTheme="minorEastAsia" w:eastAsiaTheme="minorEastAsia" w:cstheme="minorEastAsia"/>
          <w:snapToGrid w:val="0"/>
          <w:color w:val="auto"/>
          <w:kern w:val="0"/>
          <w:highlight w:val="none"/>
          <w:lang w:val="en-US" w:eastAsia="zh-CN"/>
        </w:rPr>
        <w:t>2</w:t>
      </w:r>
      <w:r>
        <w:rPr>
          <w:rFonts w:hint="eastAsia" w:asciiTheme="minorEastAsia" w:hAnsiTheme="minorEastAsia" w:eastAsiaTheme="minorEastAsia" w:cstheme="minorEastAsia"/>
          <w:snapToGrid w:val="0"/>
          <w:color w:val="auto"/>
          <w:kern w:val="0"/>
          <w:highlight w:val="none"/>
        </w:rPr>
        <w:t>.1.3.4 联合体投标的，除《联合体协议书》外，由联合体牵头人按以上要求签字（电子印章）、盖章（电子印章）即可。</w:t>
      </w:r>
      <w:bookmarkStart w:id="199" w:name="_Toc274313880"/>
      <w:bookmarkStart w:id="200" w:name="_Toc257031159"/>
    </w:p>
    <w:p w14:paraId="11FE250F">
      <w:pPr>
        <w:pStyle w:val="45"/>
        <w:spacing w:line="360" w:lineRule="auto"/>
        <w:ind w:firstLine="482" w:firstLineChars="200"/>
        <w:jc w:val="both"/>
        <w:outlineLvl w:val="9"/>
        <w:rPr>
          <w:rFonts w:hint="eastAsia" w:asciiTheme="minorEastAsia" w:hAnsiTheme="minorEastAsia" w:eastAsiaTheme="minorEastAsia" w:cstheme="minorEastAsia"/>
          <w:b/>
          <w:color w:val="auto"/>
          <w:highlight w:val="none"/>
        </w:rPr>
      </w:pPr>
      <w:bookmarkStart w:id="201" w:name="_Toc6622"/>
      <w:bookmarkStart w:id="202" w:name="_Toc27606"/>
      <w:bookmarkStart w:id="203" w:name="_Toc18076"/>
      <w:bookmarkStart w:id="204" w:name="_Toc26859"/>
      <w:bookmarkStart w:id="205" w:name="_Toc38"/>
      <w:bookmarkStart w:id="206" w:name="_Toc27670"/>
      <w:bookmarkStart w:id="207" w:name="_Toc16107"/>
      <w:bookmarkStart w:id="208" w:name="_Toc8355"/>
      <w:bookmarkStart w:id="209" w:name="_Toc26289"/>
      <w:bookmarkStart w:id="210" w:name="_Toc4699"/>
      <w:bookmarkStart w:id="211" w:name="_Toc23484"/>
      <w:bookmarkStart w:id="212" w:name="_Toc17946"/>
      <w:bookmarkStart w:id="213" w:name="_Toc18670"/>
      <w:bookmarkStart w:id="214" w:name="_Toc19525"/>
      <w:bookmarkStart w:id="215" w:name="_Toc29894"/>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2</w:t>
      </w:r>
      <w:r>
        <w:rPr>
          <w:rFonts w:hint="eastAsia" w:asciiTheme="minorEastAsia" w:hAnsiTheme="minorEastAsia" w:eastAsiaTheme="minorEastAsia" w:cstheme="minorEastAsia"/>
          <w:b/>
          <w:color w:val="auto"/>
          <w:highlight w:val="none"/>
        </w:rPr>
        <w:t xml:space="preserve">.2 </w:t>
      </w:r>
      <w:bookmarkEnd w:id="199"/>
      <w:bookmarkEnd w:id="200"/>
      <w:bookmarkEnd w:id="201"/>
      <w:bookmarkEnd w:id="202"/>
      <w:bookmarkEnd w:id="203"/>
      <w:bookmarkEnd w:id="204"/>
      <w:bookmarkEnd w:id="205"/>
      <w:bookmarkEnd w:id="206"/>
      <w:bookmarkEnd w:id="207"/>
      <w:bookmarkEnd w:id="208"/>
      <w:r>
        <w:rPr>
          <w:rFonts w:hint="eastAsia" w:asciiTheme="minorEastAsia" w:hAnsiTheme="minorEastAsia" w:eastAsiaTheme="minorEastAsia" w:cstheme="minorEastAsia"/>
          <w:b/>
          <w:color w:val="auto"/>
          <w:highlight w:val="none"/>
        </w:rPr>
        <w:t>投标标书的编制要求</w:t>
      </w:r>
      <w:bookmarkEnd w:id="209"/>
      <w:bookmarkEnd w:id="210"/>
      <w:bookmarkEnd w:id="211"/>
      <w:bookmarkEnd w:id="212"/>
      <w:bookmarkEnd w:id="213"/>
      <w:bookmarkEnd w:id="214"/>
      <w:bookmarkEnd w:id="215"/>
    </w:p>
    <w:p w14:paraId="5516FD77">
      <w:pPr>
        <w:pStyle w:val="34"/>
        <w:ind w:firstLine="561"/>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（8）投标保证缴纳证明（</w:t>
      </w:r>
      <w:r>
        <w:rPr>
          <w:rFonts w:hint="eastAsia" w:asciiTheme="minorEastAsia" w:hAnsiTheme="minorEastAsia" w:eastAsiaTheme="minorEastAsia" w:cstheme="minorEastAsia"/>
          <w:snapToGrid w:val="0"/>
          <w:color w:val="auto"/>
          <w:kern w:val="0"/>
          <w:szCs w:val="18"/>
          <w:highlight w:val="none"/>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auto"/>
          <w:kern w:val="0"/>
          <w:szCs w:val="18"/>
          <w:highlight w:val="none"/>
          <w:lang w:val="en-US" w:eastAsia="zh-CN"/>
        </w:rPr>
        <w:t>彩色扫描</w:t>
      </w:r>
      <w:r>
        <w:rPr>
          <w:rFonts w:hint="eastAsia" w:asciiTheme="minorEastAsia" w:hAnsiTheme="minorEastAsia" w:eastAsiaTheme="minorEastAsia" w:cstheme="minorEastAsia"/>
          <w:snapToGrid w:val="0"/>
          <w:color w:val="auto"/>
          <w:kern w:val="0"/>
          <w:szCs w:val="18"/>
          <w:highlight w:val="none"/>
        </w:rPr>
        <w:t>件；采用投标保证担保的，附银行保函</w:t>
      </w:r>
      <w:r>
        <w:rPr>
          <w:rFonts w:hint="eastAsia" w:asciiTheme="minorEastAsia" w:hAnsiTheme="minorEastAsia" w:eastAsiaTheme="minorEastAsia" w:cstheme="minorEastAsia"/>
          <w:snapToGrid w:val="0"/>
          <w:color w:val="auto"/>
          <w:kern w:val="0"/>
          <w:szCs w:val="18"/>
          <w:highlight w:val="none"/>
          <w:lang w:val="en-US" w:eastAsia="zh-CN"/>
        </w:rPr>
        <w:t>彩色扫描件</w:t>
      </w:r>
      <w:r>
        <w:rPr>
          <w:rFonts w:hint="eastAsia" w:asciiTheme="minorEastAsia" w:hAnsiTheme="minorEastAsia" w:eastAsiaTheme="minorEastAsia" w:cstheme="minorEastAsia"/>
          <w:snapToGrid w:val="0"/>
          <w:color w:val="auto"/>
          <w:kern w:val="0"/>
          <w:szCs w:val="18"/>
          <w:highlight w:val="none"/>
        </w:rPr>
        <w:t>；采用投标保证保险的，附电子保单和</w:t>
      </w:r>
      <w:r>
        <w:rPr>
          <w:rFonts w:hint="eastAsia" w:asciiTheme="minorEastAsia" w:hAnsiTheme="minorEastAsia" w:eastAsiaTheme="minorEastAsia" w:cstheme="minorEastAsia"/>
          <w:b/>
          <w:bCs/>
          <w:color w:val="auto"/>
          <w:szCs w:val="24"/>
          <w:highlight w:val="none"/>
        </w:rPr>
        <w:t>《韶关市公共资源交易一体化平台保证金缴纳信息》</w:t>
      </w:r>
      <w:r>
        <w:rPr>
          <w:rFonts w:hint="eastAsia" w:asciiTheme="minorEastAsia" w:hAnsiTheme="minorEastAsia" w:eastAsiaTheme="minorEastAsia" w:cstheme="minorEastAsia"/>
          <w:b/>
          <w:bCs/>
          <w:snapToGrid w:val="0"/>
          <w:color w:val="auto"/>
          <w:kern w:val="0"/>
          <w:szCs w:val="18"/>
          <w:highlight w:val="none"/>
        </w:rPr>
        <w:t>页面截图</w:t>
      </w:r>
      <w:r>
        <w:rPr>
          <w:rFonts w:hint="eastAsia" w:asciiTheme="minorEastAsia" w:hAnsiTheme="minorEastAsia" w:eastAsiaTheme="minorEastAsia" w:cstheme="minorEastAsia"/>
          <w:snapToGrid w:val="0"/>
          <w:color w:val="auto"/>
          <w:kern w:val="0"/>
          <w:szCs w:val="24"/>
          <w:highlight w:val="none"/>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val="0"/>
          <w:color w:val="auto"/>
          <w:kern w:val="0"/>
          <w:szCs w:val="24"/>
          <w:highlight w:val="none"/>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（14）《项目管理机构组成表》（格式十二）及所附资料；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（15）本章第1</w:t>
      </w:r>
      <w:r>
        <w:rPr>
          <w:rFonts w:hint="eastAsia" w:asciiTheme="minorEastAsia" w:hAnsiTheme="minorEastAsia" w:eastAsiaTheme="minorEastAsia" w:cstheme="minorEastAsia"/>
          <w:snapToGrid w:val="0"/>
          <w:color w:val="auto"/>
          <w:kern w:val="0"/>
          <w:szCs w:val="24"/>
          <w:highlight w:val="none"/>
          <w:lang w:val="en-US" w:eastAsia="zh-CN"/>
        </w:rPr>
        <w:t>7</w:t>
      </w:r>
      <w:r>
        <w:rPr>
          <w:rFonts w:hint="eastAsia" w:asciiTheme="minorEastAsia" w:hAnsiTheme="minorEastAsia" w:eastAsiaTheme="minorEastAsia" w:cstheme="minorEastAsia"/>
          <w:snapToGrid w:val="0"/>
          <w:color w:val="auto"/>
          <w:kern w:val="0"/>
          <w:szCs w:val="24"/>
          <w:highlight w:val="none"/>
        </w:rPr>
        <w:t>.2目“评标方法”要求提供的评审资料（如有）；</w:t>
      </w:r>
    </w:p>
    <w:p w14:paraId="0FE86B70">
      <w:pPr>
        <w:pStyle w:val="34"/>
        <w:ind w:firstLine="480" w:firstLineChars="200"/>
        <w:rPr>
          <w:rFonts w:hint="eastAsia" w:asciiTheme="minorEastAsia" w:hAnsiTheme="minorEastAsia" w:eastAsiaTheme="minorEastAsia" w:cstheme="minorEastAsia"/>
          <w:color w:val="auto"/>
          <w:szCs w:val="18"/>
          <w:highlight w:val="none"/>
        </w:rPr>
      </w:pPr>
      <w:r>
        <w:rPr>
          <w:rFonts w:hint="eastAsia" w:asciiTheme="minorEastAsia" w:hAnsiTheme="minorEastAsia" w:eastAsiaTheme="minorEastAsia" w:cstheme="minorEastAsia"/>
          <w:snapToGrid w:val="0"/>
          <w:color w:val="auto"/>
          <w:kern w:val="0"/>
          <w:szCs w:val="24"/>
          <w:highlight w:val="none"/>
        </w:rPr>
        <w:t>（16）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.2.</w:t>
      </w:r>
      <w:r>
        <w:rPr>
          <w:rFonts w:hint="eastAsia" w:asciiTheme="minorEastAsia" w:hAnsiTheme="minorEastAsia" w:eastAsiaTheme="minorEastAsia" w:cstheme="minorEastAsia"/>
          <w:snapToGrid w:val="0"/>
          <w:color w:val="auto"/>
          <w:kern w:val="0"/>
          <w:szCs w:val="24"/>
          <w:highlight w:val="none"/>
        </w:rPr>
        <w:t>2 本章第</w:t>
      </w:r>
      <w:r>
        <w:rPr>
          <w:rFonts w:hint="eastAsia" w:asciiTheme="minorEastAsia" w:hAnsiTheme="minorEastAsia" w:eastAsiaTheme="minorEastAsia" w:cstheme="minorEastAsia"/>
          <w:b/>
          <w:bCs/>
          <w:snapToGrid w:val="0"/>
          <w:color w:val="auto"/>
          <w:kern w:val="0"/>
          <w:szCs w:val="24"/>
          <w:highlight w:val="none"/>
          <w:lang w:eastAsia="zh-CN"/>
        </w:rPr>
        <w:t>12.2.1</w:t>
      </w:r>
      <w:r>
        <w:rPr>
          <w:rFonts w:hint="eastAsia" w:asciiTheme="minorEastAsia" w:hAnsiTheme="minorEastAsia" w:eastAsiaTheme="minorEastAsia" w:cstheme="minorEastAsia"/>
          <w:snapToGrid w:val="0"/>
          <w:color w:val="auto"/>
          <w:kern w:val="0"/>
          <w:szCs w:val="24"/>
          <w:highlight w:val="none"/>
        </w:rPr>
        <w:t>目中所列出的投标标书组成内容中，第（1）至第（15）项所有投标人均应提供，</w:t>
      </w:r>
      <w:r>
        <w:rPr>
          <w:rFonts w:hint="eastAsia" w:asciiTheme="minorEastAsia" w:hAnsiTheme="minorEastAsia" w:eastAsiaTheme="minorEastAsia" w:cstheme="minorEastAsia"/>
          <w:b/>
          <w:bCs/>
          <w:snapToGrid w:val="0"/>
          <w:color w:val="auto"/>
          <w:kern w:val="0"/>
          <w:szCs w:val="24"/>
          <w:highlight w:val="none"/>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val="en-US" w:eastAsia="zh-CN"/>
        </w:rPr>
        <w:t>2</w:t>
      </w:r>
      <w:r>
        <w:rPr>
          <w:rFonts w:hint="eastAsia" w:asciiTheme="minorEastAsia" w:hAnsiTheme="minorEastAsia" w:eastAsiaTheme="minorEastAsia" w:cstheme="minorEastAsia"/>
          <w:color w:val="auto"/>
          <w:szCs w:val="24"/>
          <w:highlight w:val="none"/>
        </w:rPr>
        <w:t>.2.</w:t>
      </w:r>
      <w:r>
        <w:rPr>
          <w:rFonts w:hint="eastAsia" w:asciiTheme="minorEastAsia" w:hAnsiTheme="minorEastAsia" w:eastAsiaTheme="minorEastAsia" w:cstheme="minorEastAsia"/>
          <w:snapToGrid w:val="0"/>
          <w:color w:val="auto"/>
          <w:kern w:val="0"/>
          <w:szCs w:val="24"/>
          <w:highlight w:val="none"/>
        </w:rPr>
        <w:t>3 投标标书的组成内容按本章第</w:t>
      </w:r>
      <w:r>
        <w:rPr>
          <w:rFonts w:hint="eastAsia" w:asciiTheme="minorEastAsia" w:hAnsiTheme="minorEastAsia" w:eastAsiaTheme="minorEastAsia" w:cstheme="minorEastAsia"/>
          <w:b/>
          <w:bCs/>
          <w:snapToGrid w:val="0"/>
          <w:color w:val="auto"/>
          <w:kern w:val="0"/>
          <w:szCs w:val="24"/>
          <w:highlight w:val="none"/>
        </w:rPr>
        <w:t>1</w:t>
      </w:r>
      <w:r>
        <w:rPr>
          <w:rFonts w:hint="eastAsia" w:asciiTheme="minorEastAsia" w:hAnsiTheme="minorEastAsia" w:eastAsiaTheme="minorEastAsia" w:cstheme="minorEastAsia"/>
          <w:b/>
          <w:bCs/>
          <w:snapToGrid w:val="0"/>
          <w:color w:val="auto"/>
          <w:kern w:val="0"/>
          <w:szCs w:val="24"/>
          <w:highlight w:val="none"/>
          <w:lang w:val="en-US" w:eastAsia="zh-CN"/>
        </w:rPr>
        <w:t>2</w:t>
      </w:r>
      <w:r>
        <w:rPr>
          <w:rFonts w:hint="eastAsia" w:asciiTheme="minorEastAsia" w:hAnsiTheme="minorEastAsia" w:eastAsiaTheme="minorEastAsia" w:cstheme="minorEastAsia"/>
          <w:b/>
          <w:bCs/>
          <w:snapToGrid w:val="0"/>
          <w:color w:val="auto"/>
          <w:kern w:val="0"/>
          <w:szCs w:val="24"/>
          <w:highlight w:val="none"/>
        </w:rPr>
        <w:t>.2.1</w:t>
      </w:r>
      <w:r>
        <w:rPr>
          <w:rFonts w:hint="eastAsia" w:asciiTheme="minorEastAsia" w:hAnsiTheme="minorEastAsia" w:eastAsiaTheme="minorEastAsia" w:cstheme="minorEastAsia"/>
          <w:snapToGrid w:val="0"/>
          <w:color w:val="auto"/>
          <w:kern w:val="0"/>
          <w:szCs w:val="24"/>
          <w:highlight w:val="none"/>
        </w:rPr>
        <w:t>目规定的顺序整理、编排后，逐页连续标记页码。</w:t>
      </w:r>
    </w:p>
    <w:p w14:paraId="587FF5A5">
      <w:pPr>
        <w:pStyle w:val="48"/>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特别说明：</w:t>
      </w:r>
    </w:p>
    <w:p w14:paraId="61BE12F5">
      <w:pPr>
        <w:pStyle w:val="48"/>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1、本次招标投标时</w:t>
      </w:r>
      <w:r>
        <w:rPr>
          <w:rFonts w:hint="eastAsia" w:asciiTheme="minorEastAsia" w:hAnsiTheme="minorEastAsia" w:eastAsiaTheme="minorEastAsia" w:cstheme="minorEastAsia"/>
          <w:b/>
          <w:bCs/>
          <w:color w:val="auto"/>
          <w:highlight w:val="none"/>
          <w:u w:val="single"/>
          <w:lang w:val="en-US" w:eastAsia="zh-CN"/>
        </w:rPr>
        <w:t>不</w:t>
      </w:r>
      <w:r>
        <w:rPr>
          <w:rFonts w:hint="eastAsia" w:asciiTheme="minorEastAsia" w:hAnsiTheme="minorEastAsia" w:eastAsiaTheme="minorEastAsia" w:cstheme="minorEastAsia"/>
          <w:b/>
          <w:bCs/>
          <w:color w:val="auto"/>
          <w:highlight w:val="none"/>
          <w:u w:val="single"/>
        </w:rPr>
        <w:t>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69A0DA65">
      <w:pPr>
        <w:pStyle w:val="48"/>
        <w:ind w:firstLine="482" w:firstLineChars="200"/>
        <w:rPr>
          <w:rFonts w:hint="eastAsia"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b/>
          <w:bCs/>
          <w:color w:val="auto"/>
          <w:highlight w:val="none"/>
          <w:u w:val="single"/>
        </w:rPr>
        <w:t>2、本次招标投标时不要求按编制工程量清单计价模式进行投标报价。</w:t>
      </w:r>
      <w:bookmarkStart w:id="216" w:name="_Toc11313"/>
      <w:bookmarkStart w:id="217" w:name="_Toc14130"/>
      <w:bookmarkStart w:id="218" w:name="_Toc27175"/>
      <w:bookmarkStart w:id="219" w:name="_Toc1583"/>
      <w:bookmarkStart w:id="220" w:name="_Toc13003"/>
      <w:bookmarkStart w:id="221" w:name="_Toc11926"/>
      <w:bookmarkStart w:id="222" w:name="_Toc17459"/>
      <w:bookmarkStart w:id="223" w:name="_Toc17812"/>
    </w:p>
    <w:p w14:paraId="078C7FCC">
      <w:pPr>
        <w:pStyle w:val="48"/>
        <w:ind w:firstLine="482" w:firstLineChars="200"/>
        <w:rPr>
          <w:rFonts w:hint="eastAsia" w:asciiTheme="minorEastAsia" w:hAnsiTheme="minorEastAsia" w:eastAsiaTheme="minorEastAsia" w:cstheme="minorEastAsia"/>
          <w:b/>
          <w:snapToGrid w:val="0"/>
          <w:color w:val="auto"/>
          <w:highlight w:val="none"/>
        </w:rPr>
      </w:pPr>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2</w:t>
      </w:r>
      <w:r>
        <w:rPr>
          <w:rFonts w:hint="eastAsia" w:asciiTheme="minorEastAsia" w:hAnsiTheme="minorEastAsia" w:eastAsiaTheme="minorEastAsia" w:cstheme="minorEastAsia"/>
          <w:b/>
          <w:color w:val="auto"/>
          <w:highlight w:val="none"/>
        </w:rPr>
        <w:t>.3</w:t>
      </w:r>
      <w:bookmarkEnd w:id="216"/>
      <w:bookmarkEnd w:id="217"/>
      <w:bookmarkEnd w:id="218"/>
      <w:bookmarkEnd w:id="219"/>
      <w:bookmarkEnd w:id="220"/>
      <w:bookmarkEnd w:id="221"/>
      <w:bookmarkEnd w:id="222"/>
      <w:bookmarkEnd w:id="223"/>
      <w:r>
        <w:rPr>
          <w:rFonts w:hint="eastAsia" w:asciiTheme="minorEastAsia" w:hAnsiTheme="minorEastAsia" w:eastAsiaTheme="minorEastAsia" w:cstheme="minorEastAsia"/>
          <w:b/>
          <w:snapToGrid w:val="0"/>
          <w:color w:val="auto"/>
          <w:highlight w:val="none"/>
        </w:rPr>
        <w:t>电子投标</w:t>
      </w:r>
      <w:bookmarkStart w:id="224" w:name="_Hlt66200498"/>
      <w:bookmarkEnd w:id="224"/>
      <w:bookmarkStart w:id="225" w:name="_Hlt66511038"/>
      <w:bookmarkEnd w:id="225"/>
      <w:bookmarkStart w:id="226" w:name="_Hlt88627590"/>
      <w:bookmarkEnd w:id="226"/>
      <w:bookmarkStart w:id="227" w:name="_Toc27961"/>
    </w:p>
    <w:p w14:paraId="57F688F3">
      <w:pPr>
        <w:pStyle w:val="48"/>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48"/>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48"/>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投标文件完成上传后，投标人应使用 CA 数字证书对投标文件进行文件加密，形成加密的投标文件并提交标书。</w:t>
      </w:r>
    </w:p>
    <w:p w14:paraId="230FCD87">
      <w:pPr>
        <w:pStyle w:val="48"/>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48"/>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.3.3电子投标及投标解密失败及突发情况的补救方案</w:t>
      </w:r>
    </w:p>
    <w:p w14:paraId="585877D1">
      <w:pPr>
        <w:pStyle w:val="48"/>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.3.3.1按照交易平台关于全流程电子化项目的相关指南进行操作。详见：全国公共资源交易平台（广东省·韶关市）发布的最新版操作指南。</w:t>
      </w:r>
    </w:p>
    <w:p w14:paraId="42F09261">
      <w:pPr>
        <w:pStyle w:val="48"/>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.3.3.2补救方案</w:t>
      </w:r>
    </w:p>
    <w:p w14:paraId="2E9342F6">
      <w:pPr>
        <w:pStyle w:val="48"/>
        <w:numPr>
          <w:ilvl w:val="0"/>
          <w:numId w:val="1"/>
        </w:numPr>
        <w:ind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highlight w:val="none"/>
        </w:rPr>
        <w:t>投标文件解密失败的补救方案：</w:t>
      </w:r>
      <w:bookmarkStart w:id="228" w:name="_Toc28927"/>
    </w:p>
    <w:p w14:paraId="5CD5D936">
      <w:pPr>
        <w:pStyle w:val="48"/>
        <w:numPr>
          <w:ilvl w:val="0"/>
          <w:numId w:val="0"/>
        </w:numPr>
        <w:ind w:firstLine="720" w:firstLineChars="3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28"/>
      <w:bookmarkStart w:id="229" w:name="_Toc9612"/>
    </w:p>
    <w:p w14:paraId="4A9AE2A5">
      <w:pPr>
        <w:pStyle w:val="48"/>
        <w:numPr>
          <w:ilvl w:val="0"/>
          <w:numId w:val="1"/>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评标时突发情况的补救方案</w:t>
      </w:r>
      <w:bookmarkEnd w:id="229"/>
      <w:bookmarkStart w:id="230" w:name="_Toc6314"/>
      <w:r>
        <w:rPr>
          <w:rFonts w:hint="eastAsia" w:asciiTheme="minorEastAsia" w:hAnsiTheme="minorEastAsia" w:eastAsiaTheme="minorEastAsia" w:cstheme="minorEastAsia"/>
          <w:bCs/>
          <w:color w:val="auto"/>
          <w:kern w:val="2"/>
          <w:highlight w:val="none"/>
          <w:lang w:eastAsia="zh-CN"/>
        </w:rPr>
        <w:t>：</w:t>
      </w:r>
    </w:p>
    <w:p w14:paraId="370AF792">
      <w:pPr>
        <w:pStyle w:val="48"/>
        <w:numPr>
          <w:ilvl w:val="0"/>
          <w:numId w:val="0"/>
        </w:numPr>
        <w:ind w:firstLine="960" w:firstLineChars="4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30"/>
      <w:bookmarkStart w:id="231" w:name="_Toc10157"/>
    </w:p>
    <w:p w14:paraId="1A3A30C4">
      <w:pPr>
        <w:pStyle w:val="48"/>
        <w:numPr>
          <w:ilvl w:val="0"/>
          <w:numId w:val="1"/>
        </w:numPr>
        <w:ind w:left="0" w:leftChars="0" w:firstLine="480" w:firstLine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除发生上述情况外，开标评标均以投标人通过交易平台网上递交的电子投标文件为准。</w:t>
      </w:r>
      <w:bookmarkEnd w:id="231"/>
      <w:bookmarkStart w:id="232" w:name="_Toc12675"/>
    </w:p>
    <w:p w14:paraId="1B7B6ECD">
      <w:pPr>
        <w:pStyle w:val="48"/>
        <w:numPr>
          <w:ilvl w:val="0"/>
          <w:numId w:val="0"/>
        </w:numPr>
        <w:ind w:leftChars="200"/>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1</w:t>
      </w:r>
      <w:r>
        <w:rPr>
          <w:rFonts w:hint="eastAsia" w:asciiTheme="minorEastAsia" w:hAnsiTheme="minorEastAsia" w:eastAsiaTheme="minorEastAsia" w:cstheme="minorEastAsia"/>
          <w:b/>
          <w:color w:val="auto"/>
          <w:kern w:val="2"/>
          <w:highlight w:val="none"/>
          <w:lang w:val="en-US" w:eastAsia="zh-CN"/>
        </w:rPr>
        <w:t>2</w:t>
      </w:r>
      <w:r>
        <w:rPr>
          <w:rFonts w:hint="eastAsia" w:asciiTheme="minorEastAsia" w:hAnsiTheme="minorEastAsia" w:eastAsiaTheme="minorEastAsia" w:cstheme="minorEastAsia"/>
          <w:b/>
          <w:color w:val="auto"/>
          <w:kern w:val="2"/>
          <w:highlight w:val="none"/>
        </w:rPr>
        <w:t>.4 投标文件的提交、修改和撤回</w:t>
      </w:r>
      <w:bookmarkEnd w:id="227"/>
      <w:bookmarkEnd w:id="232"/>
      <w:bookmarkStart w:id="233" w:name="_Hlt75685366"/>
      <w:bookmarkEnd w:id="233"/>
      <w:bookmarkStart w:id="234" w:name="_Hlt66608380"/>
      <w:bookmarkEnd w:id="234"/>
      <w:bookmarkStart w:id="235" w:name="_Hlt69699424"/>
      <w:bookmarkEnd w:id="235"/>
      <w:bookmarkStart w:id="236" w:name="_Hlt92512875"/>
      <w:bookmarkEnd w:id="236"/>
      <w:bookmarkStart w:id="237" w:name="_Hlt74494779"/>
      <w:bookmarkEnd w:id="237"/>
      <w:bookmarkStart w:id="238" w:name="_Toc24469"/>
      <w:bookmarkStart w:id="239" w:name="_Toc28454"/>
      <w:bookmarkStart w:id="240" w:name="_Toc4483"/>
      <w:bookmarkStart w:id="241" w:name="_Toc3050"/>
      <w:bookmarkStart w:id="242" w:name="_Toc9838"/>
      <w:bookmarkStart w:id="243" w:name="_Toc104711075"/>
      <w:bookmarkStart w:id="244" w:name="_Toc30635"/>
      <w:bookmarkStart w:id="245" w:name="_Toc106418820"/>
      <w:bookmarkStart w:id="246" w:name="_Toc7631"/>
      <w:bookmarkStart w:id="247" w:name="_Toc24322"/>
      <w:bookmarkStart w:id="248" w:name="_Toc22741"/>
    </w:p>
    <w:p w14:paraId="012D5A77">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.4.1在投标文件提交截止时间前，投标人通过交易平台提交已加密投标文件。逾期提交的电子投标文件，交易平台将予以拒收。</w:t>
      </w:r>
      <w:bookmarkEnd w:id="238"/>
      <w:bookmarkStart w:id="249" w:name="_Toc25103"/>
    </w:p>
    <w:p w14:paraId="19A13F2B">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.4.2提交时间：见本章第二节“重要事项时间地点一览表”。</w:t>
      </w:r>
      <w:bookmarkEnd w:id="249"/>
      <w:bookmarkStart w:id="250" w:name="_Toc9791"/>
    </w:p>
    <w:p w14:paraId="5D5E2591">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.4.3投标人无须进行现场签到，如有招标文件要求提交的用于评审的证书、证件、证明原件等投标相关资料，投标人可在规定的地点、时间内递交至开标现场（附一式两份清单），无原件的不作要求。</w:t>
      </w:r>
      <w:bookmarkEnd w:id="250"/>
      <w:bookmarkStart w:id="251" w:name="_Toc25029"/>
    </w:p>
    <w:p w14:paraId="66D42C80">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.4.4 递交时间和地点：见本章第二节“重要事项时间地点一览表”。</w:t>
      </w:r>
      <w:bookmarkEnd w:id="251"/>
      <w:bookmarkStart w:id="252" w:name="_Toc5665"/>
    </w:p>
    <w:p w14:paraId="0B2460FC">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.4.5 投标人代表到达现场后，应出示以下身份证明材料：</w:t>
      </w:r>
      <w:bookmarkEnd w:id="252"/>
      <w:bookmarkStart w:id="253" w:name="_Toc1714"/>
    </w:p>
    <w:p w14:paraId="1D0EAFB6">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（1）本人有效的第二代居民身份证；</w:t>
      </w:r>
      <w:bookmarkEnd w:id="253"/>
      <w:bookmarkStart w:id="254" w:name="_Toc30210"/>
      <w:bookmarkStart w:id="255" w:name="_Toc22519"/>
      <w:bookmarkStart w:id="256" w:name="_Toc1212"/>
    </w:p>
    <w:p w14:paraId="7D6D8C0E">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（2）法定代表人到场的，出示《法定代表人身份证明》（格式五）；委托代理人到场的，应同时出示《授权委托书》（格式四）和《法定代表人身份证明》。</w:t>
      </w:r>
      <w:bookmarkEnd w:id="254"/>
      <w:bookmarkEnd w:id="255"/>
      <w:bookmarkEnd w:id="256"/>
      <w:bookmarkStart w:id="257" w:name="_Toc8927"/>
      <w:bookmarkStart w:id="258" w:name="_Toc3014"/>
      <w:bookmarkStart w:id="259" w:name="_Toc29016"/>
    </w:p>
    <w:p w14:paraId="31CA0B38">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.4.6联合体投标的，由联合体牵头人按以上要求递交投标相关资料。</w:t>
      </w:r>
      <w:bookmarkEnd w:id="257"/>
      <w:bookmarkEnd w:id="258"/>
      <w:bookmarkEnd w:id="259"/>
      <w:bookmarkStart w:id="260" w:name="_Toc13697"/>
      <w:bookmarkStart w:id="261" w:name="_Toc16539"/>
      <w:bookmarkStart w:id="262" w:name="_Toc13703"/>
    </w:p>
    <w:p w14:paraId="3B5C6ACD">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.4.7招标人或其授权的招标代理机构核对、接收投标人递交的投标相关资料后，应并妥善保管。</w:t>
      </w:r>
      <w:bookmarkEnd w:id="260"/>
      <w:bookmarkEnd w:id="261"/>
      <w:bookmarkEnd w:id="262"/>
      <w:bookmarkStart w:id="263" w:name="_Toc5287"/>
      <w:bookmarkStart w:id="264" w:name="_Toc20579"/>
      <w:bookmarkStart w:id="265" w:name="_Toc6708"/>
    </w:p>
    <w:p w14:paraId="2B4D9868">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.4.8 投标人发生以下情形的，其投标相关资料招标人不予接收：</w:t>
      </w:r>
      <w:bookmarkEnd w:id="263"/>
      <w:bookmarkEnd w:id="264"/>
      <w:bookmarkEnd w:id="265"/>
      <w:bookmarkStart w:id="266" w:name="_Toc18916"/>
      <w:bookmarkStart w:id="267" w:name="_Toc32603"/>
      <w:bookmarkStart w:id="268" w:name="_Toc31045"/>
    </w:p>
    <w:p w14:paraId="67FFA51A">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（1）未在指定的时间和地点递交的；</w:t>
      </w:r>
      <w:bookmarkEnd w:id="266"/>
      <w:bookmarkEnd w:id="267"/>
      <w:bookmarkEnd w:id="268"/>
      <w:bookmarkStart w:id="269" w:name="_Toc17194"/>
      <w:bookmarkStart w:id="270" w:name="_Toc15823"/>
      <w:bookmarkStart w:id="271" w:name="_Toc15124"/>
    </w:p>
    <w:p w14:paraId="4CB70762">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（2）到场人员未出示身份证明材料的。</w:t>
      </w:r>
      <w:bookmarkEnd w:id="269"/>
      <w:bookmarkEnd w:id="270"/>
      <w:bookmarkEnd w:id="271"/>
      <w:bookmarkStart w:id="272" w:name="_Toc17679"/>
      <w:bookmarkStart w:id="273" w:name="_Toc23037"/>
      <w:bookmarkStart w:id="274" w:name="_Toc2022"/>
    </w:p>
    <w:p w14:paraId="6966CCDE">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r>
        <w:rPr>
          <w:rFonts w:hint="eastAsia" w:asciiTheme="minorEastAsia" w:hAnsiTheme="minorEastAsia" w:eastAsiaTheme="minorEastAsia" w:cstheme="minorEastAsia"/>
          <w:bCs/>
          <w:color w:val="auto"/>
          <w:kern w:val="2"/>
          <w:highlight w:val="none"/>
          <w:lang w:val="en-US" w:eastAsia="zh-CN"/>
        </w:rPr>
        <w:t>2</w:t>
      </w:r>
      <w:r>
        <w:rPr>
          <w:rFonts w:hint="eastAsia" w:asciiTheme="minorEastAsia" w:hAnsiTheme="minorEastAsia" w:eastAsiaTheme="minorEastAsia" w:cstheme="minorEastAsia"/>
          <w:bCs/>
          <w:color w:val="auto"/>
          <w:kern w:val="2"/>
          <w:highlight w:val="none"/>
        </w:rPr>
        <w:t>.4.9出现下述情形之一，属于未成功提交投标文件，按无效投标处理：</w:t>
      </w:r>
      <w:bookmarkEnd w:id="272"/>
      <w:bookmarkEnd w:id="273"/>
      <w:bookmarkEnd w:id="274"/>
      <w:bookmarkStart w:id="275" w:name="_Toc30279"/>
      <w:bookmarkStart w:id="276" w:name="_Toc22805"/>
      <w:bookmarkStart w:id="277" w:name="_Toc27579"/>
    </w:p>
    <w:p w14:paraId="3AA61B1E">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（1）至提交投标文件截止时，投标文件未完整上传或未提交投标；</w:t>
      </w:r>
      <w:bookmarkEnd w:id="275"/>
      <w:bookmarkEnd w:id="276"/>
      <w:bookmarkEnd w:id="277"/>
      <w:bookmarkStart w:id="278" w:name="_Toc17052"/>
      <w:bookmarkStart w:id="279" w:name="_Toc1293"/>
      <w:bookmarkStart w:id="280" w:name="_Toc26257"/>
    </w:p>
    <w:p w14:paraId="453F948A">
      <w:pPr>
        <w:pStyle w:val="48"/>
        <w:numPr>
          <w:ilvl w:val="0"/>
          <w:numId w:val="0"/>
        </w:numPr>
        <w:ind w:leftChars="20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（2）投标文件未按投标格式中注明需签字盖章的要求进行签名（含电子签名）和加盖电子印章，或签名（含电子签名）或电子印章不完整的；</w:t>
      </w:r>
      <w:bookmarkEnd w:id="278"/>
      <w:bookmarkEnd w:id="279"/>
      <w:bookmarkEnd w:id="280"/>
    </w:p>
    <w:p w14:paraId="3B470C9B">
      <w:pPr>
        <w:pStyle w:val="36"/>
        <w:keepNext/>
        <w:keepLines/>
        <w:ind w:firstLine="480"/>
        <w:jc w:val="both"/>
        <w:outlineLvl w:val="9"/>
        <w:rPr>
          <w:rFonts w:hint="eastAsia" w:asciiTheme="minorEastAsia" w:hAnsiTheme="minorEastAsia" w:eastAsiaTheme="minorEastAsia" w:cstheme="minorEastAsia"/>
          <w:bCs/>
          <w:color w:val="auto"/>
          <w:kern w:val="2"/>
          <w:highlight w:val="none"/>
        </w:rPr>
      </w:pPr>
      <w:bookmarkStart w:id="281" w:name="_Toc7367"/>
      <w:bookmarkStart w:id="282" w:name="_Toc23907"/>
      <w:bookmarkStart w:id="283" w:name="_Toc18708"/>
      <w:bookmarkStart w:id="284" w:name="_Toc444"/>
      <w:r>
        <w:rPr>
          <w:rFonts w:hint="eastAsia" w:asciiTheme="minorEastAsia" w:hAnsiTheme="minorEastAsia" w:eastAsiaTheme="minorEastAsia" w:cstheme="minorEastAsia"/>
          <w:bCs/>
          <w:color w:val="auto"/>
          <w:kern w:val="2"/>
          <w:highlight w:val="none"/>
        </w:rPr>
        <w:t>（3）解密失败且在规定时间内未重新提交投标文件的；</w:t>
      </w:r>
      <w:bookmarkEnd w:id="281"/>
      <w:bookmarkEnd w:id="282"/>
      <w:bookmarkEnd w:id="283"/>
      <w:bookmarkEnd w:id="284"/>
    </w:p>
    <w:p w14:paraId="1B20CC6E">
      <w:pPr>
        <w:pStyle w:val="36"/>
        <w:keepNext/>
        <w:keepLines/>
        <w:ind w:firstLine="480"/>
        <w:jc w:val="both"/>
        <w:outlineLvl w:val="9"/>
        <w:rPr>
          <w:rFonts w:hint="eastAsia" w:asciiTheme="minorEastAsia" w:hAnsiTheme="minorEastAsia" w:eastAsiaTheme="minorEastAsia" w:cstheme="minorEastAsia"/>
          <w:bCs/>
          <w:color w:val="auto"/>
          <w:kern w:val="2"/>
          <w:highlight w:val="none"/>
        </w:rPr>
      </w:pPr>
      <w:bookmarkStart w:id="285" w:name="_Toc13"/>
      <w:bookmarkStart w:id="286" w:name="_Toc16192"/>
      <w:bookmarkStart w:id="287" w:name="_Toc26444"/>
      <w:bookmarkStart w:id="288" w:name="_Toc21719"/>
      <w:r>
        <w:rPr>
          <w:rFonts w:hint="eastAsia" w:asciiTheme="minorEastAsia" w:hAnsiTheme="minorEastAsia" w:eastAsiaTheme="minorEastAsia" w:cstheme="minorEastAsia"/>
          <w:bCs/>
          <w:color w:val="auto"/>
          <w:kern w:val="2"/>
          <w:highlight w:val="none"/>
        </w:rPr>
        <w:t>（4）投标文件损坏或格式不正确的。</w:t>
      </w:r>
      <w:bookmarkEnd w:id="285"/>
      <w:bookmarkEnd w:id="286"/>
      <w:bookmarkEnd w:id="287"/>
      <w:bookmarkEnd w:id="288"/>
    </w:p>
    <w:p w14:paraId="67B53C5C">
      <w:pPr>
        <w:pStyle w:val="36"/>
        <w:keepNext/>
        <w:keepLines/>
        <w:ind w:firstLine="480"/>
        <w:jc w:val="both"/>
        <w:rPr>
          <w:rFonts w:hint="eastAsia" w:asciiTheme="minorEastAsia" w:hAnsiTheme="minorEastAsia" w:eastAsiaTheme="minorEastAsia" w:cstheme="minorEastAsia"/>
          <w:b/>
          <w:color w:val="auto"/>
          <w:kern w:val="2"/>
          <w:highlight w:val="none"/>
        </w:rPr>
      </w:pPr>
      <w:bookmarkStart w:id="289" w:name="_Toc27807"/>
      <w:bookmarkStart w:id="290" w:name="_Toc15140"/>
      <w:bookmarkStart w:id="291" w:name="_Toc27192"/>
      <w:bookmarkStart w:id="292" w:name="_Toc23010"/>
      <w:bookmarkStart w:id="293" w:name="_Toc29572"/>
      <w:r>
        <w:rPr>
          <w:rFonts w:hint="eastAsia" w:asciiTheme="minorEastAsia" w:hAnsiTheme="minorEastAsia" w:eastAsiaTheme="minorEastAsia" w:cstheme="minorEastAsia"/>
          <w:b/>
          <w:color w:val="auto"/>
          <w:kern w:val="2"/>
          <w:highlight w:val="none"/>
        </w:rPr>
        <w:t>1</w:t>
      </w:r>
      <w:r>
        <w:rPr>
          <w:rFonts w:hint="eastAsia" w:asciiTheme="minorEastAsia" w:hAnsiTheme="minorEastAsia" w:eastAsiaTheme="minorEastAsia" w:cstheme="minorEastAsia"/>
          <w:b/>
          <w:color w:val="auto"/>
          <w:kern w:val="2"/>
          <w:highlight w:val="none"/>
          <w:lang w:val="en-US" w:eastAsia="zh-CN"/>
        </w:rPr>
        <w:t>3</w:t>
      </w:r>
      <w:r>
        <w:rPr>
          <w:rFonts w:hint="eastAsia" w:asciiTheme="minorEastAsia" w:hAnsiTheme="minorEastAsia" w:eastAsiaTheme="minorEastAsia" w:cstheme="minorEastAsia"/>
          <w:b/>
          <w:color w:val="auto"/>
          <w:kern w:val="2"/>
          <w:highlight w:val="none"/>
        </w:rPr>
        <w:t>、 投标有效期及对投标人的其他要求</w:t>
      </w:r>
      <w:bookmarkEnd w:id="239"/>
      <w:bookmarkEnd w:id="240"/>
      <w:bookmarkEnd w:id="241"/>
      <w:bookmarkEnd w:id="242"/>
      <w:bookmarkEnd w:id="243"/>
      <w:bookmarkEnd w:id="244"/>
      <w:bookmarkEnd w:id="245"/>
      <w:bookmarkEnd w:id="246"/>
      <w:bookmarkEnd w:id="247"/>
      <w:bookmarkEnd w:id="248"/>
      <w:bookmarkEnd w:id="289"/>
      <w:bookmarkEnd w:id="290"/>
      <w:bookmarkEnd w:id="291"/>
      <w:bookmarkEnd w:id="292"/>
      <w:bookmarkEnd w:id="293"/>
    </w:p>
    <w:p w14:paraId="22E1045D">
      <w:pPr>
        <w:pStyle w:val="34"/>
        <w:ind w:firstLine="48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napToGrid w:val="0"/>
          <w:color w:val="auto"/>
          <w:kern w:val="0"/>
          <w:szCs w:val="24"/>
          <w:highlight w:val="none"/>
        </w:rPr>
        <w:t>本次招标投标有效期为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u w:val="single"/>
          <w:lang w:val="en-US" w:eastAsia="zh-CN"/>
        </w:rPr>
        <w:t>90</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个日历天，投标有效期从提交投标文件的截止之日起计算。在此期间，投标人不得撤销或修改其投标文件，否则其投标保证不予退还。</w:t>
      </w:r>
    </w:p>
    <w:bookmarkEnd w:id="165"/>
    <w:p w14:paraId="74CE96D9">
      <w:pPr>
        <w:pStyle w:val="34"/>
        <w:autoSpaceDE w:val="0"/>
        <w:autoSpaceDN w:val="0"/>
        <w:adjustRightInd w:val="0"/>
        <w:ind w:firstLine="482" w:firstLineChars="200"/>
        <w:outlineLvl w:val="1"/>
        <w:rPr>
          <w:rFonts w:hint="eastAsia" w:asciiTheme="minorEastAsia" w:hAnsiTheme="minorEastAsia" w:eastAsiaTheme="minorEastAsia" w:cstheme="minorEastAsia"/>
          <w:b/>
          <w:color w:val="auto"/>
          <w:highlight w:val="none"/>
        </w:rPr>
      </w:pPr>
      <w:bookmarkStart w:id="294" w:name="_Hlt111081624"/>
      <w:bookmarkEnd w:id="294"/>
      <w:bookmarkStart w:id="295" w:name="_Toc10794"/>
      <w:bookmarkStart w:id="296" w:name="_Toc31370"/>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4</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rPr>
        <w:t>开标</w:t>
      </w:r>
      <w:bookmarkEnd w:id="295"/>
      <w:bookmarkEnd w:id="296"/>
    </w:p>
    <w:p w14:paraId="2802C55F">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.1.1 开标时间和地点：见本章第二节“重要事项时间地点一览表”。</w:t>
      </w:r>
    </w:p>
    <w:p w14:paraId="207269D7">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.2 开标程序</w:t>
      </w:r>
    </w:p>
    <w:p w14:paraId="0B856965">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（1）主持人（招标人代表或招标人授权的招标代理机构人员）宣读开标纪律。</w:t>
      </w:r>
    </w:p>
    <w:p w14:paraId="4ADB381C">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（2）主持人宣布唱标人、记录人、见证人、监督人等有关人员姓名。</w:t>
      </w:r>
    </w:p>
    <w:p w14:paraId="7CD8EBDF">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（3）唱标人公布在投标截止时间前进行投标文件的投标人数量和名称</w:t>
      </w:r>
    </w:p>
    <w:p w14:paraId="2ECE91B0">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（4）招标代理机构会同交易场所工作人员对投标人的电子投标信息进行解密，建设工程交易系统自动生成《投标保证缴纳情况表》和《开标一览表》。</w:t>
      </w:r>
    </w:p>
    <w:p w14:paraId="47B6CFEB">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.4 招标代理机构将资料《开标一览表》以及其他有关资料移交评标委员会。</w:t>
      </w:r>
    </w:p>
    <w:p w14:paraId="1B0DB037">
      <w:pPr>
        <w:pStyle w:val="34"/>
        <w:autoSpaceDE w:val="0"/>
        <w:autoSpaceDN w:val="0"/>
        <w:adjustRightInd w:val="0"/>
        <w:ind w:firstLine="482" w:firstLineChars="200"/>
        <w:outlineLvl w:val="1"/>
        <w:rPr>
          <w:rFonts w:hint="eastAsia" w:asciiTheme="minorEastAsia" w:hAnsiTheme="minorEastAsia" w:eastAsiaTheme="minorEastAsia" w:cstheme="minorEastAsia"/>
          <w:bCs/>
          <w:color w:val="auto"/>
          <w:highlight w:val="none"/>
        </w:rPr>
      </w:pPr>
      <w:bookmarkStart w:id="297" w:name="_Toc12614"/>
      <w:bookmarkStart w:id="298" w:name="_Toc25300"/>
      <w:bookmarkStart w:id="299" w:name="_Toc21041"/>
      <w:r>
        <w:rPr>
          <w:rFonts w:hint="eastAsia" w:asciiTheme="minorEastAsia" w:hAnsiTheme="minorEastAsia" w:eastAsiaTheme="minorEastAsia" w:cstheme="minorEastAsia"/>
          <w:b/>
          <w:color w:val="auto"/>
          <w:highlight w:val="none"/>
        </w:rPr>
        <w:t>1</w:t>
      </w:r>
      <w:bookmarkStart w:id="300" w:name="_Hlt127093805"/>
      <w:bookmarkEnd w:id="300"/>
      <w:r>
        <w:rPr>
          <w:rFonts w:hint="eastAsia" w:asciiTheme="minorEastAsia" w:hAnsiTheme="minorEastAsia" w:eastAsiaTheme="minorEastAsia" w:cstheme="minorEastAsia"/>
          <w:b/>
          <w:color w:val="auto"/>
          <w:highlight w:val="none"/>
          <w:lang w:val="en-US" w:eastAsia="zh-CN"/>
        </w:rPr>
        <w:t>5</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rPr>
        <w:t>评标的方法和标准</w:t>
      </w:r>
      <w:bookmarkEnd w:id="297"/>
      <w:bookmarkEnd w:id="298"/>
      <w:bookmarkEnd w:id="299"/>
    </w:p>
    <w:p w14:paraId="354F25F3">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4"/>
        <w:autoSpaceDE w:val="0"/>
        <w:autoSpaceDN w:val="0"/>
        <w:adjustRightInd w:val="0"/>
        <w:ind w:firstLine="482" w:firstLineChars="200"/>
        <w:rPr>
          <w:rFonts w:hint="eastAsia" w:asciiTheme="minorEastAsia" w:hAnsiTheme="minorEastAsia" w:eastAsiaTheme="minorEastAsia" w:cstheme="minorEastAsia"/>
          <w:bCs/>
          <w:color w:val="auto"/>
          <w:highlight w:val="none"/>
        </w:rPr>
      </w:pPr>
      <w:bookmarkStart w:id="301" w:name="_Toc32313"/>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6</w:t>
      </w:r>
      <w:r>
        <w:rPr>
          <w:rFonts w:hint="eastAsia" w:asciiTheme="minorEastAsia" w:hAnsiTheme="minorEastAsia" w:eastAsiaTheme="minorEastAsia" w:cstheme="minorEastAsia"/>
          <w:b/>
          <w:color w:val="auto"/>
          <w:highlight w:val="none"/>
        </w:rPr>
        <w:t>.1 评标</w:t>
      </w:r>
      <w:bookmarkStart w:id="302" w:name="_Hlt69208274"/>
      <w:bookmarkEnd w:id="302"/>
      <w:r>
        <w:rPr>
          <w:rFonts w:hint="eastAsia" w:asciiTheme="minorEastAsia" w:hAnsiTheme="minorEastAsia" w:eastAsiaTheme="minorEastAsia" w:cstheme="minorEastAsia"/>
          <w:b/>
          <w:color w:val="auto"/>
          <w:highlight w:val="none"/>
        </w:rPr>
        <w:t>委员会</w:t>
      </w:r>
      <w:bookmarkEnd w:id="301"/>
      <w:bookmarkStart w:id="303" w:name="_Hlt69338169"/>
      <w:bookmarkEnd w:id="303"/>
    </w:p>
    <w:p w14:paraId="0F5EF10D">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.1.1 评标委员会由5 人组成。专家从广东省综合评标评审专家库-韶关区域中随机抽取，其中技术类专家3人，经济类专家2人。评标委员会的负责人在评委中民主选出，负责人的权力与评委成员相等。</w:t>
      </w:r>
    </w:p>
    <w:p w14:paraId="246730F3">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.1.2 评标委员会应认真、公正、诚实、廉洁地履行职责。有下列情形之一的，不得担任评标委员会成员：</w:t>
      </w:r>
    </w:p>
    <w:p w14:paraId="08194B7F">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.1.2.1 投标人或者投标人主要负责人的近亲属；</w:t>
      </w:r>
    </w:p>
    <w:p w14:paraId="361CDB8D">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.1.2.2 项目主管部门或者行政监督部门的人员；</w:t>
      </w:r>
    </w:p>
    <w:p w14:paraId="2724129D">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.1.2.3 与投标人有经济利益关系，可能影响对投标公正评审的；</w:t>
      </w:r>
    </w:p>
    <w:p w14:paraId="4A670AE9">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.1.2.4 曾因在</w:t>
      </w:r>
      <w:bookmarkStart w:id="304" w:name="_Hlt69700387"/>
      <w:bookmarkEnd w:id="304"/>
      <w:r>
        <w:rPr>
          <w:rFonts w:hint="eastAsia" w:asciiTheme="minorEastAsia" w:hAnsiTheme="minorEastAsia" w:eastAsiaTheme="minorEastAsia" w:cstheme="minorEastAsia"/>
          <w:bCs/>
          <w:color w:val="auto"/>
          <w:highlight w:val="none"/>
        </w:rPr>
        <w:t>招标、评标以及其他与招标投标有关活动中从事违法行为而受过行政处罚或刑事处罚的。</w:t>
      </w:r>
    </w:p>
    <w:p w14:paraId="48BBEE64">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.1.3 评标委员会成员有前款规定情形之一的，应主动提出回避。</w:t>
      </w:r>
    </w:p>
    <w:p w14:paraId="37A18F78">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.1.4 评标全过程实行封闭式管理，在中标结果公布前，禁止评标委员会成员以任何方式私下接触投标人。</w:t>
      </w:r>
    </w:p>
    <w:p w14:paraId="36DE5152">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6</w:t>
      </w:r>
      <w:r>
        <w:rPr>
          <w:rFonts w:hint="eastAsia" w:asciiTheme="minorEastAsia" w:hAnsiTheme="minorEastAsia" w:eastAsiaTheme="minorEastAsia" w:cstheme="minorEastAsia"/>
          <w:bCs/>
          <w:color w:val="auto"/>
          <w:highlight w:val="none"/>
        </w:rPr>
        <w:t>.1.6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85C75E0">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p>
    <w:p w14:paraId="17BE0C71">
      <w:pPr>
        <w:pStyle w:val="34"/>
        <w:autoSpaceDE w:val="0"/>
        <w:autoSpaceDN w:val="0"/>
        <w:adjustRightInd w:val="0"/>
        <w:ind w:firstLine="482" w:firstLineChars="200"/>
        <w:rPr>
          <w:rFonts w:hint="eastAsia" w:asciiTheme="minorEastAsia" w:hAnsiTheme="minorEastAsia" w:eastAsiaTheme="minorEastAsia" w:cstheme="minorEastAsia"/>
          <w:b/>
          <w:color w:val="auto"/>
          <w:highlight w:val="none"/>
        </w:rPr>
      </w:pPr>
      <w:bookmarkStart w:id="305" w:name="_Toc106418823"/>
      <w:bookmarkStart w:id="306" w:name="_Toc104711078"/>
      <w:bookmarkStart w:id="307" w:name="_Toc17385"/>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7</w:t>
      </w:r>
      <w:r>
        <w:rPr>
          <w:rFonts w:hint="eastAsia" w:asciiTheme="minorEastAsia" w:hAnsiTheme="minorEastAsia" w:eastAsiaTheme="minorEastAsia" w:cstheme="minorEastAsia"/>
          <w:b/>
          <w:color w:val="auto"/>
          <w:highlight w:val="none"/>
        </w:rPr>
        <w:t>.2</w:t>
      </w:r>
      <w:bookmarkEnd w:id="305"/>
      <w:bookmarkEnd w:id="306"/>
      <w:r>
        <w:rPr>
          <w:rFonts w:hint="eastAsia" w:asciiTheme="minorEastAsia" w:hAnsiTheme="minorEastAsia" w:eastAsiaTheme="minorEastAsia" w:cstheme="minorEastAsia"/>
          <w:b/>
          <w:color w:val="auto"/>
          <w:highlight w:val="none"/>
        </w:rPr>
        <w:t>评标方法</w:t>
      </w:r>
      <w:bookmarkEnd w:id="307"/>
    </w:p>
    <w:p w14:paraId="46B94855">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bookmarkStart w:id="308" w:name="_Hlt66591657"/>
      <w:bookmarkEnd w:id="308"/>
      <w:r>
        <w:rPr>
          <w:rFonts w:hint="eastAsia" w:asciiTheme="minorEastAsia" w:hAnsiTheme="minorEastAsia" w:eastAsiaTheme="minorEastAsia" w:cstheme="minorEastAsia"/>
          <w:bCs/>
          <w:color w:val="auto"/>
          <w:highlight w:val="none"/>
        </w:rPr>
        <w:t>根据有关法律、法规的相关规定，结合本招标项目资金来源和规模特点，本次招标采用综合评估法进行评标。</w:t>
      </w:r>
    </w:p>
    <w:p w14:paraId="336B55D1">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7</w:t>
      </w:r>
      <w:r>
        <w:rPr>
          <w:rFonts w:hint="eastAsia" w:asciiTheme="minorEastAsia" w:hAnsiTheme="minorEastAsia" w:eastAsiaTheme="minorEastAsia" w:cstheme="minorEastAsia"/>
          <w:bCs/>
          <w:color w:val="auto"/>
          <w:highlight w:val="none"/>
        </w:rPr>
        <w:t>.2.1评审范围：评标委员会应对所有投标人的投标文件进行评审。</w:t>
      </w:r>
    </w:p>
    <w:p w14:paraId="33F2CCB7">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7</w:t>
      </w:r>
      <w:r>
        <w:rPr>
          <w:rFonts w:hint="eastAsia" w:asciiTheme="minorEastAsia" w:hAnsiTheme="minorEastAsia" w:eastAsiaTheme="minorEastAsia" w:cstheme="minorEastAsia"/>
          <w:bCs/>
          <w:color w:val="auto"/>
          <w:highlight w:val="none"/>
        </w:rPr>
        <w:t>.2.2 初步评审阶段</w:t>
      </w:r>
    </w:p>
    <w:p w14:paraId="7A48C448">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初步评审阶段分为资格评审、形式评审和响应性评审三个环节。</w:t>
      </w:r>
    </w:p>
    <w:p w14:paraId="64ADCB47">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7</w:t>
      </w:r>
      <w:r>
        <w:rPr>
          <w:rFonts w:hint="eastAsia" w:asciiTheme="minorEastAsia" w:hAnsiTheme="minorEastAsia" w:eastAsiaTheme="minorEastAsia" w:cstheme="minorEastAsia"/>
          <w:bCs/>
          <w:color w:val="auto"/>
          <w:highlight w:val="none"/>
        </w:rPr>
        <w:t>.2.3资格评审环节</w:t>
      </w:r>
    </w:p>
    <w:p w14:paraId="19A97792">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资格评审事项包括：</w:t>
      </w:r>
    </w:p>
    <w:p w14:paraId="7E7F5972">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（1）投标人是否符合本章第三节第 4.4条“禁止投标条款”规定。</w:t>
      </w:r>
    </w:p>
    <w:p w14:paraId="40095529">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（2）投标人名称是否与营业执照、资质证书、安全生产许可证一致。</w:t>
      </w:r>
    </w:p>
    <w:p w14:paraId="3EB53AA3">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（3）投标人的资质是否符合招标文件规定；其营业执照、资质证书、安全生产许可证是否合法、有效、准确。</w:t>
      </w:r>
    </w:p>
    <w:p w14:paraId="1854720B">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（4）《项目经理简历表》中拟派项目经理是否与《开标一览表》一致。</w:t>
      </w:r>
    </w:p>
    <w:p w14:paraId="2B305B71">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（7）投标人为外省建筑企业的，是否按规定在“进粤企业和人员诚信信息登记平台”录入企业及其拟派人员有关信息并通过数据规范检查。</w:t>
      </w:r>
    </w:p>
    <w:p w14:paraId="1CD4D761">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75B20E25">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7</w:t>
      </w:r>
      <w:r>
        <w:rPr>
          <w:rFonts w:hint="eastAsia" w:asciiTheme="minorEastAsia" w:hAnsiTheme="minorEastAsia" w:eastAsiaTheme="minorEastAsia" w:cstheme="minorEastAsia"/>
          <w:bCs/>
          <w:color w:val="auto"/>
          <w:highlight w:val="none"/>
        </w:rPr>
        <w:t>.2.4 形式评审环节</w:t>
      </w:r>
    </w:p>
    <w:p w14:paraId="056BB61C">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形式评审事项包括：</w:t>
      </w:r>
    </w:p>
    <w:p w14:paraId="15DF92F8">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投标文件是否按招标文件规定加盖电子印章。</w:t>
      </w:r>
    </w:p>
    <w:p w14:paraId="2080954B">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本节第11.2.2目中规定的“所有投标人均应提供”的组成内容（包括该组成内容的所附资料）是否完整、齐全。</w:t>
      </w:r>
    </w:p>
    <w:p w14:paraId="3FD1877A">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7</w:t>
      </w:r>
      <w:r>
        <w:rPr>
          <w:rFonts w:hint="eastAsia" w:asciiTheme="minorEastAsia" w:hAnsiTheme="minorEastAsia" w:eastAsiaTheme="minorEastAsia" w:cstheme="minorEastAsia"/>
          <w:bCs/>
          <w:color w:val="auto"/>
          <w:highlight w:val="none"/>
        </w:rPr>
        <w:t>.2.5 响应性评审环节</w:t>
      </w:r>
    </w:p>
    <w:p w14:paraId="6771CE76">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响应性评审事项包括：</w:t>
      </w:r>
    </w:p>
    <w:p w14:paraId="04FB26F9">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（1）投标有效期、质量标准、工期等是否响应招标文件实质性要求；是否擅自修改、遗漏《投标函》《各项承诺一览表》的实质性内容。</w:t>
      </w:r>
    </w:p>
    <w:p w14:paraId="42C032E1">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（2）编投标总价是否唯一；投标总价是否超出最高投标限价；投标人是否以低于成本的价格竞标。</w:t>
      </w:r>
    </w:p>
    <w:p w14:paraId="601591BE">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注：如果某投标人的投标总价下浮率（投标总价下浮率＝100%－投标总价÷招标控制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7</w:t>
      </w:r>
      <w:r>
        <w:rPr>
          <w:rFonts w:hint="eastAsia" w:asciiTheme="minorEastAsia" w:hAnsiTheme="minorEastAsia" w:eastAsiaTheme="minorEastAsia" w:cstheme="minorEastAsia"/>
          <w:bCs/>
          <w:color w:val="auto"/>
          <w:highlight w:val="none"/>
        </w:rPr>
        <w:t>.2.6 否决投标说明</w:t>
      </w:r>
    </w:p>
    <w:p w14:paraId="09CB7FDB">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4"/>
        <w:autoSpaceDE w:val="0"/>
        <w:autoSpaceDN w:val="0"/>
        <w:adjustRightInd w:val="0"/>
        <w:ind w:firstLine="482" w:firstLineChars="200"/>
        <w:rPr>
          <w:rFonts w:hint="eastAsia" w:asciiTheme="minorEastAsia" w:hAnsiTheme="minorEastAsia" w:eastAsiaTheme="minorEastAsia" w:cstheme="minorEastAsia"/>
          <w:bCs/>
          <w:color w:val="auto"/>
          <w:highlight w:val="none"/>
        </w:rPr>
      </w:pPr>
      <w:bookmarkStart w:id="309" w:name="_Toc18413"/>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7</w:t>
      </w:r>
      <w:r>
        <w:rPr>
          <w:rFonts w:hint="eastAsia" w:asciiTheme="minorEastAsia" w:hAnsiTheme="minorEastAsia" w:eastAsiaTheme="minorEastAsia" w:cstheme="minorEastAsia"/>
          <w:b/>
          <w:color w:val="auto"/>
          <w:highlight w:val="none"/>
        </w:rPr>
        <w:t>.3 详细评审阶段</w:t>
      </w:r>
      <w:bookmarkEnd w:id="309"/>
    </w:p>
    <w:p w14:paraId="1BF2C010">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 1</w:t>
      </w:r>
      <w:r>
        <w:rPr>
          <w:rFonts w:hint="eastAsia" w:asciiTheme="minorEastAsia" w:hAnsiTheme="minorEastAsia" w:eastAsiaTheme="minorEastAsia" w:cstheme="minorEastAsia"/>
          <w:bCs/>
          <w:color w:val="auto"/>
          <w:highlight w:val="none"/>
          <w:lang w:val="en-US" w:eastAsia="zh-CN"/>
        </w:rPr>
        <w:t>7</w:t>
      </w:r>
      <w:r>
        <w:rPr>
          <w:rFonts w:hint="eastAsia" w:asciiTheme="minorEastAsia" w:hAnsiTheme="minorEastAsia" w:eastAsiaTheme="minorEastAsia" w:cstheme="minorEastAsia"/>
          <w:bCs/>
          <w:color w:val="auto"/>
          <w:highlight w:val="none"/>
        </w:rPr>
        <w:t>.3.1 “综合评估法”评审程序</w:t>
      </w:r>
    </w:p>
    <w:p w14:paraId="5EB98105">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评审内容分为商务部分和经济部分两大部分，实行分项计分，以100分为满分。具体分值详见《综合评分表》。</w:t>
      </w:r>
    </w:p>
    <w:p w14:paraId="2B222D1E">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除特别注明外，综合得分以及商务部分得分、经济部分得分的中间过程计算值和最终值，均按“四舍五入”原则精确到两位小数。</w:t>
      </w:r>
    </w:p>
    <w:p w14:paraId="6677DFA1">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（1）商务部分得分</w:t>
      </w:r>
    </w:p>
    <w:p w14:paraId="63B59F20">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①评标委员会各成员独立按照《综合评分表》商务部分指定的评分标准对各评分因素进行打分。各评分因素得分之和即为某投标人的商务部分得分。</w:t>
      </w:r>
    </w:p>
    <w:p w14:paraId="4209B01D">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②全体评委对该投标人的商务部分总评分取平均值，按“四舍五入”原则精确到两位小数即为该投标人商务部分的最终得分。</w:t>
      </w:r>
    </w:p>
    <w:p w14:paraId="0794734A">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（2）经济部分得分</w:t>
      </w:r>
    </w:p>
    <w:p w14:paraId="1B6DD527">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经济部分评分方法详见《综合评分表》。</w:t>
      </w:r>
    </w:p>
    <w:p w14:paraId="11ADE137">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（3）综合得分</w:t>
      </w:r>
    </w:p>
    <w:p w14:paraId="232BC4DF">
      <w:pPr>
        <w:pStyle w:val="34"/>
        <w:autoSpaceDE w:val="0"/>
        <w:autoSpaceDN w:val="0"/>
        <w:adjustRightInd w:val="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综合得分=商务部分得分+经济部分得分</w:t>
      </w:r>
    </w:p>
    <w:p w14:paraId="169A5B0D">
      <w:pPr>
        <w:spacing w:line="440" w:lineRule="exact"/>
        <w:ind w:firstLine="480" w:firstLineChars="200"/>
        <w:rPr>
          <w:rFonts w:hint="eastAsia" w:asciiTheme="minorEastAsia" w:hAnsiTheme="minorEastAsia" w:eastAsiaTheme="minorEastAsia" w:cstheme="minorEastAsia"/>
          <w:bCs/>
          <w:color w:val="auto"/>
          <w:highlight w:val="none"/>
          <w:lang w:eastAsia="zh-CN"/>
        </w:rPr>
      </w:pPr>
      <w:r>
        <w:rPr>
          <w:rFonts w:hint="eastAsia" w:asciiTheme="minorEastAsia" w:hAnsiTheme="minorEastAsia" w:eastAsiaTheme="minorEastAsia" w:cstheme="minorEastAsia"/>
          <w:bCs/>
          <w:color w:val="auto"/>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End w:id="166"/>
    </w:p>
    <w:p w14:paraId="3DBCE0E5">
      <w:pPr>
        <w:spacing w:line="4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5492FD46">
      <w:pPr>
        <w:pStyle w:val="34"/>
        <w:autoSpaceDE w:val="0"/>
        <w:autoSpaceDN w:val="0"/>
        <w:adjustRightInd w:val="0"/>
        <w:jc w:val="center"/>
        <w:outlineLvl w:val="9"/>
        <w:rPr>
          <w:rFonts w:hAnsi="宋体" w:cs="宋体"/>
          <w:b/>
          <w:bCs/>
          <w:color w:val="auto"/>
          <w:kern w:val="0"/>
          <w:sz w:val="28"/>
          <w:szCs w:val="30"/>
          <w:highlight w:val="none"/>
        </w:rPr>
      </w:pPr>
      <w:r>
        <w:rPr>
          <w:rFonts w:hint="eastAsia" w:hAnsi="宋体" w:cs="宋体"/>
          <w:b/>
          <w:bCs/>
          <w:color w:val="auto"/>
          <w:kern w:val="0"/>
          <w:sz w:val="28"/>
          <w:szCs w:val="30"/>
          <w:highlight w:val="none"/>
        </w:rPr>
        <w:t>综合评分表</w:t>
      </w:r>
    </w:p>
    <w:tbl>
      <w:tblPr>
        <w:tblStyle w:val="21"/>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845"/>
        <w:gridCol w:w="597"/>
        <w:gridCol w:w="592"/>
        <w:gridCol w:w="236"/>
        <w:gridCol w:w="3286"/>
        <w:gridCol w:w="3757"/>
      </w:tblGrid>
      <w:tr w14:paraId="3766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40" w:type="dxa"/>
            <w:vAlign w:val="center"/>
          </w:tcPr>
          <w:p w14:paraId="3CEC071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5" w:type="dxa"/>
            <w:vAlign w:val="center"/>
          </w:tcPr>
          <w:p w14:paraId="7963FAB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评标内容</w:t>
            </w:r>
          </w:p>
        </w:tc>
        <w:tc>
          <w:tcPr>
            <w:tcW w:w="8468" w:type="dxa"/>
            <w:gridSpan w:val="5"/>
            <w:vAlign w:val="center"/>
          </w:tcPr>
          <w:p w14:paraId="0B7F7C3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    明</w:t>
            </w:r>
          </w:p>
        </w:tc>
      </w:tr>
      <w:tr w14:paraId="46CA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340" w:type="dxa"/>
            <w:vMerge w:val="restart"/>
            <w:vAlign w:val="center"/>
          </w:tcPr>
          <w:p w14:paraId="0C821BB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5" w:type="dxa"/>
            <w:vMerge w:val="restart"/>
            <w:vAlign w:val="center"/>
          </w:tcPr>
          <w:p w14:paraId="7A5EDAE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商务得分（50分）</w:t>
            </w:r>
          </w:p>
        </w:tc>
        <w:tc>
          <w:tcPr>
            <w:tcW w:w="597" w:type="dxa"/>
            <w:vMerge w:val="restart"/>
            <w:vAlign w:val="center"/>
          </w:tcPr>
          <w:p w14:paraId="35FFFB7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施工企业（2</w:t>
            </w:r>
            <w:r>
              <w:rPr>
                <w:rFonts w:hint="eastAsia"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828" w:type="dxa"/>
            <w:gridSpan w:val="2"/>
            <w:vAlign w:val="center"/>
          </w:tcPr>
          <w:p w14:paraId="4CF94B6D">
            <w:pPr>
              <w:pStyle w:val="8"/>
              <w:wordWrap w:val="0"/>
              <w:adjustRightInd w:val="0"/>
              <w:snapToGrid w:val="0"/>
              <w:spacing w:after="0"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企业业绩</w:t>
            </w:r>
          </w:p>
          <w:p w14:paraId="736DB000">
            <w:pPr>
              <w:pStyle w:val="8"/>
              <w:wordWrap w:val="0"/>
              <w:adjustRightInd w:val="0"/>
              <w:snapToGrid w:val="0"/>
              <w:spacing w:after="0" w:line="360" w:lineRule="auto"/>
              <w:ind w:left="0" w:leftChars="0" w:right="0" w:rightChars="0"/>
              <w:jc w:val="center"/>
              <w:rPr>
                <w:rFonts w:hint="eastAsia" w:asciiTheme="minorEastAsia" w:hAnsiTheme="minorEastAsia" w:eastAsiaTheme="minorEastAsia" w:cstheme="minorEastAsia"/>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分）</w:t>
            </w:r>
          </w:p>
        </w:tc>
        <w:tc>
          <w:tcPr>
            <w:tcW w:w="3286" w:type="dxa"/>
            <w:shd w:val="clear" w:color="auto" w:fill="auto"/>
            <w:vAlign w:val="center"/>
          </w:tcPr>
          <w:p w14:paraId="25AF839B">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w:t>
            </w:r>
            <w:r>
              <w:rPr>
                <w:rFonts w:hint="eastAsia" w:ascii="宋体" w:hAnsi="宋体" w:eastAsia="宋体" w:cs="宋体"/>
                <w:b w:val="0"/>
                <w:bCs w:val="0"/>
                <w:snapToGrid w:val="0"/>
                <w:color w:val="auto"/>
                <w:kern w:val="0"/>
                <w:sz w:val="24"/>
                <w:szCs w:val="24"/>
                <w:highlight w:val="none"/>
              </w:rPr>
              <w:t>近</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u w:val="single"/>
                <w:lang w:val="en-US" w:eastAsia="zh-CN"/>
              </w:rPr>
              <w:t>3</w:t>
            </w:r>
            <w:r>
              <w:rPr>
                <w:rFonts w:hint="eastAsia" w:ascii="宋体" w:hAnsi="宋体" w:eastAsia="宋体" w:cs="宋体"/>
                <w:b w:val="0"/>
                <w:bCs w:val="0"/>
                <w:snapToGrid w:val="0"/>
                <w:color w:val="auto"/>
                <w:kern w:val="0"/>
                <w:sz w:val="24"/>
                <w:szCs w:val="24"/>
                <w:highlight w:val="none"/>
                <w:u w:val="single"/>
              </w:rPr>
              <w:t xml:space="preserve"> </w:t>
            </w:r>
            <w:r>
              <w:rPr>
                <w:rFonts w:hint="eastAsia" w:ascii="宋体" w:hAnsi="宋体" w:eastAsia="宋体" w:cs="宋体"/>
                <w:b w:val="0"/>
                <w:bCs w:val="0"/>
                <w:snapToGrid w:val="0"/>
                <w:color w:val="auto"/>
                <w:kern w:val="0"/>
                <w:sz w:val="24"/>
                <w:szCs w:val="24"/>
                <w:highlight w:val="none"/>
              </w:rPr>
              <w:t>年来（</w:t>
            </w:r>
            <w:r>
              <w:rPr>
                <w:rFonts w:hint="eastAsia" w:ascii="宋体" w:hAnsi="宋体" w:eastAsia="宋体" w:cs="宋体"/>
                <w:snapToGrid w:val="0"/>
                <w:color w:val="auto"/>
                <w:kern w:val="0"/>
                <w:sz w:val="24"/>
                <w:szCs w:val="24"/>
                <w:highlight w:val="none"/>
                <w:lang w:val="en-US" w:eastAsia="zh-CN"/>
              </w:rPr>
              <w:t>2022</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日至今）业绩情况：</w:t>
            </w:r>
          </w:p>
          <w:p w14:paraId="4859E217">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u w:val="single"/>
              </w:rPr>
              <w:t>承接</w:t>
            </w:r>
            <w:r>
              <w:rPr>
                <w:rFonts w:hint="eastAsia" w:ascii="宋体" w:hAnsi="宋体" w:eastAsia="宋体" w:cs="宋体"/>
                <w:snapToGrid w:val="0"/>
                <w:color w:val="auto"/>
                <w:kern w:val="0"/>
                <w:sz w:val="24"/>
                <w:szCs w:val="24"/>
                <w:highlight w:val="none"/>
              </w:rPr>
              <w:t>过类似工程的，每个得</w:t>
            </w:r>
            <w:r>
              <w:rPr>
                <w:rFonts w:hint="eastAsia" w:hAnsi="宋体" w:eastAsia="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14:paraId="2D6C07DC">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未</w:t>
            </w:r>
            <w:r>
              <w:rPr>
                <w:rFonts w:hint="eastAsia" w:ascii="宋体" w:hAnsi="宋体" w:eastAsia="宋体" w:cs="宋体"/>
                <w:snapToGrid w:val="0"/>
                <w:color w:val="auto"/>
                <w:kern w:val="0"/>
                <w:sz w:val="24"/>
                <w:szCs w:val="24"/>
                <w:highlight w:val="none"/>
                <w:u w:val="single"/>
              </w:rPr>
              <w:t>承接</w:t>
            </w:r>
            <w:r>
              <w:rPr>
                <w:rFonts w:hint="eastAsia" w:ascii="宋体" w:hAnsi="宋体" w:eastAsia="宋体" w:cs="宋体"/>
                <w:snapToGrid w:val="0"/>
                <w:color w:val="auto"/>
                <w:kern w:val="0"/>
                <w:sz w:val="24"/>
                <w:szCs w:val="24"/>
                <w:highlight w:val="none"/>
              </w:rPr>
              <w:t>过类似工程的，不予计分。</w:t>
            </w:r>
          </w:p>
          <w:p w14:paraId="1F601B26">
            <w:pPr>
              <w:pStyle w:val="8"/>
              <w:wordWrap w:val="0"/>
              <w:adjustRightInd w:val="0"/>
              <w:snapToGrid w:val="0"/>
              <w:spacing w:after="0" w:line="360" w:lineRule="auto"/>
              <w:ind w:left="0" w:leftChars="0" w:right="0" w:right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r>
              <w:rPr>
                <w:rFonts w:hint="eastAsia"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本项最高得</w:t>
            </w:r>
            <w:r>
              <w:rPr>
                <w:rFonts w:hint="eastAsia"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分。 </w:t>
            </w:r>
          </w:p>
        </w:tc>
        <w:tc>
          <w:tcPr>
            <w:tcW w:w="3757" w:type="dxa"/>
            <w:shd w:val="clear" w:color="auto" w:fill="auto"/>
            <w:vAlign w:val="center"/>
          </w:tcPr>
          <w:p w14:paraId="6821FC2B">
            <w:pPr>
              <w:pStyle w:val="8"/>
              <w:wordWrap w:val="0"/>
              <w:adjustRightInd w:val="0"/>
              <w:snapToGrid w:val="0"/>
              <w:spacing w:after="0" w:line="360" w:lineRule="auto"/>
              <w:ind w:left="0" w:leftChars="0" w:right="0" w:rightChars="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类似工程</w:t>
            </w:r>
            <w:r>
              <w:rPr>
                <w:rFonts w:hint="eastAsia" w:ascii="宋体" w:hAnsi="宋体" w:eastAsia="宋体" w:cs="宋体"/>
                <w:b w:val="0"/>
                <w:bCs w:val="0"/>
                <w:snapToGrid w:val="0"/>
                <w:color w:val="auto"/>
                <w:kern w:val="0"/>
                <w:sz w:val="24"/>
                <w:szCs w:val="24"/>
                <w:highlight w:val="none"/>
              </w:rPr>
              <w:t>指：</w:t>
            </w:r>
            <w:r>
              <w:rPr>
                <w:rFonts w:hint="eastAsia" w:ascii="宋体" w:hAnsi="宋体" w:eastAsia="宋体" w:cs="宋体"/>
                <w:b w:val="0"/>
                <w:bCs w:val="0"/>
                <w:snapToGrid w:val="0"/>
                <w:color w:val="auto"/>
                <w:kern w:val="0"/>
                <w:sz w:val="24"/>
                <w:szCs w:val="24"/>
                <w:highlight w:val="none"/>
                <w:u w:val="single"/>
              </w:rPr>
              <w:t xml:space="preserve"> </w:t>
            </w:r>
            <w:r>
              <w:rPr>
                <w:rFonts w:hint="eastAsia" w:hAnsi="宋体" w:eastAsia="宋体" w:cs="宋体"/>
                <w:b w:val="0"/>
                <w:bCs w:val="0"/>
                <w:snapToGrid w:val="0"/>
                <w:color w:val="auto"/>
                <w:kern w:val="0"/>
                <w:sz w:val="24"/>
                <w:szCs w:val="24"/>
                <w:highlight w:val="none"/>
                <w:u w:val="single"/>
                <w:lang w:val="en-US" w:eastAsia="zh-CN"/>
              </w:rPr>
              <w:t>合同金额</w:t>
            </w:r>
            <w:r>
              <w:rPr>
                <w:rFonts w:hint="eastAsia" w:ascii="宋体" w:hAnsi="宋体" w:eastAsia="宋体" w:cs="宋体"/>
                <w:b w:val="0"/>
                <w:bCs w:val="0"/>
                <w:snapToGrid w:val="0"/>
                <w:color w:val="auto"/>
                <w:kern w:val="0"/>
                <w:sz w:val="24"/>
                <w:szCs w:val="24"/>
                <w:highlight w:val="none"/>
                <w:u w:val="single"/>
                <w:lang w:val="en-US" w:eastAsia="zh-CN"/>
              </w:rPr>
              <w:t>≥</w:t>
            </w:r>
            <w:r>
              <w:rPr>
                <w:rFonts w:hint="eastAsia" w:hAnsi="宋体" w:eastAsia="宋体" w:cs="宋体"/>
                <w:b w:val="0"/>
                <w:bCs w:val="0"/>
                <w:snapToGrid w:val="0"/>
                <w:color w:val="auto"/>
                <w:kern w:val="0"/>
                <w:sz w:val="24"/>
                <w:szCs w:val="24"/>
                <w:highlight w:val="none"/>
                <w:u w:val="single"/>
                <w:lang w:val="en-US" w:eastAsia="zh-CN"/>
              </w:rPr>
              <w:t>160</w:t>
            </w:r>
            <w:r>
              <w:rPr>
                <w:rFonts w:hint="eastAsia" w:ascii="宋体" w:hAnsi="宋体" w:eastAsia="宋体" w:cs="宋体"/>
                <w:b w:val="0"/>
                <w:bCs w:val="0"/>
                <w:snapToGrid w:val="0"/>
                <w:color w:val="auto"/>
                <w:kern w:val="0"/>
                <w:sz w:val="24"/>
                <w:szCs w:val="24"/>
                <w:highlight w:val="none"/>
                <w:u w:val="single"/>
                <w:lang w:val="en-US" w:eastAsia="zh-CN"/>
              </w:rPr>
              <w:t>万元的电力</w:t>
            </w:r>
            <w:r>
              <w:rPr>
                <w:rFonts w:hint="eastAsia" w:ascii="宋体" w:hAnsi="宋体" w:eastAsia="宋体" w:cs="宋体"/>
                <w:b w:val="0"/>
                <w:bCs w:val="0"/>
                <w:snapToGrid w:val="0"/>
                <w:color w:val="auto"/>
                <w:kern w:val="0"/>
                <w:sz w:val="24"/>
                <w:szCs w:val="24"/>
                <w:highlight w:val="none"/>
                <w:u w:val="single"/>
              </w:rPr>
              <w:t xml:space="preserve">工程 </w:t>
            </w:r>
            <w:r>
              <w:rPr>
                <w:rFonts w:hint="eastAsia" w:ascii="宋体" w:hAnsi="宋体" w:eastAsia="宋体" w:cs="宋体"/>
                <w:b w:val="0"/>
                <w:bCs w:val="0"/>
                <w:snapToGrid w:val="0"/>
                <w:color w:val="auto"/>
                <w:kern w:val="0"/>
                <w:sz w:val="24"/>
                <w:szCs w:val="24"/>
                <w:highlight w:val="none"/>
              </w:rPr>
              <w:t>。</w:t>
            </w:r>
          </w:p>
          <w:p w14:paraId="0304026E">
            <w:pPr>
              <w:pStyle w:val="8"/>
              <w:wordWrap w:val="0"/>
              <w:adjustRightInd w:val="0"/>
              <w:snapToGrid w:val="0"/>
              <w:spacing w:after="0" w:line="36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r>
              <w:rPr>
                <w:rFonts w:hint="eastAsia"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须</w:t>
            </w:r>
            <w:r>
              <w:rPr>
                <w:rFonts w:hint="eastAsia" w:ascii="宋体" w:hAnsi="宋体" w:eastAsia="宋体" w:cs="宋体"/>
                <w:snapToGrid w:val="0"/>
                <w:color w:val="auto"/>
                <w:kern w:val="0"/>
                <w:sz w:val="24"/>
                <w:szCs w:val="24"/>
                <w:highlight w:val="none"/>
              </w:rPr>
              <w:t>附有关业绩（仅限于以施工总承包单位或专业承包单位身份参建的项目）合同协议书</w:t>
            </w:r>
            <w:r>
              <w:rPr>
                <w:rFonts w:hint="eastAsia" w:ascii="宋体" w:hAnsi="宋体" w:eastAsia="宋体" w:cs="宋体"/>
                <w:snapToGrid w:val="0"/>
                <w:color w:val="auto"/>
                <w:kern w:val="0"/>
                <w:sz w:val="24"/>
                <w:szCs w:val="24"/>
                <w:highlight w:val="none"/>
                <w:lang w:val="en-US" w:eastAsia="zh-CN"/>
              </w:rPr>
              <w:t>彩色扫描件</w:t>
            </w:r>
            <w:r>
              <w:rPr>
                <w:rFonts w:hint="eastAsia" w:ascii="宋体" w:hAnsi="宋体" w:eastAsia="宋体" w:cs="宋体"/>
                <w:snapToGrid w:val="0"/>
                <w:color w:val="auto"/>
                <w:kern w:val="0"/>
                <w:sz w:val="24"/>
                <w:szCs w:val="24"/>
                <w:highlight w:val="none"/>
              </w:rPr>
              <w:t>（或打印件）。</w:t>
            </w:r>
          </w:p>
          <w:p w14:paraId="556D3C67">
            <w:pPr>
              <w:pStyle w:val="8"/>
              <w:wordWrap w:val="0"/>
              <w:adjustRightInd w:val="0"/>
              <w:snapToGrid w:val="0"/>
              <w:spacing w:after="0" w:line="36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业绩时间以合同协议书日期为准。</w:t>
            </w:r>
          </w:p>
          <w:p w14:paraId="751A6755">
            <w:pPr>
              <w:pStyle w:val="8"/>
              <w:wordWrap w:val="0"/>
              <w:adjustRightInd w:val="0"/>
              <w:snapToGrid w:val="0"/>
              <w:spacing w:after="0" w:line="36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任一业绩有以下情形之一的，该业绩视为无效，不予计分：</w:t>
            </w:r>
          </w:p>
          <w:p w14:paraId="19A1D424">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①未提供业绩证明材料</w:t>
            </w:r>
            <w:r>
              <w:rPr>
                <w:rFonts w:hint="eastAsia" w:ascii="宋体" w:hAnsi="宋体" w:eastAsia="宋体" w:cs="宋体"/>
                <w:snapToGrid w:val="0"/>
                <w:color w:val="auto"/>
                <w:kern w:val="0"/>
                <w:sz w:val="24"/>
                <w:szCs w:val="24"/>
                <w:highlight w:val="none"/>
                <w:lang w:val="en-US" w:eastAsia="zh-CN"/>
              </w:rPr>
              <w:t>彩色扫描件</w:t>
            </w:r>
            <w:r>
              <w:rPr>
                <w:rFonts w:hint="eastAsia" w:ascii="宋体" w:hAnsi="宋体" w:eastAsia="宋体" w:cs="宋体"/>
                <w:snapToGrid w:val="0"/>
                <w:color w:val="auto"/>
                <w:kern w:val="0"/>
                <w:sz w:val="24"/>
                <w:szCs w:val="24"/>
                <w:highlight w:val="none"/>
              </w:rPr>
              <w:t>（或打印件）的；</w:t>
            </w:r>
          </w:p>
          <w:p w14:paraId="7CE7DB23">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②业绩不属于类似工程的；</w:t>
            </w:r>
          </w:p>
          <w:p w14:paraId="2EE8D59A">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③不是以指定身份参建的；</w:t>
            </w:r>
          </w:p>
          <w:p w14:paraId="3A2AF661">
            <w:pPr>
              <w:pStyle w:val="8"/>
              <w:wordWrap w:val="0"/>
              <w:adjustRightInd w:val="0"/>
              <w:snapToGrid w:val="0"/>
              <w:spacing w:after="0" w:line="360" w:lineRule="auto"/>
              <w:rPr>
                <w:rFonts w:hint="eastAsia" w:ascii="宋体" w:hAnsi="等线" w:eastAsia="等线" w:cs="Times New Roman"/>
                <w:color w:val="auto"/>
                <w:kern w:val="2"/>
                <w:sz w:val="24"/>
                <w:highlight w:val="none"/>
                <w:lang w:val="en-US" w:eastAsia="zh-CN" w:bidi="ar-SA"/>
              </w:rPr>
            </w:pPr>
            <w:r>
              <w:rPr>
                <w:rFonts w:hint="eastAsia" w:ascii="宋体" w:hAnsi="宋体" w:eastAsia="宋体" w:cs="宋体"/>
                <w:snapToGrid w:val="0"/>
                <w:color w:val="auto"/>
                <w:kern w:val="0"/>
                <w:sz w:val="24"/>
                <w:szCs w:val="24"/>
                <w:highlight w:val="none"/>
              </w:rPr>
              <w:t>④业绩时间不符合要求的</w:t>
            </w:r>
            <w:r>
              <w:rPr>
                <w:rFonts w:hint="eastAsia" w:hAnsi="宋体" w:eastAsia="宋体" w:cs="宋体"/>
                <w:snapToGrid w:val="0"/>
                <w:color w:val="auto"/>
                <w:kern w:val="0"/>
                <w:sz w:val="24"/>
                <w:szCs w:val="24"/>
                <w:highlight w:val="none"/>
                <w:lang w:eastAsia="zh-CN"/>
              </w:rPr>
              <w:t>。</w:t>
            </w:r>
          </w:p>
        </w:tc>
      </w:tr>
      <w:tr w14:paraId="7A2E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0" w:type="dxa"/>
            <w:vMerge w:val="continue"/>
            <w:vAlign w:val="center"/>
          </w:tcPr>
          <w:p w14:paraId="7C7C715A">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63255E94">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6236776D">
            <w:pPr>
              <w:widowControl/>
              <w:jc w:val="center"/>
              <w:rPr>
                <w:rFonts w:hint="eastAsia" w:ascii="宋体" w:hAnsi="宋体" w:eastAsia="宋体" w:cs="宋体"/>
                <w:color w:val="auto"/>
                <w:kern w:val="0"/>
                <w:sz w:val="24"/>
                <w:szCs w:val="24"/>
                <w:highlight w:val="none"/>
              </w:rPr>
            </w:pPr>
          </w:p>
        </w:tc>
        <w:tc>
          <w:tcPr>
            <w:tcW w:w="828" w:type="dxa"/>
            <w:gridSpan w:val="2"/>
            <w:shd w:val="clear" w:color="auto" w:fill="auto"/>
            <w:vAlign w:val="center"/>
          </w:tcPr>
          <w:p w14:paraId="39951CA8">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纳税信用（5分）</w:t>
            </w:r>
          </w:p>
        </w:tc>
        <w:tc>
          <w:tcPr>
            <w:tcW w:w="3286" w:type="dxa"/>
            <w:shd w:val="clear" w:color="auto" w:fill="auto"/>
            <w:vAlign w:val="center"/>
          </w:tcPr>
          <w:p w14:paraId="513280E7">
            <w:pPr>
              <w:pStyle w:val="8"/>
              <w:numPr>
                <w:ilvl w:val="0"/>
                <w:numId w:val="0"/>
              </w:numPr>
              <w:wordWrap w:val="0"/>
              <w:adjustRightInd w:val="0"/>
              <w:snapToGrid w:val="0"/>
              <w:spacing w:after="0" w:line="400" w:lineRule="exac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企业2022-2024年连续3年获得纳税信用A级纳税人的，得5分。</w:t>
            </w:r>
          </w:p>
          <w:p w14:paraId="1932B410">
            <w:pPr>
              <w:pStyle w:val="8"/>
              <w:numPr>
                <w:ilvl w:val="0"/>
                <w:numId w:val="0"/>
              </w:numPr>
              <w:wordWrap w:val="0"/>
              <w:adjustRightInd w:val="0"/>
              <w:snapToGrid w:val="0"/>
              <w:spacing w:after="0"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rPr>
              <w:t>本项最高得</w:t>
            </w:r>
            <w:r>
              <w:rPr>
                <w:rFonts w:hint="eastAsia"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分。 </w:t>
            </w:r>
          </w:p>
        </w:tc>
        <w:tc>
          <w:tcPr>
            <w:tcW w:w="3757" w:type="dxa"/>
            <w:shd w:val="clear" w:color="auto" w:fill="auto"/>
            <w:vAlign w:val="center"/>
          </w:tcPr>
          <w:p w14:paraId="1EC4ABB2">
            <w:pPr>
              <w:pStyle w:val="8"/>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须</w:t>
            </w:r>
            <w:r>
              <w:rPr>
                <w:rFonts w:hint="eastAsia" w:ascii="宋体" w:hAnsi="宋体" w:eastAsia="宋体" w:cs="宋体"/>
                <w:snapToGrid w:val="0"/>
                <w:color w:val="auto"/>
                <w:kern w:val="0"/>
                <w:sz w:val="24"/>
                <w:szCs w:val="24"/>
                <w:highlight w:val="none"/>
                <w:lang w:val="en-US" w:eastAsia="zh-CN"/>
              </w:rPr>
              <w:t>须</w:t>
            </w:r>
            <w:r>
              <w:rPr>
                <w:rFonts w:hint="eastAsia" w:ascii="宋体" w:hAnsi="宋体" w:eastAsia="宋体" w:cs="宋体"/>
                <w:snapToGrid w:val="0"/>
                <w:color w:val="auto"/>
                <w:kern w:val="0"/>
                <w:sz w:val="24"/>
                <w:szCs w:val="24"/>
                <w:highlight w:val="none"/>
              </w:rPr>
              <w:t>企业纳税信用A级纳税人证明材料（或证书）</w:t>
            </w:r>
            <w:r>
              <w:rPr>
                <w:rFonts w:hint="eastAsia" w:ascii="宋体" w:hAnsi="宋体" w:eastAsia="宋体" w:cs="宋体"/>
                <w:snapToGrid w:val="0"/>
                <w:color w:val="auto"/>
                <w:kern w:val="0"/>
                <w:sz w:val="24"/>
                <w:szCs w:val="24"/>
                <w:highlight w:val="none"/>
                <w:lang w:val="en-US" w:eastAsia="zh-CN"/>
              </w:rPr>
              <w:t>彩色扫描件（或打印件）或</w:t>
            </w:r>
            <w:r>
              <w:rPr>
                <w:rFonts w:hint="eastAsia" w:ascii="宋体" w:hAnsi="宋体" w:eastAsia="宋体" w:cs="宋体"/>
                <w:snapToGrid w:val="0"/>
                <w:color w:val="auto"/>
                <w:kern w:val="0"/>
                <w:sz w:val="24"/>
                <w:szCs w:val="24"/>
                <w:highlight w:val="none"/>
              </w:rPr>
              <w:t>国家税务总局（或省级电子税务局）网上查询截图，否则不得分。</w:t>
            </w:r>
          </w:p>
          <w:p w14:paraId="20E65019">
            <w:pPr>
              <w:pStyle w:val="8"/>
              <w:wordWrap w:val="0"/>
              <w:adjustRightInd w:val="0"/>
              <w:snapToGrid w:val="0"/>
              <w:spacing w:after="0"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只计算投标人自身（不计算投标人的分公司、子公司及分支机构）。</w:t>
            </w:r>
          </w:p>
        </w:tc>
      </w:tr>
      <w:tr w14:paraId="0C0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dxa"/>
            <w:vMerge w:val="continue"/>
            <w:vAlign w:val="center"/>
          </w:tcPr>
          <w:p w14:paraId="75234955">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533D7711">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0DB5C4ED">
            <w:pPr>
              <w:widowControl/>
              <w:jc w:val="center"/>
              <w:rPr>
                <w:rFonts w:hint="eastAsia" w:ascii="宋体" w:hAnsi="宋体" w:eastAsia="宋体" w:cs="宋体"/>
                <w:color w:val="auto"/>
                <w:kern w:val="0"/>
                <w:sz w:val="24"/>
                <w:szCs w:val="24"/>
                <w:highlight w:val="none"/>
              </w:rPr>
            </w:pPr>
          </w:p>
        </w:tc>
        <w:tc>
          <w:tcPr>
            <w:tcW w:w="828" w:type="dxa"/>
            <w:gridSpan w:val="2"/>
            <w:vAlign w:val="center"/>
          </w:tcPr>
          <w:p w14:paraId="570CECAC">
            <w:pPr>
              <w:pStyle w:val="8"/>
              <w:wordWrap w:val="0"/>
              <w:adjustRightInd w:val="0"/>
              <w:snapToGrid w:val="0"/>
              <w:spacing w:after="0" w:line="36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获得管理体系认证证书（5分）</w:t>
            </w:r>
          </w:p>
        </w:tc>
        <w:tc>
          <w:tcPr>
            <w:tcW w:w="3286" w:type="dxa"/>
            <w:vAlign w:val="center"/>
          </w:tcPr>
          <w:p w14:paraId="1A471EC0">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施工企业获得质量管理体系认证、环境管理体系认证、职业健康安全管理体系认证证书，并在有效期内的：</w:t>
            </w:r>
          </w:p>
          <w:p w14:paraId="5A1AF9DA">
            <w:pPr>
              <w:pStyle w:val="8"/>
              <w:numPr>
                <w:ilvl w:val="0"/>
                <w:numId w:val="0"/>
              </w:numPr>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获得全部3项证书的得5分；</w:t>
            </w:r>
          </w:p>
          <w:p w14:paraId="545EB37D">
            <w:pPr>
              <w:pStyle w:val="8"/>
              <w:numPr>
                <w:ilvl w:val="0"/>
                <w:numId w:val="0"/>
              </w:numPr>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2、获得其中2项证书的得2分；</w:t>
            </w:r>
          </w:p>
          <w:p w14:paraId="150824C7">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3、获得其中1项证书的得1分；</w:t>
            </w:r>
          </w:p>
          <w:p w14:paraId="3F9B9E74">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其他不得分。本项最高得5分。</w:t>
            </w:r>
          </w:p>
        </w:tc>
        <w:tc>
          <w:tcPr>
            <w:tcW w:w="3757" w:type="dxa"/>
            <w:vAlign w:val="center"/>
          </w:tcPr>
          <w:p w14:paraId="00A8B35D">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1．需附在有效期内的认证证书复印件（或打印件）。</w:t>
            </w:r>
          </w:p>
          <w:p w14:paraId="3D34A2EA">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2．任一认证证书有以下情形之一的，该认证证书视为无效，不予计分：</w:t>
            </w:r>
          </w:p>
          <w:p w14:paraId="307ADC91">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①认证证书不在有效期内的。</w:t>
            </w:r>
          </w:p>
        </w:tc>
      </w:tr>
      <w:tr w14:paraId="1D09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dxa"/>
            <w:vMerge w:val="continue"/>
            <w:vAlign w:val="center"/>
          </w:tcPr>
          <w:p w14:paraId="0C21F4A3">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48BA538B">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64719AEC">
            <w:pPr>
              <w:widowControl/>
              <w:jc w:val="center"/>
              <w:rPr>
                <w:rFonts w:hint="eastAsia" w:ascii="宋体" w:hAnsi="宋体" w:eastAsia="宋体" w:cs="宋体"/>
                <w:color w:val="auto"/>
                <w:kern w:val="0"/>
                <w:sz w:val="24"/>
                <w:szCs w:val="24"/>
                <w:highlight w:val="none"/>
              </w:rPr>
            </w:pPr>
          </w:p>
        </w:tc>
        <w:tc>
          <w:tcPr>
            <w:tcW w:w="828" w:type="dxa"/>
            <w:gridSpan w:val="2"/>
            <w:vAlign w:val="center"/>
          </w:tcPr>
          <w:p w14:paraId="2ABF55AA">
            <w:pPr>
              <w:pStyle w:val="8"/>
              <w:wordWrap w:val="0"/>
              <w:adjustRightInd w:val="0"/>
              <w:snapToGrid w:val="0"/>
              <w:spacing w:after="0" w:line="40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项目经理业绩情况</w:t>
            </w:r>
          </w:p>
          <w:p w14:paraId="0020FF2E">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（5分）</w:t>
            </w:r>
          </w:p>
        </w:tc>
        <w:tc>
          <w:tcPr>
            <w:tcW w:w="3286" w:type="dxa"/>
            <w:shd w:val="clear" w:color="auto" w:fill="auto"/>
            <w:vAlign w:val="center"/>
          </w:tcPr>
          <w:p w14:paraId="603CD324">
            <w:pPr>
              <w:numPr>
                <w:ilvl w:val="0"/>
                <w:numId w:val="0"/>
              </w:numPr>
              <w:spacing w:line="360" w:lineRule="auto"/>
              <w:ind w:left="0" w:leftChars="0" w:firstLine="0" w:firstLineChars="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近年来（2022年1月1日至今）项目经理业绩情况：担任过电力工程项目经理的每个项目得</w:t>
            </w:r>
            <w:r>
              <w:rPr>
                <w:rFonts w:hint="eastAsia" w:hAnsi="宋体" w:eastAsia="宋体" w:cs="宋体"/>
                <w:snapToGrid w:val="0"/>
                <w:color w:val="auto"/>
                <w:kern w:val="0"/>
                <w:sz w:val="24"/>
                <w:szCs w:val="24"/>
                <w:highlight w:val="none"/>
                <w:lang w:val="en-US" w:eastAsia="zh-CN" w:bidi="ar-SA"/>
              </w:rPr>
              <w:t>2.5</w:t>
            </w:r>
            <w:r>
              <w:rPr>
                <w:rFonts w:hint="eastAsia" w:ascii="宋体" w:hAnsi="宋体" w:eastAsia="宋体" w:cs="宋体"/>
                <w:snapToGrid w:val="0"/>
                <w:color w:val="auto"/>
                <w:kern w:val="0"/>
                <w:sz w:val="24"/>
                <w:szCs w:val="24"/>
                <w:highlight w:val="none"/>
                <w:lang w:val="en-US" w:eastAsia="zh-CN" w:bidi="ar-SA"/>
              </w:rPr>
              <w:t>分，本项最高得5分。</w:t>
            </w:r>
          </w:p>
        </w:tc>
        <w:tc>
          <w:tcPr>
            <w:tcW w:w="3757" w:type="dxa"/>
            <w:shd w:val="clear" w:color="auto" w:fill="auto"/>
            <w:vAlign w:val="center"/>
          </w:tcPr>
          <w:p w14:paraId="53F73EBF">
            <w:pPr>
              <w:numPr>
                <w:ilvl w:val="0"/>
                <w:numId w:val="2"/>
              </w:num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须提供以项目经理身份参与且已竣工验收的项目）合同协议书和竣工验收报告的彩色扫描件加盖公章。</w:t>
            </w:r>
          </w:p>
          <w:p w14:paraId="2D2744C0">
            <w:pPr>
              <w:numPr>
                <w:ilvl w:val="0"/>
                <w:numId w:val="2"/>
              </w:num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时间以签订合同日期或竣工报告日期为准。</w:t>
            </w:r>
          </w:p>
        </w:tc>
      </w:tr>
      <w:tr w14:paraId="0823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340" w:type="dxa"/>
            <w:vMerge w:val="continue"/>
            <w:vAlign w:val="center"/>
          </w:tcPr>
          <w:p w14:paraId="472CA69A">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06FABCDB">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2CC274DC">
            <w:pPr>
              <w:widowControl/>
              <w:jc w:val="center"/>
              <w:rPr>
                <w:rFonts w:hint="eastAsia" w:ascii="宋体" w:hAnsi="宋体" w:eastAsia="宋体" w:cs="宋体"/>
                <w:color w:val="auto"/>
                <w:kern w:val="0"/>
                <w:sz w:val="24"/>
                <w:szCs w:val="24"/>
                <w:highlight w:val="none"/>
              </w:rPr>
            </w:pPr>
          </w:p>
        </w:tc>
        <w:tc>
          <w:tcPr>
            <w:tcW w:w="828" w:type="dxa"/>
            <w:gridSpan w:val="2"/>
            <w:shd w:val="clear" w:color="auto" w:fill="auto"/>
            <w:vAlign w:val="center"/>
          </w:tcPr>
          <w:p w14:paraId="54603312">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投入本项目团队人员情况</w:t>
            </w:r>
          </w:p>
          <w:p w14:paraId="319628A6">
            <w:pPr>
              <w:pStyle w:val="8"/>
              <w:wordWrap w:val="0"/>
              <w:adjustRightInd w:val="0"/>
              <w:snapToGrid w:val="0"/>
              <w:spacing w:after="0"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（5分）</w:t>
            </w:r>
          </w:p>
        </w:tc>
        <w:tc>
          <w:tcPr>
            <w:tcW w:w="3286" w:type="dxa"/>
            <w:shd w:val="clear" w:color="auto" w:fill="auto"/>
            <w:vAlign w:val="center"/>
          </w:tcPr>
          <w:p w14:paraId="6D830324">
            <w:pPr>
              <w:numPr>
                <w:ilvl w:val="0"/>
                <w:numId w:val="0"/>
              </w:numPr>
              <w:spacing w:line="360" w:lineRule="auto"/>
              <w:ind w:left="0" w:leftChars="0" w:firstLine="0" w:firstLineChars="0"/>
              <w:jc w:val="left"/>
              <w:rPr>
                <w:rFonts w:hint="eastAsia" w:ascii="Arial" w:hAnsi="Arial" w:eastAsia="黑体" w:cs="Times New Roman"/>
                <w:b/>
                <w:color w:val="auto"/>
                <w:kern w:val="2"/>
                <w:sz w:val="28"/>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项目管理团队其他人员中（除项目经理人、技术负责人、专职安全员外）具有“高压电工作业证、继电保护作业、低压电工作业证、熔化焊接与热切割作业证</w:t>
            </w:r>
            <w:r>
              <w:rPr>
                <w:rFonts w:hint="eastAsia" w:hAnsi="宋体" w:eastAsia="宋体" w:cs="宋体"/>
                <w:snapToGrid w:val="0"/>
                <w:color w:val="auto"/>
                <w:kern w:val="0"/>
                <w:sz w:val="24"/>
                <w:szCs w:val="24"/>
                <w:highlight w:val="none"/>
                <w:lang w:val="en-US" w:eastAsia="zh-CN" w:bidi="ar-SA"/>
              </w:rPr>
              <w:t>、</w:t>
            </w:r>
            <w:r>
              <w:rPr>
                <w:rFonts w:hint="eastAsia" w:ascii="宋体" w:hAnsi="宋体" w:eastAsia="宋体" w:cs="宋体"/>
                <w:snapToGrid w:val="0"/>
                <w:color w:val="auto"/>
                <w:kern w:val="0"/>
                <w:sz w:val="24"/>
                <w:szCs w:val="24"/>
                <w:highlight w:val="none"/>
                <w:lang w:val="en-US" w:eastAsia="zh-CN" w:bidi="ar-SA"/>
              </w:rPr>
              <w:t>高处作业证”五个特种作业证书</w:t>
            </w:r>
            <w:r>
              <w:rPr>
                <w:rFonts w:hint="eastAsia" w:hAnsi="宋体" w:eastAsia="宋体" w:cs="宋体"/>
                <w:snapToGrid w:val="0"/>
                <w:color w:val="auto"/>
                <w:kern w:val="0"/>
                <w:sz w:val="24"/>
                <w:szCs w:val="24"/>
                <w:highlight w:val="none"/>
                <w:lang w:val="en-US" w:eastAsia="zh-CN" w:bidi="ar-SA"/>
              </w:rPr>
              <w:t>的</w:t>
            </w:r>
            <w:r>
              <w:rPr>
                <w:rFonts w:hint="eastAsia" w:ascii="宋体" w:hAnsi="宋体" w:eastAsia="宋体" w:cs="宋体"/>
                <w:snapToGrid w:val="0"/>
                <w:color w:val="auto"/>
                <w:kern w:val="0"/>
                <w:sz w:val="24"/>
                <w:szCs w:val="24"/>
                <w:highlight w:val="none"/>
                <w:lang w:val="en-US" w:eastAsia="zh-CN" w:bidi="ar-SA"/>
              </w:rPr>
              <w:t>每提供一个得1分，本项最高得5分。</w:t>
            </w:r>
          </w:p>
        </w:tc>
        <w:tc>
          <w:tcPr>
            <w:tcW w:w="3757" w:type="dxa"/>
            <w:shd w:val="clear" w:color="auto" w:fill="auto"/>
            <w:vAlign w:val="center"/>
          </w:tcPr>
          <w:p w14:paraId="1EF323E7">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1.需附相关证书彩色扫描件加盖公章。</w:t>
            </w:r>
          </w:p>
          <w:p w14:paraId="711423BE">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2.相关人员均需提供在本单位投标截止日期前连续三个月（其中必须有2025年9月）社保证明彩色扫描件（或打印件），无提供社保证明不得分；</w:t>
            </w:r>
          </w:p>
        </w:tc>
      </w:tr>
      <w:tr w14:paraId="34A8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dxa"/>
            <w:vMerge w:val="continue"/>
            <w:vAlign w:val="center"/>
          </w:tcPr>
          <w:p w14:paraId="34086E9C">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3C8AC9FD">
            <w:pPr>
              <w:widowControl/>
              <w:jc w:val="center"/>
              <w:rPr>
                <w:rFonts w:hint="eastAsia" w:ascii="宋体" w:hAnsi="宋体" w:eastAsia="宋体" w:cs="宋体"/>
                <w:color w:val="auto"/>
                <w:kern w:val="0"/>
                <w:sz w:val="24"/>
                <w:szCs w:val="24"/>
                <w:highlight w:val="none"/>
              </w:rPr>
            </w:pPr>
          </w:p>
        </w:tc>
        <w:tc>
          <w:tcPr>
            <w:tcW w:w="597" w:type="dxa"/>
            <w:vMerge w:val="restart"/>
            <w:vAlign w:val="center"/>
          </w:tcPr>
          <w:p w14:paraId="3A30812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设计企业（</w:t>
            </w:r>
            <w:r>
              <w:rPr>
                <w:rFonts w:hint="eastAsia" w:hAnsi="宋体" w:eastAsia="宋体" w:cs="宋体"/>
                <w:color w:val="auto"/>
                <w:kern w:val="0"/>
                <w:sz w:val="22"/>
                <w:szCs w:val="22"/>
                <w:highlight w:val="none"/>
                <w:lang w:val="en-US" w:eastAsia="zh-CN"/>
              </w:rPr>
              <w:t>25</w:t>
            </w:r>
            <w:r>
              <w:rPr>
                <w:rFonts w:hint="eastAsia" w:ascii="宋体" w:hAnsi="宋体" w:eastAsia="宋体" w:cs="宋体"/>
                <w:color w:val="auto"/>
                <w:kern w:val="0"/>
                <w:sz w:val="22"/>
                <w:szCs w:val="22"/>
                <w:highlight w:val="none"/>
              </w:rPr>
              <w:t>分）</w:t>
            </w:r>
          </w:p>
        </w:tc>
        <w:tc>
          <w:tcPr>
            <w:tcW w:w="828" w:type="dxa"/>
            <w:gridSpan w:val="2"/>
            <w:shd w:val="clear" w:color="auto" w:fill="auto"/>
            <w:vAlign w:val="center"/>
          </w:tcPr>
          <w:p w14:paraId="3A55C35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企业</w:t>
            </w:r>
          </w:p>
          <w:p w14:paraId="3E295E73">
            <w:pPr>
              <w:pStyle w:val="8"/>
              <w:wordWrap w:val="0"/>
              <w:adjustRightInd w:val="0"/>
              <w:snapToGrid w:val="0"/>
              <w:spacing w:after="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业绩</w:t>
            </w:r>
          </w:p>
          <w:p w14:paraId="0DBF366E">
            <w:pPr>
              <w:pStyle w:val="8"/>
              <w:wordWrap w:val="0"/>
              <w:adjustRightInd w:val="0"/>
              <w:snapToGrid w:val="0"/>
              <w:spacing w:after="0" w:line="360" w:lineRule="auto"/>
              <w:jc w:val="center"/>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3286" w:type="dxa"/>
            <w:shd w:val="clear" w:color="auto" w:fill="auto"/>
            <w:vAlign w:val="center"/>
          </w:tcPr>
          <w:p w14:paraId="5D44760A">
            <w:pPr>
              <w:pStyle w:val="8"/>
              <w:wordWrap w:val="0"/>
              <w:adjustRightInd w:val="0"/>
              <w:snapToGrid w:val="0"/>
              <w:spacing w:after="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投标人近</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年来（</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日至今）业绩情况：</w:t>
            </w:r>
          </w:p>
          <w:p w14:paraId="3CB8528C">
            <w:pPr>
              <w:pStyle w:val="8"/>
              <w:wordWrap w:val="0"/>
              <w:adjustRightInd w:val="0"/>
              <w:snapToGrid w:val="0"/>
              <w:spacing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1.承接过类似工程的，每个得 </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7B7FAD58">
            <w:pPr>
              <w:pStyle w:val="8"/>
              <w:wordWrap w:val="0"/>
              <w:adjustRightInd w:val="0"/>
              <w:snapToGrid w:val="0"/>
              <w:spacing w:after="156" w:afterLines="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2.未承接过类似工程的，不予计分。</w:t>
            </w:r>
          </w:p>
          <w:p w14:paraId="1E1C056C">
            <w:pPr>
              <w:pStyle w:val="8"/>
              <w:wordWrap w:val="0"/>
              <w:adjustRightInd w:val="0"/>
              <w:snapToGrid w:val="0"/>
              <w:spacing w:after="0" w:line="360" w:lineRule="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Cs w:val="21"/>
                <w:highlight w:val="none"/>
              </w:rPr>
              <w:t>本项最高得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3757" w:type="dxa"/>
            <w:shd w:val="clear" w:color="auto" w:fill="auto"/>
            <w:vAlign w:val="center"/>
          </w:tcPr>
          <w:p w14:paraId="267A2912">
            <w:pPr>
              <w:pStyle w:val="8"/>
              <w:wordWrap w:val="0"/>
              <w:adjustRightInd w:val="0"/>
              <w:snapToGrid w:val="0"/>
              <w:spacing w:after="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1．类似工程指：</w:t>
            </w:r>
            <w:r>
              <w:rPr>
                <w:rFonts w:hint="eastAsia" w:hAnsi="宋体" w:eastAsia="宋体" w:cs="宋体"/>
                <w:color w:val="auto"/>
                <w:szCs w:val="21"/>
                <w:highlight w:val="none"/>
                <w:u w:val="single"/>
                <w:lang w:val="en-US" w:eastAsia="zh-CN"/>
              </w:rPr>
              <w:t>合同金额</w:t>
            </w:r>
            <w:r>
              <w:rPr>
                <w:rFonts w:hint="eastAsia" w:ascii="宋体" w:hAnsi="宋体" w:eastAsia="宋体" w:cs="宋体"/>
                <w:color w:val="auto"/>
                <w:szCs w:val="21"/>
                <w:highlight w:val="none"/>
                <w:u w:val="single"/>
                <w:lang w:val="zh-CN" w:eastAsia="zh-CN"/>
              </w:rPr>
              <w:t>≥10万元的电力</w:t>
            </w:r>
            <w:r>
              <w:rPr>
                <w:rFonts w:hint="eastAsia" w:ascii="宋体" w:hAnsi="宋体" w:eastAsia="宋体" w:cs="宋体"/>
                <w:color w:val="auto"/>
                <w:szCs w:val="21"/>
                <w:highlight w:val="none"/>
                <w:u w:val="single"/>
                <w:lang w:val="zh-CN"/>
              </w:rPr>
              <w:t>工程</w:t>
            </w:r>
            <w:r>
              <w:rPr>
                <w:rFonts w:hint="eastAsia" w:ascii="宋体" w:hAnsi="宋体" w:eastAsia="宋体" w:cs="宋体"/>
                <w:color w:val="auto"/>
                <w:szCs w:val="21"/>
                <w:highlight w:val="none"/>
                <w:u w:val="single"/>
              </w:rPr>
              <w:t>设计业绩（含总承包）</w:t>
            </w:r>
            <w:r>
              <w:rPr>
                <w:rFonts w:hint="eastAsia" w:ascii="宋体" w:hAnsi="宋体" w:eastAsia="宋体" w:cs="宋体"/>
                <w:color w:val="auto"/>
                <w:szCs w:val="21"/>
                <w:highlight w:val="none"/>
              </w:rPr>
              <w:t>。</w:t>
            </w:r>
          </w:p>
          <w:p w14:paraId="19229ECD">
            <w:pPr>
              <w:pStyle w:val="8"/>
              <w:wordWrap w:val="0"/>
              <w:adjustRightInd w:val="0"/>
              <w:snapToGrid w:val="0"/>
              <w:spacing w:after="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提供合同（或中标通知书）</w:t>
            </w:r>
            <w:r>
              <w:rPr>
                <w:rFonts w:hint="eastAsia" w:ascii="宋体" w:hAnsi="宋体" w:eastAsia="宋体" w:cs="宋体"/>
                <w:color w:val="auto"/>
                <w:szCs w:val="21"/>
                <w:highlight w:val="none"/>
              </w:rPr>
              <w:t>的彩色扫描件</w:t>
            </w:r>
            <w:r>
              <w:rPr>
                <w:rFonts w:hint="eastAsia" w:ascii="宋体" w:hAnsi="宋体" w:eastAsia="宋体" w:cs="宋体"/>
                <w:color w:val="auto"/>
                <w:szCs w:val="21"/>
                <w:highlight w:val="none"/>
                <w:lang w:val="zh-CN"/>
              </w:rPr>
              <w:t>作为证明材料</w:t>
            </w:r>
            <w:r>
              <w:rPr>
                <w:rFonts w:hint="eastAsia" w:ascii="宋体" w:hAnsi="宋体" w:eastAsia="宋体" w:cs="宋体"/>
                <w:color w:val="auto"/>
                <w:szCs w:val="21"/>
                <w:highlight w:val="none"/>
              </w:rPr>
              <w:t>。</w:t>
            </w:r>
          </w:p>
          <w:p w14:paraId="78CC16CB">
            <w:pPr>
              <w:pStyle w:val="8"/>
              <w:wordWrap w:val="0"/>
              <w:adjustRightInd w:val="0"/>
              <w:snapToGrid w:val="0"/>
              <w:spacing w:after="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3．业绩时间以合同协议书日期时间为准。</w:t>
            </w:r>
          </w:p>
          <w:p w14:paraId="3EF07F95">
            <w:pPr>
              <w:pStyle w:val="8"/>
              <w:wordWrap w:val="0"/>
              <w:adjustRightInd w:val="0"/>
              <w:snapToGrid w:val="0"/>
              <w:spacing w:after="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4．任一业绩有以下情形之一的，该业绩视为无效，不予计分：</w:t>
            </w:r>
          </w:p>
          <w:p w14:paraId="390C6586">
            <w:pPr>
              <w:pStyle w:val="8"/>
              <w:wordWrap w:val="0"/>
              <w:adjustRightInd w:val="0"/>
              <w:snapToGrid w:val="0"/>
              <w:spacing w:after="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①业绩不属于类似工程的；</w:t>
            </w:r>
          </w:p>
          <w:p w14:paraId="02031972">
            <w:pPr>
              <w:pStyle w:val="8"/>
              <w:wordWrap w:val="0"/>
              <w:adjustRightInd w:val="0"/>
              <w:snapToGrid w:val="0"/>
              <w:spacing w:after="0" w:line="360" w:lineRule="auto"/>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Cs w:val="21"/>
                <w:highlight w:val="none"/>
              </w:rPr>
              <w:t>②业绩时间不符合要求的。</w:t>
            </w:r>
          </w:p>
        </w:tc>
      </w:tr>
      <w:tr w14:paraId="2A26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340" w:type="dxa"/>
            <w:vMerge w:val="continue"/>
            <w:vAlign w:val="center"/>
          </w:tcPr>
          <w:p w14:paraId="3959F9A5">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6A30FB96">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18F30886">
            <w:pPr>
              <w:widowControl/>
              <w:jc w:val="center"/>
              <w:rPr>
                <w:rFonts w:hint="eastAsia" w:ascii="宋体" w:hAnsi="宋体" w:eastAsia="宋体" w:cs="宋体"/>
                <w:color w:val="auto"/>
                <w:kern w:val="0"/>
                <w:sz w:val="24"/>
                <w:szCs w:val="24"/>
                <w:highlight w:val="none"/>
              </w:rPr>
            </w:pPr>
          </w:p>
        </w:tc>
        <w:tc>
          <w:tcPr>
            <w:tcW w:w="828" w:type="dxa"/>
            <w:gridSpan w:val="2"/>
            <w:vAlign w:val="center"/>
          </w:tcPr>
          <w:p w14:paraId="7D278D34">
            <w:pPr>
              <w:pStyle w:val="8"/>
              <w:wordWrap w:val="0"/>
              <w:adjustRightInd w:val="0"/>
              <w:snapToGrid w:val="0"/>
              <w:spacing w:after="0" w:line="360" w:lineRule="auto"/>
              <w:jc w:val="center"/>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4"/>
                <w:szCs w:val="24"/>
                <w:highlight w:val="none"/>
                <w:lang w:val="en-US" w:eastAsia="zh-CN"/>
              </w:rPr>
              <w:t>获得管理体系认证证书（5分）</w:t>
            </w:r>
          </w:p>
        </w:tc>
        <w:tc>
          <w:tcPr>
            <w:tcW w:w="3286" w:type="dxa"/>
            <w:vAlign w:val="center"/>
          </w:tcPr>
          <w:p w14:paraId="13A11AB3">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施工企业获得质量管理体系认证、环境管理体系认证、职业健康安全管理体系认证证书，并在有效期内的：</w:t>
            </w:r>
          </w:p>
          <w:p w14:paraId="42A69E93">
            <w:pPr>
              <w:pStyle w:val="8"/>
              <w:numPr>
                <w:ilvl w:val="0"/>
                <w:numId w:val="0"/>
              </w:numPr>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rPr>
              <w:t>获得全部3项证书的得5分；</w:t>
            </w:r>
          </w:p>
          <w:p w14:paraId="20CFAE4D">
            <w:pPr>
              <w:pStyle w:val="8"/>
              <w:numPr>
                <w:ilvl w:val="0"/>
                <w:numId w:val="0"/>
              </w:numPr>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2、获得其中2项证书的得2分；</w:t>
            </w:r>
          </w:p>
          <w:p w14:paraId="4E0EF7D5">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3、获得其中1项证书的得1分；</w:t>
            </w:r>
          </w:p>
          <w:p w14:paraId="0C1975C8">
            <w:pPr>
              <w:pStyle w:val="8"/>
              <w:wordWrap w:val="0"/>
              <w:adjustRightInd w:val="0"/>
              <w:snapToGrid w:val="0"/>
              <w:spacing w:after="0"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4"/>
                <w:szCs w:val="24"/>
                <w:highlight w:val="none"/>
                <w:lang w:val="en-US" w:eastAsia="zh-CN"/>
              </w:rPr>
              <w:t>其他不得分。本项最高得5分。</w:t>
            </w:r>
          </w:p>
        </w:tc>
        <w:tc>
          <w:tcPr>
            <w:tcW w:w="3757" w:type="dxa"/>
            <w:vAlign w:val="center"/>
          </w:tcPr>
          <w:p w14:paraId="75D1D3C1">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1．需附在有效期内的认证证书复印件（或打印件）。</w:t>
            </w:r>
          </w:p>
          <w:p w14:paraId="0C943EF1">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2．任一认证证书有以下情形之一的，该认证证书视为无效，不予计分：</w:t>
            </w:r>
          </w:p>
          <w:p w14:paraId="031A9AD6">
            <w:pPr>
              <w:pStyle w:val="8"/>
              <w:wordWrap w:val="0"/>
              <w:adjustRightInd w:val="0"/>
              <w:snapToGrid w:val="0"/>
              <w:spacing w:after="0" w:line="360" w:lineRule="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4"/>
                <w:szCs w:val="24"/>
                <w:highlight w:val="none"/>
                <w:lang w:val="en-US" w:eastAsia="zh-CN"/>
              </w:rPr>
              <w:t>①认证证书不在有效期内的。</w:t>
            </w:r>
          </w:p>
        </w:tc>
      </w:tr>
      <w:tr w14:paraId="19EB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40" w:type="dxa"/>
            <w:vMerge w:val="continue"/>
            <w:vAlign w:val="center"/>
          </w:tcPr>
          <w:p w14:paraId="034ABE90">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62483175">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3AD3F7E8">
            <w:pPr>
              <w:widowControl/>
              <w:jc w:val="center"/>
              <w:rPr>
                <w:rFonts w:hint="eastAsia" w:ascii="宋体" w:hAnsi="宋体" w:eastAsia="宋体" w:cs="宋体"/>
                <w:color w:val="auto"/>
                <w:kern w:val="0"/>
                <w:sz w:val="24"/>
                <w:szCs w:val="24"/>
                <w:highlight w:val="none"/>
              </w:rPr>
            </w:pPr>
          </w:p>
        </w:tc>
        <w:tc>
          <w:tcPr>
            <w:tcW w:w="828" w:type="dxa"/>
            <w:gridSpan w:val="2"/>
            <w:vAlign w:val="center"/>
          </w:tcPr>
          <w:p w14:paraId="3B72AFE5">
            <w:pPr>
              <w:pStyle w:val="8"/>
              <w:wordWrap w:val="0"/>
              <w:adjustRightInd w:val="0"/>
              <w:snapToGrid w:val="0"/>
              <w:spacing w:after="0" w:line="36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设计单位拟委派人员情况</w:t>
            </w:r>
          </w:p>
          <w:p w14:paraId="4349F5BF">
            <w:pPr>
              <w:pStyle w:val="8"/>
              <w:wordWrap w:val="0"/>
              <w:adjustRightInd w:val="0"/>
              <w:snapToGrid w:val="0"/>
              <w:spacing w:after="0" w:line="36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（满分5分）</w:t>
            </w:r>
          </w:p>
        </w:tc>
        <w:tc>
          <w:tcPr>
            <w:tcW w:w="3286" w:type="dxa"/>
            <w:vAlign w:val="center"/>
          </w:tcPr>
          <w:p w14:paraId="401BD59A">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拟投入本项目人员中：</w:t>
            </w:r>
          </w:p>
          <w:p w14:paraId="2C91CC2F">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1、具有高级工程师的每提供1人得</w:t>
            </w:r>
            <w:r>
              <w:rPr>
                <w:rFonts w:hint="eastAsia"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lang w:val="en-US" w:eastAsia="zh-CN"/>
              </w:rPr>
              <w:t>分；具有工程师的得</w:t>
            </w:r>
            <w:r>
              <w:rPr>
                <w:rFonts w:hint="eastAsia"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分；本小项最高得</w:t>
            </w:r>
            <w:r>
              <w:rPr>
                <w:rFonts w:hint="eastAsia" w:hAnsi="宋体" w:eastAsia="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分。</w:t>
            </w:r>
          </w:p>
          <w:p w14:paraId="22F32878">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2、具有电气工程类注册证书的，每提供1人得</w:t>
            </w:r>
            <w:r>
              <w:rPr>
                <w:rFonts w:hint="eastAsia"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lang w:val="en-US" w:eastAsia="zh-CN"/>
              </w:rPr>
              <w:t>分，本小项最高得</w:t>
            </w:r>
            <w:r>
              <w:rPr>
                <w:rFonts w:hint="eastAsia"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val="en-US" w:eastAsia="zh-CN"/>
              </w:rPr>
              <w:t>分。</w:t>
            </w:r>
          </w:p>
        </w:tc>
        <w:tc>
          <w:tcPr>
            <w:tcW w:w="3757" w:type="dxa"/>
            <w:vAlign w:val="center"/>
          </w:tcPr>
          <w:p w14:paraId="593DEDFB">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1.需附相关证书彩色扫描件加盖公章。</w:t>
            </w:r>
          </w:p>
          <w:p w14:paraId="49EC0E8E">
            <w:pPr>
              <w:pStyle w:val="8"/>
              <w:wordWrap w:val="0"/>
              <w:adjustRightInd w:val="0"/>
              <w:snapToGrid w:val="0"/>
              <w:spacing w:after="0" w:line="36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相关人员均需提供在本单位投标截止日期前连续三个月（其中必须有2025年9月）社保证明彩色扫描件（或打印件），无提供社保证明不得分；返聘人员除外；若是退休人员需提供退休证和返聘合同（协议）彩色扫描件。</w:t>
            </w:r>
          </w:p>
        </w:tc>
      </w:tr>
      <w:tr w14:paraId="6BFD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340" w:type="dxa"/>
            <w:vMerge w:val="continue"/>
            <w:vAlign w:val="center"/>
          </w:tcPr>
          <w:p w14:paraId="2EAD1FCF">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7E24B2F3">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11274AE7">
            <w:pPr>
              <w:widowControl/>
              <w:jc w:val="center"/>
              <w:rPr>
                <w:rFonts w:hint="eastAsia" w:ascii="宋体" w:hAnsi="宋体" w:eastAsia="宋体" w:cs="宋体"/>
                <w:color w:val="auto"/>
                <w:kern w:val="0"/>
                <w:sz w:val="24"/>
                <w:szCs w:val="24"/>
                <w:highlight w:val="none"/>
              </w:rPr>
            </w:pPr>
          </w:p>
        </w:tc>
        <w:tc>
          <w:tcPr>
            <w:tcW w:w="828" w:type="dxa"/>
            <w:gridSpan w:val="2"/>
            <w:vMerge w:val="restart"/>
            <w:vAlign w:val="center"/>
          </w:tcPr>
          <w:p w14:paraId="25621624">
            <w:pPr>
              <w:pStyle w:val="8"/>
              <w:keepNext w:val="0"/>
              <w:keepLines w:val="0"/>
              <w:pageBreakBefore w:val="0"/>
              <w:widowControl/>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企业荣誉</w:t>
            </w:r>
          </w:p>
          <w:p w14:paraId="1373A67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（满分5分）</w:t>
            </w:r>
          </w:p>
        </w:tc>
        <w:tc>
          <w:tcPr>
            <w:tcW w:w="3286" w:type="dxa"/>
            <w:vAlign w:val="center"/>
          </w:tcPr>
          <w:p w14:paraId="1D9B805B">
            <w:pPr>
              <w:pStyle w:val="8"/>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Cs w:val="21"/>
                <w:highlight w:val="none"/>
                <w:lang w:val="en-US" w:eastAsia="zh-CN"/>
              </w:rPr>
              <w:t>投标人近3 年来（2022年1月1日至今）获得过高新技术企业的，得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tc>
        <w:tc>
          <w:tcPr>
            <w:tcW w:w="3757" w:type="dxa"/>
            <w:vAlign w:val="center"/>
          </w:tcPr>
          <w:p w14:paraId="4808BDB7">
            <w:pPr>
              <w:spacing w:line="360" w:lineRule="auto"/>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4"/>
                <w:szCs w:val="24"/>
                <w:highlight w:val="none"/>
                <w:lang w:val="en-US" w:eastAsia="zh-CN" w:bidi="ar-SA"/>
              </w:rPr>
              <w:t>提供高新技术企业证书彩色扫描件；提供网上查询截图。（证书为电子证书的除外）</w:t>
            </w:r>
          </w:p>
        </w:tc>
      </w:tr>
      <w:tr w14:paraId="0330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40" w:type="dxa"/>
            <w:vMerge w:val="continue"/>
            <w:vAlign w:val="center"/>
          </w:tcPr>
          <w:p w14:paraId="42411167">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16DA5A00">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380A0E7A">
            <w:pPr>
              <w:widowControl/>
              <w:jc w:val="center"/>
              <w:rPr>
                <w:rFonts w:hint="eastAsia" w:ascii="宋体" w:hAnsi="宋体" w:eastAsia="宋体" w:cs="宋体"/>
                <w:color w:val="auto"/>
                <w:kern w:val="0"/>
                <w:sz w:val="24"/>
                <w:szCs w:val="24"/>
                <w:highlight w:val="none"/>
              </w:rPr>
            </w:pPr>
          </w:p>
        </w:tc>
        <w:tc>
          <w:tcPr>
            <w:tcW w:w="828" w:type="dxa"/>
            <w:gridSpan w:val="2"/>
            <w:vMerge w:val="continue"/>
            <w:vAlign w:val="center"/>
          </w:tcPr>
          <w:p w14:paraId="5A285D98">
            <w:pPr>
              <w:jc w:val="center"/>
              <w:rPr>
                <w:rFonts w:hint="eastAsia" w:ascii="宋体" w:hAnsi="宋体" w:eastAsia="宋体" w:cs="宋体"/>
                <w:color w:val="auto"/>
                <w:kern w:val="2"/>
                <w:sz w:val="22"/>
                <w:szCs w:val="22"/>
                <w:highlight w:val="none"/>
                <w:lang w:val="en-US" w:eastAsia="zh-CN" w:bidi="ar-SA"/>
              </w:rPr>
            </w:pPr>
          </w:p>
        </w:tc>
        <w:tc>
          <w:tcPr>
            <w:tcW w:w="3286" w:type="dxa"/>
            <w:vAlign w:val="center"/>
          </w:tcPr>
          <w:p w14:paraId="55EB3F8B">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投标人近3 年来（2022年1月1日至今）获得过专精特新中小企业的，得3分。</w:t>
            </w:r>
          </w:p>
        </w:tc>
        <w:tc>
          <w:tcPr>
            <w:tcW w:w="3757" w:type="dxa"/>
            <w:vAlign w:val="center"/>
          </w:tcPr>
          <w:p w14:paraId="435E1CAC">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需提供证书彩色扫描件</w:t>
            </w:r>
            <w:r>
              <w:rPr>
                <w:rFonts w:hint="eastAsia" w:hAnsi="宋体" w:eastAsia="宋体" w:cs="宋体"/>
                <w:snapToGrid w:val="0"/>
                <w:color w:val="auto"/>
                <w:kern w:val="0"/>
                <w:sz w:val="24"/>
                <w:szCs w:val="24"/>
                <w:highlight w:val="none"/>
                <w:lang w:val="en-US" w:eastAsia="zh-CN" w:bidi="ar-SA"/>
              </w:rPr>
              <w:t>或</w:t>
            </w:r>
            <w:r>
              <w:rPr>
                <w:rFonts w:hint="eastAsia" w:ascii="宋体" w:hAnsi="宋体" w:eastAsia="宋体" w:cs="宋体"/>
                <w:snapToGrid w:val="0"/>
                <w:color w:val="auto"/>
                <w:kern w:val="0"/>
                <w:sz w:val="24"/>
                <w:szCs w:val="24"/>
                <w:highlight w:val="none"/>
                <w:lang w:val="en-US" w:eastAsia="zh-CN" w:bidi="ar-SA"/>
              </w:rPr>
              <w:t>省级以上政府评定部门网站的通告或通知截图，否则不得分。</w:t>
            </w:r>
          </w:p>
        </w:tc>
      </w:tr>
      <w:tr w14:paraId="3DE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dxa"/>
            <w:vMerge w:val="continue"/>
            <w:vAlign w:val="center"/>
          </w:tcPr>
          <w:p w14:paraId="247E1A65">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62F22021">
            <w:pPr>
              <w:widowControl/>
              <w:jc w:val="center"/>
              <w:rPr>
                <w:rFonts w:hint="eastAsia" w:ascii="宋体" w:hAnsi="宋体" w:eastAsia="宋体" w:cs="宋体"/>
                <w:color w:val="auto"/>
                <w:kern w:val="0"/>
                <w:sz w:val="24"/>
                <w:szCs w:val="24"/>
                <w:highlight w:val="none"/>
              </w:rPr>
            </w:pPr>
          </w:p>
        </w:tc>
        <w:tc>
          <w:tcPr>
            <w:tcW w:w="597" w:type="dxa"/>
            <w:vMerge w:val="continue"/>
            <w:vAlign w:val="center"/>
          </w:tcPr>
          <w:p w14:paraId="2B225EF9">
            <w:pPr>
              <w:widowControl/>
              <w:jc w:val="center"/>
              <w:rPr>
                <w:rFonts w:hint="eastAsia" w:ascii="宋体" w:hAnsi="宋体" w:eastAsia="宋体" w:cs="宋体"/>
                <w:color w:val="auto"/>
                <w:kern w:val="0"/>
                <w:sz w:val="24"/>
                <w:szCs w:val="24"/>
                <w:highlight w:val="none"/>
              </w:rPr>
            </w:pPr>
          </w:p>
        </w:tc>
        <w:tc>
          <w:tcPr>
            <w:tcW w:w="828" w:type="dxa"/>
            <w:gridSpan w:val="2"/>
            <w:vAlign w:val="center"/>
          </w:tcPr>
          <w:p w14:paraId="246D2DEC">
            <w:pPr>
              <w:pStyle w:val="8"/>
              <w:wordWrap w:val="0"/>
              <w:adjustRightInd w:val="0"/>
              <w:snapToGrid w:val="0"/>
              <w:spacing w:after="0" w:line="400" w:lineRule="exact"/>
              <w:jc w:val="center"/>
              <w:rPr>
                <w:rFonts w:hint="eastAsia" w:ascii="宋体" w:hAnsi="宋体" w:eastAsia="宋体" w:cs="宋体"/>
                <w:bCs/>
                <w:color w:val="auto"/>
                <w:sz w:val="22"/>
                <w:szCs w:val="22"/>
                <w:highlight w:val="none"/>
              </w:rPr>
            </w:pPr>
            <w:r>
              <w:rPr>
                <w:rFonts w:hint="eastAsia" w:ascii="宋体" w:hAnsi="宋体" w:eastAsia="宋体" w:cs="宋体"/>
                <w:snapToGrid w:val="0"/>
                <w:color w:val="auto"/>
                <w:kern w:val="0"/>
                <w:sz w:val="24"/>
                <w:szCs w:val="24"/>
                <w:highlight w:val="none"/>
                <w:lang w:val="en-US" w:eastAsia="zh-CN"/>
              </w:rPr>
              <w:t>纳税信用（5分）</w:t>
            </w:r>
          </w:p>
        </w:tc>
        <w:tc>
          <w:tcPr>
            <w:tcW w:w="3286" w:type="dxa"/>
            <w:vAlign w:val="center"/>
          </w:tcPr>
          <w:p w14:paraId="6E6BB036">
            <w:pPr>
              <w:pStyle w:val="8"/>
              <w:numPr>
                <w:ilvl w:val="0"/>
                <w:numId w:val="0"/>
              </w:numPr>
              <w:wordWrap w:val="0"/>
              <w:adjustRightInd w:val="0"/>
              <w:snapToGrid w:val="0"/>
              <w:spacing w:after="0" w:line="400" w:lineRule="exac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企业获得过纳税信用A级纳税人的（其中必须有2024年），得5分。</w:t>
            </w:r>
          </w:p>
          <w:p w14:paraId="5358EC40">
            <w:pPr>
              <w:pStyle w:val="8"/>
              <w:numPr>
                <w:ilvl w:val="0"/>
                <w:numId w:val="0"/>
              </w:numPr>
              <w:wordWrap w:val="0"/>
              <w:adjustRightInd w:val="0"/>
              <w:snapToGrid w:val="0"/>
              <w:spacing w:after="0" w:line="400" w:lineRule="exact"/>
              <w:rPr>
                <w:rFonts w:hint="eastAsia" w:ascii="宋体" w:hAnsi="宋体" w:eastAsia="宋体" w:cs="宋体"/>
                <w:bCs/>
                <w:color w:val="auto"/>
                <w:sz w:val="22"/>
                <w:szCs w:val="22"/>
                <w:highlight w:val="none"/>
              </w:rPr>
            </w:pPr>
            <w:r>
              <w:rPr>
                <w:rFonts w:hint="eastAsia" w:ascii="宋体" w:hAnsi="宋体" w:eastAsia="宋体" w:cs="宋体"/>
                <w:snapToGrid w:val="0"/>
                <w:color w:val="auto"/>
                <w:kern w:val="0"/>
                <w:sz w:val="24"/>
                <w:szCs w:val="24"/>
                <w:highlight w:val="none"/>
              </w:rPr>
              <w:t>本项最高得</w:t>
            </w:r>
            <w:r>
              <w:rPr>
                <w:rFonts w:hint="eastAsia"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分。</w:t>
            </w:r>
          </w:p>
        </w:tc>
        <w:tc>
          <w:tcPr>
            <w:tcW w:w="3757" w:type="dxa"/>
            <w:vAlign w:val="center"/>
          </w:tcPr>
          <w:p w14:paraId="4B7312B0">
            <w:pPr>
              <w:pStyle w:val="8"/>
              <w:wordWrap w:val="0"/>
              <w:adjustRightInd w:val="0"/>
              <w:snapToGrid w:val="0"/>
              <w:spacing w:after="0"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须</w:t>
            </w:r>
            <w:r>
              <w:rPr>
                <w:rFonts w:hint="eastAsia" w:ascii="宋体" w:hAnsi="宋体" w:eastAsia="宋体" w:cs="宋体"/>
                <w:snapToGrid w:val="0"/>
                <w:color w:val="auto"/>
                <w:kern w:val="0"/>
                <w:sz w:val="24"/>
                <w:szCs w:val="24"/>
                <w:highlight w:val="none"/>
                <w:lang w:val="en-US" w:eastAsia="zh-CN"/>
              </w:rPr>
              <w:t>须</w:t>
            </w:r>
            <w:r>
              <w:rPr>
                <w:rFonts w:hint="eastAsia" w:ascii="宋体" w:hAnsi="宋体" w:eastAsia="宋体" w:cs="宋体"/>
                <w:snapToGrid w:val="0"/>
                <w:color w:val="auto"/>
                <w:kern w:val="0"/>
                <w:sz w:val="24"/>
                <w:szCs w:val="24"/>
                <w:highlight w:val="none"/>
              </w:rPr>
              <w:t>企业纳税信用A级纳税人证明材料（或证书）</w:t>
            </w:r>
            <w:r>
              <w:rPr>
                <w:rFonts w:hint="eastAsia" w:ascii="宋体" w:hAnsi="宋体" w:eastAsia="宋体" w:cs="宋体"/>
                <w:snapToGrid w:val="0"/>
                <w:color w:val="auto"/>
                <w:kern w:val="0"/>
                <w:sz w:val="24"/>
                <w:szCs w:val="24"/>
                <w:highlight w:val="none"/>
                <w:lang w:val="en-US" w:eastAsia="zh-CN"/>
              </w:rPr>
              <w:t>彩色扫描件（或打印件）或</w:t>
            </w:r>
            <w:r>
              <w:rPr>
                <w:rFonts w:hint="eastAsia" w:ascii="宋体" w:hAnsi="宋体" w:eastAsia="宋体" w:cs="宋体"/>
                <w:snapToGrid w:val="0"/>
                <w:color w:val="auto"/>
                <w:kern w:val="0"/>
                <w:sz w:val="24"/>
                <w:szCs w:val="24"/>
                <w:highlight w:val="none"/>
              </w:rPr>
              <w:t>国家税务总局（或省级电子税务局）网上查询截图，否则不得分。</w:t>
            </w:r>
          </w:p>
          <w:p w14:paraId="38B01190">
            <w:pPr>
              <w:pStyle w:val="8"/>
              <w:wordWrap w:val="0"/>
              <w:adjustRightInd w:val="0"/>
              <w:snapToGrid w:val="0"/>
              <w:spacing w:after="0"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只计算投标人自身（不计算投标人的分公司、子公司及分支机构）。</w:t>
            </w:r>
          </w:p>
        </w:tc>
      </w:tr>
      <w:tr w14:paraId="3BA3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340" w:type="dxa"/>
            <w:vMerge w:val="restart"/>
            <w:vAlign w:val="center"/>
          </w:tcPr>
          <w:p w14:paraId="3E264406">
            <w:pPr>
              <w:widowControl/>
              <w:jc w:val="center"/>
              <w:rPr>
                <w:rFonts w:hint="eastAsia"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val="en-US" w:eastAsia="zh-CN"/>
              </w:rPr>
              <w:t>2</w:t>
            </w:r>
          </w:p>
        </w:tc>
        <w:tc>
          <w:tcPr>
            <w:tcW w:w="845" w:type="dxa"/>
            <w:vMerge w:val="restart"/>
            <w:vAlign w:val="center"/>
          </w:tcPr>
          <w:p w14:paraId="46E63E8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技术部分，满分：</w:t>
            </w:r>
            <w:r>
              <w:rPr>
                <w:rFonts w:hint="eastAsia" w:ascii="宋体" w:hAnsi="宋体" w:eastAsia="宋体" w:cs="宋体"/>
                <w:b/>
                <w:bCs/>
                <w:color w:val="auto"/>
                <w:kern w:val="0"/>
                <w:sz w:val="24"/>
                <w:szCs w:val="24"/>
                <w:highlight w:val="none"/>
                <w:lang w:val="en-US" w:eastAsia="zh-CN"/>
              </w:rPr>
              <w:t>20</w:t>
            </w:r>
            <w:r>
              <w:rPr>
                <w:rFonts w:hint="eastAsia" w:ascii="宋体" w:hAnsi="宋体" w:eastAsia="宋体" w:cs="宋体"/>
                <w:b/>
                <w:bCs/>
                <w:color w:val="auto"/>
                <w:kern w:val="0"/>
                <w:sz w:val="24"/>
                <w:szCs w:val="24"/>
                <w:highlight w:val="none"/>
              </w:rPr>
              <w:t>分。</w:t>
            </w:r>
          </w:p>
        </w:tc>
        <w:tc>
          <w:tcPr>
            <w:tcW w:w="1189" w:type="dxa"/>
            <w:gridSpan w:val="2"/>
            <w:shd w:val="clear" w:color="auto" w:fill="auto"/>
            <w:vAlign w:val="center"/>
          </w:tcPr>
          <w:p w14:paraId="3EE7D1CF">
            <w:pPr>
              <w:shd w:val="clear" w:color="auto" w:fill="auto"/>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对项目的理解和认识</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7279" w:type="dxa"/>
            <w:gridSpan w:val="3"/>
            <w:shd w:val="clear" w:color="auto" w:fill="auto"/>
            <w:vAlign w:val="center"/>
          </w:tcPr>
          <w:p w14:paraId="12A7D31B">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对本招标项目的</w:t>
            </w:r>
            <w:r>
              <w:rPr>
                <w:rFonts w:hint="eastAsia" w:ascii="宋体" w:hAnsi="宋体" w:eastAsia="宋体" w:cs="宋体"/>
                <w:color w:val="auto"/>
                <w:spacing w:val="-2"/>
                <w:sz w:val="24"/>
                <w:szCs w:val="24"/>
                <w:highlight w:val="none"/>
                <w:lang w:val="en-US" w:eastAsia="zh-CN"/>
              </w:rPr>
              <w:t>理解和认识进行评分</w:t>
            </w:r>
            <w:r>
              <w:rPr>
                <w:rFonts w:hint="eastAsia" w:ascii="宋体" w:hAnsi="宋体" w:eastAsia="宋体" w:cs="宋体"/>
                <w:color w:val="auto"/>
                <w:spacing w:val="-2"/>
                <w:sz w:val="24"/>
                <w:szCs w:val="24"/>
                <w:highlight w:val="none"/>
              </w:rPr>
              <w:t>：</w:t>
            </w:r>
          </w:p>
          <w:p w14:paraId="4ACFB4DD">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【优】对本招标项目的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描述详尽、透彻的得</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分；</w:t>
            </w:r>
          </w:p>
          <w:p w14:paraId="3F44B1FF">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【良】对本招标项目的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描述较详尽、较透彻的得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p>
          <w:p w14:paraId="00BA7FC0">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【合格】对本招标项目的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描述不够详尽、不够透彻的得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p>
          <w:p w14:paraId="2725C07E">
            <w:pPr>
              <w:numPr>
                <w:ilvl w:val="0"/>
                <w:numId w:val="0"/>
              </w:numPr>
              <w:spacing w:line="360" w:lineRule="auto"/>
              <w:ind w:left="0" w:leftChars="0" w:firstLine="0" w:firstLineChars="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无该项描述得0分。</w:t>
            </w:r>
          </w:p>
        </w:tc>
      </w:tr>
      <w:tr w14:paraId="47B2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340" w:type="dxa"/>
            <w:vMerge w:val="continue"/>
            <w:vAlign w:val="center"/>
          </w:tcPr>
          <w:p w14:paraId="6CCA5B4D">
            <w:pPr>
              <w:widowControl/>
              <w:jc w:val="center"/>
              <w:rPr>
                <w:rFonts w:hint="eastAsia" w:hAnsi="宋体" w:eastAsia="宋体" w:cs="宋体"/>
                <w:color w:val="auto"/>
                <w:kern w:val="0"/>
                <w:sz w:val="24"/>
                <w:szCs w:val="24"/>
                <w:highlight w:val="none"/>
                <w:lang w:val="en-US" w:eastAsia="zh-CN"/>
              </w:rPr>
            </w:pPr>
          </w:p>
        </w:tc>
        <w:tc>
          <w:tcPr>
            <w:tcW w:w="845" w:type="dxa"/>
            <w:vMerge w:val="continue"/>
            <w:vAlign w:val="center"/>
          </w:tcPr>
          <w:p w14:paraId="2D95E712">
            <w:pPr>
              <w:widowControl/>
              <w:jc w:val="center"/>
              <w:rPr>
                <w:rFonts w:hint="eastAsia" w:ascii="宋体" w:hAnsi="宋体" w:eastAsia="宋体" w:cs="宋体"/>
                <w:b/>
                <w:bCs/>
                <w:color w:val="auto"/>
                <w:kern w:val="0"/>
                <w:sz w:val="24"/>
                <w:szCs w:val="24"/>
                <w:highlight w:val="none"/>
              </w:rPr>
            </w:pPr>
          </w:p>
        </w:tc>
        <w:tc>
          <w:tcPr>
            <w:tcW w:w="1189" w:type="dxa"/>
            <w:gridSpan w:val="2"/>
            <w:shd w:val="clear" w:color="auto" w:fill="auto"/>
            <w:vAlign w:val="center"/>
          </w:tcPr>
          <w:p w14:paraId="0D56D2B8">
            <w:pPr>
              <w:shd w:val="clear" w:color="auto" w:fill="auto"/>
              <w:wordWrap w:val="0"/>
              <w:adjustRightInd w:val="0"/>
              <w:snapToGrid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lang w:val="en-US" w:eastAsia="zh-CN"/>
              </w:rPr>
              <w:t>设计工作实施方案</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7279" w:type="dxa"/>
            <w:gridSpan w:val="3"/>
            <w:shd w:val="clear" w:color="auto" w:fill="auto"/>
            <w:vAlign w:val="center"/>
          </w:tcPr>
          <w:p w14:paraId="5B5FEB15">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根据投标人的设计</w:t>
            </w:r>
            <w:r>
              <w:rPr>
                <w:rFonts w:hint="eastAsia" w:ascii="宋体" w:hAnsi="宋体" w:eastAsia="宋体" w:cs="宋体"/>
                <w:color w:val="auto"/>
                <w:spacing w:val="-2"/>
                <w:sz w:val="24"/>
                <w:szCs w:val="24"/>
                <w:highlight w:val="none"/>
                <w:lang w:val="en-US" w:eastAsia="zh-CN"/>
              </w:rPr>
              <w:t>工作实施方案</w:t>
            </w:r>
            <w:r>
              <w:rPr>
                <w:rFonts w:hint="eastAsia" w:ascii="宋体" w:hAnsi="宋体" w:eastAsia="宋体" w:cs="宋体"/>
                <w:color w:val="auto"/>
                <w:spacing w:val="-2"/>
                <w:sz w:val="24"/>
                <w:szCs w:val="24"/>
                <w:highlight w:val="none"/>
              </w:rPr>
              <w:t>合理性进行评分：</w:t>
            </w:r>
          </w:p>
          <w:p w14:paraId="706B0891">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【优】对本招标项目的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描述详尽、透彻的得</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分；</w:t>
            </w:r>
          </w:p>
          <w:p w14:paraId="6D0BA983">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【良】对本招标项目的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描述较详尽、较透彻的得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p>
          <w:p w14:paraId="05CA576B">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【合格】对本招标项目的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描述不够详尽、不够透彻的得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p>
          <w:p w14:paraId="4261BB6A">
            <w:pPr>
              <w:shd w:val="clear" w:color="auto" w:fill="auto"/>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无该项描述得0分。</w:t>
            </w:r>
          </w:p>
        </w:tc>
      </w:tr>
      <w:tr w14:paraId="50EA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340" w:type="dxa"/>
            <w:vMerge w:val="continue"/>
            <w:vAlign w:val="center"/>
          </w:tcPr>
          <w:p w14:paraId="600A8091">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02E7636E">
            <w:pPr>
              <w:widowControl/>
              <w:jc w:val="center"/>
              <w:rPr>
                <w:rFonts w:hint="eastAsia" w:ascii="宋体" w:hAnsi="宋体" w:eastAsia="宋体" w:cs="宋体"/>
                <w:color w:val="auto"/>
                <w:kern w:val="0"/>
                <w:sz w:val="24"/>
                <w:szCs w:val="24"/>
                <w:highlight w:val="none"/>
              </w:rPr>
            </w:pPr>
          </w:p>
        </w:tc>
        <w:tc>
          <w:tcPr>
            <w:tcW w:w="1189" w:type="dxa"/>
            <w:gridSpan w:val="2"/>
            <w:shd w:val="clear" w:color="auto" w:fill="auto"/>
            <w:vAlign w:val="center"/>
          </w:tcPr>
          <w:p w14:paraId="7676C2C6">
            <w:pPr>
              <w:shd w:val="clear" w:color="auto" w:fill="auto"/>
              <w:wordWrap w:val="0"/>
              <w:adjustRightInd w:val="0"/>
              <w:snapToGrid w:val="0"/>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pacing w:val="-2"/>
                <w:sz w:val="24"/>
                <w:szCs w:val="24"/>
                <w:highlight w:val="none"/>
                <w:lang w:val="en-US" w:eastAsia="zh-CN"/>
              </w:rPr>
              <w:t>工作计划安排</w:t>
            </w:r>
            <w:r>
              <w:rPr>
                <w:rFonts w:hint="eastAsia" w:ascii="宋体" w:hAnsi="宋体" w:eastAsia="宋体" w:cs="宋体"/>
                <w:color w:val="auto"/>
                <w:kern w:val="2"/>
                <w:sz w:val="24"/>
                <w:szCs w:val="24"/>
                <w:highlight w:val="none"/>
                <w:vertAlign w:val="baseline"/>
                <w:lang w:val="en-US" w:eastAsia="zh-CN" w:bidi="ar-SA"/>
              </w:rPr>
              <w:t>（5分）</w:t>
            </w:r>
          </w:p>
        </w:tc>
        <w:tc>
          <w:tcPr>
            <w:tcW w:w="7279" w:type="dxa"/>
            <w:gridSpan w:val="3"/>
            <w:shd w:val="clear" w:color="auto" w:fill="auto"/>
            <w:vAlign w:val="center"/>
          </w:tcPr>
          <w:p w14:paraId="4FDACFC1">
            <w:pPr>
              <w:pStyle w:val="8"/>
              <w:wordWrap w:val="0"/>
              <w:adjustRightInd w:val="0"/>
              <w:snapToGrid w:val="0"/>
              <w:spacing w:after="0" w:line="360" w:lineRule="auto"/>
              <w:jc w:val="left"/>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pacing w:val="-2"/>
                <w:sz w:val="24"/>
                <w:szCs w:val="24"/>
                <w:highlight w:val="none"/>
              </w:rPr>
              <w:t>根据投标人的</w:t>
            </w:r>
            <w:r>
              <w:rPr>
                <w:rFonts w:hint="eastAsia" w:ascii="宋体" w:hAnsi="宋体" w:eastAsia="宋体" w:cs="宋体"/>
                <w:color w:val="auto"/>
                <w:spacing w:val="-2"/>
                <w:sz w:val="24"/>
                <w:szCs w:val="24"/>
                <w:highlight w:val="none"/>
                <w:lang w:val="en-US" w:eastAsia="zh-CN"/>
              </w:rPr>
              <w:t>工作计划安排</w:t>
            </w:r>
            <w:r>
              <w:rPr>
                <w:rFonts w:hint="eastAsia" w:ascii="宋体" w:hAnsi="宋体" w:eastAsia="宋体" w:cs="宋体"/>
                <w:color w:val="auto"/>
                <w:spacing w:val="-2"/>
                <w:sz w:val="24"/>
                <w:szCs w:val="24"/>
                <w:highlight w:val="none"/>
              </w:rPr>
              <w:t>合理性进行评分：</w:t>
            </w:r>
          </w:p>
          <w:p w14:paraId="47C7C1A3">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【优】对本招标项目的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描述详尽、透彻的得</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分；</w:t>
            </w:r>
          </w:p>
          <w:p w14:paraId="66FA2D23">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【良】对本招标项目的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描述较详尽、较透彻的得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p>
          <w:p w14:paraId="6C0D8FB2">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【合格】对本招标项目的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描述不够详尽、不够透彻的得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p>
          <w:p w14:paraId="0961DC4A">
            <w:pPr>
              <w:shd w:val="clear" w:color="auto" w:fill="auto"/>
              <w:spacing w:line="360" w:lineRule="auto"/>
              <w:jc w:val="left"/>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无该项描述得0分。</w:t>
            </w:r>
          </w:p>
        </w:tc>
      </w:tr>
      <w:tr w14:paraId="67CB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 w:type="dxa"/>
            <w:vMerge w:val="continue"/>
            <w:vAlign w:val="center"/>
          </w:tcPr>
          <w:p w14:paraId="2AD48F71">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025DB607">
            <w:pPr>
              <w:widowControl/>
              <w:jc w:val="center"/>
              <w:rPr>
                <w:rFonts w:hint="eastAsia" w:ascii="宋体" w:hAnsi="宋体" w:eastAsia="宋体" w:cs="宋体"/>
                <w:color w:val="auto"/>
                <w:kern w:val="0"/>
                <w:sz w:val="24"/>
                <w:szCs w:val="24"/>
                <w:highlight w:val="none"/>
              </w:rPr>
            </w:pPr>
          </w:p>
        </w:tc>
        <w:tc>
          <w:tcPr>
            <w:tcW w:w="1189" w:type="dxa"/>
            <w:gridSpan w:val="2"/>
            <w:shd w:val="clear" w:color="auto" w:fill="auto"/>
            <w:vAlign w:val="center"/>
          </w:tcPr>
          <w:p w14:paraId="20E5DDDE">
            <w:pPr>
              <w:shd w:val="clear" w:color="auto" w:fill="auto"/>
              <w:wordWrap w:val="0"/>
              <w:adjustRightInd w:val="0"/>
              <w:snapToGrid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质量和进度保证措施</w:t>
            </w:r>
            <w:r>
              <w:rPr>
                <w:rFonts w:hint="eastAsia" w:ascii="宋体" w:hAnsi="宋体" w:eastAsia="宋体" w:cs="宋体"/>
                <w:b w:val="0"/>
                <w:bCs w:val="0"/>
                <w:color w:val="auto"/>
                <w:spacing w:val="-2"/>
                <w:sz w:val="24"/>
                <w:szCs w:val="24"/>
                <w:highlight w:val="none"/>
              </w:rPr>
              <w:t>（</w:t>
            </w:r>
            <w:r>
              <w:rPr>
                <w:rFonts w:hint="eastAsia" w:ascii="宋体" w:hAnsi="宋体" w:eastAsia="宋体" w:cs="宋体"/>
                <w:b w:val="0"/>
                <w:bCs w:val="0"/>
                <w:color w:val="auto"/>
                <w:spacing w:val="-2"/>
                <w:sz w:val="24"/>
                <w:szCs w:val="24"/>
                <w:highlight w:val="none"/>
                <w:lang w:val="en-US" w:eastAsia="zh-CN"/>
              </w:rPr>
              <w:t>5</w:t>
            </w:r>
            <w:r>
              <w:rPr>
                <w:rFonts w:hint="eastAsia" w:ascii="宋体" w:hAnsi="宋体" w:eastAsia="宋体" w:cs="宋体"/>
                <w:b w:val="0"/>
                <w:bCs w:val="0"/>
                <w:color w:val="auto"/>
                <w:spacing w:val="-2"/>
                <w:sz w:val="24"/>
                <w:szCs w:val="24"/>
                <w:highlight w:val="none"/>
              </w:rPr>
              <w:t>分）</w:t>
            </w:r>
          </w:p>
        </w:tc>
        <w:tc>
          <w:tcPr>
            <w:tcW w:w="7279" w:type="dxa"/>
            <w:gridSpan w:val="3"/>
            <w:shd w:val="clear" w:color="auto" w:fill="auto"/>
            <w:vAlign w:val="center"/>
          </w:tcPr>
          <w:p w14:paraId="79A15322">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根据投标人对质量和进度的保证措施及承诺进行评分：</w:t>
            </w:r>
          </w:p>
          <w:p w14:paraId="73E4B83E">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【优】对本招标项目的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描述详尽、透彻的得</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分；</w:t>
            </w:r>
          </w:p>
          <w:p w14:paraId="387E8788">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【良】对本招标项目的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描述较详尽、较透彻的得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p>
          <w:p w14:paraId="2C3EC65C">
            <w:pPr>
              <w:pStyle w:val="8"/>
              <w:wordWrap w:val="0"/>
              <w:adjustRightInd w:val="0"/>
              <w:snapToGrid w:val="0"/>
              <w:spacing w:after="0"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【合格】对本招标项目的</w:t>
            </w:r>
            <w:r>
              <w:rPr>
                <w:rFonts w:hint="eastAsia" w:ascii="宋体" w:hAnsi="宋体" w:eastAsia="宋体" w:cs="宋体"/>
                <w:color w:val="auto"/>
                <w:spacing w:val="-2"/>
                <w:sz w:val="24"/>
                <w:szCs w:val="24"/>
                <w:highlight w:val="none"/>
                <w:lang w:val="en-US" w:eastAsia="zh-CN"/>
              </w:rPr>
              <w:t>理解和认识</w:t>
            </w:r>
            <w:r>
              <w:rPr>
                <w:rFonts w:hint="eastAsia" w:ascii="宋体" w:hAnsi="宋体" w:eastAsia="宋体" w:cs="宋体"/>
                <w:color w:val="auto"/>
                <w:spacing w:val="-2"/>
                <w:sz w:val="24"/>
                <w:szCs w:val="24"/>
                <w:highlight w:val="none"/>
              </w:rPr>
              <w:t>描述不够详尽、不够透彻的得</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分；</w:t>
            </w:r>
          </w:p>
          <w:p w14:paraId="4DC06D83">
            <w:pPr>
              <w:shd w:val="clear" w:color="auto" w:fill="auto"/>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无该项描述得0分。</w:t>
            </w:r>
          </w:p>
        </w:tc>
      </w:tr>
      <w:tr w14:paraId="2C35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0" w:type="dxa"/>
            <w:vMerge w:val="restart"/>
            <w:vAlign w:val="center"/>
          </w:tcPr>
          <w:p w14:paraId="0D342AE1">
            <w:pPr>
              <w:widowControl/>
              <w:jc w:val="center"/>
              <w:rPr>
                <w:rFonts w:hint="eastAsia" w:ascii="宋体" w:hAnsi="宋体" w:eastAsia="宋体" w:cs="宋体"/>
                <w:color w:val="auto"/>
                <w:kern w:val="0"/>
                <w:sz w:val="24"/>
                <w:szCs w:val="24"/>
                <w:highlight w:val="none"/>
                <w:lang w:eastAsia="zh-CN"/>
              </w:rPr>
            </w:pPr>
            <w:r>
              <w:rPr>
                <w:rFonts w:hint="eastAsia" w:hAnsi="宋体" w:eastAsia="宋体" w:cs="宋体"/>
                <w:color w:val="auto"/>
                <w:kern w:val="0"/>
                <w:sz w:val="24"/>
                <w:szCs w:val="24"/>
                <w:highlight w:val="none"/>
                <w:lang w:val="en-US" w:eastAsia="zh-CN"/>
              </w:rPr>
              <w:t>3</w:t>
            </w:r>
          </w:p>
        </w:tc>
        <w:tc>
          <w:tcPr>
            <w:tcW w:w="845" w:type="dxa"/>
            <w:vMerge w:val="restart"/>
            <w:vAlign w:val="center"/>
          </w:tcPr>
          <w:p w14:paraId="615DACAA">
            <w:pPr>
              <w:pStyle w:val="8"/>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投标报价得分</w:t>
            </w:r>
          </w:p>
          <w:p w14:paraId="27287938">
            <w:pPr>
              <w:pStyle w:val="8"/>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tc>
        <w:tc>
          <w:tcPr>
            <w:tcW w:w="1189" w:type="dxa"/>
            <w:gridSpan w:val="2"/>
            <w:vAlign w:val="center"/>
          </w:tcPr>
          <w:p w14:paraId="2B9993C9">
            <w:pPr>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4"/>
                <w:szCs w:val="24"/>
                <w:highlight w:val="none"/>
              </w:rPr>
              <w:t>评标基准价D</w:t>
            </w:r>
          </w:p>
        </w:tc>
        <w:tc>
          <w:tcPr>
            <w:tcW w:w="7279" w:type="dxa"/>
            <w:gridSpan w:val="3"/>
            <w:vAlign w:val="center"/>
          </w:tcPr>
          <w:p w14:paraId="032639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21"/>
              <w:tblW w:w="7135" w:type="dxa"/>
              <w:jc w:val="center"/>
              <w:shd w:val="clear" w:color="auto" w:fill="FFFFFF"/>
              <w:tblLayout w:type="fixed"/>
              <w:tblCellMar>
                <w:top w:w="0" w:type="dxa"/>
                <w:left w:w="108" w:type="dxa"/>
                <w:bottom w:w="0" w:type="dxa"/>
                <w:right w:w="108" w:type="dxa"/>
              </w:tblCellMar>
            </w:tblPr>
            <w:tblGrid>
              <w:gridCol w:w="1366"/>
              <w:gridCol w:w="696"/>
              <w:gridCol w:w="758"/>
              <w:gridCol w:w="767"/>
              <w:gridCol w:w="994"/>
              <w:gridCol w:w="940"/>
              <w:gridCol w:w="885"/>
              <w:gridCol w:w="729"/>
            </w:tblGrid>
            <w:tr w14:paraId="017D7ABF">
              <w:tblPrEx>
                <w:shd w:val="clear" w:color="auto" w:fill="FFFFFF"/>
                <w:tblCellMar>
                  <w:top w:w="0" w:type="dxa"/>
                  <w:left w:w="108" w:type="dxa"/>
                  <w:bottom w:w="0" w:type="dxa"/>
                  <w:right w:w="108" w:type="dxa"/>
                </w:tblCellMar>
              </w:tblPrEx>
              <w:trPr>
                <w:trHeight w:val="433"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7A0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CC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11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77F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8EC7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8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5BE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08F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14:paraId="60037B79">
              <w:tblPrEx>
                <w:shd w:val="clear" w:color="auto" w:fill="FFFFFF"/>
                <w:tblCellMar>
                  <w:top w:w="0" w:type="dxa"/>
                  <w:left w:w="108" w:type="dxa"/>
                  <w:bottom w:w="0" w:type="dxa"/>
                  <w:right w:w="108" w:type="dxa"/>
                </w:tblCellMar>
              </w:tblPrEx>
              <w:trPr>
                <w:trHeight w:val="857"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FE2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99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4E5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8FB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122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127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EC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8C1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r>
            <w:tr w14:paraId="7DAE0518">
              <w:tblPrEx>
                <w:shd w:val="clear" w:color="auto" w:fill="FFFFFF"/>
                <w:tblCellMar>
                  <w:top w:w="0" w:type="dxa"/>
                  <w:left w:w="108" w:type="dxa"/>
                  <w:bottom w:w="0" w:type="dxa"/>
                  <w:right w:w="108" w:type="dxa"/>
                </w:tblCellMar>
              </w:tblPrEx>
              <w:trPr>
                <w:trHeight w:val="433"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9F2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F61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17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95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3B7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7E1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4AB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6D2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r>
            <w:tr w14:paraId="064808D2">
              <w:tblPrEx>
                <w:shd w:val="clear" w:color="auto" w:fill="FFFFFF"/>
                <w:tblCellMar>
                  <w:top w:w="0" w:type="dxa"/>
                  <w:left w:w="108" w:type="dxa"/>
                  <w:bottom w:w="0" w:type="dxa"/>
                  <w:right w:w="108" w:type="dxa"/>
                </w:tblCellMar>
              </w:tblPrEx>
              <w:trPr>
                <w:trHeight w:val="857"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CC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51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00A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29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C20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6C61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25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AA3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r>
            <w:tr w14:paraId="07864088">
              <w:tblPrEx>
                <w:shd w:val="clear" w:color="auto" w:fill="FFFFFF"/>
                <w:tblCellMar>
                  <w:top w:w="0" w:type="dxa"/>
                  <w:left w:w="108" w:type="dxa"/>
                  <w:bottom w:w="0" w:type="dxa"/>
                  <w:right w:w="108" w:type="dxa"/>
                </w:tblCellMar>
              </w:tblPrEx>
              <w:trPr>
                <w:trHeight w:val="433"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F3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号球</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F08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685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269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C7D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F54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34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30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r>
            <w:tr w14:paraId="715CB189">
              <w:tblPrEx>
                <w:shd w:val="clear" w:color="auto" w:fill="FFFFFF"/>
                <w:tblCellMar>
                  <w:top w:w="0" w:type="dxa"/>
                  <w:left w:w="108" w:type="dxa"/>
                  <w:bottom w:w="0" w:type="dxa"/>
                  <w:right w:w="108" w:type="dxa"/>
                </w:tblCellMar>
              </w:tblPrEx>
              <w:trPr>
                <w:trHeight w:val="866" w:hRule="atLeast"/>
                <w:jc w:val="center"/>
              </w:trPr>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038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下浮系数（%）</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0D1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A66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BD8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9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4FC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13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B1D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82F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r>
          </w:tbl>
          <w:p w14:paraId="56949C6A">
            <w:pPr>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（2）评标基准价D＝招标控制价×（1－n）</w:t>
            </w:r>
          </w:p>
        </w:tc>
      </w:tr>
      <w:tr w14:paraId="569C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340" w:type="dxa"/>
            <w:vMerge w:val="continue"/>
            <w:vAlign w:val="center"/>
          </w:tcPr>
          <w:p w14:paraId="5FA62195">
            <w:pPr>
              <w:widowControl/>
              <w:jc w:val="center"/>
              <w:rPr>
                <w:rFonts w:hint="eastAsia" w:ascii="宋体" w:hAnsi="宋体" w:eastAsia="宋体" w:cs="宋体"/>
                <w:color w:val="auto"/>
                <w:kern w:val="0"/>
                <w:sz w:val="24"/>
                <w:szCs w:val="24"/>
                <w:highlight w:val="none"/>
              </w:rPr>
            </w:pPr>
          </w:p>
        </w:tc>
        <w:tc>
          <w:tcPr>
            <w:tcW w:w="845" w:type="dxa"/>
            <w:vMerge w:val="continue"/>
            <w:vAlign w:val="center"/>
          </w:tcPr>
          <w:p w14:paraId="441B1425">
            <w:pPr>
              <w:widowControl/>
              <w:jc w:val="center"/>
              <w:rPr>
                <w:rFonts w:hint="eastAsia" w:ascii="宋体" w:hAnsi="宋体" w:eastAsia="宋体" w:cs="宋体"/>
                <w:color w:val="auto"/>
                <w:kern w:val="0"/>
                <w:sz w:val="24"/>
                <w:szCs w:val="24"/>
                <w:highlight w:val="none"/>
              </w:rPr>
            </w:pPr>
          </w:p>
        </w:tc>
        <w:tc>
          <w:tcPr>
            <w:tcW w:w="1189" w:type="dxa"/>
            <w:gridSpan w:val="2"/>
            <w:vAlign w:val="center"/>
          </w:tcPr>
          <w:p w14:paraId="22C160E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p w14:paraId="126D8B2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得分N</w:t>
            </w:r>
          </w:p>
        </w:tc>
        <w:tc>
          <w:tcPr>
            <w:tcW w:w="7279" w:type="dxa"/>
            <w:gridSpan w:val="3"/>
            <w:vAlign w:val="center"/>
          </w:tcPr>
          <w:p w14:paraId="7F51508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采用内插法计算某投标人的投标报价得分N，即当投标人的投标总价等于评标基准价时得30分，每高于评标基准价一个百分点扣0.5分, 每低于评标基准价一个百分点扣0.3分，扣完为止。公式如下：</w:t>
            </w:r>
          </w:p>
          <w:p w14:paraId="1DE3D16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N＝30－（| Di－D | ÷D）×100×E</w:t>
            </w:r>
          </w:p>
          <w:p w14:paraId="64AF578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式中：D为评标基准价；Di为某投标人的投标总价；E为扣分因子，当Di＞D时，E＝0.5；当Di＜D时，E＝0.3。</w:t>
            </w:r>
          </w:p>
        </w:tc>
      </w:tr>
      <w:tr w14:paraId="745B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74" w:type="dxa"/>
            <w:gridSpan w:val="4"/>
            <w:vAlign w:val="center"/>
          </w:tcPr>
          <w:p w14:paraId="7955603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7279" w:type="dxa"/>
            <w:gridSpan w:val="3"/>
            <w:vAlign w:val="center"/>
          </w:tcPr>
          <w:p w14:paraId="70022D6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商务得分+投标报价得分=总得分</w:t>
            </w:r>
          </w:p>
        </w:tc>
      </w:tr>
    </w:tbl>
    <w:p w14:paraId="652B4D38">
      <w:pPr>
        <w:spacing w:line="440" w:lineRule="exact"/>
        <w:rPr>
          <w:rFonts w:hint="eastAsia" w:asciiTheme="minorEastAsia" w:hAnsiTheme="minorEastAsia" w:eastAsiaTheme="minorEastAsia" w:cstheme="minorEastAsia"/>
          <w:color w:val="auto"/>
          <w:spacing w:val="10"/>
          <w:kern w:val="0"/>
          <w:szCs w:val="24"/>
          <w:highlight w:val="none"/>
        </w:rPr>
      </w:pPr>
      <w:r>
        <w:rPr>
          <w:rFonts w:hint="eastAsia" w:asciiTheme="minorEastAsia" w:hAnsiTheme="minorEastAsia" w:eastAsiaTheme="minorEastAsia" w:cstheme="minorEastAsia"/>
          <w:color w:val="auto"/>
          <w:spacing w:val="10"/>
          <w:kern w:val="0"/>
          <w:szCs w:val="24"/>
          <w:highlight w:val="none"/>
        </w:rPr>
        <w:t>备注：</w:t>
      </w:r>
    </w:p>
    <w:p w14:paraId="4203939C">
      <w:pPr>
        <w:spacing w:line="360" w:lineRule="auto"/>
        <w:ind w:firstLine="482" w:firstLineChars="200"/>
        <w:rPr>
          <w:rFonts w:hint="eastAsia" w:asciiTheme="minorEastAsia" w:hAnsiTheme="minorEastAsia" w:eastAsiaTheme="minorEastAsia" w:cstheme="minorEastAsia"/>
          <w:b/>
          <w:bCs/>
          <w:color w:val="auto"/>
          <w:szCs w:val="24"/>
          <w:highlight w:val="none"/>
          <w:u w:val="double"/>
        </w:rPr>
      </w:pPr>
      <w:r>
        <w:rPr>
          <w:rFonts w:hint="eastAsia" w:asciiTheme="minorEastAsia" w:hAnsiTheme="minorEastAsia" w:eastAsiaTheme="minorEastAsia" w:cstheme="minorEastAsia"/>
          <w:b/>
          <w:bCs/>
          <w:color w:val="auto"/>
          <w:szCs w:val="24"/>
          <w:highlight w:val="none"/>
        </w:rPr>
        <w:t>1、</w:t>
      </w:r>
      <w:r>
        <w:rPr>
          <w:rFonts w:hint="eastAsia" w:asciiTheme="minorEastAsia" w:hAnsiTheme="minorEastAsia" w:eastAsiaTheme="minorEastAsia" w:cstheme="minorEastAsia"/>
          <w:b/>
          <w:bCs/>
          <w:color w:val="auto"/>
          <w:szCs w:val="24"/>
          <w:highlight w:val="none"/>
          <w:u w:val="double"/>
        </w:rPr>
        <w:t>综合评分表中注明“扫描件”为原件扫描件。</w:t>
      </w:r>
    </w:p>
    <w:p w14:paraId="4C82F864">
      <w:pPr>
        <w:spacing w:line="360" w:lineRule="auto"/>
        <w:ind w:firstLine="482" w:firstLineChars="200"/>
        <w:rPr>
          <w:rFonts w:hint="eastAsia" w:asciiTheme="minorEastAsia" w:hAnsiTheme="minorEastAsia" w:eastAsiaTheme="minorEastAsia" w:cstheme="minorEastAsia"/>
          <w:b/>
          <w:bCs/>
          <w:color w:val="auto"/>
          <w:szCs w:val="24"/>
          <w:highlight w:val="none"/>
          <w:u w:val="double"/>
        </w:rPr>
      </w:pPr>
      <w:r>
        <w:rPr>
          <w:rFonts w:hint="eastAsia" w:asciiTheme="minorEastAsia" w:hAnsiTheme="minorEastAsia" w:eastAsiaTheme="minorEastAsia" w:cstheme="minorEastAsia"/>
          <w:b/>
          <w:bCs/>
          <w:color w:val="auto"/>
          <w:szCs w:val="24"/>
          <w:highlight w:val="none"/>
        </w:rPr>
        <w:t>2、</w:t>
      </w:r>
      <w:r>
        <w:rPr>
          <w:rFonts w:hint="eastAsia" w:asciiTheme="minorEastAsia" w:hAnsiTheme="minorEastAsia" w:eastAsiaTheme="minorEastAsia" w:cstheme="minorEastAsia"/>
          <w:b/>
          <w:bCs/>
          <w:color w:val="auto"/>
          <w:szCs w:val="24"/>
          <w:highlight w:val="none"/>
          <w:u w:val="double"/>
        </w:rPr>
        <w:t>评分如出现小数点，则保留小数点后两位，第三位四舍五入。</w:t>
      </w:r>
    </w:p>
    <w:p w14:paraId="60FF2AA3">
      <w:pPr>
        <w:spacing w:line="360" w:lineRule="auto"/>
        <w:ind w:firstLine="482" w:firstLineChars="200"/>
        <w:rPr>
          <w:rFonts w:hint="eastAsia" w:asciiTheme="minorEastAsia" w:hAnsiTheme="minorEastAsia" w:eastAsiaTheme="minorEastAsia" w:cstheme="minorEastAsia"/>
          <w:b/>
          <w:color w:val="auto"/>
          <w:kern w:val="1"/>
          <w:highlight w:val="none"/>
          <w:u w:val="single"/>
        </w:rPr>
      </w:pPr>
      <w:r>
        <w:rPr>
          <w:rFonts w:hint="eastAsia" w:asciiTheme="minorEastAsia" w:hAnsiTheme="minorEastAsia" w:eastAsiaTheme="minorEastAsia" w:cstheme="minorEastAsia"/>
          <w:b/>
          <w:bCs/>
          <w:color w:val="auto"/>
          <w:szCs w:val="24"/>
          <w:highlight w:val="none"/>
        </w:rPr>
        <w:t>3、</w:t>
      </w:r>
      <w:r>
        <w:rPr>
          <w:rFonts w:hint="eastAsia" w:asciiTheme="minorEastAsia" w:hAnsiTheme="minorEastAsia" w:eastAsiaTheme="minorEastAsia" w:cstheme="minorEastAsia"/>
          <w:b/>
          <w:bCs/>
          <w:color w:val="auto"/>
          <w:szCs w:val="24"/>
          <w:highlight w:val="none"/>
          <w:u w:val="double"/>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124DC73F">
      <w:pPr>
        <w:wordWrap w:val="0"/>
        <w:adjustRightInd w:val="0"/>
        <w:snapToGrid w:val="0"/>
        <w:spacing w:line="360" w:lineRule="auto"/>
        <w:ind w:firstLine="52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Cs/>
          <w:color w:val="auto"/>
          <w:spacing w:val="10"/>
          <w:kern w:val="0"/>
          <w:szCs w:val="24"/>
          <w:highlight w:val="none"/>
        </w:rPr>
        <w:t>1</w:t>
      </w:r>
      <w:r>
        <w:rPr>
          <w:rFonts w:hint="eastAsia" w:asciiTheme="minorEastAsia" w:hAnsiTheme="minorEastAsia" w:eastAsiaTheme="minorEastAsia" w:cstheme="minorEastAsia"/>
          <w:bCs/>
          <w:color w:val="auto"/>
          <w:spacing w:val="10"/>
          <w:kern w:val="0"/>
          <w:szCs w:val="24"/>
          <w:highlight w:val="none"/>
          <w:lang w:val="en-US" w:eastAsia="zh-CN"/>
        </w:rPr>
        <w:t>7</w:t>
      </w:r>
      <w:r>
        <w:rPr>
          <w:rFonts w:hint="eastAsia" w:asciiTheme="minorEastAsia" w:hAnsiTheme="minorEastAsia" w:eastAsiaTheme="minorEastAsia" w:cstheme="minorEastAsia"/>
          <w:bCs/>
          <w:color w:val="auto"/>
          <w:spacing w:val="10"/>
          <w:kern w:val="0"/>
          <w:szCs w:val="24"/>
          <w:highlight w:val="none"/>
        </w:rPr>
        <w:t>.3.2</w:t>
      </w:r>
      <w:r>
        <w:rPr>
          <w:rFonts w:hint="eastAsia" w:asciiTheme="minorEastAsia" w:hAnsiTheme="minorEastAsia" w:eastAsiaTheme="minorEastAsia" w:cstheme="minorEastAsia"/>
          <w:snapToGrid w:val="0"/>
          <w:color w:val="auto"/>
          <w:kern w:val="0"/>
          <w:szCs w:val="24"/>
          <w:highlight w:val="none"/>
        </w:rPr>
        <w:t>否决投标说明</w:t>
      </w:r>
    </w:p>
    <w:p w14:paraId="2F46DD7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详细评审阶段否决投标的全部条件，在本章第</w:t>
      </w:r>
      <w:r>
        <w:rPr>
          <w:rFonts w:hint="eastAsia" w:asciiTheme="minorEastAsia" w:hAnsiTheme="minorEastAsia" w:eastAsiaTheme="minorEastAsia" w:cstheme="minorEastAsia"/>
          <w:b/>
          <w:snapToGrid w:val="0"/>
          <w:color w:val="auto"/>
          <w:kern w:val="0"/>
          <w:szCs w:val="24"/>
          <w:highlight w:val="none"/>
        </w:rPr>
        <w:t>15.6条</w:t>
      </w:r>
      <w:r>
        <w:rPr>
          <w:rFonts w:hint="eastAsia" w:asciiTheme="minorEastAsia" w:hAnsiTheme="minorEastAsia" w:eastAsiaTheme="minorEastAsia" w:cstheme="minorEastAsia"/>
          <w:snapToGrid w:val="0"/>
          <w:color w:val="auto"/>
          <w:kern w:val="0"/>
          <w:szCs w:val="24"/>
          <w:highlight w:val="none"/>
        </w:rPr>
        <w:t>“否决投标条件”第4条中集中列示。投标人有其中所列任何一种情形的，由评标委员会否决其投标。经详细评审后，有效投标人数量不足3个时，招标人应依法重新组织招标。</w:t>
      </w:r>
    </w:p>
    <w:p w14:paraId="524E4F43">
      <w:pPr>
        <w:pStyle w:val="34"/>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snapToGrid w:val="0"/>
          <w:color w:val="auto"/>
          <w:kern w:val="0"/>
          <w:szCs w:val="24"/>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13A69B6E">
      <w:pPr>
        <w:pStyle w:val="45"/>
        <w:spacing w:line="360" w:lineRule="auto"/>
        <w:jc w:val="both"/>
        <w:outlineLvl w:val="1"/>
        <w:rPr>
          <w:rFonts w:hint="eastAsia" w:asciiTheme="minorEastAsia" w:hAnsiTheme="minorEastAsia" w:eastAsiaTheme="minorEastAsia" w:cstheme="minorEastAsia"/>
          <w:b/>
          <w:color w:val="auto"/>
          <w:highlight w:val="none"/>
        </w:rPr>
      </w:pPr>
      <w:bookmarkStart w:id="310" w:name="_Toc13618"/>
      <w:bookmarkStart w:id="311" w:name="_Toc29643"/>
      <w:bookmarkStart w:id="312" w:name="_Toc19051"/>
      <w:bookmarkStart w:id="313" w:name="_Toc32145"/>
      <w:bookmarkStart w:id="314" w:name="_Toc32481"/>
      <w:r>
        <w:rPr>
          <w:rFonts w:hint="eastAsia" w:asciiTheme="minorEastAsia" w:hAnsiTheme="minorEastAsia" w:eastAsiaTheme="minorEastAsia" w:cstheme="minorEastAsia"/>
          <w:b/>
          <w:color w:val="auto"/>
          <w:highlight w:val="none"/>
        </w:rPr>
        <w:t>1</w:t>
      </w:r>
      <w:r>
        <w:rPr>
          <w:rFonts w:hint="eastAsia" w:asciiTheme="minorEastAsia" w:hAnsiTheme="minorEastAsia" w:eastAsiaTheme="minorEastAsia" w:cstheme="minorEastAsia"/>
          <w:b/>
          <w:color w:val="auto"/>
          <w:highlight w:val="none"/>
          <w:lang w:val="en-US" w:eastAsia="zh-CN"/>
        </w:rPr>
        <w:t>8、</w:t>
      </w:r>
      <w:r>
        <w:rPr>
          <w:rFonts w:hint="eastAsia" w:asciiTheme="minorEastAsia" w:hAnsiTheme="minorEastAsia" w:eastAsiaTheme="minorEastAsia" w:cstheme="minorEastAsia"/>
          <w:b/>
          <w:snapToGrid w:val="0"/>
          <w:color w:val="auto"/>
          <w:highlight w:val="none"/>
        </w:rPr>
        <w:t>中标</w:t>
      </w:r>
      <w:r>
        <w:rPr>
          <w:rFonts w:hint="eastAsia" w:asciiTheme="minorEastAsia" w:hAnsiTheme="minorEastAsia" w:eastAsiaTheme="minorEastAsia" w:cstheme="minorEastAsia"/>
          <w:b/>
          <w:color w:val="auto"/>
          <w:highlight w:val="none"/>
        </w:rPr>
        <w:t>候选人公示</w:t>
      </w:r>
      <w:bookmarkEnd w:id="310"/>
      <w:bookmarkEnd w:id="311"/>
      <w:bookmarkEnd w:id="312"/>
      <w:bookmarkEnd w:id="313"/>
      <w:bookmarkEnd w:id="314"/>
    </w:p>
    <w:p w14:paraId="472398B4">
      <w:pPr>
        <w:pStyle w:val="34"/>
        <w:spacing w:line="360" w:lineRule="auto"/>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8</w:t>
      </w: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snapToGrid w:val="0"/>
          <w:color w:val="auto"/>
          <w:kern w:val="0"/>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698089A6">
      <w:pPr>
        <w:pStyle w:val="34"/>
        <w:spacing w:line="360" w:lineRule="auto"/>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w:t>
      </w:r>
      <w:r>
        <w:rPr>
          <w:rFonts w:hint="eastAsia" w:asciiTheme="minorEastAsia" w:hAnsiTheme="minorEastAsia" w:eastAsiaTheme="minorEastAsia" w:cstheme="minorEastAsia"/>
          <w:bCs/>
          <w:color w:val="auto"/>
          <w:highlight w:val="none"/>
          <w:lang w:val="en-US" w:eastAsia="zh-CN"/>
        </w:rPr>
        <w:t>8</w:t>
      </w:r>
      <w:r>
        <w:rPr>
          <w:rFonts w:hint="eastAsia" w:asciiTheme="minorEastAsia" w:hAnsiTheme="minorEastAsia" w:eastAsiaTheme="minorEastAsia" w:cstheme="minorEastAsia"/>
          <w:bCs/>
          <w:color w:val="auto"/>
          <w:highlight w:val="none"/>
        </w:rPr>
        <w:t>.2</w:t>
      </w:r>
      <w:r>
        <w:rPr>
          <w:rFonts w:hint="eastAsia" w:asciiTheme="minorEastAsia" w:hAnsiTheme="minorEastAsia" w:eastAsiaTheme="minorEastAsia" w:cstheme="minorEastAsia"/>
          <w:bCs/>
          <w:snapToGrid w:val="0"/>
          <w:color w:val="auto"/>
          <w:kern w:val="0"/>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w:t>
      </w:r>
    </w:p>
    <w:p w14:paraId="76AC70F7">
      <w:pPr>
        <w:pStyle w:val="34"/>
        <w:spacing w:line="360" w:lineRule="auto"/>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1</w:t>
      </w:r>
      <w:r>
        <w:rPr>
          <w:rFonts w:hint="eastAsia" w:asciiTheme="minorEastAsia" w:hAnsiTheme="minorEastAsia" w:eastAsiaTheme="minorEastAsia" w:cstheme="minorEastAsia"/>
          <w:bCs/>
          <w:snapToGrid w:val="0"/>
          <w:color w:val="auto"/>
          <w:kern w:val="0"/>
          <w:highlight w:val="none"/>
          <w:lang w:val="en-US" w:eastAsia="zh-CN"/>
        </w:rPr>
        <w:t>8</w:t>
      </w:r>
      <w:r>
        <w:rPr>
          <w:rFonts w:hint="eastAsia" w:asciiTheme="minorEastAsia" w:hAnsiTheme="minorEastAsia" w:eastAsiaTheme="minorEastAsia" w:cstheme="minorEastAsia"/>
          <w:bCs/>
          <w:snapToGrid w:val="0"/>
          <w:color w:val="auto"/>
          <w:kern w:val="0"/>
          <w:highlight w:val="none"/>
        </w:rPr>
        <w:t>.3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113737E4">
      <w:pPr>
        <w:rPr>
          <w:rFonts w:hint="eastAsia" w:asciiTheme="minorEastAsia" w:hAnsiTheme="minorEastAsia" w:eastAsiaTheme="minorEastAsia" w:cstheme="minorEastAsia"/>
          <w:b/>
          <w:bCs/>
          <w:snapToGrid w:val="0"/>
          <w:color w:val="auto"/>
          <w:kern w:val="0"/>
          <w:szCs w:val="24"/>
          <w:highlight w:val="none"/>
        </w:rPr>
      </w:pPr>
      <w:bookmarkStart w:id="315" w:name="_Hlt112206772"/>
      <w:bookmarkEnd w:id="315"/>
      <w:bookmarkStart w:id="316" w:name="_Hlt69669771"/>
      <w:bookmarkEnd w:id="316"/>
      <w:bookmarkStart w:id="317" w:name="_Toc10656"/>
      <w:bookmarkStart w:id="318" w:name="_Toc7515"/>
      <w:bookmarkStart w:id="319" w:name="_Toc24184"/>
      <w:bookmarkStart w:id="320" w:name="_Toc21045"/>
      <w:bookmarkStart w:id="321" w:name="_Toc16203"/>
      <w:bookmarkStart w:id="322" w:name="_Toc9083"/>
      <w:bookmarkStart w:id="323" w:name="_Toc11519"/>
      <w:bookmarkStart w:id="324" w:name="_Toc13416"/>
      <w:bookmarkStart w:id="325" w:name="_Toc16649"/>
      <w:bookmarkStart w:id="326" w:name="_Toc16300"/>
      <w:bookmarkStart w:id="327" w:name="_Hlt69698713"/>
      <w:bookmarkStart w:id="328" w:name="_Hlt69698765"/>
      <w:r>
        <w:rPr>
          <w:rFonts w:hint="eastAsia" w:asciiTheme="minorEastAsia" w:hAnsiTheme="minorEastAsia" w:eastAsiaTheme="minorEastAsia" w:cstheme="minorEastAsia"/>
          <w:b/>
          <w:bCs/>
          <w:snapToGrid w:val="0"/>
          <w:color w:val="auto"/>
          <w:kern w:val="0"/>
          <w:szCs w:val="24"/>
          <w:highlight w:val="none"/>
        </w:rPr>
        <w:br w:type="page"/>
      </w:r>
    </w:p>
    <w:p w14:paraId="419DA419">
      <w:pPr>
        <w:wordWrap w:val="0"/>
        <w:adjustRightInd w:val="0"/>
        <w:snapToGrid w:val="0"/>
        <w:spacing w:line="440" w:lineRule="exact"/>
        <w:jc w:val="center"/>
        <w:outlineLvl w:val="2"/>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第四节 否决投标条件</w:t>
      </w:r>
      <w:bookmarkEnd w:id="317"/>
      <w:bookmarkEnd w:id="318"/>
    </w:p>
    <w:p w14:paraId="37D31EA2">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highlight w:val="none"/>
        </w:rPr>
        <w:t>　　</w:t>
      </w:r>
      <w:r>
        <w:rPr>
          <w:rFonts w:hint="eastAsia" w:asciiTheme="minorEastAsia" w:hAnsiTheme="minorEastAsia" w:eastAsiaTheme="minorEastAsia" w:cstheme="minorEastAsia"/>
          <w:snapToGrid w:val="0"/>
          <w:color w:val="auto"/>
          <w:kern w:val="0"/>
          <w:szCs w:val="24"/>
          <w:highlight w:val="none"/>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2"/>
        <w:rPr>
          <w:rFonts w:hint="eastAsia" w:asciiTheme="minorEastAsia" w:hAnsiTheme="minorEastAsia" w:eastAsiaTheme="minorEastAsia" w:cstheme="minorEastAsia"/>
          <w:b/>
          <w:bCs/>
          <w:snapToGrid w:val="0"/>
          <w:color w:val="auto"/>
          <w:kern w:val="0"/>
          <w:szCs w:val="24"/>
          <w:highlight w:val="none"/>
        </w:rPr>
      </w:pPr>
      <w:bookmarkStart w:id="329" w:name="_Toc29542"/>
      <w:bookmarkStart w:id="330" w:name="_Toc25868"/>
      <w:bookmarkStart w:id="331" w:name="_Toc9219"/>
      <w:r>
        <w:rPr>
          <w:rFonts w:hint="eastAsia" w:asciiTheme="minorEastAsia" w:hAnsiTheme="minorEastAsia" w:eastAsiaTheme="minorEastAsia" w:cstheme="minorEastAsia"/>
          <w:b/>
          <w:bCs/>
          <w:snapToGrid w:val="0"/>
          <w:color w:val="auto"/>
          <w:kern w:val="0"/>
          <w:szCs w:val="24"/>
          <w:highlight w:val="none"/>
        </w:rPr>
        <w:t>1．资格评审环节</w:t>
      </w:r>
      <w:bookmarkEnd w:id="329"/>
      <w:bookmarkEnd w:id="330"/>
      <w:bookmarkEnd w:id="331"/>
    </w:p>
    <w:p w14:paraId="5EBB77B9">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投标人有下列情形之一的，评标委员会应否决其投标。被否决的投标人，不进入形式评审环节。</w:t>
      </w:r>
    </w:p>
    <w:p w14:paraId="42BF76F7">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（1）有本章第三节第4.4条“禁止投标条款”规定的任何一种情形；</w:t>
      </w:r>
    </w:p>
    <w:p w14:paraId="303439CA">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（2）投标人资质不符合规定的；</w:t>
      </w:r>
    </w:p>
    <w:p w14:paraId="6772FD05">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项目经理简历表》中拟派项目经理与《开标一览表》不一致的；建造师的注册证书不是住建部门颁发的；建造师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注：投标人已经工商变更，但其员工执业资格注册证书的注册单位名称未完成变更的，不得否决其投标。</w:t>
      </w:r>
    </w:p>
    <w:p w14:paraId="3E6E6AC6">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37BB7948">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（7）投标人为外省建筑企业，但未提供“进粤企业和人员诚信信息登记平台”企业和拟派人员信息情况打印页或网页截图的。</w:t>
      </w:r>
    </w:p>
    <w:p w14:paraId="41D23B3A">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outlineLvl w:val="2"/>
        <w:rPr>
          <w:rFonts w:hint="eastAsia" w:asciiTheme="minorEastAsia" w:hAnsiTheme="minorEastAsia" w:eastAsiaTheme="minorEastAsia" w:cstheme="minorEastAsia"/>
          <w:b/>
          <w:bCs/>
          <w:snapToGrid w:val="0"/>
          <w:color w:val="auto"/>
          <w:kern w:val="0"/>
          <w:szCs w:val="24"/>
          <w:highlight w:val="none"/>
        </w:rPr>
      </w:pPr>
      <w:bookmarkStart w:id="332" w:name="_Toc16862"/>
      <w:bookmarkStart w:id="333" w:name="_Toc25866"/>
      <w:bookmarkStart w:id="334" w:name="_Toc191"/>
      <w:r>
        <w:rPr>
          <w:rFonts w:hint="eastAsia" w:asciiTheme="minorEastAsia" w:hAnsiTheme="minorEastAsia" w:eastAsiaTheme="minorEastAsia" w:cstheme="minorEastAsia"/>
          <w:b/>
          <w:bCs/>
          <w:snapToGrid w:val="0"/>
          <w:color w:val="auto"/>
          <w:kern w:val="0"/>
          <w:szCs w:val="24"/>
          <w:highlight w:val="none"/>
        </w:rPr>
        <w:t>2．形式评审环节</w:t>
      </w:r>
      <w:bookmarkEnd w:id="332"/>
      <w:bookmarkEnd w:id="333"/>
      <w:bookmarkEnd w:id="334"/>
    </w:p>
    <w:p w14:paraId="5BD34366">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投标人有下列情形之一的，评标委员会应否决其投标。被否决的投标人，不进入响应性评审环节。</w:t>
      </w:r>
    </w:p>
    <w:p w14:paraId="2208CC05">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8</w:t>
      </w:r>
      <w:r>
        <w:rPr>
          <w:rFonts w:hint="eastAsia" w:asciiTheme="minorEastAsia" w:hAnsiTheme="minorEastAsia" w:eastAsiaTheme="minorEastAsia" w:cstheme="minorEastAsia"/>
          <w:snapToGrid w:val="0"/>
          <w:color w:val="auto"/>
          <w:kern w:val="0"/>
          <w:szCs w:val="24"/>
          <w:highlight w:val="none"/>
        </w:rPr>
        <w:t>）本章第三节第11.2.2目中规定的“所有投标人均应提供”的组成内容（包括该组成内容的所附资料）中，任何一项有缺漏的；</w:t>
      </w:r>
    </w:p>
    <w:p w14:paraId="3D21ACF1">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r>
        <w:rPr>
          <w:rFonts w:hint="eastAsia" w:asciiTheme="minorEastAsia" w:hAnsiTheme="minorEastAsia" w:eastAsiaTheme="minorEastAsia" w:cstheme="minorEastAsia"/>
          <w:snapToGrid w:val="0"/>
          <w:color w:val="auto"/>
          <w:kern w:val="0"/>
          <w:szCs w:val="24"/>
          <w:highlight w:val="none"/>
          <w:lang w:val="en-US" w:eastAsia="zh-CN"/>
        </w:rPr>
        <w:t>9</w:t>
      </w:r>
      <w:r>
        <w:rPr>
          <w:rFonts w:hint="eastAsia" w:asciiTheme="minorEastAsia" w:hAnsiTheme="minorEastAsia" w:eastAsiaTheme="minorEastAsia" w:cstheme="minorEastAsia"/>
          <w:snapToGrid w:val="0"/>
          <w:color w:val="auto"/>
          <w:kern w:val="0"/>
          <w:szCs w:val="24"/>
          <w:highlight w:val="none"/>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0</w:t>
      </w:r>
      <w:r>
        <w:rPr>
          <w:rFonts w:hint="eastAsia" w:asciiTheme="minorEastAsia" w:hAnsiTheme="minorEastAsia" w:eastAsiaTheme="minorEastAsia" w:cstheme="minorEastAsia"/>
          <w:snapToGrid w:val="0"/>
          <w:color w:val="auto"/>
          <w:kern w:val="0"/>
          <w:szCs w:val="24"/>
          <w:highlight w:val="none"/>
        </w:rPr>
        <w:t>）投标文件未按规定签字、盖章的；</w:t>
      </w:r>
    </w:p>
    <w:p w14:paraId="290C357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outlineLvl w:val="2"/>
        <w:rPr>
          <w:rFonts w:hint="eastAsia" w:asciiTheme="minorEastAsia" w:hAnsiTheme="minorEastAsia" w:eastAsiaTheme="minorEastAsia" w:cstheme="minorEastAsia"/>
          <w:b/>
          <w:bCs/>
          <w:snapToGrid w:val="0"/>
          <w:color w:val="auto"/>
          <w:kern w:val="0"/>
          <w:szCs w:val="24"/>
          <w:highlight w:val="none"/>
        </w:rPr>
      </w:pPr>
      <w:bookmarkStart w:id="335" w:name="_Toc11607"/>
      <w:bookmarkStart w:id="336" w:name="_Toc23357"/>
      <w:bookmarkStart w:id="337" w:name="_Toc26839"/>
      <w:r>
        <w:rPr>
          <w:rFonts w:hint="eastAsia" w:asciiTheme="minorEastAsia" w:hAnsiTheme="minorEastAsia" w:eastAsiaTheme="minorEastAsia" w:cstheme="minorEastAsia"/>
          <w:b/>
          <w:bCs/>
          <w:snapToGrid w:val="0"/>
          <w:color w:val="auto"/>
          <w:kern w:val="0"/>
          <w:szCs w:val="24"/>
          <w:highlight w:val="none"/>
        </w:rPr>
        <w:t>3．响应性评审环节</w:t>
      </w:r>
      <w:bookmarkEnd w:id="335"/>
      <w:bookmarkEnd w:id="336"/>
      <w:bookmarkEnd w:id="337"/>
    </w:p>
    <w:p w14:paraId="7F5913C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投标人有下列情形之一的，评标委员会应否决其投标。被否决的投标人，不进入详细评审阶段。</w:t>
      </w:r>
    </w:p>
    <w:p w14:paraId="6D3A250A">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1</w:t>
      </w:r>
      <w:r>
        <w:rPr>
          <w:rFonts w:hint="eastAsia" w:asciiTheme="minorEastAsia" w:hAnsiTheme="minorEastAsia" w:eastAsiaTheme="minorEastAsia" w:cstheme="minorEastAsia"/>
          <w:snapToGrid w:val="0"/>
          <w:color w:val="auto"/>
          <w:kern w:val="0"/>
          <w:szCs w:val="24"/>
          <w:highlight w:val="none"/>
        </w:rPr>
        <w:t>）承诺的投标有效期短于规定的；工期超出规定的；擅自修改、遗漏《投标函》《各项承诺一览表》实质性内容的；</w:t>
      </w:r>
    </w:p>
    <w:p w14:paraId="6AF21AAC">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r>
        <w:rPr>
          <w:rFonts w:hint="eastAsia" w:asciiTheme="minorEastAsia" w:hAnsiTheme="minorEastAsia" w:eastAsiaTheme="minorEastAsia" w:cstheme="minorEastAsia"/>
          <w:snapToGrid w:val="0"/>
          <w:color w:val="auto"/>
          <w:kern w:val="0"/>
          <w:szCs w:val="24"/>
          <w:highlight w:val="none"/>
          <w:lang w:val="en-US" w:eastAsia="zh-CN"/>
        </w:rPr>
        <w:t>2</w:t>
      </w:r>
      <w:r>
        <w:rPr>
          <w:rFonts w:hint="eastAsia" w:asciiTheme="minorEastAsia" w:hAnsiTheme="minorEastAsia" w:eastAsiaTheme="minorEastAsia" w:cstheme="minorEastAsia"/>
          <w:snapToGrid w:val="0"/>
          <w:color w:val="auto"/>
          <w:kern w:val="0"/>
          <w:szCs w:val="24"/>
          <w:highlight w:val="none"/>
        </w:rPr>
        <w:t>）两个或两个以上投标总价的（同一个投标总价大、小写不一致的除外）；投标总价超出出现最高投标限价的；投标总价下浮率超过15%，又未提供相应书面说明和佐证材料或提供的书面说明和佐证材料不能令人信服，被评标委员会认定以低于成本报价竞标的；</w:t>
      </w:r>
    </w:p>
    <w:p w14:paraId="6118D55F">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outlineLvl w:val="2"/>
        <w:rPr>
          <w:rFonts w:hint="eastAsia" w:asciiTheme="minorEastAsia" w:hAnsiTheme="minorEastAsia" w:eastAsiaTheme="minorEastAsia" w:cstheme="minorEastAsia"/>
          <w:b/>
          <w:bCs/>
          <w:snapToGrid w:val="0"/>
          <w:color w:val="auto"/>
          <w:kern w:val="0"/>
          <w:szCs w:val="24"/>
          <w:highlight w:val="none"/>
        </w:rPr>
      </w:pPr>
      <w:bookmarkStart w:id="338" w:name="_Toc29578"/>
      <w:bookmarkStart w:id="339" w:name="_Toc17015"/>
      <w:bookmarkStart w:id="340" w:name="_Toc29014"/>
      <w:r>
        <w:rPr>
          <w:rFonts w:hint="eastAsia" w:asciiTheme="minorEastAsia" w:hAnsiTheme="minorEastAsia" w:eastAsiaTheme="minorEastAsia" w:cstheme="minorEastAsia"/>
          <w:b/>
          <w:bCs/>
          <w:snapToGrid w:val="0"/>
          <w:color w:val="auto"/>
          <w:kern w:val="0"/>
          <w:szCs w:val="24"/>
          <w:highlight w:val="none"/>
        </w:rPr>
        <w:t>4．其他</w:t>
      </w:r>
      <w:bookmarkEnd w:id="338"/>
      <w:bookmarkEnd w:id="339"/>
      <w:bookmarkEnd w:id="340"/>
    </w:p>
    <w:p w14:paraId="29E56635">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在任何评标环节（或阶段），投标人有下列情形之一的，评标委员会应否决其投标。被否决的投标人，不进入下一环节（或阶段）。</w:t>
      </w:r>
    </w:p>
    <w:p w14:paraId="3A2D1E1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（14）不按评标委员会要求澄清、说明或补正的；</w:t>
      </w:r>
    </w:p>
    <w:p w14:paraId="3E049FB5">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（15）有下列情形之一，被评标委员会认定属于串通投标的：</w:t>
      </w:r>
    </w:p>
    <w:p w14:paraId="7D30B0F8">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①不同投标人的投标文件两处以上（含两处）错、漏一致；</w:t>
      </w:r>
    </w:p>
    <w:p w14:paraId="572F1E6B">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②不同投标人的投标总价相近且各分项报价、综合单价分析表内容混乱不能相互对应、乱调乱压或乱抬的，而在询标时没有合理的解释或者不能提供计算依据和报价依据；</w:t>
      </w:r>
    </w:p>
    <w:p w14:paraId="2D72A87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③不同投标人的投标各项报价存在异常一致或者呈规律性变化；</w:t>
      </w:r>
    </w:p>
    <w:p w14:paraId="5FBCB267">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④不同投标人的投标文件由同一单位或者同一个人编制；</w:t>
      </w:r>
    </w:p>
    <w:p w14:paraId="2C8B44E2">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⑤不同投标人的投标文件中投标资料（包括电子资料）相互混装或项目班子成员出现同一人；</w:t>
      </w:r>
    </w:p>
    <w:p w14:paraId="530885B0">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⑥不同投标人的投标文件由同一电脑编制或同一台附属设备打印，或投标报价用同一个预算编制软件密码锁制作或出自同一电子文档；</w:t>
      </w:r>
    </w:p>
    <w:p w14:paraId="6A9CD7D9">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⑦不同投标人的投标保证由同一企业或同一账户资金缴纳；</w:t>
      </w:r>
    </w:p>
    <w:p w14:paraId="69D505B6">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⑧不同投标人委托同一个人或注册在同一家企业的注册人员或同一家企业为其投标提供投标咨询、商务报价、技术咨询（招标工程本身要求采用专有技术的除外）等服务。</w:t>
      </w:r>
    </w:p>
    <w:p w14:paraId="04C7682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sectPr>
          <w:footerReference r:id="rId5" w:type="default"/>
          <w:endnotePr>
            <w:numFmt w:val="decimal"/>
          </w:endnotePr>
          <w:pgSz w:w="11906" w:h="16838"/>
          <w:pgMar w:top="1440" w:right="1080" w:bottom="1440" w:left="1080" w:header="850" w:footer="992" w:gutter="0"/>
          <w:pgNumType w:fmt="decimal" w:start="1"/>
          <w:cols w:space="720" w:num="1"/>
          <w:docGrid w:linePitch="327" w:charSpace="0"/>
        </w:sectPr>
      </w:pPr>
    </w:p>
    <w:p w14:paraId="2680555D">
      <w:pPr>
        <w:pStyle w:val="35"/>
        <w:keepNext/>
        <w:keepLines/>
        <w:tabs>
          <w:tab w:val="left" w:pos="885"/>
        </w:tabs>
        <w:spacing w:line="400" w:lineRule="exact"/>
        <w:jc w:val="center"/>
        <w:rPr>
          <w:rFonts w:hint="eastAsia" w:asciiTheme="minorEastAsia" w:hAnsiTheme="minorEastAsia" w:eastAsiaTheme="minorEastAsia" w:cstheme="minorEastAsia"/>
          <w:b/>
          <w:color w:val="auto"/>
          <w:kern w:val="44"/>
          <w:sz w:val="36"/>
          <w:szCs w:val="36"/>
          <w:highlight w:val="none"/>
        </w:rPr>
      </w:pPr>
      <w:bookmarkStart w:id="341" w:name="_Toc9715"/>
      <w:bookmarkStart w:id="342" w:name="_Toc30401"/>
      <w:bookmarkStart w:id="343" w:name="_Toc6511"/>
      <w:bookmarkStart w:id="344" w:name="_Toc13217"/>
      <w:r>
        <w:rPr>
          <w:rFonts w:hint="eastAsia" w:asciiTheme="minorEastAsia" w:hAnsiTheme="minorEastAsia" w:eastAsiaTheme="minorEastAsia" w:cstheme="minorEastAsia"/>
          <w:b/>
          <w:color w:val="auto"/>
          <w:kern w:val="44"/>
          <w:sz w:val="36"/>
          <w:szCs w:val="36"/>
          <w:highlight w:val="none"/>
        </w:rPr>
        <w:t>第二章</w:t>
      </w:r>
      <w:bookmarkStart w:id="345" w:name="_Hlt87793831"/>
      <w:bookmarkEnd w:id="345"/>
      <w:r>
        <w:rPr>
          <w:rFonts w:hint="eastAsia" w:asciiTheme="minorEastAsia" w:hAnsiTheme="minorEastAsia" w:eastAsiaTheme="minorEastAsia" w:cstheme="minorEastAsia"/>
          <w:b/>
          <w:color w:val="auto"/>
          <w:kern w:val="44"/>
          <w:sz w:val="36"/>
          <w:szCs w:val="36"/>
          <w:highlight w:val="none"/>
        </w:rPr>
        <w:t xml:space="preserve"> 拟签订合同的主要条款</w:t>
      </w:r>
      <w:bookmarkEnd w:id="319"/>
      <w:bookmarkEnd w:id="320"/>
      <w:bookmarkEnd w:id="321"/>
      <w:bookmarkEnd w:id="322"/>
      <w:bookmarkEnd w:id="323"/>
      <w:bookmarkEnd w:id="324"/>
      <w:bookmarkEnd w:id="325"/>
      <w:bookmarkEnd w:id="326"/>
      <w:bookmarkEnd w:id="341"/>
      <w:bookmarkEnd w:id="342"/>
      <w:bookmarkEnd w:id="343"/>
      <w:bookmarkEnd w:id="344"/>
    </w:p>
    <w:p w14:paraId="028A984B">
      <w:pPr>
        <w:pStyle w:val="34"/>
        <w:rPr>
          <w:rFonts w:hint="eastAsia" w:asciiTheme="minorEastAsia" w:hAnsiTheme="minorEastAsia" w:eastAsiaTheme="minorEastAsia" w:cstheme="minorEastAsia"/>
          <w:color w:val="auto"/>
          <w:highlight w:val="none"/>
        </w:rPr>
      </w:pPr>
    </w:p>
    <w:bookmarkEnd w:id="327"/>
    <w:bookmarkEnd w:id="328"/>
    <w:p w14:paraId="5B0BC685">
      <w:pPr>
        <w:pStyle w:val="36"/>
        <w:keepNext/>
        <w:keepLines/>
        <w:ind w:firstLine="480"/>
        <w:jc w:val="both"/>
        <w:rPr>
          <w:rFonts w:hint="eastAsia" w:asciiTheme="minorEastAsia" w:hAnsiTheme="minorEastAsia" w:eastAsiaTheme="minorEastAsia" w:cstheme="minorEastAsia"/>
          <w:b/>
          <w:color w:val="auto"/>
          <w:kern w:val="2"/>
          <w:highlight w:val="none"/>
        </w:rPr>
      </w:pPr>
      <w:bookmarkStart w:id="346" w:name="_Toc17791"/>
      <w:bookmarkStart w:id="347" w:name="_Toc10880"/>
      <w:bookmarkStart w:id="348" w:name="_Toc22879"/>
      <w:bookmarkStart w:id="349" w:name="_Toc18454"/>
      <w:bookmarkStart w:id="350" w:name="_Toc322793288"/>
      <w:bookmarkStart w:id="351" w:name="_Toc8407"/>
      <w:bookmarkStart w:id="352" w:name="_Toc12651"/>
      <w:bookmarkStart w:id="353" w:name="_Toc326916629"/>
      <w:bookmarkStart w:id="354" w:name="_Toc19931"/>
      <w:bookmarkStart w:id="355" w:name="_Toc28720"/>
      <w:bookmarkStart w:id="356" w:name="_Toc28378"/>
      <w:bookmarkStart w:id="357" w:name="_Toc7347"/>
      <w:bookmarkStart w:id="358" w:name="_Toc21667"/>
      <w:bookmarkStart w:id="359" w:name="_Toc9740"/>
      <w:bookmarkStart w:id="360" w:name="_Toc26552"/>
      <w:bookmarkStart w:id="361" w:name="_Hlt69698741"/>
      <w:bookmarkStart w:id="362" w:name="_Hlt69698722"/>
      <w:bookmarkStart w:id="363" w:name="_Hlt69698769"/>
      <w:r>
        <w:rPr>
          <w:rFonts w:hint="eastAsia" w:asciiTheme="minorEastAsia" w:hAnsiTheme="minorEastAsia" w:eastAsiaTheme="minorEastAsia" w:cstheme="minorEastAsia"/>
          <w:b/>
          <w:color w:val="auto"/>
          <w:kern w:val="2"/>
          <w:highlight w:val="none"/>
        </w:rPr>
        <w:t>1 工程承包方式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127D77C7">
      <w:pPr>
        <w:pStyle w:val="34"/>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1.1承包人按中标价以总承包方式在规定的期限内对设计、施工（包工</w:t>
      </w:r>
      <w:bookmarkStart w:id="364" w:name="_Hlt87948212"/>
      <w:bookmarkEnd w:id="364"/>
      <w:r>
        <w:rPr>
          <w:rFonts w:hint="eastAsia" w:asciiTheme="minorEastAsia" w:hAnsiTheme="minorEastAsia" w:eastAsiaTheme="minorEastAsia" w:cstheme="minorEastAsia"/>
          <w:color w:val="auto"/>
          <w:highlight w:val="none"/>
        </w:rPr>
        <w:t>包料、包质量、包机械、包绿色安全文明施工、包工期等）进行总承包，不允许转包和违法分包。</w:t>
      </w:r>
    </w:p>
    <w:p w14:paraId="610509CE">
      <w:pPr>
        <w:pStyle w:val="34"/>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1.1.1 包工包料：材料符合招标文件要求</w:t>
      </w:r>
      <w:r>
        <w:rPr>
          <w:rFonts w:hint="eastAsia" w:asciiTheme="minorEastAsia" w:hAnsiTheme="minorEastAsia" w:eastAsiaTheme="minorEastAsia" w:cstheme="minorEastAsia"/>
          <w:snapToGrid w:val="0"/>
          <w:color w:val="auto"/>
          <w:kern w:val="0"/>
          <w:highlight w:val="none"/>
        </w:rPr>
        <w:t>及合同的相关约定</w:t>
      </w:r>
      <w:r>
        <w:rPr>
          <w:rFonts w:hint="eastAsia" w:asciiTheme="minorEastAsia" w:hAnsiTheme="minorEastAsia" w:eastAsiaTheme="minorEastAsia" w:cstheme="minorEastAsia"/>
          <w:color w:val="auto"/>
          <w:highlight w:val="none"/>
        </w:rPr>
        <w:t>，报验使用；办理用工保险。</w:t>
      </w:r>
    </w:p>
    <w:p w14:paraId="6F1A281D">
      <w:pPr>
        <w:pStyle w:val="34"/>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包质量：符合招标文件要求</w:t>
      </w:r>
      <w:r>
        <w:rPr>
          <w:rFonts w:hint="eastAsia" w:asciiTheme="minorEastAsia" w:hAnsiTheme="minorEastAsia" w:eastAsiaTheme="minorEastAsia" w:cstheme="minorEastAsia"/>
          <w:color w:val="auto"/>
          <w:szCs w:val="24"/>
          <w:highlight w:val="none"/>
        </w:rPr>
        <w:t>及合同有关质量的相关约定</w:t>
      </w:r>
      <w:r>
        <w:rPr>
          <w:rFonts w:hint="eastAsia" w:asciiTheme="minorEastAsia" w:hAnsiTheme="minorEastAsia" w:eastAsiaTheme="minorEastAsia" w:cstheme="minorEastAsia"/>
          <w:color w:val="auto"/>
          <w:highlight w:val="none"/>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1.1.3 包安全包文明施工：符合国家及省、市的相关规定及招标文件、合同的相关约定要求。</w:t>
      </w:r>
    </w:p>
    <w:p w14:paraId="0721E94B">
      <w:pPr>
        <w:pStyle w:val="34"/>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包工期：本工程项目施工必须在规定的期限内完成。</w:t>
      </w:r>
    </w:p>
    <w:p w14:paraId="5DC2B73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2"/>
          <w:highlight w:val="none"/>
        </w:rPr>
        <w:t xml:space="preserve">1.2 </w:t>
      </w:r>
      <w:r>
        <w:rPr>
          <w:rFonts w:hint="eastAsia" w:asciiTheme="minorEastAsia" w:hAnsiTheme="minorEastAsia" w:eastAsiaTheme="minorEastAsia" w:cstheme="minorEastAsia"/>
          <w:color w:val="auto"/>
          <w:szCs w:val="24"/>
          <w:highlight w:val="none"/>
        </w:rPr>
        <w:t>限额设计要求：</w:t>
      </w:r>
    </w:p>
    <w:p w14:paraId="0C35371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1.2.1施工图预算中的建安工程费不得超过初步设计概算中的建安工程费且不得超过建安工程费的中标价。</w:t>
      </w:r>
    </w:p>
    <w:p w14:paraId="6C5E2BD5">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1.2.2 若造价咨询单位按施工图编制或审核的建安工程费高于前条1.2.1条规定时，承包人必须无条件对施工图进行修改，直至满足限额设计要求，不另行增加设计费，且由此造成发包人委托的造价咨询单位重复编制或审核施工图预算的费用由承包人承担，结算时在设计费中扣除。</w:t>
      </w:r>
    </w:p>
    <w:p w14:paraId="78691A86">
      <w:pPr>
        <w:pStyle w:val="51"/>
        <w:keepNext/>
        <w:keepLines/>
        <w:ind w:firstLine="480"/>
        <w:jc w:val="both"/>
        <w:rPr>
          <w:rFonts w:hint="eastAsia" w:asciiTheme="minorEastAsia" w:hAnsiTheme="minorEastAsia" w:eastAsiaTheme="minorEastAsia" w:cstheme="minorEastAsia"/>
          <w:b/>
          <w:color w:val="auto"/>
          <w:highlight w:val="none"/>
        </w:rPr>
      </w:pPr>
      <w:bookmarkStart w:id="365" w:name="_Toc16000"/>
      <w:bookmarkStart w:id="366" w:name="_Toc1359"/>
      <w:bookmarkStart w:id="367" w:name="_Toc870"/>
      <w:bookmarkStart w:id="368" w:name="_Toc6111"/>
      <w:bookmarkStart w:id="369" w:name="_Toc13383"/>
      <w:bookmarkStart w:id="370" w:name="_Toc20951"/>
      <w:bookmarkStart w:id="371" w:name="_Toc469940920"/>
      <w:bookmarkStart w:id="372" w:name="_Toc27815"/>
      <w:bookmarkStart w:id="373" w:name="_Toc16582"/>
      <w:bookmarkStart w:id="374" w:name="_Toc10533"/>
      <w:bookmarkStart w:id="375" w:name="_Toc3936"/>
      <w:bookmarkStart w:id="376" w:name="_Toc467587699"/>
      <w:bookmarkStart w:id="377" w:name="_Toc21872"/>
      <w:bookmarkStart w:id="378" w:name="_Toc4817"/>
      <w:bookmarkStart w:id="379" w:name="_Toc16243"/>
      <w:r>
        <w:rPr>
          <w:rFonts w:hint="eastAsia" w:asciiTheme="minorEastAsia" w:hAnsiTheme="minorEastAsia" w:eastAsiaTheme="minorEastAsia" w:cstheme="minorEastAsia"/>
          <w:b/>
          <w:color w:val="auto"/>
          <w:highlight w:val="none"/>
        </w:rPr>
        <w:t>2 施工图工程量清单预算的编制原则</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9A1E1C1">
      <w:pPr>
        <w:pStyle w:val="52"/>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 施工图设计必须符合本项目限额设计要求。本项目的建安工程费预算价不得超过已批复概算中相应的建安工程费</w:t>
      </w:r>
      <w:r>
        <w:rPr>
          <w:rFonts w:hint="eastAsia" w:asciiTheme="minorEastAsia" w:hAnsiTheme="minorEastAsia" w:eastAsiaTheme="minorEastAsia" w:cstheme="minorEastAsia"/>
          <w:color w:val="auto"/>
          <w:szCs w:val="24"/>
          <w:highlight w:val="none"/>
        </w:rPr>
        <w:t>且不得超过建安工程费的中标价</w:t>
      </w:r>
      <w:r>
        <w:rPr>
          <w:rFonts w:hint="eastAsia" w:asciiTheme="minorEastAsia" w:hAnsiTheme="minorEastAsia" w:eastAsiaTheme="minorEastAsia" w:cstheme="minorEastAsia"/>
          <w:color w:val="auto"/>
          <w:kern w:val="0"/>
          <w:highlight w:val="none"/>
        </w:rPr>
        <w:t>。否则，承包人必须进行调整，直至符合限额设计要求为止。</w:t>
      </w:r>
    </w:p>
    <w:p w14:paraId="1A3AAE3E">
      <w:pPr>
        <w:spacing w:line="360" w:lineRule="auto"/>
        <w:ind w:firstLine="480" w:firstLineChars="200"/>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szCs w:val="24"/>
          <w:highlight w:val="none"/>
        </w:rPr>
        <w:t xml:space="preserve"> 施工图工程量清单预算价的编制：承包人根据招标文件及招标人规定完成本项目的设计工作，承包人设计的施工图经发包人确认后由有资质的审图公司审查，施工图经审查合格后，由招标人委托的全过程造价咨询单位</w:t>
      </w:r>
      <w:r>
        <w:rPr>
          <w:rFonts w:hint="eastAsia" w:asciiTheme="minorEastAsia" w:hAnsiTheme="minorEastAsia" w:eastAsiaTheme="minorEastAsia" w:cstheme="minorEastAsia"/>
          <w:color w:val="auto"/>
          <w:szCs w:val="24"/>
          <w:highlight w:val="none"/>
          <w:lang w:val="en-US" w:eastAsia="zh-CN"/>
        </w:rPr>
        <w:t>审核</w:t>
      </w:r>
      <w:r>
        <w:rPr>
          <w:rFonts w:hint="eastAsia" w:asciiTheme="minorEastAsia" w:hAnsiTheme="minorEastAsia" w:eastAsiaTheme="minorEastAsia" w:cstheme="minorEastAsia"/>
          <w:color w:val="auto"/>
          <w:szCs w:val="24"/>
          <w:highlight w:val="none"/>
        </w:rPr>
        <w:t>施工图工程量清单预算并通过</w:t>
      </w:r>
      <w:r>
        <w:rPr>
          <w:rFonts w:hint="eastAsia" w:asciiTheme="minorEastAsia" w:hAnsiTheme="minorEastAsia" w:eastAsiaTheme="minorEastAsia" w:cstheme="minorEastAsia"/>
          <w:color w:val="auto"/>
          <w:szCs w:val="24"/>
          <w:highlight w:val="none"/>
          <w:lang w:val="en-US" w:eastAsia="zh-CN"/>
        </w:rPr>
        <w:t>县</w:t>
      </w:r>
      <w:r>
        <w:rPr>
          <w:rFonts w:hint="eastAsia" w:asciiTheme="minorEastAsia" w:hAnsiTheme="minorEastAsia" w:eastAsiaTheme="minorEastAsia" w:cstheme="minorEastAsia"/>
          <w:color w:val="auto"/>
          <w:szCs w:val="24"/>
          <w:highlight w:val="none"/>
        </w:rPr>
        <w:t>财政投资评审中心审核。施工图工程量清单预算的编制依据为：按（1）</w:t>
      </w:r>
      <w:r>
        <w:rPr>
          <w:rFonts w:hint="eastAsia" w:asciiTheme="minorEastAsia" w:hAnsiTheme="minorEastAsia" w:eastAsiaTheme="minorEastAsia" w:cstheme="minorEastAsia"/>
          <w:color w:val="auto"/>
          <w:szCs w:val="24"/>
          <w:highlight w:val="none"/>
          <w:lang w:eastAsia="zh-CN"/>
        </w:rPr>
        <w:t>GB/T50500-2024</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lang w:eastAsia="zh-CN"/>
        </w:rPr>
        <w:t>建设工程工程量清单计价标准</w:t>
      </w:r>
      <w:r>
        <w:rPr>
          <w:rFonts w:hint="eastAsia" w:asciiTheme="minorEastAsia" w:hAnsiTheme="minorEastAsia" w:eastAsiaTheme="minorEastAsia" w:cstheme="minorEastAsia"/>
          <w:color w:val="auto"/>
          <w:szCs w:val="24"/>
          <w:highlight w:val="none"/>
        </w:rPr>
        <w:t>》，（2）2018年广东省建设工程计价依据：2018年《广东省市政工程综合定额》、2018年《广东省房屋建筑与装饰工程综合定额》、2018年《广东省通用安装工程综合定额》、2018年《广东省园林绿化工程综合定额》、2018年《广东省建设工程施工机具台班费用编制规则》。工程量按施工图计算，</w:t>
      </w:r>
      <w:r>
        <w:rPr>
          <w:rFonts w:hint="eastAsia" w:ascii="宋体" w:hAnsi="宋体" w:eastAsia="宋体" w:cs="宋体"/>
          <w:b/>
          <w:color w:val="auto"/>
          <w:kern w:val="0"/>
          <w:sz w:val="24"/>
          <w:szCs w:val="24"/>
          <w:highlight w:val="none"/>
        </w:rPr>
        <w:t>主要材料价格按预算编制时（招标文件所规定的设计预算编制</w:t>
      </w:r>
      <w:r>
        <w:rPr>
          <w:rFonts w:hint="eastAsia" w:ascii="宋体" w:hAnsi="宋体" w:eastAsia="宋体" w:cs="宋体"/>
          <w:b/>
          <w:color w:val="auto"/>
          <w:kern w:val="0"/>
          <w:sz w:val="24"/>
          <w:szCs w:val="24"/>
          <w:highlight w:val="none"/>
          <w:lang w:val="en-US" w:eastAsia="zh-CN"/>
        </w:rPr>
        <w:t>基准日</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韶关</w:t>
      </w:r>
      <w:r>
        <w:rPr>
          <w:rFonts w:hint="eastAsia" w:ascii="宋体" w:hAnsi="宋体" w:eastAsia="宋体" w:cs="宋体"/>
          <w:b/>
          <w:color w:val="auto"/>
          <w:kern w:val="0"/>
          <w:sz w:val="24"/>
          <w:szCs w:val="24"/>
          <w:highlight w:val="none"/>
        </w:rPr>
        <w:t>市工程造价管理机构发布的人工、材料、机械台班综合单价</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val="en-US" w:eastAsia="zh-CN"/>
        </w:rPr>
        <w:t>韶关</w:t>
      </w:r>
      <w:r>
        <w:rPr>
          <w:rFonts w:hint="eastAsia" w:ascii="宋体" w:hAnsi="宋体" w:eastAsia="宋体" w:cs="宋体"/>
          <w:color w:val="auto"/>
          <w:kern w:val="0"/>
          <w:sz w:val="24"/>
          <w:szCs w:val="24"/>
          <w:highlight w:val="none"/>
        </w:rPr>
        <w:t>市未发布信息则依次参照广东省清远市、广东省肇庆市、广东省佛山市、广东省东莞市、广东省广州市,若以上城市均没有信息价则按市场询价）执行、</w:t>
      </w:r>
      <w:r>
        <w:rPr>
          <w:rFonts w:hint="eastAsia" w:ascii="宋体" w:hAnsi="宋体" w:eastAsia="宋体" w:cs="宋体"/>
          <w:b/>
          <w:color w:val="auto"/>
          <w:kern w:val="0"/>
          <w:sz w:val="24"/>
          <w:szCs w:val="24"/>
          <w:highlight w:val="none"/>
        </w:rPr>
        <w:t>经发包人确认的材料价格或暂定材料价格</w:t>
      </w:r>
      <w:r>
        <w:rPr>
          <w:rFonts w:hint="eastAsia" w:ascii="宋体" w:hAnsi="宋体" w:eastAsia="宋体" w:cs="宋体"/>
          <w:color w:val="auto"/>
          <w:kern w:val="0"/>
          <w:sz w:val="24"/>
          <w:szCs w:val="24"/>
          <w:highlight w:val="none"/>
        </w:rPr>
        <w:t>计算，规费、税金等其它费用则按有关规定计算</w:t>
      </w:r>
      <w:r>
        <w:rPr>
          <w:rFonts w:hint="eastAsia" w:ascii="宋体" w:hAnsi="宋体" w:eastAsia="宋体" w:cs="宋体"/>
          <w:b/>
          <w:color w:val="auto"/>
          <w:kern w:val="0"/>
          <w:sz w:val="24"/>
          <w:szCs w:val="24"/>
          <w:highlight w:val="none"/>
        </w:rPr>
        <w:t>（费率有上、下限的按平均值计算）</w:t>
      </w:r>
      <w:r>
        <w:rPr>
          <w:rFonts w:hint="eastAsia" w:ascii="宋体" w:hAnsi="宋体" w:eastAsia="宋体" w:cs="宋体"/>
          <w:color w:val="auto"/>
          <w:kern w:val="0"/>
          <w:sz w:val="24"/>
          <w:szCs w:val="24"/>
          <w:highlight w:val="none"/>
        </w:rPr>
        <w:t>，预算包干费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pacing w:val="15"/>
          <w:sz w:val="24"/>
          <w:szCs w:val="24"/>
          <w:highlight w:val="none"/>
        </w:rPr>
        <w:t>工程优质费</w:t>
      </w:r>
      <w:r>
        <w:rPr>
          <w:rFonts w:hint="eastAsia" w:ascii="宋体" w:hAnsi="宋体" w:eastAsia="宋体" w:cs="宋体"/>
          <w:color w:val="auto"/>
          <w:kern w:val="0"/>
          <w:sz w:val="24"/>
          <w:szCs w:val="24"/>
          <w:highlight w:val="none"/>
        </w:rPr>
        <w:t>按2018年广东省计价办法的规定计算，赶工措施费不另行计算。</w:t>
      </w:r>
    </w:p>
    <w:p w14:paraId="4537C251">
      <w:pPr>
        <w:spacing w:line="360" w:lineRule="auto"/>
        <w:ind w:firstLine="480" w:firstLineChars="200"/>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w:t>
      </w:r>
      <w:r>
        <w:rPr>
          <w:rFonts w:hint="eastAsia" w:asciiTheme="minorEastAsia" w:hAnsiTheme="minorEastAsia" w:eastAsiaTheme="minorEastAsia" w:cstheme="minorEastAsia"/>
          <w:color w:val="auto"/>
          <w:kern w:val="0"/>
          <w:szCs w:val="24"/>
          <w:highlight w:val="none"/>
          <w:lang w:val="en-US" w:eastAsia="zh-CN"/>
        </w:rPr>
        <w:t xml:space="preserve">3 </w:t>
      </w:r>
      <w:r>
        <w:rPr>
          <w:rFonts w:hint="eastAsia" w:asciiTheme="minorEastAsia" w:hAnsiTheme="minorEastAsia" w:eastAsiaTheme="minorEastAsia" w:cstheme="minorEastAsia"/>
          <w:color w:val="auto"/>
          <w:kern w:val="0"/>
          <w:szCs w:val="24"/>
          <w:highlight w:val="none"/>
        </w:rPr>
        <w:t>在预算编制或项目实施过程当中，因财政部、国家税务总局实施的营改增政策，发包人、承包人应当按国家、省、市发布的相关政策调整。</w:t>
      </w:r>
    </w:p>
    <w:p w14:paraId="654B422D">
      <w:pPr>
        <w:spacing w:line="360" w:lineRule="auto"/>
        <w:ind w:firstLine="480" w:firstLineChars="200"/>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w:t>
      </w:r>
      <w:r>
        <w:rPr>
          <w:rFonts w:hint="eastAsia" w:asciiTheme="minorEastAsia" w:hAnsiTheme="minorEastAsia" w:eastAsiaTheme="minorEastAsia" w:cstheme="minorEastAsia"/>
          <w:color w:val="auto"/>
          <w:kern w:val="0"/>
          <w:szCs w:val="24"/>
          <w:highlight w:val="none"/>
          <w:lang w:val="en-US" w:eastAsia="zh-CN"/>
        </w:rPr>
        <w:t xml:space="preserve">4 </w:t>
      </w:r>
      <w:r>
        <w:rPr>
          <w:rFonts w:hint="eastAsia" w:asciiTheme="minorEastAsia" w:hAnsiTheme="minorEastAsia" w:eastAsiaTheme="minorEastAsia" w:cstheme="minorEastAsia"/>
          <w:color w:val="auto"/>
          <w:kern w:val="0"/>
          <w:szCs w:val="24"/>
          <w:highlight w:val="none"/>
        </w:rPr>
        <w:t>工程预算价经</w:t>
      </w:r>
      <w:r>
        <w:rPr>
          <w:rFonts w:hint="eastAsia" w:asciiTheme="minorEastAsia" w:hAnsiTheme="minorEastAsia" w:eastAsiaTheme="minorEastAsia" w:cstheme="minorEastAsia"/>
          <w:color w:val="auto"/>
          <w:kern w:val="0"/>
          <w:szCs w:val="24"/>
          <w:highlight w:val="none"/>
          <w:lang w:val="en-US" w:eastAsia="zh-CN"/>
        </w:rPr>
        <w:t>县</w:t>
      </w:r>
      <w:r>
        <w:rPr>
          <w:rFonts w:hint="eastAsia" w:asciiTheme="minorEastAsia" w:hAnsiTheme="minorEastAsia" w:eastAsiaTheme="minorEastAsia" w:cstheme="minorEastAsia"/>
          <w:color w:val="auto"/>
          <w:kern w:val="0"/>
          <w:szCs w:val="24"/>
          <w:highlight w:val="none"/>
        </w:rPr>
        <w:t>财政局投资评审中心审核，在设计施工图纸未做改动的情况下，审核后确定的工程造价×（1-中标人的投标下浮率）即为此工程项目的结算基准价（建安工程施工承包合同价），其分部分项工程量清单对应的综合单价即为结算基准单价。</w:t>
      </w:r>
    </w:p>
    <w:p w14:paraId="3654B3ED">
      <w:pPr>
        <w:spacing w:line="360" w:lineRule="auto"/>
        <w:ind w:firstLine="480" w:firstLineChars="200"/>
        <w:jc w:val="left"/>
        <w:rPr>
          <w:rFonts w:hint="eastAsia" w:asciiTheme="minorEastAsia" w:hAnsiTheme="minorEastAsia" w:eastAsiaTheme="minorEastAsia" w:cstheme="minorEastAsia"/>
          <w:i/>
          <w:strike/>
          <w:color w:val="auto"/>
          <w:szCs w:val="24"/>
          <w:highlight w:val="none"/>
        </w:rPr>
      </w:pPr>
    </w:p>
    <w:p w14:paraId="34CE21CF">
      <w:pPr>
        <w:pStyle w:val="4"/>
        <w:keepNext/>
        <w:keepLines/>
        <w:spacing w:line="360" w:lineRule="auto"/>
        <w:ind w:firstLine="480"/>
        <w:jc w:val="both"/>
        <w:rPr>
          <w:rFonts w:hint="eastAsia" w:asciiTheme="minorEastAsia" w:hAnsiTheme="minorEastAsia" w:eastAsiaTheme="minorEastAsia" w:cstheme="minorEastAsia"/>
          <w:b/>
          <w:color w:val="auto"/>
          <w:kern w:val="2"/>
          <w:szCs w:val="24"/>
          <w:highlight w:val="none"/>
        </w:rPr>
      </w:pPr>
      <w:bookmarkStart w:id="380" w:name="_Toc14948"/>
      <w:bookmarkStart w:id="381" w:name="_Toc11307"/>
      <w:bookmarkStart w:id="382" w:name="_Toc2286"/>
      <w:bookmarkStart w:id="383" w:name="_Toc28537"/>
      <w:bookmarkStart w:id="384" w:name="_Toc3958"/>
      <w:bookmarkStart w:id="385" w:name="_Toc755"/>
      <w:bookmarkStart w:id="386" w:name="_Toc30405"/>
      <w:bookmarkStart w:id="387" w:name="_Toc17418"/>
      <w:bookmarkStart w:id="388" w:name="_Toc25565"/>
      <w:bookmarkStart w:id="389" w:name="_Toc6675"/>
      <w:bookmarkStart w:id="390" w:name="_Toc466640604"/>
      <w:bookmarkStart w:id="391" w:name="_Toc13437"/>
      <w:bookmarkStart w:id="392" w:name="_Toc23461"/>
      <w:bookmarkStart w:id="393" w:name="_Toc32211"/>
      <w:bookmarkStart w:id="394" w:name="_Hlt87948447"/>
      <w:bookmarkStart w:id="395" w:name="_Hlt87948449"/>
      <w:r>
        <w:rPr>
          <w:rFonts w:hint="eastAsia" w:asciiTheme="minorEastAsia" w:hAnsiTheme="minorEastAsia" w:eastAsiaTheme="minorEastAsia" w:cstheme="minorEastAsia"/>
          <w:b/>
          <w:color w:val="auto"/>
          <w:kern w:val="2"/>
          <w:szCs w:val="24"/>
          <w:highlight w:val="none"/>
        </w:rPr>
        <w:t>3 工程结算原则</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4D3516">
      <w:pPr>
        <w:spacing w:line="360" w:lineRule="auto"/>
        <w:ind w:firstLine="480" w:firstLineChars="2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3.1设计费结算原则：</w:t>
      </w:r>
      <w:r>
        <w:rPr>
          <w:rFonts w:hint="eastAsia" w:asciiTheme="minorEastAsia" w:hAnsiTheme="minorEastAsia" w:eastAsiaTheme="minorEastAsia" w:cstheme="minorEastAsia"/>
          <w:color w:val="auto"/>
          <w:szCs w:val="24"/>
          <w:highlight w:val="none"/>
          <w:lang w:val="en-US" w:eastAsia="zh-CN"/>
        </w:rPr>
        <w:t>中标价即为设计费的结算价，结算时经财政局审定的建安工程招标控制价为计费基数计算。若设计费结算价超过中标价，则按设计费中标价结算。</w:t>
      </w:r>
    </w:p>
    <w:p w14:paraId="732A3D05">
      <w:pPr>
        <w:spacing w:line="360" w:lineRule="auto"/>
        <w:ind w:firstLine="480" w:firstLineChars="200"/>
        <w:jc w:val="left"/>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3.2工程费用结算基准价的确定：以第2条施工图工程量清单预算的编制原则编制的经审核后的预算价乘以（1－承包人中标下浮率）作为此工程项目的建安工程结算基准价（不含预备费）。</w:t>
      </w:r>
    </w:p>
    <w:p w14:paraId="469E3744">
      <w:pPr>
        <w:spacing w:line="360" w:lineRule="auto"/>
        <w:ind w:firstLine="480" w:firstLineChars="200"/>
        <w:jc w:val="left"/>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3.3</w:t>
      </w:r>
      <w:r>
        <w:rPr>
          <w:rFonts w:hint="eastAsia" w:asciiTheme="minorEastAsia" w:hAnsiTheme="minorEastAsia" w:eastAsiaTheme="minorEastAsia" w:cstheme="minorEastAsia"/>
          <w:color w:val="auto"/>
          <w:szCs w:val="24"/>
          <w:highlight w:val="none"/>
        </w:rPr>
        <w:t>工程</w:t>
      </w:r>
      <w:r>
        <w:rPr>
          <w:rFonts w:hint="eastAsia" w:asciiTheme="minorEastAsia" w:hAnsiTheme="minorEastAsia" w:eastAsiaTheme="minorEastAsia" w:cstheme="minorEastAsia"/>
          <w:color w:val="auto"/>
          <w:kern w:val="0"/>
          <w:szCs w:val="24"/>
          <w:highlight w:val="none"/>
        </w:rPr>
        <w:t>费用结算原则：发包人在不增减建设规模的情况下，结算价即为</w:t>
      </w:r>
      <w:r>
        <w:rPr>
          <w:rFonts w:hint="eastAsia" w:asciiTheme="minorEastAsia" w:hAnsiTheme="minorEastAsia" w:eastAsiaTheme="minorEastAsia" w:cstheme="minorEastAsia"/>
          <w:color w:val="auto"/>
          <w:szCs w:val="24"/>
          <w:highlight w:val="none"/>
        </w:rPr>
        <w:t>结算基准价</w:t>
      </w:r>
      <w:r>
        <w:rPr>
          <w:rFonts w:hint="eastAsia" w:asciiTheme="minorEastAsia" w:hAnsiTheme="minorEastAsia" w:eastAsiaTheme="minorEastAsia" w:cstheme="minorEastAsia"/>
          <w:color w:val="auto"/>
          <w:kern w:val="0"/>
          <w:szCs w:val="24"/>
          <w:highlight w:val="none"/>
        </w:rPr>
        <w:t>，但下列情形除外：</w:t>
      </w:r>
    </w:p>
    <w:p w14:paraId="26D1DB1C">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3.3.1 国家政策性人工价差调整：</w:t>
      </w:r>
      <w:r>
        <w:rPr>
          <w:rFonts w:hint="eastAsia" w:asciiTheme="minorEastAsia" w:hAnsiTheme="minorEastAsia" w:eastAsiaTheme="minorEastAsia" w:cstheme="minorEastAsia"/>
          <w:color w:val="auto"/>
          <w:kern w:val="0"/>
          <w:szCs w:val="24"/>
          <w:highlight w:val="none"/>
        </w:rPr>
        <w:t>调整方式按省、市有关规定调整。</w:t>
      </w:r>
    </w:p>
    <w:p w14:paraId="1883FD6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工程造价管理机构据此发布的规定调整；</w:t>
      </w:r>
    </w:p>
    <w:p w14:paraId="665781D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3.3.3 当后继相关法律、法规、规章和政策引起规费、税金等发生变化时，应当按照省政府或省、韶关市、</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auto"/>
          <w:kern w:val="0"/>
          <w:szCs w:val="24"/>
          <w:highlight w:val="none"/>
        </w:rPr>
        <w:t>人工费</w:t>
      </w:r>
      <w:r>
        <w:rPr>
          <w:rFonts w:hint="eastAsia" w:asciiTheme="minorEastAsia" w:hAnsiTheme="minorEastAsia" w:eastAsiaTheme="minorEastAsia" w:cstheme="minorEastAsia"/>
          <w:color w:val="auto"/>
          <w:szCs w:val="24"/>
          <w:highlight w:val="none"/>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auto"/>
          <w:kern w:val="0"/>
          <w:szCs w:val="24"/>
          <w:highlight w:val="none"/>
        </w:rPr>
        <w:t>施工图工程量清单预算</w:t>
      </w:r>
      <w:r>
        <w:rPr>
          <w:rFonts w:hint="eastAsia" w:asciiTheme="minorEastAsia" w:hAnsiTheme="minorEastAsia" w:eastAsiaTheme="minorEastAsia" w:cstheme="minorEastAsia"/>
          <w:color w:val="auto"/>
          <w:szCs w:val="24"/>
          <w:highlight w:val="none"/>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auto"/>
          <w:kern w:val="0"/>
          <w:szCs w:val="24"/>
          <w:highlight w:val="none"/>
          <w:u w:val="single"/>
        </w:rPr>
      </w:pPr>
      <w:r>
        <w:rPr>
          <w:rFonts w:hint="eastAsia" w:asciiTheme="minorEastAsia" w:hAnsiTheme="minorEastAsia" w:eastAsiaTheme="minorEastAsia" w:cstheme="minorEastAsia"/>
          <w:b/>
          <w:bCs/>
          <w:color w:val="auto"/>
          <w:kern w:val="0"/>
          <w:szCs w:val="24"/>
          <w:highlight w:val="none"/>
          <w:u w:val="single"/>
        </w:rPr>
        <w:t>注：人工费、材料单价、机械台班的价差调整基数是以施工当季《</w:t>
      </w:r>
      <w:r>
        <w:rPr>
          <w:rFonts w:hint="eastAsia" w:asciiTheme="minorEastAsia" w:hAnsiTheme="minorEastAsia" w:eastAsiaTheme="minorEastAsia" w:cstheme="minorEastAsia"/>
          <w:b/>
          <w:bCs/>
          <w:color w:val="auto"/>
          <w:kern w:val="0"/>
          <w:szCs w:val="24"/>
          <w:highlight w:val="none"/>
          <w:u w:val="single"/>
          <w:lang w:val="en-US" w:eastAsia="zh-CN"/>
        </w:rPr>
        <w:t>乳源瑶族自治县</w:t>
      </w:r>
      <w:r>
        <w:rPr>
          <w:rFonts w:hint="eastAsia" w:asciiTheme="minorEastAsia" w:hAnsiTheme="minorEastAsia" w:eastAsiaTheme="minorEastAsia" w:cstheme="minorEastAsia"/>
          <w:b/>
          <w:bCs/>
          <w:color w:val="auto"/>
          <w:kern w:val="0"/>
          <w:szCs w:val="24"/>
          <w:highlight w:val="none"/>
          <w:u w:val="single"/>
        </w:rPr>
        <w:t>建筑工程造价信息》</w:t>
      </w:r>
      <w:r>
        <w:rPr>
          <w:rFonts w:hint="eastAsia" w:asciiTheme="minorEastAsia" w:hAnsiTheme="minorEastAsia" w:eastAsiaTheme="minorEastAsia" w:cstheme="minorEastAsia"/>
          <w:b/>
          <w:bCs/>
          <w:color w:val="auto"/>
          <w:szCs w:val="24"/>
          <w:highlight w:val="none"/>
          <w:u w:val="single"/>
        </w:rPr>
        <w:t>（如信息价没有时参考施工当月&lt;韶关建筑工程造价信息&gt;）</w:t>
      </w:r>
      <w:r>
        <w:rPr>
          <w:rFonts w:hint="eastAsia" w:asciiTheme="minorEastAsia" w:hAnsiTheme="minorEastAsia" w:eastAsiaTheme="minorEastAsia" w:cstheme="minorEastAsia"/>
          <w:b/>
          <w:bCs/>
          <w:color w:val="auto"/>
          <w:kern w:val="0"/>
          <w:szCs w:val="24"/>
          <w:highlight w:val="none"/>
          <w:u w:val="single"/>
        </w:rPr>
        <w:t>公布的信息价（包括人工费、材料单价、机械台班）为F1与编制施工图工程量清单预算当季</w:t>
      </w:r>
      <w:r>
        <w:rPr>
          <w:rFonts w:hint="eastAsia" w:asciiTheme="minorEastAsia" w:hAnsiTheme="minorEastAsia" w:eastAsiaTheme="minorEastAsia" w:cstheme="minorEastAsia"/>
          <w:b/>
          <w:color w:val="auto"/>
          <w:kern w:val="0"/>
          <w:szCs w:val="24"/>
          <w:highlight w:val="none"/>
          <w:u w:val="single"/>
        </w:rPr>
        <w:t>（招标文件所规定的设计预算编制工期内）</w:t>
      </w:r>
      <w:r>
        <w:rPr>
          <w:rFonts w:hint="eastAsia" w:asciiTheme="minorEastAsia" w:hAnsiTheme="minorEastAsia" w:eastAsiaTheme="minorEastAsia" w:cstheme="minorEastAsia"/>
          <w:b/>
          <w:bCs/>
          <w:color w:val="auto"/>
          <w:kern w:val="0"/>
          <w:szCs w:val="24"/>
          <w:highlight w:val="none"/>
          <w:u w:val="single"/>
        </w:rPr>
        <w:t>《</w:t>
      </w:r>
      <w:r>
        <w:rPr>
          <w:rFonts w:hint="eastAsia" w:asciiTheme="minorEastAsia" w:hAnsiTheme="minorEastAsia" w:eastAsiaTheme="minorEastAsia" w:cstheme="minorEastAsia"/>
          <w:b/>
          <w:bCs/>
          <w:color w:val="auto"/>
          <w:kern w:val="0"/>
          <w:szCs w:val="24"/>
          <w:highlight w:val="none"/>
          <w:u w:val="single"/>
          <w:lang w:val="en-US" w:eastAsia="zh-CN"/>
        </w:rPr>
        <w:t>乳源瑶族自治县</w:t>
      </w:r>
      <w:r>
        <w:rPr>
          <w:rFonts w:hint="eastAsia" w:asciiTheme="minorEastAsia" w:hAnsiTheme="minorEastAsia" w:eastAsiaTheme="minorEastAsia" w:cstheme="minorEastAsia"/>
          <w:b/>
          <w:bCs/>
          <w:color w:val="auto"/>
          <w:kern w:val="0"/>
          <w:szCs w:val="24"/>
          <w:highlight w:val="none"/>
          <w:u w:val="single"/>
        </w:rPr>
        <w:t>建筑工程造价信息》</w:t>
      </w:r>
      <w:r>
        <w:rPr>
          <w:rFonts w:hint="eastAsia" w:asciiTheme="minorEastAsia" w:hAnsiTheme="minorEastAsia" w:eastAsiaTheme="minorEastAsia" w:cstheme="minorEastAsia"/>
          <w:b/>
          <w:bCs/>
          <w:color w:val="auto"/>
          <w:szCs w:val="24"/>
          <w:highlight w:val="none"/>
          <w:u w:val="single"/>
        </w:rPr>
        <w:t>（如信息价没有时参考预算编制当月</w:t>
      </w:r>
      <w:r>
        <w:rPr>
          <w:rFonts w:hint="eastAsia" w:asciiTheme="minorEastAsia" w:hAnsiTheme="minorEastAsia" w:eastAsiaTheme="minorEastAsia" w:cstheme="minorEastAsia"/>
          <w:b/>
          <w:color w:val="auto"/>
          <w:kern w:val="0"/>
          <w:szCs w:val="24"/>
          <w:highlight w:val="none"/>
          <w:u w:val="single"/>
        </w:rPr>
        <w:t>（招标文件所规定的设计预算编制工期内）</w:t>
      </w:r>
      <w:r>
        <w:rPr>
          <w:rFonts w:hint="eastAsia" w:asciiTheme="minorEastAsia" w:hAnsiTheme="minorEastAsia" w:eastAsiaTheme="minorEastAsia" w:cstheme="minorEastAsia"/>
          <w:b/>
          <w:bCs/>
          <w:color w:val="auto"/>
          <w:szCs w:val="24"/>
          <w:highlight w:val="none"/>
          <w:u w:val="single"/>
        </w:rPr>
        <w:t>&lt;韶关建筑工程造价信息&gt;）</w:t>
      </w:r>
      <w:r>
        <w:rPr>
          <w:rFonts w:hint="eastAsia" w:asciiTheme="minorEastAsia" w:hAnsiTheme="minorEastAsia" w:eastAsiaTheme="minorEastAsia" w:cstheme="minorEastAsia"/>
          <w:b/>
          <w:bCs/>
          <w:color w:val="auto"/>
          <w:kern w:val="0"/>
          <w:szCs w:val="24"/>
          <w:highlight w:val="none"/>
          <w:u w:val="single"/>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2）材料补差方式：</w:t>
      </w:r>
    </w:p>
    <w:p w14:paraId="50240B22">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22E220CC">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调价系数A=（F1-F0）÷F0×100%</w:t>
      </w:r>
    </w:p>
    <w:p w14:paraId="24B5ACA7">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4"/>
          <w:highlight w:val="none"/>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5）施工合同履行期间，由于非承包人原因导致工程变更的，发、承包双方应当按照</w:t>
      </w:r>
      <w:r>
        <w:rPr>
          <w:rFonts w:hint="eastAsia" w:asciiTheme="minorEastAsia" w:hAnsiTheme="minorEastAsia" w:eastAsiaTheme="minorEastAsia" w:cstheme="minorEastAsia"/>
          <w:color w:val="auto"/>
          <w:szCs w:val="24"/>
          <w:highlight w:val="none"/>
          <w:lang w:eastAsia="zh-CN"/>
        </w:rPr>
        <w:t>GB/T50500-2024</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lang w:eastAsia="zh-CN"/>
        </w:rPr>
        <w:t>建设工程工程量清单计价标准</w:t>
      </w:r>
      <w:r>
        <w:rPr>
          <w:rFonts w:hint="eastAsia" w:asciiTheme="minorEastAsia" w:hAnsiTheme="minorEastAsia" w:eastAsiaTheme="minorEastAsia" w:cstheme="minorEastAsia"/>
          <w:color w:val="auto"/>
          <w:szCs w:val="24"/>
          <w:highlight w:val="none"/>
        </w:rPr>
        <w:t>》和省的有关规定，依据实际变更项目调整工程价款。工程变更引起工程量发生变化，出现本合同价款调整方式第3.3.5款情形的，应当按照其规定调整；其他情形的，按照以下规定调整：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 xml:space="preserve">    6）建设工程完工后，发、承包双方和受其委托具有相应资质的工程造价咨询企业必须按照</w:t>
      </w:r>
      <w:r>
        <w:rPr>
          <w:rFonts w:hint="eastAsia" w:asciiTheme="minorEastAsia" w:hAnsiTheme="minorEastAsia" w:eastAsiaTheme="minorEastAsia" w:cstheme="minorEastAsia"/>
          <w:color w:val="auto"/>
          <w:szCs w:val="24"/>
          <w:highlight w:val="none"/>
          <w:lang w:eastAsia="zh-CN"/>
        </w:rPr>
        <w:t>GB/T50500-2024</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lang w:eastAsia="zh-CN"/>
        </w:rPr>
        <w:t>建设工程工程量清单计价标准</w:t>
      </w:r>
      <w:r>
        <w:rPr>
          <w:rFonts w:hint="eastAsia" w:asciiTheme="minorEastAsia" w:hAnsiTheme="minorEastAsia" w:eastAsiaTheme="minorEastAsia" w:cstheme="minorEastAsia"/>
          <w:color w:val="auto"/>
          <w:szCs w:val="24"/>
          <w:highlight w:val="none"/>
        </w:rPr>
        <w:t>》和省的有关规定办理竣工结算。</w:t>
      </w:r>
    </w:p>
    <w:p w14:paraId="5BBE6D4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按（1）</w:t>
      </w:r>
      <w:r>
        <w:rPr>
          <w:rFonts w:hint="eastAsia" w:asciiTheme="minorEastAsia" w:hAnsiTheme="minorEastAsia" w:eastAsiaTheme="minorEastAsia" w:cstheme="minorEastAsia"/>
          <w:color w:val="auto"/>
          <w:szCs w:val="24"/>
          <w:highlight w:val="none"/>
          <w:lang w:eastAsia="zh-CN"/>
        </w:rPr>
        <w:t>GB/T50500-2024</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lang w:eastAsia="zh-CN"/>
        </w:rPr>
        <w:t>建设工程工程量清单计价标准</w:t>
      </w:r>
      <w:r>
        <w:rPr>
          <w:rFonts w:hint="eastAsia" w:asciiTheme="minorEastAsia" w:hAnsiTheme="minorEastAsia" w:eastAsiaTheme="minorEastAsia" w:cstheme="minorEastAsia"/>
          <w:color w:val="auto"/>
          <w:szCs w:val="24"/>
          <w:highlight w:val="none"/>
        </w:rPr>
        <w:t>》、（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 xml:space="preserve">    3.4 如发包人减少建设规模，则</w:t>
      </w:r>
      <w:r>
        <w:rPr>
          <w:rFonts w:hint="eastAsia" w:asciiTheme="minorEastAsia" w:hAnsiTheme="minorEastAsia" w:eastAsiaTheme="minorEastAsia" w:cstheme="minorEastAsia"/>
          <w:color w:val="auto"/>
          <w:szCs w:val="24"/>
          <w:highlight w:val="none"/>
        </w:rPr>
        <w:t>根据</w:t>
      </w:r>
      <w:r>
        <w:rPr>
          <w:rFonts w:hint="eastAsia" w:asciiTheme="minorEastAsia" w:hAnsiTheme="minorEastAsia" w:eastAsiaTheme="minorEastAsia" w:cstheme="minorEastAsia"/>
          <w:color w:val="auto"/>
          <w:kern w:val="0"/>
          <w:szCs w:val="24"/>
          <w:highlight w:val="none"/>
        </w:rPr>
        <w:t>经发包人确认的预算书</w:t>
      </w:r>
      <w:r>
        <w:rPr>
          <w:rFonts w:hint="eastAsia" w:asciiTheme="minorEastAsia" w:hAnsiTheme="minorEastAsia" w:eastAsiaTheme="minorEastAsia" w:cstheme="minorEastAsia"/>
          <w:color w:val="auto"/>
          <w:szCs w:val="24"/>
          <w:highlight w:val="none"/>
        </w:rPr>
        <w:t>扣减减少</w:t>
      </w:r>
      <w:r>
        <w:rPr>
          <w:rFonts w:hint="eastAsia" w:asciiTheme="minorEastAsia" w:hAnsiTheme="minorEastAsia" w:eastAsiaTheme="minorEastAsia" w:cstheme="minorEastAsia"/>
          <w:color w:val="auto"/>
          <w:kern w:val="0"/>
          <w:szCs w:val="24"/>
          <w:highlight w:val="none"/>
        </w:rPr>
        <w:t>部分工程造价。</w:t>
      </w:r>
      <w:r>
        <w:rPr>
          <w:rFonts w:hint="eastAsia" w:asciiTheme="minorEastAsia" w:hAnsiTheme="minorEastAsia" w:eastAsiaTheme="minorEastAsia" w:cstheme="minorEastAsia"/>
          <w:color w:val="auto"/>
          <w:szCs w:val="24"/>
          <w:highlight w:val="none"/>
        </w:rPr>
        <w:t>最终结算价由</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财政局投资评审中心审定为准</w:t>
      </w:r>
      <w:r>
        <w:rPr>
          <w:rFonts w:hint="eastAsia" w:asciiTheme="minorEastAsia" w:hAnsiTheme="minorEastAsia" w:eastAsiaTheme="minorEastAsia" w:cstheme="minorEastAsia"/>
          <w:color w:val="auto"/>
          <w:kern w:val="0"/>
          <w:szCs w:val="24"/>
          <w:highlight w:val="none"/>
        </w:rPr>
        <w:t xml:space="preserve">。 </w:t>
      </w:r>
    </w:p>
    <w:p w14:paraId="4AC7E498">
      <w:pPr>
        <w:spacing w:line="360" w:lineRule="auto"/>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color w:val="auto"/>
          <w:szCs w:val="24"/>
          <w:highlight w:val="none"/>
        </w:rPr>
        <w:t xml:space="preserve">    3.5 预备费：</w:t>
      </w:r>
      <w:r>
        <w:rPr>
          <w:rFonts w:hint="eastAsia" w:asciiTheme="minorEastAsia" w:hAnsiTheme="minorEastAsia" w:eastAsiaTheme="minorEastAsia" w:cstheme="minorEastAsia"/>
          <w:b/>
          <w:color w:val="auto"/>
          <w:szCs w:val="24"/>
          <w:highlight w:val="none"/>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auto"/>
          <w:szCs w:val="24"/>
          <w:highlight w:val="none"/>
        </w:rPr>
        <w:t>不发生时不计入结算总价</w:t>
      </w:r>
      <w:r>
        <w:rPr>
          <w:rFonts w:hint="eastAsia" w:asciiTheme="minorEastAsia" w:hAnsiTheme="minorEastAsia" w:eastAsiaTheme="minorEastAsia" w:cstheme="minorEastAsia"/>
          <w:color w:val="auto"/>
          <w:szCs w:val="24"/>
          <w:highlight w:val="none"/>
        </w:rPr>
        <w:t>。</w:t>
      </w:r>
    </w:p>
    <w:p w14:paraId="60EE5A4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（2）国家政策变化导致的调整。</w:t>
      </w:r>
    </w:p>
    <w:p w14:paraId="520FB0E5">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（6）土石方工程等相应的投资概算范围之外的及因地质情况引起的基础变更的工程价款调整：其工程量按实调整，结算时按实际施工工作量及招标文件、合同约定进行结算。</w:t>
      </w:r>
    </w:p>
    <w:p w14:paraId="20EAC7DF">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3.6 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8A75463">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3.7本工程结算不另行计取高温补贴费用、预算编制费、专业分包总包服务及配合费、设计优化及修改增加的费用。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3.9 因本项目为设计、施工总承包，如果设计图纸、施工图预算由于设计深度原因导致的设计变更，不另行增加费用。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3.10 项目工程费用最终结算价以</w:t>
      </w:r>
      <w:r>
        <w:rPr>
          <w:rFonts w:hint="eastAsia" w:asciiTheme="minorEastAsia" w:hAnsiTheme="minorEastAsia" w:eastAsiaTheme="minorEastAsia" w:cstheme="minorEastAsia"/>
          <w:color w:val="auto"/>
          <w:szCs w:val="24"/>
          <w:highlight w:val="none"/>
          <w:lang w:eastAsia="zh-CN"/>
        </w:rPr>
        <w:t>县</w:t>
      </w:r>
      <w:r>
        <w:rPr>
          <w:rFonts w:hint="eastAsia" w:asciiTheme="minorEastAsia" w:hAnsiTheme="minorEastAsia" w:eastAsiaTheme="minorEastAsia" w:cstheme="minorEastAsia"/>
          <w:color w:val="auto"/>
          <w:szCs w:val="24"/>
          <w:highlight w:val="none"/>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财政局投资评审中心审定的结算价进行结算。</w:t>
      </w:r>
    </w:p>
    <w:bookmarkEnd w:id="394"/>
    <w:bookmarkEnd w:id="395"/>
    <w:p w14:paraId="70D6157D">
      <w:pPr>
        <w:pStyle w:val="36"/>
        <w:keepNext/>
        <w:keepLines/>
        <w:spacing w:line="500" w:lineRule="exact"/>
        <w:ind w:firstLine="480"/>
        <w:jc w:val="both"/>
        <w:rPr>
          <w:rFonts w:hint="eastAsia" w:asciiTheme="minorEastAsia" w:hAnsiTheme="minorEastAsia" w:eastAsiaTheme="minorEastAsia" w:cstheme="minorEastAsia"/>
          <w:b/>
          <w:color w:val="auto"/>
          <w:kern w:val="2"/>
          <w:szCs w:val="24"/>
          <w:highlight w:val="none"/>
        </w:rPr>
      </w:pPr>
      <w:bookmarkStart w:id="396" w:name="_Hlt112206782"/>
      <w:bookmarkEnd w:id="396"/>
      <w:bookmarkStart w:id="397" w:name="_Toc16793"/>
      <w:bookmarkStart w:id="398" w:name="_Toc326916631"/>
      <w:bookmarkStart w:id="399" w:name="_Toc24211"/>
      <w:bookmarkStart w:id="400" w:name="_Toc15300"/>
      <w:bookmarkStart w:id="401" w:name="_Toc16341"/>
      <w:bookmarkStart w:id="402" w:name="_Toc20983"/>
      <w:bookmarkStart w:id="403" w:name="_Toc29998"/>
      <w:bookmarkStart w:id="404" w:name="_Toc2973"/>
      <w:bookmarkStart w:id="405" w:name="_Toc19763"/>
      <w:bookmarkStart w:id="406" w:name="_Toc30894"/>
      <w:bookmarkStart w:id="407" w:name="_Toc11208"/>
      <w:bookmarkStart w:id="408" w:name="_Toc26456"/>
      <w:bookmarkStart w:id="409" w:name="_Toc23408"/>
      <w:bookmarkStart w:id="410" w:name="_Toc322793290"/>
      <w:bookmarkStart w:id="411" w:name="_Toc4408"/>
      <w:bookmarkStart w:id="412" w:name="_Hlt87951777"/>
      <w:r>
        <w:rPr>
          <w:rFonts w:hint="eastAsia" w:asciiTheme="minorEastAsia" w:hAnsiTheme="minorEastAsia" w:eastAsiaTheme="minorEastAsia" w:cstheme="minorEastAsia"/>
          <w:b/>
          <w:color w:val="auto"/>
          <w:kern w:val="2"/>
          <w:szCs w:val="24"/>
          <w:highlight w:val="none"/>
        </w:rPr>
        <w:t>4 工程付款办法</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bookmarkEnd w:id="412"/>
    <w:p w14:paraId="321EF06C">
      <w:pPr>
        <w:pStyle w:val="34"/>
        <w:spacing w:line="500" w:lineRule="exact"/>
        <w:ind w:firstLine="480"/>
        <w:rPr>
          <w:rFonts w:hint="eastAsia" w:asciiTheme="minorEastAsia" w:hAnsiTheme="minorEastAsia" w:eastAsiaTheme="minorEastAsia" w:cstheme="minorEastAsia"/>
          <w:color w:val="auto"/>
          <w:szCs w:val="22"/>
          <w:highlight w:val="none"/>
        </w:rPr>
      </w:pPr>
      <w:bookmarkStart w:id="413" w:name="_Hlt69700007"/>
      <w:bookmarkEnd w:id="413"/>
      <w:bookmarkStart w:id="414" w:name="_Hlt69114106"/>
      <w:bookmarkEnd w:id="414"/>
      <w:bookmarkStart w:id="415" w:name="_Hlt66591689"/>
      <w:bookmarkEnd w:id="415"/>
      <w:bookmarkStart w:id="416" w:name="_Hlt88976467"/>
      <w:bookmarkEnd w:id="416"/>
      <w:bookmarkStart w:id="417" w:name="_Hlt69669774"/>
      <w:bookmarkEnd w:id="417"/>
      <w:bookmarkStart w:id="418" w:name="_Hlt70150985"/>
      <w:bookmarkEnd w:id="418"/>
      <w:bookmarkStart w:id="419" w:name="_Hlt66608388"/>
      <w:bookmarkEnd w:id="419"/>
      <w:bookmarkStart w:id="420" w:name="_Hlt66593437"/>
      <w:bookmarkEnd w:id="420"/>
      <w:r>
        <w:rPr>
          <w:rFonts w:hint="eastAsia" w:asciiTheme="minorEastAsia" w:hAnsiTheme="minorEastAsia" w:eastAsiaTheme="minorEastAsia" w:cstheme="minorEastAsia"/>
          <w:b/>
          <w:bCs/>
          <w:color w:val="auto"/>
          <w:szCs w:val="22"/>
          <w:highlight w:val="none"/>
        </w:rPr>
        <w:t>4.1</w:t>
      </w:r>
      <w:r>
        <w:rPr>
          <w:rFonts w:hint="eastAsia" w:asciiTheme="minorEastAsia" w:hAnsiTheme="minorEastAsia" w:eastAsiaTheme="minorEastAsia" w:cstheme="minorEastAsia"/>
          <w:b/>
          <w:bCs/>
          <w:color w:val="auto"/>
          <w:szCs w:val="21"/>
          <w:highlight w:val="none"/>
        </w:rPr>
        <w:t>设计费的支付</w:t>
      </w:r>
      <w:r>
        <w:rPr>
          <w:rFonts w:hint="eastAsia" w:asciiTheme="minorEastAsia" w:hAnsiTheme="minorEastAsia" w:eastAsiaTheme="minorEastAsia" w:cstheme="minorEastAsia"/>
          <w:color w:val="auto"/>
          <w:szCs w:val="22"/>
          <w:highlight w:val="none"/>
        </w:rPr>
        <w:t>：</w:t>
      </w:r>
    </w:p>
    <w:p w14:paraId="6EC2ECAE">
      <w:pPr>
        <w:pStyle w:val="34"/>
        <w:spacing w:line="440" w:lineRule="exact"/>
        <w:ind w:firstLine="480"/>
        <w:rPr>
          <w:rFonts w:hint="eastAsia" w:asciiTheme="minorEastAsia" w:hAnsiTheme="minorEastAsia" w:eastAsiaTheme="minorEastAsia" w:cstheme="minorEastAsia"/>
          <w:color w:val="auto"/>
          <w:highlight w:val="none"/>
        </w:rPr>
      </w:pPr>
      <w:bookmarkStart w:id="421" w:name="_Toc6112"/>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出具施工图设计文件，</w:t>
      </w:r>
      <w:r>
        <w:rPr>
          <w:rFonts w:hint="eastAsia" w:asciiTheme="minorEastAsia" w:hAnsiTheme="minorEastAsia" w:eastAsiaTheme="minorEastAsia" w:cstheme="minorEastAsia"/>
          <w:color w:val="auto"/>
          <w:highlight w:val="none"/>
          <w:lang w:eastAsia="zh-CN"/>
        </w:rPr>
        <w:t>并</w:t>
      </w:r>
      <w:r>
        <w:rPr>
          <w:rFonts w:hint="eastAsia" w:asciiTheme="minorEastAsia" w:hAnsiTheme="minorEastAsia" w:eastAsiaTheme="minorEastAsia" w:cstheme="minorEastAsia"/>
          <w:color w:val="auto"/>
          <w:highlight w:val="none"/>
          <w:lang w:val="en-US" w:eastAsia="zh-CN"/>
        </w:rPr>
        <w:t>取得供电行业部门出具受电工程设计文件审核合格意见书</w:t>
      </w:r>
      <w:r>
        <w:rPr>
          <w:rFonts w:hint="eastAsia" w:asciiTheme="minorEastAsia" w:hAnsiTheme="minorEastAsia" w:eastAsiaTheme="minorEastAsia" w:cstheme="minorEastAsia"/>
          <w:color w:val="auto"/>
          <w:highlight w:val="none"/>
        </w:rPr>
        <w:t>后，10个工作日内支付至设计费</w:t>
      </w:r>
      <w:r>
        <w:rPr>
          <w:rFonts w:hint="eastAsia" w:asciiTheme="minorEastAsia" w:hAnsiTheme="minorEastAsia" w:eastAsiaTheme="minorEastAsia" w:cstheme="minorEastAsia"/>
          <w:color w:val="auto"/>
          <w:highlight w:val="none"/>
          <w:lang w:val="en-US" w:eastAsia="zh-CN"/>
        </w:rPr>
        <w:t>合同</w:t>
      </w:r>
      <w:r>
        <w:rPr>
          <w:rFonts w:hint="eastAsia" w:asciiTheme="minorEastAsia" w:hAnsiTheme="minorEastAsia" w:eastAsiaTheme="minorEastAsia" w:cstheme="minorEastAsia"/>
          <w:color w:val="auto"/>
          <w:highlight w:val="none"/>
        </w:rPr>
        <w:t>价的</w:t>
      </w:r>
      <w:r>
        <w:rPr>
          <w:rFonts w:hint="eastAsia" w:asciiTheme="minorEastAsia" w:hAnsiTheme="minorEastAsia" w:eastAsiaTheme="minorEastAsia" w:cstheme="minorEastAsia"/>
          <w:color w:val="auto"/>
          <w:highlight w:val="none"/>
          <w:lang w:val="en-US" w:eastAsia="zh-CN"/>
        </w:rPr>
        <w:t>80</w:t>
      </w:r>
      <w:r>
        <w:rPr>
          <w:rFonts w:hint="eastAsia" w:asciiTheme="minorEastAsia" w:hAnsiTheme="minorEastAsia" w:eastAsiaTheme="minorEastAsia" w:cstheme="minorEastAsia"/>
          <w:color w:val="auto"/>
          <w:highlight w:val="none"/>
        </w:rPr>
        <w:t>%；</w:t>
      </w:r>
    </w:p>
    <w:p w14:paraId="2D321A93">
      <w:pPr>
        <w:pStyle w:val="34"/>
        <w:spacing w:line="440" w:lineRule="exact"/>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本</w:t>
      </w:r>
      <w:r>
        <w:rPr>
          <w:rFonts w:hint="eastAsia" w:asciiTheme="minorEastAsia" w:hAnsiTheme="minorEastAsia" w:eastAsiaTheme="minorEastAsia" w:cstheme="minorEastAsia"/>
          <w:color w:val="auto"/>
          <w:highlight w:val="none"/>
          <w:lang w:eastAsia="zh-CN"/>
        </w:rPr>
        <w:t>配电</w:t>
      </w:r>
      <w:r>
        <w:rPr>
          <w:rFonts w:hint="eastAsia" w:asciiTheme="minorEastAsia" w:hAnsiTheme="minorEastAsia" w:eastAsiaTheme="minorEastAsia" w:cstheme="minorEastAsia"/>
          <w:color w:val="auto"/>
          <w:highlight w:val="none"/>
        </w:rPr>
        <w:t>工程验收合格后，10个工作日内支付至设计费结算价款的100%。</w:t>
      </w:r>
      <w:bookmarkEnd w:id="421"/>
    </w:p>
    <w:p w14:paraId="67BD3E49">
      <w:pPr>
        <w:pStyle w:val="34"/>
        <w:spacing w:line="50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 xml:space="preserve">4.2 </w:t>
      </w:r>
      <w:r>
        <w:rPr>
          <w:rFonts w:hint="eastAsia" w:asciiTheme="minorEastAsia" w:hAnsiTheme="minorEastAsia" w:eastAsiaTheme="minorEastAsia" w:cstheme="minorEastAsia"/>
          <w:b/>
          <w:bCs/>
          <w:color w:val="auto"/>
          <w:szCs w:val="21"/>
          <w:highlight w:val="none"/>
        </w:rPr>
        <w:t>建安工程款的支付</w:t>
      </w:r>
      <w:r>
        <w:rPr>
          <w:rFonts w:hint="eastAsia" w:asciiTheme="minorEastAsia" w:hAnsiTheme="minorEastAsia" w:eastAsiaTheme="minorEastAsia" w:cstheme="minorEastAsia"/>
          <w:color w:val="auto"/>
          <w:szCs w:val="22"/>
          <w:highlight w:val="none"/>
        </w:rPr>
        <w:t>：</w:t>
      </w:r>
    </w:p>
    <w:p w14:paraId="68558E75">
      <w:pPr>
        <w:pStyle w:val="34"/>
        <w:spacing w:line="50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4.2.1 本工程</w:t>
      </w:r>
      <w:r>
        <w:rPr>
          <w:rFonts w:hint="eastAsia" w:asciiTheme="minorEastAsia" w:hAnsiTheme="minorEastAsia" w:eastAsiaTheme="minorEastAsia" w:cstheme="minorEastAsia"/>
          <w:color w:val="auto"/>
          <w:highlight w:val="none"/>
          <w:u w:val="single"/>
        </w:rPr>
        <w:t>支付</w:t>
      </w:r>
      <w:r>
        <w:rPr>
          <w:rFonts w:hint="eastAsia" w:asciiTheme="minorEastAsia" w:hAnsiTheme="minorEastAsia" w:eastAsiaTheme="minorEastAsia" w:cstheme="minorEastAsia"/>
          <w:color w:val="auto"/>
          <w:highlight w:val="none"/>
        </w:rPr>
        <w:t>施工预付款。</w:t>
      </w:r>
    </w:p>
    <w:p w14:paraId="60174964">
      <w:pPr>
        <w:pStyle w:val="34"/>
        <w:spacing w:line="500" w:lineRule="exact"/>
        <w:ind w:firstLine="480"/>
        <w:rPr>
          <w:rFonts w:hint="eastAsia" w:asciiTheme="minorEastAsia" w:hAnsiTheme="minorEastAsia" w:eastAsiaTheme="minorEastAsia" w:cstheme="minorEastAsia"/>
          <w:i/>
          <w:snapToGrid w:val="0"/>
          <w:color w:val="auto"/>
          <w:kern w:val="0"/>
          <w:highlight w:val="none"/>
        </w:rPr>
      </w:pPr>
      <w:r>
        <w:rPr>
          <w:rFonts w:hint="eastAsia" w:asciiTheme="minorEastAsia" w:hAnsiTheme="minorEastAsia" w:eastAsiaTheme="minorEastAsia" w:cstheme="minorEastAsia"/>
          <w:color w:val="auto"/>
          <w:highlight w:val="none"/>
        </w:rPr>
        <w:t xml:space="preserve">4.2.2 </w:t>
      </w:r>
      <w:r>
        <w:rPr>
          <w:rFonts w:hint="eastAsia" w:asciiTheme="minorEastAsia" w:hAnsiTheme="minorEastAsia" w:eastAsiaTheme="minorEastAsia" w:cstheme="minorEastAsia"/>
          <w:snapToGrid w:val="0"/>
          <w:color w:val="auto"/>
          <w:kern w:val="0"/>
          <w:highlight w:val="none"/>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 施工预付款支付比例为：按施工合同价（预备费除外）的</w:t>
      </w:r>
      <w:r>
        <w:rPr>
          <w:rFonts w:hint="eastAsia" w:asciiTheme="minorEastAsia" w:hAnsiTheme="minorEastAsia" w:eastAsiaTheme="minorEastAsia" w:cstheme="minorEastAsia"/>
          <w:snapToGrid w:val="0"/>
          <w:color w:val="auto"/>
          <w:kern w:val="0"/>
          <w:szCs w:val="24"/>
          <w:highlight w:val="none"/>
          <w:u w:val="single"/>
        </w:rPr>
        <w:t xml:space="preserve">30% </w:t>
      </w:r>
      <w:r>
        <w:rPr>
          <w:rFonts w:hint="eastAsia" w:asciiTheme="minorEastAsia" w:hAnsiTheme="minorEastAsia" w:eastAsiaTheme="minorEastAsia" w:cstheme="minorEastAsia"/>
          <w:snapToGrid w:val="0"/>
          <w:color w:val="auto"/>
          <w:kern w:val="0"/>
          <w:szCs w:val="24"/>
          <w:highlight w:val="none"/>
        </w:rPr>
        <w:t>支付，施工预付款中包含工人工资预付款，其中工人工资预付款比例为施工合同价（预备费除外）的1%。</w:t>
      </w:r>
    </w:p>
    <w:p w14:paraId="4A499DAE">
      <w:pPr>
        <w:adjustRightInd w:val="0"/>
        <w:snapToGrid w:val="0"/>
        <w:spacing w:line="500" w:lineRule="exact"/>
        <w:ind w:firstLine="56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（2）本工程</w:t>
      </w:r>
      <w:r>
        <w:rPr>
          <w:rFonts w:hint="eastAsia" w:asciiTheme="minorEastAsia" w:hAnsiTheme="minorEastAsia" w:eastAsiaTheme="minorEastAsia" w:cstheme="minorEastAsia"/>
          <w:snapToGrid w:val="0"/>
          <w:color w:val="auto"/>
          <w:kern w:val="0"/>
          <w:szCs w:val="24"/>
          <w:highlight w:val="none"/>
          <w:lang w:val="en-US" w:eastAsia="zh-CN"/>
        </w:rPr>
        <w:t>不</w:t>
      </w:r>
      <w:r>
        <w:rPr>
          <w:rFonts w:hint="eastAsia" w:asciiTheme="minorEastAsia" w:hAnsiTheme="minorEastAsia" w:eastAsiaTheme="minorEastAsia" w:cstheme="minorEastAsia"/>
          <w:snapToGrid w:val="0"/>
          <w:color w:val="auto"/>
          <w:kern w:val="0"/>
          <w:szCs w:val="24"/>
          <w:highlight w:val="none"/>
        </w:rPr>
        <w:t>要求承包人提供与预付款等额的预付款银行保函</w:t>
      </w:r>
      <w:r>
        <w:rPr>
          <w:rFonts w:hint="eastAsia" w:asciiTheme="minorEastAsia" w:hAnsiTheme="minorEastAsia" w:eastAsiaTheme="minorEastAsia" w:cstheme="minorEastAsia"/>
          <w:snapToGrid w:val="0"/>
          <w:color w:val="auto"/>
          <w:kern w:val="0"/>
          <w:szCs w:val="24"/>
          <w:highlight w:val="none"/>
          <w:lang w:eastAsia="zh-CN"/>
        </w:rPr>
        <w:t>。</w:t>
      </w:r>
    </w:p>
    <w:p w14:paraId="12338FAE">
      <w:pPr>
        <w:pStyle w:val="34"/>
        <w:ind w:firstLine="48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szCs w:val="24"/>
          <w:highlight w:val="none"/>
        </w:rPr>
        <w:t>（3）承包人应在签订施工合同后，在提供等额的预付款保函及具备施工条件的前提下（如承包人主要人员及主要机械进场到位），向发包人提交预付款支付申请。</w:t>
      </w:r>
    </w:p>
    <w:p w14:paraId="359DBA68">
      <w:pPr>
        <w:pStyle w:val="34"/>
        <w:ind w:firstLine="480" w:firstLineChars="200"/>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auto"/>
          <w:kern w:val="0"/>
          <w:highlight w:val="none"/>
        </w:rPr>
        <w:t>凡未签订合同、未提供预付款保函或不具备施工条件的工程，发包人不预付工程款。</w:t>
      </w:r>
    </w:p>
    <w:p w14:paraId="75193BA4">
      <w:pPr>
        <w:pStyle w:val="34"/>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bCs/>
          <w:snapToGrid w:val="0"/>
          <w:color w:val="auto"/>
          <w:kern w:val="0"/>
          <w:highlight w:val="none"/>
        </w:rPr>
        <w:t>（4）预付款应从每支付期应支付给承包人的工程进度款中扣回，扣回比例为每支付期的工程进度款的50%，直到扣回的金额达到合同约定的预付款金额为止。</w:t>
      </w:r>
    </w:p>
    <w:p w14:paraId="24B08995">
      <w:pPr>
        <w:pStyle w:val="34"/>
        <w:ind w:firstLine="480" w:firstLineChars="200"/>
        <w:rPr>
          <w:rFonts w:hint="eastAsia" w:asciiTheme="minorEastAsia" w:hAnsiTheme="minorEastAsia" w:eastAsiaTheme="minorEastAsia" w:cstheme="minorEastAsia"/>
          <w:bCs/>
          <w:snapToGrid w:val="0"/>
          <w:color w:val="auto"/>
          <w:kern w:val="0"/>
          <w:highlight w:val="none"/>
        </w:rPr>
      </w:pPr>
      <w:r>
        <w:rPr>
          <w:rFonts w:hint="eastAsia" w:asciiTheme="minorEastAsia" w:hAnsiTheme="minorEastAsia" w:eastAsiaTheme="minorEastAsia" w:cstheme="minorEastAsia"/>
          <w:color w:val="auto"/>
          <w:highlight w:val="none"/>
        </w:rPr>
        <w:t xml:space="preserve"> 4.2.3工程进度款支付条件：承包人必须提供完整的施工图预算（加盖承包人公章及注册造价工程师注册章）报发包人审核后方可支付工程进度款。</w:t>
      </w:r>
    </w:p>
    <w:p w14:paraId="09E8B826">
      <w:pPr>
        <w:pStyle w:val="34"/>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rPr>
        <w:t xml:space="preserve"> </w:t>
      </w: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4.2.4</w:t>
      </w:r>
      <w:r>
        <w:rPr>
          <w:rFonts w:hint="eastAsia" w:asciiTheme="minorEastAsia" w:hAnsiTheme="minorEastAsia" w:eastAsiaTheme="minorEastAsia" w:cstheme="minorEastAsia"/>
          <w:color w:val="auto"/>
          <w:highlight w:val="none"/>
        </w:rPr>
        <w:t xml:space="preserve"> 施工过程中按月支付工程进度款：承包人每月按</w:t>
      </w:r>
      <w:r>
        <w:rPr>
          <w:rFonts w:hint="eastAsia" w:asciiTheme="minorEastAsia" w:hAnsiTheme="minorEastAsia" w:eastAsiaTheme="minorEastAsia" w:cstheme="minorEastAsia"/>
          <w:color w:val="auto"/>
          <w:szCs w:val="22"/>
          <w:highlight w:val="none"/>
        </w:rPr>
        <w:t>工程形象进度申</w:t>
      </w:r>
      <w:r>
        <w:rPr>
          <w:rFonts w:hint="eastAsia" w:asciiTheme="minorEastAsia" w:hAnsiTheme="minorEastAsia" w:eastAsiaTheme="minorEastAsia" w:cstheme="minorEastAsia"/>
          <w:color w:val="auto"/>
          <w:highlight w:val="none"/>
        </w:rPr>
        <w:t>报，截止日为当月26日，形象进度和</w:t>
      </w:r>
      <w:r>
        <w:rPr>
          <w:rFonts w:hint="eastAsia" w:asciiTheme="minorEastAsia" w:hAnsiTheme="minorEastAsia" w:eastAsiaTheme="minorEastAsia" w:cstheme="minorEastAsia"/>
          <w:snapToGrid w:val="0"/>
          <w:color w:val="auto"/>
          <w:kern w:val="0"/>
          <w:highlight w:val="none"/>
        </w:rPr>
        <w:t>《工程付款申请书》</w:t>
      </w:r>
      <w:r>
        <w:rPr>
          <w:rFonts w:hint="eastAsia" w:asciiTheme="minorEastAsia" w:hAnsiTheme="minorEastAsia" w:eastAsiaTheme="minorEastAsia" w:cstheme="minorEastAsia"/>
          <w:color w:val="auto"/>
          <w:highlight w:val="none"/>
        </w:rPr>
        <w:t>由监理单位核实确认，经</w:t>
      </w:r>
      <w:r>
        <w:rPr>
          <w:rFonts w:hint="eastAsia" w:asciiTheme="minorEastAsia" w:hAnsiTheme="minorEastAsia" w:eastAsiaTheme="minorEastAsia" w:cstheme="minorEastAsia"/>
          <w:snapToGrid w:val="0"/>
          <w:color w:val="auto"/>
          <w:kern w:val="0"/>
          <w:highlight w:val="none"/>
        </w:rPr>
        <w:t>造价咨询单位（如有造价单位）审核，</w:t>
      </w:r>
      <w:r>
        <w:rPr>
          <w:rFonts w:hint="eastAsia" w:asciiTheme="minorEastAsia" w:hAnsiTheme="minorEastAsia" w:eastAsiaTheme="minorEastAsia" w:cstheme="minorEastAsia"/>
          <w:color w:val="auto"/>
          <w:highlight w:val="none"/>
        </w:rPr>
        <w:t>再经发包人审核确认后于申报工程进度款的次月支付。</w:t>
      </w:r>
    </w:p>
    <w:p w14:paraId="566482A7">
      <w:pPr>
        <w:spacing w:line="360" w:lineRule="auto"/>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color w:val="auto"/>
          <w:szCs w:val="24"/>
          <w:highlight w:val="none"/>
        </w:rPr>
        <w:t xml:space="preserve">     4.2.5</w:t>
      </w:r>
      <w:r>
        <w:rPr>
          <w:rFonts w:hint="eastAsia" w:asciiTheme="minorEastAsia" w:hAnsiTheme="minorEastAsia" w:eastAsiaTheme="minorEastAsia" w:cstheme="minorEastAsia"/>
          <w:snapToGrid w:val="0"/>
          <w:color w:val="auto"/>
          <w:kern w:val="0"/>
          <w:highlight w:val="none"/>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p>
    <w:p w14:paraId="7ECE29DE">
      <w:pPr>
        <w:pStyle w:val="34"/>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snapToGrid w:val="0"/>
          <w:color w:val="auto"/>
          <w:kern w:val="0"/>
          <w:szCs w:val="24"/>
          <w:highlight w:val="none"/>
        </w:rPr>
        <w:t>措施项目费中的“</w:t>
      </w:r>
      <w:r>
        <w:rPr>
          <w:rFonts w:hint="eastAsia" w:asciiTheme="minorEastAsia" w:hAnsiTheme="minorEastAsia" w:eastAsiaTheme="minorEastAsia" w:cstheme="minorEastAsia"/>
          <w:snapToGrid w:val="0"/>
          <w:color w:val="auto"/>
          <w:kern w:val="0"/>
          <w:szCs w:val="24"/>
          <w:highlight w:val="none"/>
          <w:lang w:eastAsia="zh-CN"/>
        </w:rPr>
        <w:t>安全生产措施费</w:t>
      </w:r>
      <w:r>
        <w:rPr>
          <w:rFonts w:hint="eastAsia" w:asciiTheme="minorEastAsia" w:hAnsiTheme="minorEastAsia" w:eastAsiaTheme="minorEastAsia" w:cstheme="minorEastAsia"/>
          <w:snapToGrid w:val="0"/>
          <w:color w:val="auto"/>
          <w:kern w:val="0"/>
          <w:szCs w:val="24"/>
          <w:highlight w:val="none"/>
        </w:rPr>
        <w:t>”拨付按照《广东省建设工程计价依据（2018）》执行，按照</w:t>
      </w:r>
      <w:r>
        <w:rPr>
          <w:rFonts w:hint="eastAsia" w:asciiTheme="minorEastAsia" w:hAnsiTheme="minorEastAsia" w:eastAsiaTheme="minorEastAsia" w:cstheme="minorEastAsia"/>
          <w:color w:val="auto"/>
          <w:szCs w:val="24"/>
          <w:highlight w:val="none"/>
        </w:rPr>
        <w:t>韶关市住房和城乡建设管理局《关于明确建筑工程安全防护、文明施工措施费用具体管理办法的通知》韶市建字〔2015〕26号文</w:t>
      </w:r>
      <w:r>
        <w:rPr>
          <w:rFonts w:hint="eastAsia" w:asciiTheme="minorEastAsia" w:hAnsiTheme="minorEastAsia" w:eastAsiaTheme="minorEastAsia" w:cstheme="minorEastAsia"/>
          <w:color w:val="auto"/>
          <w:szCs w:val="24"/>
          <w:highlight w:val="none"/>
          <w:lang w:val="en-US" w:eastAsia="zh-CN"/>
        </w:rPr>
        <w:t>及乳源瑶族自治县财政局</w:t>
      </w:r>
      <w:r>
        <w:rPr>
          <w:rFonts w:hint="eastAsia" w:asciiTheme="minorEastAsia" w:hAnsiTheme="minorEastAsia" w:eastAsiaTheme="minorEastAsia" w:cstheme="minorEastAsia"/>
          <w:color w:val="auto"/>
          <w:szCs w:val="24"/>
          <w:highlight w:val="none"/>
        </w:rPr>
        <w:t>的</w:t>
      </w:r>
      <w:r>
        <w:rPr>
          <w:rFonts w:hint="eastAsia" w:asciiTheme="minorEastAsia" w:hAnsiTheme="minorEastAsia" w:eastAsiaTheme="minorEastAsia" w:cstheme="minorEastAsia"/>
          <w:snapToGrid w:val="0"/>
          <w:color w:val="auto"/>
          <w:kern w:val="0"/>
          <w:szCs w:val="24"/>
          <w:highlight w:val="none"/>
        </w:rPr>
        <w:t>有关规定支付。发生一般事故及以上等级重大安全事故的，发包人可扣除承包人金额相当于所有“</w:t>
      </w:r>
      <w:r>
        <w:rPr>
          <w:rFonts w:hint="eastAsia" w:asciiTheme="minorEastAsia" w:hAnsiTheme="minorEastAsia" w:eastAsiaTheme="minorEastAsia" w:cstheme="minorEastAsia"/>
          <w:snapToGrid w:val="0"/>
          <w:color w:val="auto"/>
          <w:kern w:val="0"/>
          <w:szCs w:val="24"/>
          <w:highlight w:val="none"/>
          <w:lang w:eastAsia="zh-CN"/>
        </w:rPr>
        <w:t>安全生产措施费</w:t>
      </w:r>
      <w:r>
        <w:rPr>
          <w:rFonts w:hint="eastAsia" w:asciiTheme="minorEastAsia" w:hAnsiTheme="minorEastAsia" w:eastAsiaTheme="minorEastAsia" w:cstheme="minorEastAsia"/>
          <w:snapToGrid w:val="0"/>
          <w:color w:val="auto"/>
          <w:kern w:val="0"/>
          <w:szCs w:val="24"/>
          <w:highlight w:val="none"/>
        </w:rPr>
        <w:t>”的工程管理费。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szCs w:val="24"/>
          <w:highlight w:val="none"/>
        </w:rPr>
        <w:t>4.4</w:t>
      </w:r>
      <w:r>
        <w:rPr>
          <w:rFonts w:hint="eastAsia" w:asciiTheme="minorEastAsia" w:hAnsiTheme="minorEastAsia" w:eastAsiaTheme="minorEastAsia" w:cstheme="minorEastAsia"/>
          <w:snapToGrid w:val="0"/>
          <w:color w:val="auto"/>
          <w:kern w:val="0"/>
          <w:szCs w:val="24"/>
          <w:highlight w:val="none"/>
        </w:rPr>
        <w:t>变更工程造价必须经监理单位核实及造价咨询单位（如有造价单位）审核，并经发包人核定后方可支付。</w:t>
      </w:r>
    </w:p>
    <w:p w14:paraId="16EADF1F">
      <w:pPr>
        <w:pStyle w:val="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4.5 结算审核完成后，于次月支付至审定总造价的97%。</w:t>
      </w:r>
    </w:p>
    <w:p w14:paraId="41A5B087">
      <w:pPr>
        <w:pStyle w:val="34"/>
        <w:rPr>
          <w:rFonts w:hint="eastAsia" w:asciiTheme="minorEastAsia" w:hAnsiTheme="minorEastAsia" w:eastAsiaTheme="minorEastAsia" w:cstheme="minorEastAsia"/>
          <w:strike/>
          <w:color w:val="auto"/>
          <w:highlight w:val="none"/>
        </w:rPr>
      </w:pPr>
      <w:r>
        <w:rPr>
          <w:rFonts w:hint="eastAsia" w:asciiTheme="minorEastAsia" w:hAnsiTheme="minorEastAsia" w:eastAsiaTheme="minorEastAsia" w:cstheme="minorEastAsia"/>
          <w:color w:val="auto"/>
          <w:highlight w:val="none"/>
        </w:rPr>
        <w:t xml:space="preserve">    4.6 剩余3%为工程质量保证金，从工程竣工验收合格之日起满</w:t>
      </w:r>
      <w:r>
        <w:rPr>
          <w:rFonts w:hint="eastAsia" w:asciiTheme="minorEastAsia" w:hAnsiTheme="minorEastAsia" w:eastAsiaTheme="minorEastAsia" w:cstheme="minorEastAsia"/>
          <w:color w:val="auto"/>
          <w:highlight w:val="none"/>
          <w:u w:val="single"/>
        </w:rPr>
        <w:t>2</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snapToGrid w:val="0"/>
          <w:color w:val="auto"/>
          <w:kern w:val="0"/>
          <w:highlight w:val="none"/>
        </w:rPr>
        <w:t>若未发现质量问题，</w:t>
      </w:r>
      <w:r>
        <w:rPr>
          <w:rFonts w:hint="eastAsia" w:asciiTheme="minorEastAsia" w:hAnsiTheme="minorEastAsia" w:eastAsiaTheme="minorEastAsia" w:cstheme="minorEastAsia"/>
          <w:bCs/>
          <w:snapToGrid w:val="0"/>
          <w:color w:val="auto"/>
          <w:kern w:val="0"/>
          <w:highlight w:val="none"/>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auto"/>
          <w:kern w:val="0"/>
          <w:highlight w:val="none"/>
        </w:rPr>
        <w:t>于次月</w:t>
      </w:r>
      <w:r>
        <w:rPr>
          <w:rFonts w:hint="eastAsia" w:asciiTheme="minorEastAsia" w:hAnsiTheme="minorEastAsia" w:eastAsiaTheme="minorEastAsia" w:cstheme="minorEastAsia"/>
          <w:bCs/>
          <w:snapToGrid w:val="0"/>
          <w:color w:val="auto"/>
          <w:kern w:val="0"/>
          <w:highlight w:val="none"/>
        </w:rPr>
        <w:t>退还给承包人</w:t>
      </w:r>
      <w:r>
        <w:rPr>
          <w:rFonts w:hint="eastAsia" w:asciiTheme="minorEastAsia" w:hAnsiTheme="minorEastAsia" w:eastAsiaTheme="minorEastAsia" w:cstheme="minorEastAsia"/>
          <w:bCs/>
          <w:color w:val="auto"/>
          <w:kern w:val="0"/>
          <w:highlight w:val="none"/>
        </w:rPr>
        <w:t>（不计息）。</w:t>
      </w:r>
    </w:p>
    <w:p w14:paraId="3B1F805D">
      <w:pPr>
        <w:wordWrap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 xml:space="preserve"> 4.7承包人提供的工程款发票必须按照发包人要求提供相应增值税发票给发包人，发包人收到符合要求的发票后方可支付工程款。</w:t>
      </w:r>
      <w:r>
        <w:rPr>
          <w:rFonts w:hint="eastAsia" w:asciiTheme="minorEastAsia" w:hAnsiTheme="minorEastAsia" w:eastAsiaTheme="minorEastAsia" w:cstheme="minorEastAsia"/>
          <w:snapToGrid w:val="0"/>
          <w:color w:val="auto"/>
          <w:kern w:val="0"/>
          <w:szCs w:val="24"/>
          <w:highlight w:val="none"/>
        </w:rPr>
        <w:t>如果承包人无法提供符合要求的发票，由此造成的相应损失由承包人承担。</w:t>
      </w:r>
    </w:p>
    <w:p w14:paraId="7216B678">
      <w:pPr>
        <w:pStyle w:val="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auto"/>
          <w:szCs w:val="22"/>
          <w:highlight w:val="none"/>
        </w:rPr>
        <w:t>款的利息，承包人也不得因政府财政部门履行审批程序所造成的延期付款而暂停施工和相关服务。</w:t>
      </w:r>
    </w:p>
    <w:p w14:paraId="7E13DF6A">
      <w:pPr>
        <w:wordWrap w:val="0"/>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b/>
          <w:bCs/>
          <w:color w:val="auto"/>
          <w:szCs w:val="24"/>
          <w:highlight w:val="none"/>
        </w:rPr>
        <w:t>4.9</w:t>
      </w:r>
      <w:r>
        <w:rPr>
          <w:rFonts w:hint="eastAsia" w:asciiTheme="minorEastAsia" w:hAnsiTheme="minorEastAsia" w:eastAsiaTheme="minorEastAsia" w:cstheme="minorEastAsia"/>
          <w:color w:val="auto"/>
          <w:highlight w:val="none"/>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609BF42D">
      <w:pPr>
        <w:wordWrap w:val="0"/>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4.10</w:t>
      </w:r>
      <w:r>
        <w:rPr>
          <w:rFonts w:hint="eastAsia" w:asciiTheme="minorEastAsia" w:hAnsiTheme="minorEastAsia" w:eastAsiaTheme="minorEastAsia" w:cstheme="minorEastAsia"/>
          <w:color w:val="auto"/>
          <w:szCs w:val="24"/>
          <w:highlight w:val="none"/>
        </w:rPr>
        <w:t>本工程按政府有关要求或资金安排情况、合同有关约定，经双方协商可调整建安费支付办法。</w:t>
      </w:r>
    </w:p>
    <w:p w14:paraId="4D87B18B">
      <w:pPr>
        <w:pStyle w:val="34"/>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补充条款：</w:t>
      </w:r>
    </w:p>
    <w:p w14:paraId="78092894">
      <w:pPr>
        <w:pStyle w:val="34"/>
        <w:numPr>
          <w:ilvl w:val="0"/>
          <w:numId w:val="3"/>
        </w:numPr>
        <w:ind w:firstLine="361" w:firstLineChars="15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施工部分</w:t>
      </w:r>
    </w:p>
    <w:p w14:paraId="7C85417A">
      <w:pPr>
        <w:pStyle w:val="53"/>
        <w:widowControl/>
        <w:spacing w:line="360" w:lineRule="auto"/>
        <w:ind w:firstLine="420"/>
        <w:jc w:val="left"/>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b/>
          <w:bCs/>
          <w:color w:val="auto"/>
          <w:highlight w:val="none"/>
        </w:rPr>
        <w:t>5.1</w:t>
      </w:r>
      <w:r>
        <w:rPr>
          <w:rFonts w:hint="eastAsia" w:asciiTheme="minorEastAsia" w:hAnsiTheme="minorEastAsia" w:eastAsiaTheme="minorEastAsia" w:cstheme="minorEastAsia"/>
          <w:b/>
          <w:bCs/>
          <w:color w:val="auto"/>
          <w:highlight w:val="none"/>
          <w:lang w:val="zh-CN"/>
        </w:rPr>
        <w:t>项目管理</w:t>
      </w:r>
    </w:p>
    <w:p w14:paraId="78BB4858">
      <w:pPr>
        <w:pStyle w:val="53"/>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5.1.1项目经理要求：</w:t>
      </w:r>
    </w:p>
    <w:p w14:paraId="102046D0">
      <w:pPr>
        <w:pStyle w:val="53"/>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项目经理与投标文件承诺不一致或未及时到位，发包人将按照下列方式对承包人进行处罚：</w:t>
      </w:r>
    </w:p>
    <w:p w14:paraId="20177E41">
      <w:pPr>
        <w:pStyle w:val="53"/>
        <w:widowControl/>
        <w:numPr>
          <w:ilvl w:val="0"/>
          <w:numId w:val="4"/>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auto"/>
          <w:kern w:val="0"/>
          <w:szCs w:val="24"/>
          <w:highlight w:val="none"/>
          <w:u w:val="single"/>
        </w:rPr>
        <w:t>擅自更换本工程项目经理的，</w:t>
      </w:r>
      <w:r>
        <w:rPr>
          <w:rFonts w:hint="eastAsia" w:asciiTheme="minorEastAsia" w:hAnsiTheme="minorEastAsia" w:eastAsiaTheme="minorEastAsia" w:cstheme="minorEastAsia"/>
          <w:color w:val="auto"/>
          <w:highlight w:val="none"/>
          <w:u w:val="single"/>
        </w:rPr>
        <w:t>即使发包人</w:t>
      </w:r>
      <w:r>
        <w:rPr>
          <w:rFonts w:hint="eastAsia" w:asciiTheme="minorEastAsia" w:hAnsiTheme="minorEastAsia" w:eastAsiaTheme="minorEastAsia" w:cstheme="minorEastAsia"/>
          <w:snapToGrid w:val="0"/>
          <w:color w:val="auto"/>
          <w:kern w:val="0"/>
          <w:szCs w:val="24"/>
          <w:highlight w:val="none"/>
          <w:u w:val="single"/>
        </w:rPr>
        <w:t>事后</w:t>
      </w:r>
      <w:r>
        <w:rPr>
          <w:rFonts w:hint="eastAsia" w:asciiTheme="minorEastAsia" w:hAnsiTheme="minorEastAsia" w:eastAsiaTheme="minorEastAsia" w:cstheme="minorEastAsia"/>
          <w:color w:val="auto"/>
          <w:highlight w:val="none"/>
          <w:u w:val="single"/>
        </w:rPr>
        <w:t>批准同意更换，承包人仍需支付每换一次15万元的违约金（仅被羁押或判处刑罚、身亡可免责）。</w:t>
      </w:r>
    </w:p>
    <w:p w14:paraId="328A740C">
      <w:pPr>
        <w:pStyle w:val="53"/>
        <w:widowControl/>
        <w:numPr>
          <w:ilvl w:val="0"/>
          <w:numId w:val="4"/>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项目经理每延迟到位一天承包人应向发包人支付违约金5万元/天，超过10天（含10天）发包人有权单方解除合同，并要求承包人承担由此造成的一切损失。</w:t>
      </w:r>
    </w:p>
    <w:p w14:paraId="4D33B316">
      <w:pPr>
        <w:pStyle w:val="53"/>
        <w:widowControl/>
        <w:numPr>
          <w:ilvl w:val="0"/>
          <w:numId w:val="4"/>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45B02A2F">
      <w:pPr>
        <w:pStyle w:val="53"/>
        <w:widowControl/>
        <w:numPr>
          <w:ilvl w:val="0"/>
          <w:numId w:val="4"/>
        </w:numPr>
        <w:spacing w:line="360" w:lineRule="auto"/>
        <w:ind w:firstLine="420"/>
        <w:jc w:val="left"/>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u w:val="single"/>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484D4B2F">
      <w:pPr>
        <w:pStyle w:val="53"/>
        <w:widowControl/>
        <w:spacing w:line="360" w:lineRule="auto"/>
        <w:ind w:firstLine="48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0AB9D86">
      <w:pPr>
        <w:pStyle w:val="53"/>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上述违约金由承包人直接向发包人支付，未付清之前，发包人有权暂停支付工程款。</w:t>
      </w:r>
    </w:p>
    <w:p w14:paraId="103D7D44">
      <w:pPr>
        <w:pStyle w:val="53"/>
        <w:widowControl/>
        <w:spacing w:line="360" w:lineRule="auto"/>
        <w:ind w:firstLine="4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5.1.2承包人必须遵守国家相关法律法规、政府相关规定及</w:t>
      </w:r>
      <w:r>
        <w:rPr>
          <w:rFonts w:hint="eastAsia" w:asciiTheme="minorEastAsia" w:hAnsiTheme="minorEastAsia" w:eastAsiaTheme="minorEastAsia" w:cstheme="minorEastAsia"/>
          <w:color w:val="auto"/>
          <w:highlight w:val="none"/>
          <w:lang w:eastAsia="zh-CN"/>
        </w:rPr>
        <w:tab/>
      </w:r>
      <w:r>
        <w:rPr>
          <w:rFonts w:hint="default" w:asciiTheme="minorEastAsia" w:hAnsiTheme="minorEastAsia" w:eastAsiaTheme="minorEastAsia" w:cstheme="minorEastAsia"/>
          <w:color w:val="auto"/>
          <w:highlight w:val="none"/>
          <w:lang w:eastAsia="zh-CN"/>
        </w:rPr>
        <w:t>乳源瑶族自治县消防救援大队</w:t>
      </w:r>
      <w:r>
        <w:rPr>
          <w:rFonts w:hint="eastAsia" w:asciiTheme="minorEastAsia" w:hAnsiTheme="minorEastAsia" w:eastAsiaTheme="minorEastAsia" w:cstheme="minorEastAsia"/>
          <w:color w:val="auto"/>
          <w:highlight w:val="none"/>
        </w:rPr>
        <w:t>的工程管理制度。</w:t>
      </w:r>
    </w:p>
    <w:p w14:paraId="1C814542">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5.1.3承包人应根据工程实际需要，配备满足进度要求的施工机械，自备发电机保证供电稳定，所有费用已包含在合同价中。</w:t>
      </w:r>
    </w:p>
    <w:p w14:paraId="2239CEC0">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0FB0B478">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5.1.5在合同履行中如发包人、承包人双方发生争议，承包人不得以争议未解决为由擅自停工，否则将视为违约，由此产生工期的延误不予顺延。</w:t>
      </w:r>
    </w:p>
    <w:p w14:paraId="1ED02A19">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6040F85F">
      <w:pPr>
        <w:wordWrap w:val="0"/>
        <w:adjustRightInd w:val="0"/>
        <w:snapToGrid w:val="0"/>
        <w:spacing w:line="44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EF93B12">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承包人未及时通知监理人到场检查，私自将隐蔽部位覆盖，监理人有权指示承包人采用钻孔探测揭开进行检查，由此增加的费用和工期延误责任由承包人承担。</w:t>
      </w:r>
    </w:p>
    <w:p w14:paraId="4743ECAB">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5.1.7承包人必须编制合理的交通维护方案并负责实施，保证施工期间的交通组织符合</w:t>
      </w:r>
      <w:r>
        <w:rPr>
          <w:rFonts w:hint="eastAsia" w:asciiTheme="minorEastAsia" w:hAnsiTheme="minorEastAsia" w:eastAsiaTheme="minorEastAsia" w:cstheme="minorEastAsia"/>
          <w:color w:val="auto"/>
          <w:szCs w:val="24"/>
          <w:highlight w:val="none"/>
          <w:lang w:val="en-US" w:eastAsia="zh-CN"/>
        </w:rPr>
        <w:t>乳源瑶族自治县</w:t>
      </w:r>
      <w:r>
        <w:rPr>
          <w:rFonts w:hint="eastAsia" w:asciiTheme="minorEastAsia" w:hAnsiTheme="minorEastAsia" w:eastAsiaTheme="minorEastAsia" w:cstheme="minorEastAsia"/>
          <w:color w:val="auto"/>
          <w:szCs w:val="24"/>
          <w:highlight w:val="none"/>
        </w:rPr>
        <w:t>公安交通管理的有关规定，确保施工安全，其费用包含在合同价中。</w:t>
      </w:r>
    </w:p>
    <w:p w14:paraId="776AEB15">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5.1.8发生伤亡事故，承包人应在第一时间通知发包人，并按规定立即上报有关部门，同时按法律、法规及相关规定的要求及时处理，否则记承包人严重违约责任一次。</w:t>
      </w:r>
    </w:p>
    <w:p w14:paraId="28DC510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因承包人原因，承包人施工现场发生工伤或其他责任事故的，除按相关法律法规依法接受处理和赔偿所造成的损失外，承包人还须按下列标准向发包人支付惩罚性违约金：</w:t>
      </w:r>
    </w:p>
    <w:p w14:paraId="6844ADB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（1）一次事故或全年累计死亡3人及以上：安全第一责任人在韶关市地区建设范围内公开检查；承包人必须撤换项目经理、安全主管，同时支付合同价款15％的惩罚性违约金。</w:t>
      </w:r>
    </w:p>
    <w:p w14:paraId="1410A39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（2）一次事故或全年累计死亡2人：安全第一责任人在韶关市地区建设范围内公开检查；承包人必须撤换项目经理、安全主管，同时支付合同价款10％的惩罚性违约金。</w:t>
      </w:r>
    </w:p>
    <w:p w14:paraId="41932B3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（3）全年死亡1人：安全第一责任人在韶关市地区建设范围内公开检查，并报其上级单位；承包人必须撤换项目经理、安全主管；同时支付合同价款5％的惩罚性违约金。</w:t>
      </w:r>
    </w:p>
    <w:p w14:paraId="7DDCCE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（4）重伤事故、造成10人及以上集体中毒住院、经济损失重大的火灾、设备及交通事故，依法由承包人承担责任，并支付惩罚性违约金3万元。</w:t>
      </w:r>
    </w:p>
    <w:p w14:paraId="2A4F27DB">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（5）因施工造成的道路交通中断、通讯中断、管线漏水漏气等全部责任事故，依法由承包人承担责任，并支付惩罚性违约金2万元。</w:t>
      </w:r>
    </w:p>
    <w:p w14:paraId="5183712F">
      <w:pPr>
        <w:pStyle w:val="53"/>
        <w:widowControl/>
        <w:spacing w:line="360" w:lineRule="auto"/>
        <w:ind w:firstLine="42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5.1.9 承包人必须遵守有关环境保护的法律法规，并采取有效措施控制施工现场的各种粉尘、废气、废弃物、噪声、振动等对身体健康和周边环境造成的危害和污染，有关费用已包含在合同价中。 </w:t>
      </w:r>
    </w:p>
    <w:p w14:paraId="603F17E2">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5.1.10 工程竣工验收合格后30天内，承包人必须及时</w:t>
      </w:r>
      <w:r>
        <w:rPr>
          <w:rFonts w:hint="eastAsia" w:asciiTheme="minorEastAsia" w:hAnsiTheme="minorEastAsia" w:eastAsiaTheme="minorEastAsia" w:cstheme="minorEastAsia"/>
          <w:snapToGrid w:val="0"/>
          <w:color w:val="auto"/>
          <w:kern w:val="0"/>
          <w:szCs w:val="24"/>
          <w:highlight w:val="none"/>
        </w:rPr>
        <w:t>按</w:t>
      </w:r>
      <w:r>
        <w:rPr>
          <w:rFonts w:hint="eastAsia" w:asciiTheme="minorEastAsia" w:hAnsiTheme="minorEastAsia" w:eastAsiaTheme="minorEastAsia" w:cstheme="minorEastAsia"/>
          <w:color w:val="auto"/>
          <w:szCs w:val="24"/>
          <w:highlight w:val="none"/>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3725CCE5">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32A1CF90">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5.1.12 承包人全体现场施工人员佩戴安全帽，全部施工人员佩戴工作牌。</w:t>
      </w:r>
    </w:p>
    <w:p w14:paraId="6AD3CEDC">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5.1.13 未经发包人书面许可，承包人不得在施工现场布置任何与本项目工程无关的商业广告，否则发包人有权要求承包人予以拆除，承包人并向发包人每次支付违约金10000元。</w:t>
      </w:r>
    </w:p>
    <w:p w14:paraId="5CB8657B">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B14D97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（1）发包人确认无法胜任工作者，包括：对分部分项工程施工进度及施工质量达不到合同要求负有责任的施工人员、不熟悉本专业的施工人员、工作责任心不强的施工人员等；</w:t>
      </w:r>
    </w:p>
    <w:p w14:paraId="1B468EA9">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（2）不积极配合发包人、监理工程师正常工作人员；</w:t>
      </w:r>
    </w:p>
    <w:p w14:paraId="00BD5E1E">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（3）违反承包人或发包人工地现场管理规定的人员；</w:t>
      </w:r>
    </w:p>
    <w:p w14:paraId="3B17D93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（4）无证上岗人员（适用于按规定必须有上岗证的）；</w:t>
      </w:r>
    </w:p>
    <w:p w14:paraId="787AE936">
      <w:pPr>
        <w:adjustRightInd w:val="0"/>
        <w:snapToGrid w:val="0"/>
        <w:spacing w:line="360" w:lineRule="auto"/>
        <w:ind w:firstLine="240"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（5）与本工程施工无关的人员。</w:t>
      </w:r>
    </w:p>
    <w:p w14:paraId="6AC7036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2DAEF134">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5.2 用工和劳务</w:t>
      </w:r>
    </w:p>
    <w:p w14:paraId="7C93CBDF">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5.2.1承包人不得从为发包人或工程师服务的人员中招雇任何人员。</w:t>
      </w:r>
    </w:p>
    <w:p w14:paraId="19CD34B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15D10D3">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3F52A91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53E514FC">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5.3施工准备工作</w:t>
      </w:r>
    </w:p>
    <w:p w14:paraId="57C4C8F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5.3.1承包人应充分认识到本工程的特殊性和复杂性，施工前应切实做好各项准备工作，包括但不限于以下（1）、（2）、（3）的内容：</w:t>
      </w:r>
    </w:p>
    <w:p w14:paraId="29357F1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（1）必须按要求完成临时设施建设和现场指挥部建设。</w:t>
      </w:r>
    </w:p>
    <w:p w14:paraId="230FD77A">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（2）按照相关规定及发包人要求做好现场申报、宣传、走访、排查和解释工作。</w:t>
      </w:r>
    </w:p>
    <w:p w14:paraId="0CAB7FC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（3）根据现场实际环境，做好防火、防盗、防坠落等各项措施，排除安全隐患，确保施工期间施工的安全。</w:t>
      </w:r>
    </w:p>
    <w:p w14:paraId="7B09516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5.3.2存在设计图纸疑问，必须在施工前30日提出，不得在施工时临时提出，也不得以此手段要求任何索赔，由此造成的一切损失由承包人承担。</w:t>
      </w:r>
    </w:p>
    <w:p w14:paraId="71434D4E">
      <w:pPr>
        <w:spacing w:line="360" w:lineRule="auto"/>
        <w:ind w:left="480" w:leftChars="200"/>
        <w:rPr>
          <w:rFonts w:hint="eastAsia" w:asciiTheme="minorEastAsia" w:hAnsiTheme="minorEastAsia" w:eastAsiaTheme="minorEastAsia" w:cstheme="minorEastAsia"/>
          <w:strike/>
          <w:color w:val="auto"/>
          <w:szCs w:val="24"/>
          <w:highlight w:val="none"/>
        </w:rPr>
      </w:pPr>
      <w:r>
        <w:rPr>
          <w:rFonts w:hint="eastAsia" w:asciiTheme="minorEastAsia" w:hAnsiTheme="minorEastAsia" w:eastAsiaTheme="minorEastAsia" w:cstheme="minorEastAsia"/>
          <w:b/>
          <w:bCs/>
          <w:color w:val="auto"/>
          <w:szCs w:val="24"/>
          <w:highlight w:val="none"/>
        </w:rPr>
        <w:t>5.4工程变更</w:t>
      </w:r>
    </w:p>
    <w:p w14:paraId="1E33407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34CBA07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4413A9BD">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5.5工程量计量的约定：</w:t>
      </w:r>
    </w:p>
    <w:p w14:paraId="1B9138F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①承包人不得自行取消施工图或清单中的任何项目，发包人根据需要取消的未施工项目，经监理工程师核实后予以扣减，相应的措施费用予以扣减。</w:t>
      </w:r>
    </w:p>
    <w:p w14:paraId="508395B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②承包人自身原因造成的返工工程量，不予计量。</w:t>
      </w:r>
    </w:p>
    <w:p w14:paraId="567A697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③凡超出图纸范围又未经变更审批的工程量，不予计量。</w:t>
      </w:r>
    </w:p>
    <w:p w14:paraId="0A91B73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④不符合工程质量标准的工程量，不予计量。</w:t>
      </w:r>
    </w:p>
    <w:p w14:paraId="281ADA9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⑤发包人书面通知承包人取消的工程量，不予计量。</w:t>
      </w:r>
    </w:p>
    <w:p w14:paraId="006747B2">
      <w:pPr>
        <w:pStyle w:val="30"/>
        <w:spacing w:line="360" w:lineRule="auto"/>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snapToGrid w:val="0"/>
          <w:color w:val="auto"/>
          <w:kern w:val="0"/>
          <w:sz w:val="24"/>
          <w:highlight w:val="none"/>
        </w:rPr>
        <w:t>承包人编制的工程量预算清单中的综合单价为按技术规范与技术要求完成一个规定计量单位的工程所需的人工费、材料费、机械使用费、管理费、利润并考虑风险因素。按技术规范、招标文件、设计图纸、国标《</w:t>
      </w:r>
      <w:r>
        <w:rPr>
          <w:rFonts w:hint="eastAsia" w:asciiTheme="minorEastAsia" w:hAnsiTheme="minorEastAsia" w:eastAsiaTheme="minorEastAsia" w:cstheme="minorEastAsia"/>
          <w:b w:val="0"/>
          <w:bCs/>
          <w:snapToGrid w:val="0"/>
          <w:color w:val="auto"/>
          <w:kern w:val="0"/>
          <w:sz w:val="24"/>
          <w:highlight w:val="none"/>
          <w:lang w:eastAsia="zh-CN"/>
        </w:rPr>
        <w:t>建设工程工程量清单计价标准</w:t>
      </w:r>
      <w:r>
        <w:rPr>
          <w:rFonts w:hint="eastAsia" w:asciiTheme="minorEastAsia" w:hAnsiTheme="minorEastAsia" w:eastAsiaTheme="minorEastAsia" w:cstheme="minorEastAsia"/>
          <w:b w:val="0"/>
          <w:bCs/>
          <w:snapToGrid w:val="0"/>
          <w:color w:val="auto"/>
          <w:kern w:val="0"/>
          <w:sz w:val="24"/>
          <w:highlight w:val="none"/>
        </w:rPr>
        <w:t>》、省市现行计价规程等要求为完成一个规定计量单位的工程量所需的其他一切费用，承包人不得以综合单价和措施费所含工作内容缺漏项为由，向发包人提出任何变更工程价款的要求。</w:t>
      </w:r>
    </w:p>
    <w:p w14:paraId="5B66EE14">
      <w:pPr>
        <w:spacing w:line="360" w:lineRule="auto"/>
        <w:ind w:firstLine="482" w:firstLineChars="200"/>
        <w:rPr>
          <w:rFonts w:hint="eastAsia" w:asciiTheme="minorEastAsia" w:hAnsiTheme="minorEastAsia" w:eastAsiaTheme="minorEastAsia" w:cstheme="minorEastAsia"/>
          <w:b/>
          <w:bCs/>
          <w:color w:val="auto"/>
          <w:szCs w:val="24"/>
          <w:highlight w:val="none"/>
          <w:u w:val="single"/>
        </w:rPr>
      </w:pPr>
      <w:r>
        <w:rPr>
          <w:rFonts w:hint="eastAsia" w:asciiTheme="minorEastAsia" w:hAnsiTheme="minorEastAsia" w:eastAsiaTheme="minorEastAsia" w:cstheme="minorEastAsia"/>
          <w:b/>
          <w:bCs/>
          <w:color w:val="auto"/>
          <w:szCs w:val="24"/>
          <w:highlight w:val="none"/>
        </w:rPr>
        <w:t>5.6承包人对专业分包的总要求</w:t>
      </w:r>
    </w:p>
    <w:p w14:paraId="30F3A50D">
      <w:pPr>
        <w:adjustRightInd w:val="0"/>
        <w:snapToGrid w:val="0"/>
        <w:spacing w:beforeLines="50"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5.6.1承包人对本工程所有分包人的管理费和相互间的配合费用由承包人与分包人自行商定，已含在承包人的投标报价中，发包人不予任何补偿。承包人承担全部管理、组织、协调和配合工作。</w:t>
      </w:r>
    </w:p>
    <w:p w14:paraId="746013FF">
      <w:pPr>
        <w:spacing w:line="360" w:lineRule="auto"/>
        <w:ind w:firstLine="495"/>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15DE5AF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04D3C4F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37ACC9A9">
      <w:pPr>
        <w:adjustRightInd w:val="0"/>
        <w:snapToGrid w:val="0"/>
        <w:spacing w:line="360" w:lineRule="auto"/>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5A16A14B">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5.7 措施项目</w:t>
      </w:r>
    </w:p>
    <w:p w14:paraId="5E1F995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5.7.1现场安全文明设计必须满足国家、省市相关的要求，除此之外，尚应满足如下要求：</w:t>
      </w:r>
    </w:p>
    <w:p w14:paraId="7BC26F82">
      <w:pPr>
        <w:numPr>
          <w:ilvl w:val="0"/>
          <w:numId w:val="5"/>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安全、文明、临时设施要求：①主要管理人员与投标文件内填写的应一致；</w:t>
      </w:r>
    </w:p>
    <w:p w14:paraId="0D331E9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②施工现场应封闭施工。进出口要设大门、门卫和门卫制度。主进出口门头设企业标志，两侧要挂“七牌一图”，标牌应规范、整齐；</w:t>
      </w:r>
    </w:p>
    <w:p w14:paraId="3778AF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4C8D106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④施工期间，承包人应随时根据现场情况对围挡进行维修和保护，确保施工界面达到韶关市、</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7922672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⑤施工场内，建筑材料、构件和料具要按施工现场平面图的布置要求堆放整齐，并挂物料名称，品种，规格等标牌，施工现场渣土和垃圾清运应当采取喷淋压尘装载；</w:t>
      </w:r>
    </w:p>
    <w:p w14:paraId="2667BD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AF990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⑦施工现场的施工区、办公区、生活区应当分开设置，实行区划管理，临时办公和生活用房应采用轻钢板房，并要具有抗强台风的措施，确保安全；</w:t>
      </w:r>
    </w:p>
    <w:p w14:paraId="47A5396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⑧工地内要配备经培训的急救人员、保健医药箱、安全急救措施和急救器材，要开展卫生、防病自救、互救宣传教育；</w:t>
      </w:r>
    </w:p>
    <w:p w14:paraId="353A981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⑨要建立治安保卫制度，责任要分解到人。承包人在施工过程中的施工人员应配备必要的劳动、安全保护用品并佩戴工作证，以及满足招标文件中其他相关规定。</w:t>
      </w:r>
    </w:p>
    <w:p w14:paraId="3DF1D3AE">
      <w:pPr>
        <w:numPr>
          <w:ilvl w:val="0"/>
          <w:numId w:val="5"/>
        </w:num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5AFB43C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30DFED8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②大气污染防治措施：采用洒水湿法抑尘；重点时段防护如：对</w:t>
      </w:r>
      <w:r>
        <w:rPr>
          <w:rFonts w:hint="eastAsia" w:asciiTheme="minorEastAsia" w:hAnsiTheme="minorEastAsia" w:eastAsiaTheme="minorEastAsia" w:cstheme="minorEastAsia"/>
          <w:snapToGrid w:val="0"/>
          <w:color w:val="auto"/>
          <w:kern w:val="0"/>
          <w:szCs w:val="24"/>
          <w:highlight w:val="none"/>
        </w:rPr>
        <w:t>工地进出运输</w:t>
      </w:r>
      <w:r>
        <w:rPr>
          <w:rFonts w:hint="eastAsia" w:asciiTheme="minorEastAsia" w:hAnsiTheme="minorEastAsia" w:eastAsiaTheme="minorEastAsia" w:cstheme="minorEastAsia"/>
          <w:color w:val="auto"/>
          <w:szCs w:val="24"/>
          <w:highlight w:val="none"/>
        </w:rPr>
        <w:t>车辆进行冲洗；运送散装物料的机动车、存放散装物料的堆放场地必须用棚布遮盖，拌和设备尽量封闭；</w:t>
      </w:r>
    </w:p>
    <w:p w14:paraId="0FF900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③施工噪音防护措施：施工噪音执行《建筑施工噪音标准限值》（GB12523-90）规定的有关标准，未经环保部门批准中午和夜间不得施工作业；对高噪音的施工机械或加工环节尽量安排在远离民居的地方；</w:t>
      </w:r>
    </w:p>
    <w:p w14:paraId="0161DB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4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④</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针对固体废物可能产生的多种环境影响，须采取必要的措施分类收集，运至指定地点和按规定进行处理；</w:t>
      </w:r>
    </w:p>
    <w:p w14:paraId="718AC42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5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⑤</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制定建筑废弃物管理计划，达到绿色安全文明施工的要求；</w:t>
      </w:r>
    </w:p>
    <w:p w14:paraId="59FE887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 6 \* GB3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lang w:val="zh-CN"/>
        </w:rPr>
        <w:t>⑥</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t>红线范围内必须落实雨污分流，生活污水须经过化粪池处理后接入市政管网排放。</w:t>
      </w:r>
    </w:p>
    <w:p w14:paraId="2306595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由于承包人原因导致的投诉、索赔、指控，由承包人承担全部责任，同时造成工期延误的，发包人将按照合同条款相关约定进行索赔。</w:t>
      </w:r>
    </w:p>
    <w:p w14:paraId="13761A0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以上须采取的所有措施费用及相关的费用已含在合同价中。</w:t>
      </w:r>
    </w:p>
    <w:p w14:paraId="7BA3A14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789AB0B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5.7.2已完</w:t>
      </w:r>
      <w:r>
        <w:rPr>
          <w:rFonts w:hint="eastAsia" w:asciiTheme="minorEastAsia" w:hAnsiTheme="minorEastAsia" w:eastAsiaTheme="minorEastAsia" w:cstheme="minorEastAsia"/>
          <w:color w:val="auto"/>
          <w:kern w:val="0"/>
          <w:szCs w:val="24"/>
          <w:highlight w:val="none"/>
          <w:lang w:val="en-US" w:eastAsia="zh-CN"/>
        </w:rPr>
        <w:t>工</w:t>
      </w:r>
      <w:r>
        <w:rPr>
          <w:rFonts w:hint="eastAsia" w:asciiTheme="minorEastAsia" w:hAnsiTheme="minorEastAsia" w:eastAsiaTheme="minorEastAsia" w:cstheme="minorEastAsia"/>
          <w:color w:val="auto"/>
          <w:kern w:val="0"/>
          <w:szCs w:val="24"/>
          <w:highlight w:val="none"/>
        </w:rPr>
        <w:t>工程及设备保护费</w:t>
      </w:r>
    </w:p>
    <w:p w14:paraId="3F98CB8B">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①承包人应充分考虑本工程的</w:t>
      </w:r>
      <w:r>
        <w:rPr>
          <w:rFonts w:hint="eastAsia" w:asciiTheme="minorEastAsia" w:hAnsiTheme="minorEastAsia" w:eastAsiaTheme="minorEastAsia" w:cstheme="minorEastAsia"/>
          <w:color w:val="auto"/>
          <w:kern w:val="0"/>
          <w:szCs w:val="24"/>
          <w:highlight w:val="none"/>
        </w:rPr>
        <w:t>已完</w:t>
      </w:r>
      <w:r>
        <w:rPr>
          <w:rFonts w:hint="eastAsia" w:asciiTheme="minorEastAsia" w:hAnsiTheme="minorEastAsia" w:eastAsiaTheme="minorEastAsia" w:cstheme="minorEastAsia"/>
          <w:color w:val="auto"/>
          <w:kern w:val="0"/>
          <w:szCs w:val="24"/>
          <w:highlight w:val="none"/>
          <w:lang w:val="en-US" w:eastAsia="zh-CN"/>
        </w:rPr>
        <w:t>工</w:t>
      </w:r>
      <w:r>
        <w:rPr>
          <w:rFonts w:hint="eastAsia" w:asciiTheme="minorEastAsia" w:hAnsiTheme="minorEastAsia" w:eastAsiaTheme="minorEastAsia" w:cstheme="minorEastAsia"/>
          <w:color w:val="auto"/>
          <w:kern w:val="0"/>
          <w:szCs w:val="24"/>
          <w:highlight w:val="none"/>
        </w:rPr>
        <w:t>工程及设备保护，其费用已包含在合同价内，结算不再调整；</w:t>
      </w:r>
    </w:p>
    <w:p w14:paraId="781BF7E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②承包人应充分考虑施工影响范围内的地上、地下设施，建筑物的临时保护等措施，</w:t>
      </w:r>
      <w:r>
        <w:rPr>
          <w:rFonts w:hint="eastAsia" w:asciiTheme="minorEastAsia" w:hAnsiTheme="minorEastAsia" w:eastAsiaTheme="minorEastAsia" w:cstheme="minorEastAsia"/>
          <w:color w:val="auto"/>
          <w:kern w:val="0"/>
          <w:szCs w:val="24"/>
          <w:highlight w:val="none"/>
        </w:rPr>
        <w:t>以及</w:t>
      </w:r>
      <w:r>
        <w:rPr>
          <w:rFonts w:hint="eastAsia" w:asciiTheme="minorEastAsia" w:hAnsiTheme="minorEastAsia" w:eastAsiaTheme="minorEastAsia" w:cstheme="minorEastAsia"/>
          <w:color w:val="auto"/>
          <w:szCs w:val="24"/>
          <w:highlight w:val="none"/>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7D2D94E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5.7.3施工降排水</w:t>
      </w:r>
    </w:p>
    <w:p w14:paraId="6546BEE5">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auto"/>
          <w:kern w:val="0"/>
          <w:szCs w:val="24"/>
          <w:highlight w:val="none"/>
        </w:rPr>
        <w:t>保证护栏的安全性。</w:t>
      </w:r>
    </w:p>
    <w:p w14:paraId="77FB8265">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本工程施工期间地表及地下水采用有组织的排放，尤其是主体结构工程施工期间，应确保满足低于设计抗浮水位要求并满足防水工程需要，采取的施工排水、降水应确保周边建（构）筑物的安全等有效措施。</w:t>
      </w:r>
    </w:p>
    <w:p w14:paraId="39A8D46D">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承包人应综合考虑施工期间除不可抗力原因外的气候条件造成的现场工程量的增加及其它风险（如发包人提供的地质报告等相关资料可能存在与实际不符）。</w:t>
      </w:r>
    </w:p>
    <w:p w14:paraId="7F1E713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雨季施工随时与气象部门保持联系，在大雨、台风到来之前按有关主管部门规定的防洪防汛应急措施等。</w:t>
      </w:r>
    </w:p>
    <w:p w14:paraId="679C99AF">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以上有关费用已含在合同价中，结算不作调整。</w:t>
      </w:r>
    </w:p>
    <w:p w14:paraId="3AC4892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w:t>
      </w: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施工用水、用电等</w:t>
      </w:r>
    </w:p>
    <w:p w14:paraId="77846A2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auto"/>
          <w:kern w:val="0"/>
          <w:szCs w:val="24"/>
          <w:highlight w:val="none"/>
        </w:rPr>
        <w:t>同时承包人应自备充足的发电机，确保施工过程中的水、电安全稳定供应，结算费用不作调整。</w:t>
      </w:r>
    </w:p>
    <w:p w14:paraId="6782BDD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（2）所有施工范围内涉及的清理、外运全部拆除物与垃圾，以及场地平整。</w:t>
      </w:r>
    </w:p>
    <w:p w14:paraId="20248CD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（3）为建设单位、监理单位提供施工现场临时办公用房和办公必须品，并开通通讯线路。</w:t>
      </w:r>
    </w:p>
    <w:p w14:paraId="19CD12B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（4）合同工期和顺延工期内临时用地（含占道）、房屋租赁的手续费和租金。</w:t>
      </w:r>
    </w:p>
    <w:p w14:paraId="3A01FA0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承包人在投标报价时应充分考虑施工场地现状与地形图不符的风险，谨慎报价，该部分报价为包干费用，承包人不得以任何理由提出增加费用。</w:t>
      </w:r>
    </w:p>
    <w:p w14:paraId="3A47F9A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w:t>
      </w: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与其他工程的衔接、管理与配合费</w:t>
      </w:r>
    </w:p>
    <w:p w14:paraId="2A3D1D7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6217F1D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w:t>
      </w:r>
      <w:r>
        <w:rPr>
          <w:rFonts w:hint="eastAsia" w:asciiTheme="minorEastAsia" w:hAnsiTheme="minorEastAsia" w:eastAsiaTheme="minorEastAsia" w:cstheme="minorEastAsia"/>
          <w:color w:val="auto"/>
          <w:szCs w:val="24"/>
          <w:highlight w:val="none"/>
          <w:lang w:val="en-US" w:eastAsia="zh-CN"/>
        </w:rPr>
        <w:t>6</w:t>
      </w:r>
      <w:r>
        <w:rPr>
          <w:rFonts w:hint="eastAsia" w:asciiTheme="minorEastAsia" w:hAnsiTheme="minorEastAsia" w:eastAsiaTheme="minorEastAsia" w:cstheme="minorEastAsia"/>
          <w:color w:val="auto"/>
          <w:szCs w:val="24"/>
          <w:highlight w:val="none"/>
        </w:rPr>
        <w:t>因承包人原因而引起的罚款、索赔和指控等责任由承包人自行承担。</w:t>
      </w:r>
    </w:p>
    <w:p w14:paraId="66C2614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w:t>
      </w:r>
      <w:r>
        <w:rPr>
          <w:rFonts w:hint="eastAsia" w:asciiTheme="minorEastAsia" w:hAnsiTheme="minorEastAsia" w:eastAsiaTheme="minorEastAsia" w:cstheme="minorEastAsia"/>
          <w:color w:val="auto"/>
          <w:szCs w:val="24"/>
          <w:highlight w:val="none"/>
          <w:lang w:val="en-US" w:eastAsia="zh-CN"/>
        </w:rPr>
        <w:t>7</w:t>
      </w:r>
      <w:r>
        <w:rPr>
          <w:rFonts w:hint="eastAsia" w:asciiTheme="minorEastAsia" w:hAnsiTheme="minorEastAsia" w:eastAsiaTheme="minorEastAsia" w:cstheme="minorEastAsia"/>
          <w:color w:val="auto"/>
          <w:szCs w:val="24"/>
          <w:highlight w:val="none"/>
        </w:rPr>
        <w:t>工程完工后需要恢复的建筑物、构筑物，承包人必须及时恢复，并使监理工程师和发包人满意，满足政府管理部门的规定和要求。</w:t>
      </w:r>
    </w:p>
    <w:p w14:paraId="541B945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w:t>
      </w:r>
      <w:r>
        <w:rPr>
          <w:rFonts w:hint="eastAsia" w:asciiTheme="minorEastAsia" w:hAnsiTheme="minorEastAsia" w:eastAsiaTheme="minorEastAsia" w:cstheme="minorEastAsia"/>
          <w:color w:val="auto"/>
          <w:szCs w:val="24"/>
          <w:highlight w:val="none"/>
          <w:lang w:val="en-US" w:eastAsia="zh-CN"/>
        </w:rPr>
        <w:t>8</w:t>
      </w:r>
      <w:r>
        <w:rPr>
          <w:rFonts w:hint="eastAsia" w:asciiTheme="minorEastAsia" w:hAnsiTheme="minorEastAsia" w:eastAsiaTheme="minorEastAsia" w:cstheme="minorEastAsia"/>
          <w:color w:val="auto"/>
          <w:szCs w:val="24"/>
          <w:highlight w:val="none"/>
        </w:rPr>
        <w:t>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73A270B4">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5.7.</w:t>
      </w:r>
      <w:r>
        <w:rPr>
          <w:rFonts w:hint="eastAsia" w:asciiTheme="minorEastAsia" w:hAnsiTheme="minorEastAsia" w:eastAsiaTheme="minorEastAsia" w:cstheme="minorEastAsia"/>
          <w:color w:val="auto"/>
          <w:szCs w:val="24"/>
          <w:highlight w:val="none"/>
          <w:lang w:val="en-US" w:eastAsia="zh-CN"/>
        </w:rPr>
        <w:t>9</w:t>
      </w:r>
      <w:r>
        <w:rPr>
          <w:rFonts w:hint="eastAsia" w:asciiTheme="minorEastAsia" w:hAnsiTheme="minorEastAsia" w:eastAsiaTheme="minorEastAsia" w:cstheme="minorEastAsia"/>
          <w:color w:val="auto"/>
          <w:szCs w:val="24"/>
          <w:highlight w:val="none"/>
        </w:rPr>
        <w:t>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2F679E4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5.7.1</w:t>
      </w:r>
      <w:r>
        <w:rPr>
          <w:rFonts w:hint="eastAsia" w:asciiTheme="minorEastAsia" w:hAnsiTheme="minorEastAsia" w:eastAsiaTheme="minorEastAsia" w:cstheme="minorEastAsia"/>
          <w:color w:val="auto"/>
          <w:szCs w:val="24"/>
          <w:highlight w:val="none"/>
          <w:lang w:val="en-US" w:eastAsia="zh-CN"/>
        </w:rPr>
        <w:t>0</w:t>
      </w:r>
      <w:r>
        <w:rPr>
          <w:rFonts w:hint="eastAsia" w:asciiTheme="minorEastAsia" w:hAnsiTheme="minorEastAsia" w:eastAsiaTheme="minorEastAsia" w:cstheme="minorEastAsia"/>
          <w:color w:val="auto"/>
          <w:szCs w:val="24"/>
          <w:highlight w:val="none"/>
        </w:rPr>
        <w:t>根据广东省、韶关市、</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住建主管部门建筑工地视频监控专网及发包人视频监控系统。</w:t>
      </w:r>
    </w:p>
    <w:p w14:paraId="6F1FC301">
      <w:pPr>
        <w:spacing w:line="360" w:lineRule="auto"/>
        <w:ind w:firstLine="480" w:firstLineChars="200"/>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以上措施项目有关费用已含在合同价中，结算不作调整。</w:t>
      </w:r>
    </w:p>
    <w:p w14:paraId="1939669D">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5.8 解除合同后续工程的补充约定</w:t>
      </w:r>
    </w:p>
    <w:p w14:paraId="4927225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w:t>
      </w:r>
      <w:r>
        <w:rPr>
          <w:rFonts w:hint="eastAsia" w:asciiTheme="minorEastAsia" w:hAnsiTheme="minorEastAsia" w:eastAsiaTheme="minorEastAsia" w:cstheme="minorEastAsia"/>
          <w:color w:val="auto"/>
          <w:szCs w:val="24"/>
          <w:highlight w:val="none"/>
          <w:lang w:val="en-US" w:eastAsia="zh-CN"/>
        </w:rPr>
        <w:t>工</w:t>
      </w:r>
      <w:r>
        <w:rPr>
          <w:rFonts w:hint="eastAsia" w:asciiTheme="minorEastAsia" w:hAnsiTheme="minorEastAsia" w:eastAsiaTheme="minorEastAsia" w:cstheme="minorEastAsia"/>
          <w:color w:val="auto"/>
          <w:szCs w:val="24"/>
          <w:highlight w:val="none"/>
        </w:rPr>
        <w:t>工程、已购设备材料，保证所移交的资料齐全完整。承包人无特殊原因未在规定期限内移交、离场或移交完整资料，发包人有权处理其留在现场的材料、设备和其他物件，处理费用由承包人承担。</w:t>
      </w:r>
    </w:p>
    <w:p w14:paraId="001FD7EE">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44A6A0B9">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53AC4137">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szCs w:val="24"/>
          <w:highlight w:val="none"/>
        </w:rPr>
        <w:t>承包人没有正当合理的理由中途退场，除扣除合同价款20％作为履约违约金外，承包人还须承当因其无故中途退场所造成的全部损失责任。</w:t>
      </w:r>
    </w:p>
    <w:p w14:paraId="376BF3D8">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5A974252">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4CC66889">
      <w:pPr>
        <w:spacing w:line="360" w:lineRule="auto"/>
        <w:ind w:left="-2" w:leftChars="-1" w:firstLine="424" w:firstLineChars="177"/>
        <w:rPr>
          <w:rFonts w:hint="eastAsia" w:asciiTheme="minorEastAsia" w:hAnsiTheme="minorEastAsia" w:eastAsiaTheme="minorEastAsia" w:cstheme="minorEastAsia"/>
          <w:color w:val="auto"/>
          <w:kern w:val="0"/>
          <w:szCs w:val="24"/>
          <w:highlight w:val="none"/>
        </w:rPr>
      </w:pPr>
      <w:r>
        <w:rPr>
          <w:rFonts w:hint="eastAsia" w:asciiTheme="minorEastAsia" w:hAnsiTheme="minorEastAsia" w:eastAsiaTheme="minorEastAsia" w:cstheme="minorEastAsia"/>
          <w:color w:val="auto"/>
          <w:kern w:val="0"/>
          <w:szCs w:val="24"/>
          <w:highlight w:val="none"/>
        </w:rPr>
        <w:t>5.8.4承包人的已完</w:t>
      </w:r>
      <w:r>
        <w:rPr>
          <w:rFonts w:hint="eastAsia" w:asciiTheme="minorEastAsia" w:hAnsiTheme="minorEastAsia" w:eastAsiaTheme="minorEastAsia" w:cstheme="minorEastAsia"/>
          <w:color w:val="auto"/>
          <w:kern w:val="0"/>
          <w:szCs w:val="24"/>
          <w:highlight w:val="none"/>
          <w:lang w:val="en-US" w:eastAsia="zh-CN"/>
        </w:rPr>
        <w:t>工</w:t>
      </w:r>
      <w:r>
        <w:rPr>
          <w:rFonts w:hint="eastAsia" w:asciiTheme="minorEastAsia" w:hAnsiTheme="minorEastAsia" w:eastAsiaTheme="minorEastAsia" w:cstheme="minorEastAsia"/>
          <w:color w:val="auto"/>
          <w:kern w:val="0"/>
          <w:szCs w:val="24"/>
          <w:highlight w:val="none"/>
        </w:rPr>
        <w:t>工程结算时间由发包人确定。按本合同结算条款约定办理结算，同时必须按合同约定扣除违约金、赔偿金。</w:t>
      </w:r>
    </w:p>
    <w:p w14:paraId="54132F86">
      <w:pPr>
        <w:spacing w:line="360" w:lineRule="auto"/>
        <w:ind w:left="-2" w:leftChars="-1" w:firstLine="424" w:firstLineChars="17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5.8.5因承包人原因导致解除合同，发包人所遭受的一切损失，由承包人承担全部赔偿责任。</w:t>
      </w:r>
    </w:p>
    <w:p w14:paraId="6867EE40">
      <w:pPr>
        <w:adjustRightInd w:val="0"/>
        <w:snapToGrid w:val="0"/>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5.9承包人违约责任追究补充细则</w:t>
      </w:r>
    </w:p>
    <w:p w14:paraId="22E0DC8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5.9.1工程质量达不到合同约定的质量标准承包人违约责任：如未达到合格标准，则按合同价款的</w:t>
      </w:r>
      <w:r>
        <w:rPr>
          <w:rFonts w:hint="eastAsia" w:asciiTheme="minorEastAsia" w:hAnsiTheme="minorEastAsia" w:eastAsiaTheme="minorEastAsia" w:cstheme="minorEastAsia"/>
          <w:color w:val="auto"/>
          <w:szCs w:val="24"/>
          <w:highlight w:val="none"/>
          <w:u w:val="single"/>
        </w:rPr>
        <w:t xml:space="preserve"> 1 </w:t>
      </w:r>
      <w:r>
        <w:rPr>
          <w:rFonts w:hint="eastAsia" w:asciiTheme="minorEastAsia" w:hAnsiTheme="minorEastAsia" w:eastAsiaTheme="minorEastAsia" w:cstheme="minorEastAsia"/>
          <w:color w:val="auto"/>
          <w:szCs w:val="24"/>
          <w:highlight w:val="none"/>
        </w:rPr>
        <w:t>%向发包人返纳质量违约金外，发包人有权利选择以下方式返工或修复，承包人不得异议：</w:t>
      </w:r>
    </w:p>
    <w:p w14:paraId="10001D3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（1）发包人要求承包人在监理工程师和发包人要求的合理时间内，完成质量不合格工程的返工或修复工作，直至合同约定的质量标准，由此造成的工期延误和所有费用，全部由承包人承担；</w:t>
      </w:r>
    </w:p>
    <w:p w14:paraId="754ABB2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（2）发包人直接委托其它承包人完成质量不合格部分工程的返工或修复工作，由此造成的工期延误和所有费用，全部由承包人承担。</w:t>
      </w:r>
    </w:p>
    <w:p w14:paraId="52325D7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（3）无论采取以上何种方式返工或修复，发包人均有权提请建设行政主管部门对其作不良行为记录，有权给予承包人履约评价为不合格，同时发包人有权拒绝承包人3年内参加发包人其它工程的投标。</w:t>
      </w:r>
    </w:p>
    <w:p w14:paraId="4634E8E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5.9.2承包人违反本合同的约定，应当按约定向发包人承担相应的违约责任。本合同违约责任形式按以下情况分类：</w:t>
      </w:r>
    </w:p>
    <w:p w14:paraId="67E2AEE4">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 限期改正。承包人未履行或未按时履行或未按质履行义务时，发包人有权提出书面警告，承包人必须在发包人限定的时间内履行义务。每一次书面警告扣除违约金人民币壹仟元（￥1000）。</w:t>
      </w:r>
    </w:p>
    <w:p w14:paraId="26BD3F6B">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（2）一般违约责任。承包人按本合同约定应当承担一般违约责任时，在发包人提出书面警告或通知后扣除违约金人民币伍仟元（￥5000）/次。合同另有约定的除外。</w:t>
      </w:r>
    </w:p>
    <w:p w14:paraId="0F42D537">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（3）严重违约责任。承包人按本合同约定应当承担严重违约责任时，在发包人提出书面警告或通知后扣除违约金伍万元（￥50000）/次。合同另有约定的除外。</w:t>
      </w:r>
    </w:p>
    <w:p w14:paraId="2DBFF27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（4）部分解除合同。三次受到发包人书面警告，发包人有权直接解除合同或部分解除合同，按承包人违约解除合同的条款执行。</w:t>
      </w:r>
    </w:p>
    <w:p w14:paraId="07636EB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2628184">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5.9.4承包人未按合同要求建立组织架构、派驻项目管理人员和投入设备，承包人必须按发包人要求限期整改，并承担相应违约责任。具体约定为：</w:t>
      </w:r>
    </w:p>
    <w:p w14:paraId="70F636B7">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6CA84E81">
      <w:pPr>
        <w:adjustRightInd w:val="0"/>
        <w:snapToGrid w:val="0"/>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07DF6BF6">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0A95FCA">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0ABAA57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5.9.7承包人项目经理和主要管理人员的考勤实行实名制打卡，承包人项目经理和主要管理人员的考勤若发现有弄虚作假行为，发现一次，承包人应承担一般违约责任1次。</w:t>
      </w:r>
    </w:p>
    <w:p w14:paraId="6266F5EC">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5.9.8对于难以胜任工作的承包人管理人员和主要操作技术人员，发包人有权要求承包人进行更换，直至发包人满意为止，且更换人员应在接到书面通知后的3天内到位。</w:t>
      </w:r>
    </w:p>
    <w:p w14:paraId="2E75226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3C4DA5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5.9.10承包人未按合同及投标书所作的承诺投入机械、设备、材料等，被监理工程师或发包人发现后，承包人除必须限期改正外，应承担限期改正责任1次。</w:t>
      </w:r>
    </w:p>
    <w:p w14:paraId="4CEFE0EB">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377325AE">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31ED0165">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68C2E3B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5.9.14因承包人原因造成工程投资增加的，承包人应赔偿发包人由此遭受的实际损失，情况严重时发包人有权单方解除本施工合同。</w:t>
      </w:r>
    </w:p>
    <w:p w14:paraId="1590743A">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475B1687">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（2）若承包人未严格按施工进度计划要求组织施工造成工期拖延，导致一些工程项目被迫进入雨季施工而引起投资增加的，承包人应承担严重违约责任1次，由此造成的投资增加由承包人负责。</w:t>
      </w:r>
    </w:p>
    <w:p w14:paraId="398EC30F">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（3）承包人未经监理工程师、发包人同意擅自改变施工技术方案和工艺，造成投资增加的，应承担严重违约责任1次，由此造成的投资增加由承包人负责。</w:t>
      </w:r>
    </w:p>
    <w:p w14:paraId="283EA991">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274AA020">
      <w:pPr>
        <w:adjustRightInd w:val="0"/>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（5）承包人提供虚假情况或制造现场假象造成设计变更及投资增加时，经监理公司、发包人发现，承包人应承担严重违约责任1次，造成的投资增加由承包人承担。 </w:t>
      </w:r>
    </w:p>
    <w:p w14:paraId="07B5B62D">
      <w:pPr>
        <w:adjustRightInd w:val="0"/>
        <w:snapToGrid w:val="0"/>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5.10、</w:t>
      </w:r>
      <w:r>
        <w:rPr>
          <w:rFonts w:hint="eastAsia" w:asciiTheme="minorEastAsia" w:hAnsiTheme="minorEastAsia" w:eastAsiaTheme="minorEastAsia" w:cstheme="minorEastAsia"/>
          <w:color w:val="auto"/>
          <w:szCs w:val="24"/>
          <w:highlight w:val="none"/>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1E122EF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 xml:space="preserve"> 5.11 承包人提供竣工资料的约定：</w:t>
      </w:r>
    </w:p>
    <w:p w14:paraId="700D6D5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本工程具备竣工验收条件后14天内，承包人按国家建设部、广东省及</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32049E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2D36ACF">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5.12工程移交及档案管理</w:t>
      </w:r>
    </w:p>
    <w:p w14:paraId="0F3C57F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5.12.1工程完工后，承包人必须及时按城建相关档案管理规定整理及移交竣工档案，承包人办理工程结算需提交相关工程档案移交签字单，否则结算不予办理。</w:t>
      </w:r>
    </w:p>
    <w:p w14:paraId="0797B9F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5.12.2工程竣工验收合格后承包人必须将成品移交给发包人指定的接管单位。在移交工作完成前，现场所有安全及成品保护责任和费用由承包人承担。</w:t>
      </w:r>
    </w:p>
    <w:p w14:paraId="1A87B62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5.12.3在向发包人指定的接管单位移交钥匙的同时提供下列清单：</w:t>
      </w:r>
    </w:p>
    <w:p w14:paraId="022B39D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①办理钥匙移交清单（如有）；</w:t>
      </w:r>
    </w:p>
    <w:p w14:paraId="06DD834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②双方抄好水表电表底数；</w:t>
      </w:r>
    </w:p>
    <w:p w14:paraId="423FDB8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③列出详细的设备、物件移交清单，标明名称、数量、外观、状态等基本资料</w:t>
      </w:r>
    </w:p>
    <w:p w14:paraId="611CAF5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5.12.4按国家、省市和建设主管部门的相关规定应当移交的其他资料。</w:t>
      </w:r>
    </w:p>
    <w:p w14:paraId="3B36859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76C973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5.14在工程质量缺陷保修期内，承包人的违约责任。</w:t>
      </w:r>
    </w:p>
    <w:p w14:paraId="2827B9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25871CB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14219E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D2308D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59C363C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5.14.5若承包人按照发包人的要求及时履行了保修义务，并能提供证据说明质量缺陷非承包人的责任，保修费用及相关损失由缺陷责任方承担。</w:t>
      </w:r>
    </w:p>
    <w:p w14:paraId="62CF27DC">
      <w:pPr>
        <w:pStyle w:val="55"/>
        <w:adjustRightInd w:val="0"/>
        <w:snapToGrid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619BC1E9">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5.15发包人有权根据有关管理制度对承包人的履约情况纳入履约信用评价和</w:t>
      </w:r>
      <w:r>
        <w:rPr>
          <w:rFonts w:hint="eastAsia" w:asciiTheme="minorEastAsia" w:hAnsiTheme="minorEastAsia" w:eastAsiaTheme="minorEastAsia" w:cstheme="minorEastAsia"/>
          <w:b/>
          <w:color w:val="auto"/>
          <w:szCs w:val="24"/>
          <w:highlight w:val="none"/>
        </w:rPr>
        <w:t>第三方质量安全评估</w:t>
      </w:r>
      <w:r>
        <w:rPr>
          <w:rFonts w:hint="eastAsia" w:asciiTheme="minorEastAsia" w:hAnsiTheme="minorEastAsia" w:eastAsiaTheme="minorEastAsia" w:cstheme="minorEastAsia"/>
          <w:b/>
          <w:bCs/>
          <w:color w:val="auto"/>
          <w:szCs w:val="24"/>
          <w:highlight w:val="none"/>
        </w:rPr>
        <w:t>体系进行履约信用评价和</w:t>
      </w:r>
      <w:r>
        <w:rPr>
          <w:rFonts w:hint="eastAsia" w:asciiTheme="minorEastAsia" w:hAnsiTheme="minorEastAsia" w:eastAsiaTheme="minorEastAsia" w:cstheme="minorEastAsia"/>
          <w:b/>
          <w:color w:val="auto"/>
          <w:szCs w:val="24"/>
          <w:highlight w:val="none"/>
        </w:rPr>
        <w:t>质量安全</w:t>
      </w:r>
      <w:r>
        <w:rPr>
          <w:rFonts w:hint="eastAsia" w:asciiTheme="minorEastAsia" w:hAnsiTheme="minorEastAsia" w:eastAsiaTheme="minorEastAsia" w:cstheme="minorEastAsia"/>
          <w:b/>
          <w:bCs/>
          <w:color w:val="auto"/>
          <w:szCs w:val="24"/>
          <w:highlight w:val="none"/>
        </w:rPr>
        <w:t>评估，并将评价结果和评估结果报送给有关监管部门。</w:t>
      </w:r>
    </w:p>
    <w:p w14:paraId="13337630">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履约信用评价</w:t>
      </w:r>
      <w:r>
        <w:rPr>
          <w:rFonts w:hint="eastAsia" w:asciiTheme="minorEastAsia" w:hAnsiTheme="minorEastAsia" w:eastAsiaTheme="minorEastAsia" w:cstheme="minorEastAsia"/>
          <w:bCs/>
          <w:color w:val="auto"/>
          <w:szCs w:val="24"/>
          <w:highlight w:val="none"/>
        </w:rPr>
        <w:t>和</w:t>
      </w:r>
      <w:r>
        <w:rPr>
          <w:rFonts w:hint="eastAsia" w:asciiTheme="minorEastAsia" w:hAnsiTheme="minorEastAsia" w:eastAsiaTheme="minorEastAsia" w:cstheme="minorEastAsia"/>
          <w:color w:val="auto"/>
          <w:szCs w:val="24"/>
          <w:highlight w:val="none"/>
        </w:rPr>
        <w:t>第三方质量安全评估按发包人履约信用评价</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color w:val="auto"/>
          <w:szCs w:val="24"/>
          <w:highlight w:val="none"/>
        </w:rPr>
        <w:t>质量安全</w:t>
      </w:r>
      <w:r>
        <w:rPr>
          <w:rFonts w:hint="eastAsia" w:asciiTheme="minorEastAsia" w:hAnsiTheme="minorEastAsia" w:eastAsiaTheme="minorEastAsia" w:cstheme="minorEastAsia"/>
          <w:bCs/>
          <w:color w:val="auto"/>
          <w:szCs w:val="24"/>
          <w:highlight w:val="none"/>
        </w:rPr>
        <w:t>评估</w:t>
      </w:r>
      <w:r>
        <w:rPr>
          <w:rFonts w:hint="eastAsia" w:asciiTheme="minorEastAsia" w:hAnsiTheme="minorEastAsia" w:eastAsiaTheme="minorEastAsia" w:cstheme="minorEastAsia"/>
          <w:color w:val="auto"/>
          <w:szCs w:val="24"/>
          <w:highlight w:val="none"/>
        </w:rPr>
        <w:t>管理规定执行，评价内容包含人员到位情况、服务配合程度、工程质量、安全、项目后期服务及信用评价结果、评估结果的运用等。</w:t>
      </w:r>
    </w:p>
    <w:p w14:paraId="6EA2CC4B">
      <w:pPr>
        <w:tabs>
          <w:tab w:val="left" w:pos="1260"/>
        </w:tabs>
        <w:snapToGrid w:val="0"/>
        <w:spacing w:line="360" w:lineRule="auto"/>
        <w:ind w:firstLine="442" w:firstLineChars="200"/>
        <w:rPr>
          <w:rFonts w:hint="eastAsia" w:asciiTheme="minorEastAsia" w:hAnsiTheme="minorEastAsia" w:eastAsiaTheme="minorEastAsia" w:cstheme="minorEastAsia"/>
          <w:b/>
          <w:bCs/>
          <w:color w:val="auto"/>
          <w:spacing w:val="-10"/>
          <w:szCs w:val="24"/>
          <w:highlight w:val="none"/>
        </w:rPr>
      </w:pPr>
      <w:r>
        <w:rPr>
          <w:rFonts w:hint="eastAsia" w:asciiTheme="minorEastAsia" w:hAnsiTheme="minorEastAsia" w:eastAsiaTheme="minorEastAsia" w:cstheme="minorEastAsia"/>
          <w:b/>
          <w:bCs/>
          <w:color w:val="auto"/>
          <w:spacing w:val="-10"/>
          <w:szCs w:val="24"/>
          <w:highlight w:val="none"/>
        </w:rPr>
        <w:t>6.设计部分：</w:t>
      </w:r>
    </w:p>
    <w:p w14:paraId="7F0A5DBC">
      <w:pPr>
        <w:tabs>
          <w:tab w:val="left" w:pos="1260"/>
        </w:tabs>
        <w:snapToGrid w:val="0"/>
        <w:spacing w:line="360" w:lineRule="auto"/>
        <w:ind w:firstLine="440" w:firstLineChars="200"/>
        <w:rPr>
          <w:rFonts w:hint="eastAsia" w:asciiTheme="minorEastAsia" w:hAnsiTheme="minorEastAsia" w:eastAsiaTheme="minorEastAsia" w:cstheme="minorEastAsia"/>
          <w:color w:val="auto"/>
          <w:spacing w:val="-10"/>
          <w:szCs w:val="24"/>
          <w:highlight w:val="none"/>
        </w:rPr>
      </w:pPr>
      <w:r>
        <w:rPr>
          <w:rFonts w:hint="eastAsia" w:asciiTheme="minorEastAsia" w:hAnsiTheme="minorEastAsia" w:eastAsiaTheme="minorEastAsia" w:cstheme="minorEastAsia"/>
          <w:color w:val="auto"/>
          <w:spacing w:val="-10"/>
          <w:szCs w:val="24"/>
          <w:highlight w:val="none"/>
        </w:rPr>
        <w:t>6.1 本合同设计总价包括所有设计事务工作收费、技术工作收费、税金和完成合同约定的所有与工程设计有关的全部费用。</w:t>
      </w:r>
    </w:p>
    <w:p w14:paraId="79ADA182">
      <w:pPr>
        <w:tabs>
          <w:tab w:val="left" w:pos="1260"/>
        </w:tabs>
        <w:snapToGrid w:val="0"/>
        <w:spacing w:line="360" w:lineRule="auto"/>
        <w:ind w:firstLine="44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10"/>
          <w:szCs w:val="24"/>
          <w:highlight w:val="none"/>
        </w:rPr>
        <w:t>6.2 承包人必须严格按有关设计规范设</w:t>
      </w:r>
      <w:r>
        <w:rPr>
          <w:rFonts w:hint="eastAsia" w:asciiTheme="minorEastAsia" w:hAnsiTheme="minorEastAsia" w:eastAsiaTheme="minorEastAsia" w:cstheme="minorEastAsia"/>
          <w:color w:val="auto"/>
          <w:szCs w:val="24"/>
          <w:highlight w:val="none"/>
        </w:rPr>
        <w:t>计图纸，承包人必须秉承合理、经济、环保、适用等原则进行施工图设计，发包人有权委托第三方对承包人每阶段的设计成果进行精细化审图、各专业优化工作，承包人需无条件根据经发包人确认的精细化审图、优化报告进行设计文件修改，费用不另计。</w:t>
      </w:r>
    </w:p>
    <w:p w14:paraId="28097565">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kern w:val="0"/>
          <w:szCs w:val="24"/>
          <w:highlight w:val="none"/>
        </w:rPr>
        <w:t xml:space="preserve">6.3 </w:t>
      </w:r>
      <w:r>
        <w:rPr>
          <w:rFonts w:hint="eastAsia" w:asciiTheme="minorEastAsia" w:hAnsiTheme="minorEastAsia" w:eastAsiaTheme="minorEastAsia" w:cstheme="minorEastAsia"/>
          <w:color w:val="auto"/>
          <w:szCs w:val="24"/>
          <w:highlight w:val="none"/>
        </w:rPr>
        <w:t>承包人未经发包人同意擅自对工程设计进行分包的，发包人有权收回未经发包人同意的设计分包内容，已支付该部分分包内容设计费用的在下次支付设计费时扣除，未支付的将不予支付该部分分包内容设计费。</w:t>
      </w:r>
    </w:p>
    <w:p w14:paraId="5239C024">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bookmarkStart w:id="422" w:name="_Toc390613831"/>
      <w:r>
        <w:rPr>
          <w:rFonts w:hint="eastAsia" w:asciiTheme="minorEastAsia" w:hAnsiTheme="minorEastAsia" w:eastAsiaTheme="minorEastAsia" w:cstheme="minorEastAsia"/>
          <w:color w:val="auto"/>
          <w:szCs w:val="24"/>
          <w:highlight w:val="none"/>
        </w:rPr>
        <w:t>6.4.知识产权和专利权</w:t>
      </w:r>
      <w:bookmarkEnd w:id="422"/>
    </w:p>
    <w:p w14:paraId="082AB312">
      <w:pPr>
        <w:tabs>
          <w:tab w:val="left" w:pos="1260"/>
        </w:tabs>
        <w:snapToGrid w:val="0"/>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AF9765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27A39A72">
      <w:pPr>
        <w:spacing w:beforeLines="50" w:line="360" w:lineRule="auto"/>
        <w:ind w:firstLine="472" w:firstLineChars="19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6.4.3承包人应保证发包人在本项目建设过程中使用其设计文件和设计文件的任何一部分时，发包人免受第三方提出侵犯其专利权、商标权或其他知识产权的起诉。</w:t>
      </w:r>
    </w:p>
    <w:p w14:paraId="7646EA2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承包人保证发包人使用承包人设计成果将不会对任何第三方构成侵权，如因此引起任何第三方向发包人提出侵权之诉讼或索赔，均由承包人承担处理、应诉和赔偿责任。</w:t>
      </w:r>
    </w:p>
    <w:p w14:paraId="169961C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6.4.4承包人提交给发包人的设计文件，其著作权、版权、专利权和使用权归发包人所有（署名权除外）。   </w:t>
      </w:r>
    </w:p>
    <w:p w14:paraId="230ACE2B">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6.5.</w:t>
      </w:r>
      <w:r>
        <w:rPr>
          <w:rFonts w:hint="eastAsia" w:asciiTheme="minorEastAsia" w:hAnsiTheme="minorEastAsia" w:eastAsiaTheme="minorEastAsia" w:cstheme="minorEastAsia"/>
          <w:color w:val="auto"/>
          <w:szCs w:val="24"/>
          <w:highlight w:val="none"/>
        </w:rPr>
        <w:t xml:space="preserve"> 承包人在合同有效期内，应当履行合同约定的义务，如因承包人的原因产生设计质量事故、工期延误或设计缺陷，造成损失的应承担赔偿责任。</w:t>
      </w:r>
    </w:p>
    <w:p w14:paraId="6C7B466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（1）因设计错误而造成一般质量事故的，承包人除应免收受损失部分的设计费外，还应无偿修改和完善设计，并承担给发包人造成的直接损失。</w:t>
      </w:r>
    </w:p>
    <w:p w14:paraId="132FC15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（2）因设计错误而造成重大质量事故的，承包人承担给发包人造成的直接损失，发包人有权解除设计合同，并报请有关主管部门视事故造成的损失情况给予其他处罚。</w:t>
      </w:r>
    </w:p>
    <w:p w14:paraId="08F0760F">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6.6.</w:t>
      </w:r>
      <w:r>
        <w:rPr>
          <w:rFonts w:hint="eastAsia" w:asciiTheme="minorEastAsia" w:hAnsiTheme="minorEastAsia" w:eastAsiaTheme="minorEastAsia" w:cstheme="minorEastAsia"/>
          <w:color w:val="auto"/>
          <w:szCs w:val="24"/>
          <w:highlight w:val="none"/>
        </w:rPr>
        <w:t xml:space="preserve"> 若因承包人原因导致提交的设计成果文件无法通过发包人组织的设计审查，发包人有权发出如下任何指令，承包人必须遵照执行。</w:t>
      </w:r>
    </w:p>
    <w:p w14:paraId="5FF4EE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5DE95EF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054A489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（3）承包人须在发包人书面同意后，将该部分内容另行委托给其他具有相应资质等级的单位设计，直至通过设计审查，该部分设计费用已包含在合同价中，不另行计算，造成损失的依法承担赔偿责任。</w:t>
      </w:r>
    </w:p>
    <w:p w14:paraId="5E30E04C">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 xml:space="preserve">6.7. </w:t>
      </w:r>
      <w:r>
        <w:rPr>
          <w:rFonts w:hint="eastAsia" w:asciiTheme="minorEastAsia" w:hAnsiTheme="minorEastAsia" w:eastAsiaTheme="minorEastAsia" w:cstheme="minorEastAsia"/>
          <w:color w:val="auto"/>
          <w:szCs w:val="24"/>
          <w:highlight w:val="none"/>
        </w:rPr>
        <w:t>承包人应赔偿因设计质量或设计图纸不完善带来的设计变更所引发的工程费增加、施工返工费、误工费等，处理原则如下：</w:t>
      </w:r>
    </w:p>
    <w:p w14:paraId="2E5541B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（1）由于设计质量或设计图纸不完善引起的施工返工，承包人应及时处理，并每次扣减设计合同价的2%作为违约金。</w:t>
      </w:r>
    </w:p>
    <w:p w14:paraId="5C92582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700BDE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58EF93D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140D7E72">
      <w:pPr>
        <w:pStyle w:val="68"/>
        <w:ind w:firstLine="602"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6.7.1</w:t>
      </w:r>
      <w:r>
        <w:rPr>
          <w:rFonts w:hint="eastAsia" w:asciiTheme="minorEastAsia" w:hAnsiTheme="minorEastAsia" w:eastAsiaTheme="minorEastAsia" w:cstheme="minorEastAsia"/>
          <w:color w:val="auto"/>
          <w:szCs w:val="24"/>
          <w:highlight w:val="none"/>
        </w:rPr>
        <w:t>工程变更的程序和管理按</w:t>
      </w:r>
      <w:r>
        <w:rPr>
          <w:rFonts w:hint="eastAsia" w:asciiTheme="minorEastAsia" w:hAnsiTheme="minorEastAsia" w:eastAsiaTheme="minorEastAsia" w:cstheme="minorEastAsia"/>
          <w:color w:val="auto"/>
          <w:szCs w:val="24"/>
          <w:highlight w:val="none"/>
          <w:lang w:val="en-US" w:eastAsia="zh-CN"/>
        </w:rPr>
        <w:t>相关文件规定</w:t>
      </w:r>
      <w:r>
        <w:rPr>
          <w:rFonts w:hint="eastAsia" w:asciiTheme="minorEastAsia" w:hAnsiTheme="minorEastAsia" w:eastAsiaTheme="minorEastAsia" w:cstheme="minorEastAsia"/>
          <w:color w:val="auto"/>
          <w:szCs w:val="24"/>
          <w:highlight w:val="none"/>
        </w:rPr>
        <w:t>执行，凡不符合该实施意见要求的变更均为无效变更。如因设计人的责任引起变更造成投资规模增加，按如下规定追究设计人的违约责任：</w:t>
      </w:r>
    </w:p>
    <w:p w14:paraId="36AB7623">
      <w:pPr>
        <w:pStyle w:val="68"/>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（1）因设计人责任引起变更造成投资规模增加10%以上的，扣减设计人设计合同价20%的违约金；</w:t>
      </w:r>
    </w:p>
    <w:p w14:paraId="1B80E621">
      <w:pPr>
        <w:pStyle w:val="68"/>
        <w:ind w:firstLine="600" w:firstLineChars="2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（2）因设计人责任引起变更造成投资规模增加15%以上的，扣减设计人设计合同价30%的违约金；</w:t>
      </w:r>
    </w:p>
    <w:p w14:paraId="6450AEFB">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（3）因设计人责任引起变更造成投资规模增加20%以上的，扣减设计人设计合同价40%的违约金。</w:t>
      </w:r>
    </w:p>
    <w:p w14:paraId="52D74DB7">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6.8</w:t>
      </w:r>
      <w:r>
        <w:rPr>
          <w:rFonts w:hint="eastAsia" w:asciiTheme="minorEastAsia" w:hAnsiTheme="minorEastAsia" w:eastAsiaTheme="minorEastAsia" w:cstheme="minorEastAsia"/>
          <w:color w:val="auto"/>
          <w:szCs w:val="24"/>
          <w:highlight w:val="none"/>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58645C64">
      <w:pPr>
        <w:spacing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6.9</w:t>
      </w:r>
      <w:r>
        <w:rPr>
          <w:rFonts w:hint="eastAsia" w:asciiTheme="minorEastAsia" w:hAnsiTheme="minorEastAsia" w:eastAsiaTheme="minorEastAsia" w:cstheme="minorEastAsia"/>
          <w:color w:val="auto"/>
          <w:szCs w:val="24"/>
          <w:highlight w:val="none"/>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76F4A36F">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6.11 </w:t>
      </w:r>
      <w:r>
        <w:rPr>
          <w:rFonts w:hint="eastAsia" w:asciiTheme="minorEastAsia" w:hAnsiTheme="minorEastAsia" w:eastAsiaTheme="minorEastAsia" w:cstheme="minorEastAsia"/>
          <w:b/>
          <w:color w:val="auto"/>
          <w:szCs w:val="24"/>
          <w:highlight w:val="none"/>
        </w:rPr>
        <w:t>承包人义务及违约责任</w:t>
      </w:r>
    </w:p>
    <w:p w14:paraId="2C3A3EBA">
      <w:pPr>
        <w:spacing w:line="360" w:lineRule="auto"/>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6.11.1 承包人义务</w:t>
      </w:r>
    </w:p>
    <w:p w14:paraId="17D7AC56">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（1）中标通知书发出后30天内第一中标候选人不按招标文件约定条款签订设计合同的，视为自动放弃中标资格，没收投标保证金，并确定第二中标候选人为承包人，以此类推。并上报建设行政主管部门。</w:t>
      </w:r>
    </w:p>
    <w:p w14:paraId="0DFEDA0F">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（2）合同生效后，承包人要求终止或解除合同视为承包人违约，扣除履约保证金。</w:t>
      </w:r>
    </w:p>
    <w:p w14:paraId="33A5488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w:t>
      </w:r>
    </w:p>
    <w:p w14:paraId="604E97C5">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（4）承包人应对发包人提供的文件、资料进行认真研究，对本项目的特点和不确定因素进行认真考虑，并提出合理建议和评价，对影响设计稳定的重大问题要进行多方案比较选择。</w:t>
      </w:r>
    </w:p>
    <w:p w14:paraId="28A65C99">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（5）设计应尽可能减少施工难度，为施工创造方便合理的施工条件；应尽量减少施工对城市交通、市民生活以及水利、通航的干扰，并尽可能减少对施工期的影响。</w:t>
      </w:r>
    </w:p>
    <w:p w14:paraId="43EA8292">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（6）未经发包人书面同意，承包人不得对已批准的设计和勘探点布置方案作重大修改、增减或删除。</w:t>
      </w:r>
    </w:p>
    <w:p w14:paraId="67F146A7">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（7）承包人提交的全部设计文件应考虑地质因素、正常施工中可能出现的各种因素，对设计文件出现的遗漏或错误负责修改或补充。</w:t>
      </w:r>
    </w:p>
    <w:p w14:paraId="2425312F">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（8）承包人承诺在交付项目的部分或全部设计文件后，如有更好的新工艺、新技术、新材料、新设备等适用于本项目，应及时向发包人推荐并提供科学的评估和来源证明。</w:t>
      </w:r>
    </w:p>
    <w:p w14:paraId="583ADEAE">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（9）承包人驻</w:t>
      </w:r>
      <w:r>
        <w:rPr>
          <w:rFonts w:hint="eastAsia" w:asciiTheme="minorEastAsia" w:hAnsiTheme="minorEastAsia" w:eastAsiaTheme="minorEastAsia" w:cstheme="minorEastAsia"/>
          <w:snapToGrid w:val="0"/>
          <w:color w:val="auto"/>
          <w:kern w:val="0"/>
          <w:szCs w:val="24"/>
          <w:highlight w:val="none"/>
          <w:lang w:val="en-US" w:eastAsia="zh-CN"/>
        </w:rPr>
        <w:t>乳源瑶族自治县</w:t>
      </w:r>
      <w:r>
        <w:rPr>
          <w:rFonts w:hint="eastAsia" w:asciiTheme="minorEastAsia" w:hAnsiTheme="minorEastAsia" w:eastAsiaTheme="minorEastAsia" w:cstheme="minorEastAsia"/>
          <w:snapToGrid w:val="0"/>
          <w:color w:val="auto"/>
          <w:kern w:val="0"/>
          <w:szCs w:val="24"/>
          <w:highlight w:val="none"/>
        </w:rPr>
        <w:t>办公的项目负责人（即投标文件所拟派的项目负责人）必须负责本项目设计全过程（包括施工图设计审查、施工图设计修编、图纸会审和技术交底）。</w:t>
      </w:r>
    </w:p>
    <w:p w14:paraId="67D8145B">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6485A340">
      <w:pPr>
        <w:adjustRightInd w:val="0"/>
        <w:snapToGrid w:val="0"/>
        <w:spacing w:line="360" w:lineRule="auto"/>
        <w:ind w:firstLine="240" w:firstLineChars="1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（11）承包人要按照批准</w:t>
      </w:r>
      <w:r>
        <w:rPr>
          <w:rFonts w:hint="eastAsia" w:asciiTheme="minorEastAsia" w:hAnsiTheme="minorEastAsia" w:eastAsiaTheme="minorEastAsia" w:cstheme="minorEastAsia"/>
          <w:snapToGrid w:val="0"/>
          <w:color w:val="auto"/>
          <w:kern w:val="0"/>
          <w:szCs w:val="24"/>
          <w:highlight w:val="none"/>
          <w:lang w:val="en-US" w:eastAsia="zh-CN"/>
        </w:rPr>
        <w:t>的设计任务书、按照批准的</w:t>
      </w:r>
      <w:r>
        <w:rPr>
          <w:rFonts w:hint="eastAsia" w:asciiTheme="minorEastAsia" w:hAnsiTheme="minorEastAsia" w:eastAsiaTheme="minorEastAsia" w:cstheme="minorEastAsia"/>
          <w:snapToGrid w:val="0"/>
          <w:color w:val="auto"/>
          <w:kern w:val="0"/>
          <w:szCs w:val="24"/>
          <w:highlight w:val="none"/>
        </w:rPr>
        <w:t>总概算控制施工图设计，即限额设计。承包人要无条件对设计文件出现的遗漏或错误负责修改或补充，直到满足要求。</w:t>
      </w:r>
    </w:p>
    <w:p w14:paraId="3457E2D1">
      <w:pPr>
        <w:adjustRightInd w:val="0"/>
        <w:snapToGrid w:val="0"/>
        <w:spacing w:line="360" w:lineRule="auto"/>
        <w:ind w:firstLine="244" w:firstLineChars="1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pacing w:val="2"/>
          <w:szCs w:val="24"/>
          <w:highlight w:val="none"/>
        </w:rPr>
        <w:t xml:space="preserve"> （12）发包人及咨询</w:t>
      </w:r>
      <w:r>
        <w:rPr>
          <w:rFonts w:hint="eastAsia" w:asciiTheme="minorEastAsia" w:hAnsiTheme="minorEastAsia" w:eastAsiaTheme="minorEastAsia" w:cstheme="minorEastAsia"/>
          <w:color w:val="auto"/>
          <w:spacing w:val="1"/>
          <w:szCs w:val="24"/>
          <w:highlight w:val="none"/>
        </w:rPr>
        <w:t>单</w:t>
      </w:r>
      <w:r>
        <w:rPr>
          <w:rFonts w:hint="eastAsia" w:asciiTheme="minorEastAsia" w:hAnsiTheme="minorEastAsia" w:eastAsiaTheme="minorEastAsia" w:cstheme="minorEastAsia"/>
          <w:color w:val="auto"/>
          <w:spacing w:val="2"/>
          <w:szCs w:val="24"/>
          <w:highlight w:val="none"/>
        </w:rPr>
        <w:t>位、上级</w:t>
      </w:r>
      <w:r>
        <w:rPr>
          <w:rFonts w:hint="eastAsia" w:asciiTheme="minorEastAsia" w:hAnsiTheme="minorEastAsia" w:eastAsiaTheme="minorEastAsia" w:cstheme="minorEastAsia"/>
          <w:color w:val="auto"/>
          <w:spacing w:val="1"/>
          <w:szCs w:val="24"/>
          <w:highlight w:val="none"/>
        </w:rPr>
        <w:t>主</w:t>
      </w:r>
      <w:r>
        <w:rPr>
          <w:rFonts w:hint="eastAsia" w:asciiTheme="minorEastAsia" w:hAnsiTheme="minorEastAsia" w:eastAsiaTheme="minorEastAsia" w:cstheme="minorEastAsia"/>
          <w:color w:val="auto"/>
          <w:spacing w:val="2"/>
          <w:szCs w:val="24"/>
          <w:highlight w:val="none"/>
        </w:rPr>
        <w:t>管部门对设计</w:t>
      </w:r>
      <w:r>
        <w:rPr>
          <w:rFonts w:hint="eastAsia" w:asciiTheme="minorEastAsia" w:hAnsiTheme="minorEastAsia" w:eastAsiaTheme="minorEastAsia" w:cstheme="minorEastAsia"/>
          <w:color w:val="auto"/>
          <w:szCs w:val="24"/>
          <w:highlight w:val="none"/>
        </w:rPr>
        <w:t>文件的审查并不免除承包人的责任。</w:t>
      </w:r>
    </w:p>
    <w:p w14:paraId="76582261">
      <w:pPr>
        <w:adjustRightInd w:val="0"/>
        <w:snapToGrid w:val="0"/>
        <w:spacing w:line="360" w:lineRule="auto"/>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color w:val="auto"/>
          <w:szCs w:val="24"/>
          <w:highlight w:val="none"/>
        </w:rPr>
        <w:t>（13）中标通知书发出后三天内，中标单位法定代表人及主要负责人、项目经理、设计负责人应积极主动与发包人接洽工作，迅速有效推动工程前期工作顺利开展，逾期未履行，作违约处理。</w:t>
      </w:r>
    </w:p>
    <w:p w14:paraId="1AA5A9B9">
      <w:pPr>
        <w:adjustRightInd w:val="0"/>
        <w:snapToGrid w:val="0"/>
        <w:spacing w:line="360" w:lineRule="auto"/>
        <w:ind w:firstLine="120" w:firstLineChars="5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bCs/>
          <w:color w:val="auto"/>
          <w:szCs w:val="24"/>
          <w:highlight w:val="none"/>
        </w:rPr>
        <w:t xml:space="preserve">   6.11.2 </w:t>
      </w:r>
      <w:r>
        <w:rPr>
          <w:rFonts w:hint="eastAsia" w:asciiTheme="minorEastAsia" w:hAnsiTheme="minorEastAsia" w:eastAsiaTheme="minorEastAsia" w:cstheme="minorEastAsia"/>
          <w:b/>
          <w:snapToGrid w:val="0"/>
          <w:color w:val="auto"/>
          <w:kern w:val="0"/>
          <w:szCs w:val="24"/>
          <w:highlight w:val="none"/>
        </w:rPr>
        <w:t>承包人违约的处理</w:t>
      </w:r>
    </w:p>
    <w:p w14:paraId="4D58CA92">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（1）承包人发生合同约定的违约情况时，无论发包人是否解除合同，发包人均有权按相关规定</w:t>
      </w:r>
      <w:r>
        <w:rPr>
          <w:rFonts w:hint="eastAsia" w:asciiTheme="minorEastAsia" w:hAnsiTheme="minorEastAsia" w:eastAsiaTheme="minorEastAsia" w:cstheme="minorEastAsia"/>
          <w:color w:val="auto"/>
          <w:highlight w:val="none"/>
        </w:rPr>
        <w:t>扣除</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的违约行为</w:t>
      </w:r>
      <w:r>
        <w:rPr>
          <w:rFonts w:hint="eastAsia" w:asciiTheme="minorEastAsia" w:hAnsiTheme="minorEastAsia" w:eastAsiaTheme="minorEastAsia" w:cstheme="minorEastAsia"/>
          <w:snapToGrid w:val="0"/>
          <w:color w:val="auto"/>
          <w:kern w:val="0"/>
          <w:szCs w:val="24"/>
          <w:highlight w:val="none"/>
        </w:rPr>
        <w:t>上报建设行政主管部门。</w:t>
      </w:r>
    </w:p>
    <w:p w14:paraId="407377F9">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开出的任何违约金，除合同另有规定外，均从发包人应向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支付的</w:t>
      </w:r>
      <w:r>
        <w:rPr>
          <w:rFonts w:hint="eastAsia" w:asciiTheme="minorEastAsia" w:hAnsiTheme="minorEastAsia" w:eastAsiaTheme="minorEastAsia" w:cstheme="minorEastAsia"/>
          <w:color w:val="auto"/>
          <w:highlight w:val="none"/>
        </w:rPr>
        <w:t>服务费</w:t>
      </w:r>
      <w:r>
        <w:rPr>
          <w:rFonts w:hint="eastAsia" w:asciiTheme="minorEastAsia" w:hAnsiTheme="minorEastAsia" w:eastAsiaTheme="minorEastAsia" w:cstheme="minorEastAsia"/>
          <w:color w:val="auto"/>
          <w:szCs w:val="24"/>
          <w:highlight w:val="none"/>
        </w:rPr>
        <w:t>中直接扣除。除非合同另有规定，发包人向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开出的任何违约金将导致承包人最终的应得结算价款相应地减少。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必须完全接受上述条款。</w:t>
      </w:r>
    </w:p>
    <w:p w14:paraId="63194622">
      <w:pPr>
        <w:spacing w:line="360" w:lineRule="auto"/>
        <w:ind w:firstLine="360" w:firstLineChars="1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（3）发包人按合同规定向</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当时各种行为的认可或默认。</w:t>
      </w:r>
    </w:p>
    <w:p w14:paraId="7F3955F0">
      <w:pPr>
        <w:spacing w:line="360" w:lineRule="auto"/>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（4）</w:t>
      </w:r>
      <w:r>
        <w:rPr>
          <w:rFonts w:hint="eastAsia" w:asciiTheme="minorEastAsia" w:hAnsiTheme="minorEastAsia" w:eastAsiaTheme="minorEastAsia" w:cstheme="minorEastAsia"/>
          <w:snapToGrid w:val="0"/>
          <w:color w:val="auto"/>
          <w:kern w:val="0"/>
          <w:szCs w:val="24"/>
          <w:highlight w:val="none"/>
        </w:rPr>
        <w:t>承包人</w:t>
      </w:r>
      <w:r>
        <w:rPr>
          <w:rFonts w:hint="eastAsia" w:asciiTheme="minorEastAsia" w:hAnsiTheme="minorEastAsia" w:eastAsiaTheme="minorEastAsia" w:cstheme="minorEastAsia"/>
          <w:color w:val="auto"/>
          <w:szCs w:val="24"/>
          <w:highlight w:val="none"/>
        </w:rPr>
        <w:t>的违约金由发包人掌握使用。</w:t>
      </w:r>
    </w:p>
    <w:p w14:paraId="0598E51B">
      <w:pPr>
        <w:spacing w:line="360" w:lineRule="auto"/>
        <w:ind w:firstLine="480"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color w:val="auto"/>
          <w:szCs w:val="24"/>
          <w:highlight w:val="none"/>
        </w:rPr>
        <w:t>6.12</w:t>
      </w:r>
      <w:r>
        <w:rPr>
          <w:rFonts w:hint="eastAsia" w:asciiTheme="minorEastAsia" w:hAnsiTheme="minorEastAsia" w:eastAsiaTheme="minorEastAsia" w:cstheme="minorEastAsia"/>
          <w:b/>
          <w:bCs/>
          <w:color w:val="auto"/>
          <w:szCs w:val="24"/>
          <w:highlight w:val="none"/>
        </w:rPr>
        <w:t>发包人有权根据有关管理制度对承包人的履约情况纳入履约信用评价体系进行履约信用评价，并将评价结果报送给有关监管部门。</w:t>
      </w:r>
    </w:p>
    <w:p w14:paraId="3F964444">
      <w:pPr>
        <w:pStyle w:val="7"/>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履约信用评价按发包人履约信用评价管理规定执行，评价内容包含人员到位情况、服务配合程度、服务成果质量、项目后期服务及履约信用评价结果的运用等。</w:t>
      </w:r>
    </w:p>
    <w:p w14:paraId="3DA6AA42">
      <w:pPr>
        <w:pStyle w:val="35"/>
        <w:keepNext/>
        <w:keepLines/>
        <w:tabs>
          <w:tab w:val="left" w:pos="885"/>
        </w:tabs>
        <w:spacing w:line="400" w:lineRule="exact"/>
        <w:jc w:val="center"/>
        <w:rPr>
          <w:rFonts w:hint="eastAsia" w:asciiTheme="minorEastAsia" w:hAnsiTheme="minorEastAsia" w:eastAsiaTheme="minorEastAsia" w:cstheme="minorEastAsia"/>
          <w:b/>
          <w:color w:val="auto"/>
          <w:kern w:val="44"/>
          <w:sz w:val="24"/>
          <w:highlight w:val="none"/>
        </w:rPr>
      </w:pPr>
      <w:bookmarkStart w:id="423" w:name="_Toc11306"/>
      <w:r>
        <w:rPr>
          <w:rFonts w:hint="eastAsia" w:asciiTheme="minorEastAsia" w:hAnsiTheme="minorEastAsia" w:eastAsiaTheme="minorEastAsia" w:cstheme="minorEastAsia"/>
          <w:b/>
          <w:color w:val="auto"/>
          <w:kern w:val="44"/>
          <w:sz w:val="24"/>
          <w:highlight w:val="none"/>
        </w:rPr>
        <w:br w:type="page"/>
      </w:r>
      <w:bookmarkStart w:id="424" w:name="_Toc5887"/>
      <w:bookmarkStart w:id="425" w:name="_Toc30982"/>
      <w:bookmarkStart w:id="426" w:name="_Toc28950"/>
      <w:bookmarkStart w:id="427" w:name="_Toc31905"/>
      <w:bookmarkStart w:id="428" w:name="_Toc15865"/>
      <w:bookmarkStart w:id="429" w:name="_Toc16036"/>
      <w:bookmarkStart w:id="430" w:name="_Toc18208"/>
      <w:bookmarkStart w:id="431" w:name="_Toc10003"/>
      <w:bookmarkStart w:id="432" w:name="_Toc31414"/>
      <w:bookmarkStart w:id="433" w:name="_Toc17035"/>
      <w:bookmarkStart w:id="434" w:name="_Toc5081"/>
      <w:r>
        <w:rPr>
          <w:rFonts w:hint="eastAsia" w:asciiTheme="minorEastAsia" w:hAnsiTheme="minorEastAsia" w:eastAsiaTheme="minorEastAsia" w:cstheme="minorEastAsia"/>
          <w:b/>
          <w:color w:val="auto"/>
          <w:kern w:val="44"/>
          <w:sz w:val="36"/>
          <w:szCs w:val="36"/>
          <w:highlight w:val="none"/>
        </w:rPr>
        <w:t>第三</w:t>
      </w:r>
      <w:bookmarkStart w:id="435" w:name="_Hlt69669171"/>
      <w:bookmarkEnd w:id="435"/>
      <w:r>
        <w:rPr>
          <w:rFonts w:hint="eastAsia" w:asciiTheme="minorEastAsia" w:hAnsiTheme="minorEastAsia" w:eastAsiaTheme="minorEastAsia" w:cstheme="minorEastAsia"/>
          <w:b/>
          <w:color w:val="auto"/>
          <w:kern w:val="44"/>
          <w:sz w:val="36"/>
          <w:szCs w:val="36"/>
          <w:highlight w:val="none"/>
        </w:rPr>
        <w:t>章</w:t>
      </w:r>
      <w:bookmarkStart w:id="436" w:name="_Hlt87793839"/>
      <w:bookmarkEnd w:id="436"/>
      <w:r>
        <w:rPr>
          <w:rFonts w:hint="eastAsia" w:asciiTheme="minorEastAsia" w:hAnsiTheme="minorEastAsia" w:eastAsiaTheme="minorEastAsia" w:cstheme="minorEastAsia"/>
          <w:b/>
          <w:color w:val="auto"/>
          <w:kern w:val="44"/>
          <w:sz w:val="36"/>
          <w:szCs w:val="36"/>
          <w:highlight w:val="none"/>
        </w:rPr>
        <w:t xml:space="preserve"> 中标人须知</w:t>
      </w:r>
      <w:bookmarkEnd w:id="423"/>
      <w:bookmarkEnd w:id="424"/>
      <w:bookmarkEnd w:id="425"/>
      <w:bookmarkEnd w:id="426"/>
      <w:bookmarkEnd w:id="427"/>
      <w:bookmarkEnd w:id="428"/>
      <w:bookmarkEnd w:id="429"/>
      <w:bookmarkEnd w:id="430"/>
      <w:bookmarkEnd w:id="431"/>
      <w:bookmarkEnd w:id="432"/>
      <w:bookmarkEnd w:id="433"/>
      <w:bookmarkEnd w:id="434"/>
    </w:p>
    <w:p w14:paraId="5E0C751A">
      <w:pPr>
        <w:pStyle w:val="34"/>
        <w:rPr>
          <w:rFonts w:hint="eastAsia" w:asciiTheme="minorEastAsia" w:hAnsiTheme="minorEastAsia" w:eastAsiaTheme="minorEastAsia" w:cstheme="minorEastAsia"/>
          <w:color w:val="auto"/>
          <w:highlight w:val="none"/>
        </w:rPr>
      </w:pPr>
    </w:p>
    <w:bookmarkEnd w:id="361"/>
    <w:bookmarkEnd w:id="362"/>
    <w:bookmarkEnd w:id="363"/>
    <w:p w14:paraId="0058A4E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  </w:t>
      </w:r>
      <w:r>
        <w:rPr>
          <w:rFonts w:hint="eastAsia" w:asciiTheme="minorEastAsia" w:hAnsiTheme="minorEastAsia" w:eastAsiaTheme="minorEastAsia" w:cstheme="minorEastAsia"/>
          <w:color w:val="auto"/>
          <w:szCs w:val="24"/>
          <w:highlight w:val="none"/>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3.2  </w:t>
      </w:r>
      <w:r>
        <w:rPr>
          <w:rFonts w:hint="eastAsia" w:asciiTheme="minorEastAsia" w:hAnsiTheme="minorEastAsia" w:eastAsiaTheme="minorEastAsia" w:cstheme="minorEastAsia"/>
          <w:color w:val="auto"/>
          <w:szCs w:val="24"/>
          <w:highlight w:val="none"/>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3.3  </w:t>
      </w:r>
      <w:r>
        <w:rPr>
          <w:rFonts w:hint="eastAsia" w:asciiTheme="minorEastAsia" w:hAnsiTheme="minorEastAsia" w:eastAsiaTheme="minorEastAsia" w:cstheme="minorEastAsia"/>
          <w:color w:val="auto"/>
          <w:szCs w:val="24"/>
          <w:highlight w:val="none"/>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3.4  </w:t>
      </w:r>
      <w:r>
        <w:rPr>
          <w:rFonts w:hint="eastAsia" w:asciiTheme="minorEastAsia" w:hAnsiTheme="minorEastAsia" w:eastAsiaTheme="minorEastAsia" w:cstheme="minorEastAsia"/>
          <w:color w:val="auto"/>
          <w:szCs w:val="24"/>
          <w:highlight w:val="none"/>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auto"/>
          <w:szCs w:val="24"/>
          <w:highlight w:val="none"/>
        </w:rPr>
      </w:pPr>
      <w:bookmarkStart w:id="437" w:name="_Hlt93117969"/>
      <w:r>
        <w:rPr>
          <w:rFonts w:hint="eastAsia" w:asciiTheme="minorEastAsia" w:hAnsiTheme="minorEastAsia" w:eastAsiaTheme="minorEastAsia" w:cstheme="minorEastAsia"/>
          <w:b/>
          <w:color w:val="auto"/>
          <w:szCs w:val="24"/>
          <w:highlight w:val="none"/>
        </w:rPr>
        <w:t xml:space="preserve">    3.5  </w:t>
      </w:r>
      <w:r>
        <w:rPr>
          <w:rFonts w:hint="eastAsia" w:asciiTheme="minorEastAsia" w:hAnsiTheme="minorEastAsia" w:eastAsiaTheme="minorEastAsia" w:cstheme="minorEastAsia"/>
          <w:color w:val="auto"/>
          <w:szCs w:val="24"/>
          <w:highlight w:val="none"/>
        </w:rPr>
        <w:t>为保证施工现场的环境卫生，中标人在本项目施工过程中，所有的车辆必须按招标人规定的行车路线行驶。</w:t>
      </w:r>
    </w:p>
    <w:bookmarkEnd w:id="437"/>
    <w:p w14:paraId="3B62520D">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3.6  </w:t>
      </w:r>
      <w:r>
        <w:rPr>
          <w:rFonts w:hint="eastAsia" w:asciiTheme="minorEastAsia" w:hAnsiTheme="minorEastAsia" w:eastAsiaTheme="minorEastAsia" w:cstheme="minorEastAsia"/>
          <w:color w:val="auto"/>
          <w:szCs w:val="24"/>
          <w:highlight w:val="none"/>
        </w:rPr>
        <w:t>中标人的投标书所报的项目管理班子人员（项目经理、技术负责人、施工员、质量员、安全员等）必须是</w:t>
      </w:r>
      <w:bookmarkStart w:id="438" w:name="_Hlt66261069"/>
      <w:bookmarkEnd w:id="438"/>
      <w:r>
        <w:rPr>
          <w:rFonts w:hint="eastAsia" w:asciiTheme="minorEastAsia" w:hAnsiTheme="minorEastAsia" w:eastAsiaTheme="minorEastAsia" w:cstheme="minorEastAsia"/>
          <w:color w:val="auto"/>
          <w:szCs w:val="24"/>
          <w:highlight w:val="none"/>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0"/>
          <w:sz w:val="24"/>
          <w:szCs w:val="24"/>
          <w:highlight w:val="none"/>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3.7  </w:t>
      </w:r>
      <w:r>
        <w:rPr>
          <w:rFonts w:hint="eastAsia" w:asciiTheme="minorEastAsia" w:hAnsiTheme="minorEastAsia" w:eastAsiaTheme="minorEastAsia" w:cstheme="minorEastAsia"/>
          <w:color w:val="auto"/>
          <w:szCs w:val="24"/>
          <w:highlight w:val="none"/>
        </w:rPr>
        <w:t>项目竣工验收合格后三十个工作日内必须向招标人提供一式八份符合韶关市及</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3.8  </w:t>
      </w:r>
      <w:r>
        <w:rPr>
          <w:rFonts w:hint="eastAsia" w:asciiTheme="minorEastAsia" w:hAnsiTheme="minorEastAsia" w:eastAsiaTheme="minorEastAsia" w:cstheme="minorEastAsia"/>
          <w:color w:val="auto"/>
          <w:szCs w:val="24"/>
          <w:highlight w:val="none"/>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3.9  </w:t>
      </w:r>
      <w:r>
        <w:rPr>
          <w:rFonts w:hint="eastAsia" w:asciiTheme="minorEastAsia" w:hAnsiTheme="minorEastAsia" w:eastAsiaTheme="minorEastAsia" w:cstheme="minorEastAsia"/>
          <w:color w:val="auto"/>
          <w:szCs w:val="24"/>
          <w:highlight w:val="none"/>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3.10  </w:t>
      </w:r>
      <w:r>
        <w:rPr>
          <w:rFonts w:hint="eastAsia" w:asciiTheme="minorEastAsia" w:hAnsiTheme="minorEastAsia" w:eastAsiaTheme="minorEastAsia" w:cstheme="minorEastAsia"/>
          <w:color w:val="auto"/>
          <w:szCs w:val="24"/>
          <w:highlight w:val="none"/>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3.11  </w:t>
      </w:r>
      <w:r>
        <w:rPr>
          <w:rFonts w:hint="eastAsia" w:asciiTheme="minorEastAsia" w:hAnsiTheme="minorEastAsia" w:eastAsiaTheme="minorEastAsia" w:cstheme="minorEastAsia"/>
          <w:color w:val="auto"/>
          <w:szCs w:val="24"/>
          <w:highlight w:val="none"/>
        </w:rPr>
        <w:t>招标文件、招标答疑书、投标文件和中标通知书是招标人与中标人双方签订的施工合同的主要组成部分，并与合同一样，具有相同的法律效力。</w:t>
      </w:r>
      <w:bookmarkStart w:id="439" w:name="_Hlt66508904"/>
      <w:bookmarkEnd w:id="439"/>
      <w:r>
        <w:rPr>
          <w:rFonts w:hint="eastAsia" w:asciiTheme="minorEastAsia" w:hAnsiTheme="minorEastAsia" w:eastAsiaTheme="minorEastAsia" w:cstheme="minorEastAsia"/>
          <w:color w:val="auto"/>
          <w:szCs w:val="24"/>
          <w:highlight w:val="none"/>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3.12  </w:t>
      </w:r>
      <w:r>
        <w:rPr>
          <w:rFonts w:hint="eastAsia" w:asciiTheme="minorEastAsia" w:hAnsiTheme="minorEastAsia" w:eastAsiaTheme="minorEastAsia" w:cstheme="minorEastAsia"/>
          <w:color w:val="auto"/>
          <w:szCs w:val="24"/>
          <w:highlight w:val="none"/>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3.13  </w:t>
      </w:r>
      <w:r>
        <w:rPr>
          <w:rFonts w:hint="eastAsia" w:asciiTheme="minorEastAsia" w:hAnsiTheme="minorEastAsia" w:eastAsiaTheme="minorEastAsia" w:cstheme="minorEastAsia"/>
          <w:color w:val="auto"/>
          <w:szCs w:val="24"/>
          <w:highlight w:val="none"/>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3.14  </w:t>
      </w:r>
      <w:r>
        <w:rPr>
          <w:rFonts w:hint="eastAsia" w:asciiTheme="minorEastAsia" w:hAnsiTheme="minorEastAsia" w:eastAsiaTheme="minorEastAsia" w:cstheme="minorEastAsia"/>
          <w:color w:val="auto"/>
          <w:szCs w:val="24"/>
          <w:highlight w:val="none"/>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3.15 </w:t>
      </w:r>
      <w:r>
        <w:rPr>
          <w:rFonts w:hint="eastAsia" w:asciiTheme="minorEastAsia" w:hAnsiTheme="minorEastAsia" w:eastAsiaTheme="minorEastAsia" w:cstheme="minorEastAsia"/>
          <w:color w:val="auto"/>
          <w:szCs w:val="24"/>
          <w:highlight w:val="none"/>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3.16 </w:t>
      </w:r>
      <w:r>
        <w:rPr>
          <w:rFonts w:hint="eastAsia" w:asciiTheme="minorEastAsia" w:hAnsiTheme="minorEastAsia" w:eastAsiaTheme="minorEastAsia" w:cstheme="minorEastAsia"/>
          <w:color w:val="auto"/>
          <w:szCs w:val="24"/>
          <w:highlight w:val="none"/>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 xml:space="preserve"> 3.17 </w:t>
      </w:r>
      <w:r>
        <w:rPr>
          <w:rFonts w:hint="eastAsia" w:asciiTheme="minorEastAsia" w:hAnsiTheme="minorEastAsia" w:eastAsiaTheme="minorEastAsia" w:cstheme="minorEastAsia"/>
          <w:color w:val="auto"/>
          <w:szCs w:val="24"/>
          <w:highlight w:val="none"/>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szCs w:val="24"/>
          <w:highlight w:val="none"/>
        </w:rPr>
        <w:t xml:space="preserve"> 3.18 </w:t>
      </w:r>
      <w:r>
        <w:rPr>
          <w:rFonts w:hint="eastAsia" w:asciiTheme="minorEastAsia" w:hAnsiTheme="minorEastAsia" w:eastAsiaTheme="minorEastAsia" w:cstheme="minorEastAsia"/>
          <w:b/>
          <w:bCs/>
          <w:color w:val="auto"/>
          <w:szCs w:val="24"/>
          <w:highlight w:val="none"/>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中标人必须在项目开工前，在项目所在地银行</w:t>
      </w:r>
      <w:r>
        <w:rPr>
          <w:rFonts w:hint="eastAsia" w:asciiTheme="minorEastAsia" w:hAnsiTheme="minorEastAsia" w:eastAsiaTheme="minorEastAsia" w:cstheme="minorEastAsia"/>
          <w:b/>
          <w:bCs/>
          <w:color w:val="auto"/>
          <w:szCs w:val="24"/>
          <w:highlight w:val="none"/>
        </w:rPr>
        <w:t>设立工人工资支付专用账户和安全文明施工措施费专用帐户</w:t>
      </w:r>
      <w:r>
        <w:rPr>
          <w:rFonts w:hint="eastAsia" w:asciiTheme="minorEastAsia" w:hAnsiTheme="minorEastAsia" w:eastAsiaTheme="minorEastAsia" w:cstheme="minorEastAsia"/>
          <w:b/>
          <w:bCs/>
          <w:snapToGrid w:val="0"/>
          <w:color w:val="auto"/>
          <w:kern w:val="0"/>
          <w:highlight w:val="none"/>
        </w:rPr>
        <w:t>，</w:t>
      </w:r>
      <w:r>
        <w:rPr>
          <w:rFonts w:hint="eastAsia" w:asciiTheme="minorEastAsia" w:hAnsiTheme="minorEastAsia" w:eastAsiaTheme="minorEastAsia" w:cstheme="minorEastAsia"/>
          <w:b/>
          <w:bCs/>
          <w:snapToGrid w:val="0"/>
          <w:color w:val="auto"/>
          <w:kern w:val="0"/>
          <w:szCs w:val="24"/>
          <w:highlight w:val="none"/>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3.19</w:t>
      </w:r>
      <w:r>
        <w:rPr>
          <w:rFonts w:hint="eastAsia" w:asciiTheme="minorEastAsia" w:hAnsiTheme="minorEastAsia" w:eastAsiaTheme="minorEastAsia" w:cstheme="minorEastAsia"/>
          <w:color w:val="auto"/>
          <w:szCs w:val="24"/>
          <w:highlight w:val="none"/>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3.20 </w:t>
      </w:r>
      <w:r>
        <w:rPr>
          <w:rFonts w:hint="eastAsia" w:asciiTheme="minorEastAsia" w:hAnsiTheme="minorEastAsia" w:eastAsiaTheme="minorEastAsia" w:cstheme="minorEastAsia"/>
          <w:b/>
          <w:color w:val="auto"/>
          <w:szCs w:val="24"/>
          <w:highlight w:val="none"/>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4"/>
          <w:highlight w:val="none"/>
        </w:rPr>
        <w:t xml:space="preserve">3.21 </w:t>
      </w:r>
      <w:r>
        <w:rPr>
          <w:rFonts w:hint="eastAsia" w:asciiTheme="minorEastAsia" w:hAnsiTheme="minorEastAsia" w:eastAsiaTheme="minorEastAsia" w:cstheme="minorEastAsia"/>
          <w:b/>
          <w:color w:val="auto"/>
          <w:szCs w:val="24"/>
          <w:highlight w:val="none"/>
        </w:rPr>
        <w:t>若中标人自中标通知书发出之日起30天内仍未签订合同，视同中标人自动放弃中标权利，招标人通报建设行政主管部门后有权另行选择中标人。</w:t>
      </w:r>
    </w:p>
    <w:p w14:paraId="76B3E789">
      <w:pPr>
        <w:pStyle w:val="34"/>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29411EF3">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w:t>
      </w:r>
      <w:r>
        <w:rPr>
          <w:rFonts w:hint="eastAsia" w:asciiTheme="minorEastAsia" w:hAnsiTheme="minorEastAsia" w:eastAsiaTheme="minorEastAsia" w:cstheme="minorEastAsia"/>
          <w:color w:val="auto"/>
          <w:szCs w:val="24"/>
          <w:highlight w:val="none"/>
          <w:lang w:val="en-US" w:eastAsia="zh-CN"/>
        </w:rPr>
        <w:t>3</w:t>
      </w:r>
      <w:r>
        <w:rPr>
          <w:rFonts w:hint="eastAsia" w:asciiTheme="minorEastAsia" w:hAnsiTheme="minorEastAsia" w:eastAsiaTheme="minorEastAsia" w:cstheme="minorEastAsia"/>
          <w:color w:val="auto"/>
          <w:szCs w:val="24"/>
          <w:highlight w:val="none"/>
        </w:rPr>
        <w:t>中标人须按韶关市、</w:t>
      </w:r>
      <w:r>
        <w:rPr>
          <w:rFonts w:hint="eastAsia" w:asciiTheme="minorEastAsia" w:hAnsiTheme="minorEastAsia" w:eastAsiaTheme="minorEastAsia" w:cstheme="minorEastAsia"/>
          <w:color w:val="auto"/>
          <w:szCs w:val="24"/>
          <w:highlight w:val="none"/>
          <w:lang w:eastAsia="zh-CN"/>
        </w:rPr>
        <w:t>乳源瑶族自治县</w:t>
      </w:r>
      <w:r>
        <w:rPr>
          <w:rFonts w:hint="eastAsia" w:asciiTheme="minorEastAsia" w:hAnsiTheme="minorEastAsia" w:eastAsiaTheme="minorEastAsia" w:cstheme="minorEastAsia"/>
          <w:color w:val="auto"/>
          <w:szCs w:val="24"/>
          <w:highlight w:val="none"/>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w:t>
      </w:r>
      <w:r>
        <w:rPr>
          <w:rFonts w:hint="eastAsia" w:asciiTheme="minorEastAsia" w:hAnsiTheme="minorEastAsia" w:eastAsiaTheme="minorEastAsia" w:cstheme="minorEastAsia"/>
          <w:color w:val="auto"/>
          <w:szCs w:val="24"/>
          <w:highlight w:val="none"/>
          <w:lang w:val="en-US" w:eastAsia="zh-CN"/>
        </w:rPr>
        <w:t>4</w:t>
      </w:r>
      <w:r>
        <w:rPr>
          <w:rFonts w:hint="eastAsia" w:asciiTheme="minorEastAsia" w:hAnsiTheme="minorEastAsia" w:eastAsiaTheme="minorEastAsia" w:cstheme="minorEastAsia"/>
          <w:color w:val="auto"/>
          <w:szCs w:val="24"/>
          <w:highlight w:val="none"/>
        </w:rPr>
        <w:t>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w:t>
      </w:r>
      <w:r>
        <w:rPr>
          <w:rFonts w:hint="eastAsia" w:asciiTheme="minorEastAsia" w:hAnsiTheme="minorEastAsia" w:eastAsiaTheme="minorEastAsia" w:cstheme="minorEastAsia"/>
          <w:color w:val="auto"/>
          <w:szCs w:val="24"/>
          <w:highlight w:val="none"/>
          <w:lang w:val="en-US" w:eastAsia="zh-CN"/>
        </w:rPr>
        <w:t>5</w:t>
      </w:r>
      <w:r>
        <w:rPr>
          <w:rFonts w:hint="eastAsia" w:asciiTheme="minorEastAsia" w:hAnsiTheme="minorEastAsia" w:eastAsiaTheme="minorEastAsia" w:cstheme="minorEastAsia"/>
          <w:color w:val="auto"/>
          <w:szCs w:val="24"/>
          <w:highlight w:val="none"/>
        </w:rPr>
        <w:t>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人作为总承包单位，应合理安排施工工作，统筹各专业单位（如有）的工作界面，不得影响施工进度。</w:t>
      </w:r>
      <w:r>
        <w:rPr>
          <w:rFonts w:hint="eastAsia" w:asciiTheme="minorEastAsia" w:hAnsiTheme="minorEastAsia" w:eastAsiaTheme="minorEastAsia" w:cstheme="minorEastAsia"/>
          <w:b/>
          <w:color w:val="auto"/>
          <w:sz w:val="24"/>
          <w:szCs w:val="24"/>
          <w:highlight w:val="none"/>
        </w:rPr>
        <w:t>中标</w:t>
      </w:r>
      <w:r>
        <w:rPr>
          <w:rFonts w:hint="eastAsia" w:asciiTheme="minorEastAsia" w:hAnsiTheme="minorEastAsia" w:eastAsiaTheme="minorEastAsia" w:cstheme="minorEastAsia"/>
          <w:b/>
          <w:snapToGrid w:val="0"/>
          <w:color w:val="auto"/>
          <w:sz w:val="24"/>
          <w:szCs w:val="24"/>
          <w:highlight w:val="none"/>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w:t>
      </w:r>
      <w:r>
        <w:rPr>
          <w:rFonts w:hint="eastAsia" w:asciiTheme="minorEastAsia" w:hAnsiTheme="minorEastAsia" w:eastAsiaTheme="minorEastAsia" w:cstheme="minorEastAsia"/>
          <w:color w:val="auto"/>
          <w:szCs w:val="24"/>
          <w:highlight w:val="none"/>
          <w:lang w:val="en-US" w:eastAsia="zh-CN"/>
        </w:rPr>
        <w:t>6</w:t>
      </w:r>
      <w:r>
        <w:rPr>
          <w:rFonts w:hint="eastAsia" w:asciiTheme="minorEastAsia" w:hAnsiTheme="minorEastAsia" w:eastAsiaTheme="minorEastAsia" w:cstheme="minorEastAsia"/>
          <w:color w:val="auto"/>
          <w:szCs w:val="24"/>
          <w:highlight w:val="none"/>
        </w:rPr>
        <w:t>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highlight w:val="none"/>
        </w:rPr>
        <w:t>3.2</w:t>
      </w:r>
      <w:r>
        <w:rPr>
          <w:rFonts w:hint="eastAsia" w:asciiTheme="minorEastAsia" w:hAnsiTheme="minorEastAsia" w:eastAsiaTheme="minorEastAsia" w:cstheme="minorEastAsia"/>
          <w:b/>
          <w:color w:val="auto"/>
          <w:highlight w:val="none"/>
          <w:lang w:val="en-US" w:eastAsia="zh-CN"/>
        </w:rPr>
        <w:t>7</w:t>
      </w:r>
      <w:r>
        <w:rPr>
          <w:rFonts w:hint="eastAsia" w:asciiTheme="minorEastAsia" w:hAnsiTheme="minorEastAsia" w:eastAsiaTheme="minorEastAsia" w:cstheme="minorEastAsia"/>
          <w:color w:val="auto"/>
          <w:szCs w:val="24"/>
          <w:highlight w:val="none"/>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3.2</w:t>
      </w:r>
      <w:r>
        <w:rPr>
          <w:rFonts w:hint="eastAsia" w:asciiTheme="minorEastAsia" w:hAnsiTheme="minorEastAsia" w:eastAsiaTheme="minorEastAsia" w:cstheme="minorEastAsia"/>
          <w:b/>
          <w:bCs/>
          <w:color w:val="auto"/>
          <w:szCs w:val="24"/>
          <w:highlight w:val="none"/>
          <w:lang w:val="en-US" w:eastAsia="zh-CN"/>
        </w:rPr>
        <w:t>8</w:t>
      </w:r>
      <w:r>
        <w:rPr>
          <w:rFonts w:hint="eastAsia" w:asciiTheme="minorEastAsia" w:hAnsiTheme="minorEastAsia" w:eastAsiaTheme="minorEastAsia" w:cstheme="minorEastAsia"/>
          <w:b/>
          <w:color w:val="auto"/>
          <w:highlight w:val="none"/>
        </w:rPr>
        <w:t>中标人必须严格按有关设计规范设计图纸，中标人须秉承合理、经济、环保、适用等原则进行施工图设计，招标人有权委托第三方对中标人每阶段的设计成果文件（含节能、结构计算模型等）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5B7DEF03">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bCs/>
          <w:color w:val="auto"/>
          <w:szCs w:val="24"/>
          <w:highlight w:val="none"/>
        </w:rPr>
        <w:t xml:space="preserve">    3.</w:t>
      </w:r>
      <w:r>
        <w:rPr>
          <w:rFonts w:hint="eastAsia" w:asciiTheme="minorEastAsia" w:hAnsiTheme="minorEastAsia" w:eastAsiaTheme="minorEastAsia" w:cstheme="minorEastAsia"/>
          <w:b/>
          <w:bCs/>
          <w:color w:val="auto"/>
          <w:szCs w:val="24"/>
          <w:highlight w:val="none"/>
          <w:lang w:val="en-US" w:eastAsia="zh-CN"/>
        </w:rPr>
        <w:t>29</w:t>
      </w:r>
      <w:r>
        <w:rPr>
          <w:rFonts w:hint="eastAsia" w:asciiTheme="minorEastAsia" w:hAnsiTheme="minorEastAsia" w:eastAsiaTheme="minorEastAsia" w:cstheme="minorEastAsia"/>
          <w:b/>
          <w:color w:val="auto"/>
          <w:highlight w:val="none"/>
        </w:rPr>
        <w:t>中标人须在收到中标通知书之日十天内向招标人提交各阶段详细的工期计划承诺书。</w:t>
      </w:r>
    </w:p>
    <w:p w14:paraId="7A645245">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3.3</w:t>
      </w:r>
      <w:r>
        <w:rPr>
          <w:rFonts w:hint="eastAsia" w:asciiTheme="minorEastAsia" w:hAnsiTheme="minorEastAsia" w:eastAsia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rPr>
        <w:t>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1.建设单位违反规定指定分包单位的；</w:t>
      </w:r>
    </w:p>
    <w:p w14:paraId="03B4AD11">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2.施工单位转包、违法分包或违反投标承诺分包工程的；   </w:t>
      </w:r>
    </w:p>
    <w:p w14:paraId="49E73FA9">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4.投标文件确定的大型机械设备没有进入施工现场的；</w:t>
      </w:r>
    </w:p>
    <w:p w14:paraId="416A5DDD">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5.建设、监理、施工等单位串通，签认虚假工程量或工程造价的；</w:t>
      </w:r>
    </w:p>
    <w:p w14:paraId="2496E11B">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6.施工现场管理不到位的；</w:t>
      </w:r>
    </w:p>
    <w:p w14:paraId="257C2DA9">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7.非本人资格证书登记所在的单位从事工程项目施工管理的；</w:t>
      </w:r>
    </w:p>
    <w:p w14:paraId="4568D4B7">
      <w:pPr>
        <w:pStyle w:val="53"/>
        <w:widowControl/>
        <w:spacing w:line="36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8.项目经理同时承担超过一项工程项目的；</w:t>
      </w:r>
    </w:p>
    <w:p w14:paraId="050F0B44">
      <w:pPr>
        <w:pStyle w:val="53"/>
        <w:widowControl/>
        <w:spacing w:line="360" w:lineRule="auto"/>
        <w:ind w:firstLine="48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9.违反有关法律、法规、规章规定的其它行为。</w:t>
      </w:r>
    </w:p>
    <w:p w14:paraId="4EE02A84">
      <w:pPr>
        <w:pStyle w:val="53"/>
        <w:widowControl/>
        <w:spacing w:line="360" w:lineRule="auto"/>
        <w:ind w:firstLine="480"/>
        <w:jc w:val="left"/>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bCs/>
          <w:color w:val="auto"/>
          <w:szCs w:val="28"/>
          <w:highlight w:val="none"/>
        </w:rPr>
        <w:t>3.3</w:t>
      </w:r>
      <w:r>
        <w:rPr>
          <w:rFonts w:hint="eastAsia" w:asciiTheme="minorEastAsia" w:hAnsiTheme="minorEastAsia" w:eastAsiaTheme="minorEastAsia" w:cstheme="minorEastAsia"/>
          <w:b/>
          <w:bCs/>
          <w:color w:val="auto"/>
          <w:szCs w:val="28"/>
          <w:highlight w:val="none"/>
          <w:lang w:val="en-US" w:eastAsia="zh-CN"/>
        </w:rPr>
        <w:t>1</w:t>
      </w:r>
      <w:r>
        <w:rPr>
          <w:rFonts w:hint="eastAsia" w:asciiTheme="minorEastAsia" w:hAnsiTheme="minorEastAsia" w:eastAsiaTheme="minorEastAsia" w:cstheme="minorEastAsia"/>
          <w:b/>
          <w:bCs/>
          <w:color w:val="auto"/>
          <w:szCs w:val="28"/>
          <w:highlight w:val="none"/>
        </w:rPr>
        <w:t>依据《关于印发&lt;广东省建筑工程领域工人工资支付专用账户管理办法&gt;的通知》（粤人社规[2018]14号）文件精神，中标人必须设立工人工资支付专用账户，专门用于发放作业工人工资。</w:t>
      </w:r>
      <w:bookmarkStart w:id="440" w:name="_Hlt69698776"/>
    </w:p>
    <w:p w14:paraId="67FA367E">
      <w:pPr>
        <w:pStyle w:val="34"/>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根据《韶关市建设领域施工企业工人工资支付保证金管理办法》（韶人社〔2017〕133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0ED1C48F">
      <w:pPr>
        <w:pStyle w:val="34"/>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3.3</w:t>
      </w:r>
      <w:r>
        <w:rPr>
          <w:rFonts w:hint="eastAsia" w:asciiTheme="minorEastAsia" w:hAnsiTheme="minorEastAsia" w:eastAsiaTheme="minorEastAsia" w:cstheme="minorEastAsia"/>
          <w:b/>
          <w:color w:val="auto"/>
          <w:szCs w:val="24"/>
          <w:highlight w:val="none"/>
          <w:lang w:val="en-US" w:eastAsia="zh-CN"/>
        </w:rPr>
        <w:t>2</w:t>
      </w:r>
      <w:r>
        <w:rPr>
          <w:rFonts w:hint="eastAsia" w:asciiTheme="minorEastAsia" w:hAnsiTheme="minorEastAsia" w:eastAsiaTheme="minorEastAsia" w:cstheme="minorEastAsia"/>
          <w:color w:val="auto"/>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Cs w:val="24"/>
          <w:highlight w:val="none"/>
        </w:rPr>
        <w:t>必须经招标人同意，否则参照信息价中相近且低于其标准的材料信息价作为该项材料的结算价。</w:t>
      </w:r>
    </w:p>
    <w:p w14:paraId="14A36D98">
      <w:pPr>
        <w:pStyle w:val="34"/>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3.3</w:t>
      </w:r>
      <w:r>
        <w:rPr>
          <w:rFonts w:hint="eastAsia" w:asciiTheme="minorEastAsia" w:hAnsiTheme="minorEastAsia" w:eastAsiaTheme="minorEastAsia" w:cstheme="minorEastAsia"/>
          <w:b/>
          <w:bCs/>
          <w:color w:val="auto"/>
          <w:szCs w:val="24"/>
          <w:highlight w:val="none"/>
          <w:lang w:val="en-US" w:eastAsia="zh-CN"/>
        </w:rPr>
        <w:t>3</w:t>
      </w:r>
      <w:r>
        <w:rPr>
          <w:rFonts w:hint="eastAsia" w:asciiTheme="minorEastAsia" w:hAnsiTheme="minorEastAsia" w:eastAsiaTheme="minorEastAsia" w:cstheme="minorEastAsia"/>
          <w:color w:val="auto"/>
          <w:szCs w:val="24"/>
          <w:highlight w:val="none"/>
        </w:rPr>
        <w:t>中标人必须根据设计施工图及现场编制施工组织设计及专项施工方案报有关部门审批。</w:t>
      </w:r>
    </w:p>
    <w:p w14:paraId="7109CA1F">
      <w:pPr>
        <w:pStyle w:val="55"/>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3.3</w:t>
      </w:r>
      <w:r>
        <w:rPr>
          <w:rFonts w:hint="eastAsia" w:asciiTheme="minorEastAsia" w:hAnsiTheme="minorEastAsia" w:eastAsiaTheme="minorEastAsia" w:cstheme="minorEastAsia"/>
          <w:b/>
          <w:color w:val="auto"/>
          <w:highlight w:val="none"/>
          <w:shd w:val="clear" w:color="auto" w:fill="FFFFFF"/>
          <w:lang w:val="en-US" w:eastAsia="zh-CN"/>
        </w:rPr>
        <w:t>4</w:t>
      </w:r>
      <w:r>
        <w:rPr>
          <w:rFonts w:hint="eastAsia" w:asciiTheme="minorEastAsia" w:hAnsiTheme="minorEastAsia" w:eastAsiaTheme="minorEastAsia" w:cstheme="minorEastAsia"/>
          <w:b/>
          <w:color w:val="auto"/>
          <w:highlight w:val="none"/>
          <w:shd w:val="clear" w:color="auto" w:fill="FFFFFF"/>
        </w:rPr>
        <w:t>危险性较大的分部分项工程安全管理约定</w:t>
      </w:r>
    </w:p>
    <w:p w14:paraId="559E5490">
      <w:pPr>
        <w:pStyle w:val="55"/>
        <w:wordWrap w:val="0"/>
        <w:adjustRightInd w:val="0"/>
        <w:snapToGrid w:val="0"/>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4"/>
        <w:ind w:firstLine="482" w:firstLineChars="200"/>
        <w:rPr>
          <w:rFonts w:hint="eastAsia" w:asciiTheme="minorEastAsia" w:hAnsiTheme="minorEastAsia" w:eastAsiaTheme="minorEastAsia" w:cstheme="minorEastAsia"/>
          <w:b/>
          <w:color w:val="auto"/>
          <w:highlight w:val="none"/>
          <w:shd w:val="clear" w:color="auto" w:fill="FFFFFF"/>
        </w:rPr>
      </w:pPr>
      <w:r>
        <w:rPr>
          <w:rFonts w:hint="eastAsia" w:asciiTheme="minorEastAsia" w:hAnsiTheme="minorEastAsia" w:eastAsiaTheme="minorEastAsia" w:cstheme="minorEastAsia"/>
          <w:b/>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4"/>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3.3</w:t>
      </w:r>
      <w:r>
        <w:rPr>
          <w:rFonts w:hint="eastAsia" w:asciiTheme="minorEastAsia" w:hAnsiTheme="minorEastAsia" w:eastAsiaTheme="minorEastAsia" w:cstheme="minorEastAsia"/>
          <w:b/>
          <w:color w:val="auto"/>
          <w:highlight w:val="none"/>
          <w:shd w:val="clear" w:color="auto" w:fill="FFFFFF"/>
          <w:lang w:val="en-US" w:eastAsia="zh-CN"/>
        </w:rPr>
        <w:t>5</w:t>
      </w:r>
      <w:r>
        <w:rPr>
          <w:rFonts w:hint="eastAsia" w:asciiTheme="minorEastAsia" w:hAnsiTheme="minorEastAsia" w:eastAsiaTheme="minorEastAsia" w:cstheme="minorEastAsia"/>
          <w:color w:val="auto"/>
          <w:szCs w:val="24"/>
          <w:highlight w:val="none"/>
        </w:rPr>
        <w:t>中标人项目经理和主要管理人员的考勤实行实名制打卡，中标人项目经理和主要管理人员的考勤若发现有弄虚作假行为，发现一次，中标人应承担一般违约责任1次。</w:t>
      </w:r>
    </w:p>
    <w:p w14:paraId="4C86ED20">
      <w:pPr>
        <w:pStyle w:val="34"/>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w:t>
      </w:r>
      <w:r>
        <w:rPr>
          <w:rFonts w:hint="eastAsia" w:asciiTheme="minorEastAsia" w:hAnsiTheme="minorEastAsia" w:eastAsiaTheme="minorEastAsia" w:cstheme="minorEastAsia"/>
          <w:b/>
          <w:color w:val="auto"/>
          <w:highlight w:val="none"/>
          <w:shd w:val="clear" w:color="auto" w:fill="FFFFFF"/>
          <w:lang w:val="en-US" w:eastAsia="zh-CN"/>
        </w:rPr>
        <w:t>36</w:t>
      </w:r>
      <w:r>
        <w:rPr>
          <w:rFonts w:hint="eastAsia" w:asciiTheme="minorEastAsia" w:hAnsiTheme="minorEastAsia" w:eastAsiaTheme="minorEastAsia" w:cstheme="minorEastAsia"/>
          <w:b/>
          <w:bCs/>
          <w:color w:val="auto"/>
          <w:szCs w:val="24"/>
          <w:highlight w:val="none"/>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4"/>
        <w:ind w:firstLine="482" w:firstLineChars="2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color w:val="auto"/>
          <w:highlight w:val="none"/>
          <w:shd w:val="clear" w:color="auto" w:fill="FFFFFF"/>
        </w:rPr>
        <w:t>3.</w:t>
      </w:r>
      <w:r>
        <w:rPr>
          <w:rFonts w:hint="eastAsia" w:asciiTheme="minorEastAsia" w:hAnsiTheme="minorEastAsia" w:eastAsiaTheme="minorEastAsia" w:cstheme="minorEastAsia"/>
          <w:b/>
          <w:color w:val="auto"/>
          <w:highlight w:val="none"/>
          <w:shd w:val="clear" w:color="auto" w:fill="FFFFFF"/>
          <w:lang w:val="en-US" w:eastAsia="zh-CN"/>
        </w:rPr>
        <w:t>37</w:t>
      </w:r>
      <w:r>
        <w:rPr>
          <w:rFonts w:hint="eastAsia" w:asciiTheme="minorEastAsia" w:hAnsiTheme="minorEastAsia" w:eastAsiaTheme="minorEastAsia" w:cstheme="minorEastAsia"/>
          <w:b/>
          <w:bCs/>
          <w:color w:val="auto"/>
          <w:szCs w:val="24"/>
          <w:highlight w:val="none"/>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color w:val="auto"/>
          <w:highlight w:val="none"/>
          <w:shd w:val="clear" w:color="auto" w:fill="FFFFFF"/>
        </w:rPr>
        <w:t>3.</w:t>
      </w:r>
      <w:r>
        <w:rPr>
          <w:rFonts w:hint="eastAsia" w:asciiTheme="minorEastAsia" w:hAnsiTheme="minorEastAsia" w:eastAsiaTheme="minorEastAsia" w:cstheme="minorEastAsia"/>
          <w:b/>
          <w:color w:val="auto"/>
          <w:highlight w:val="none"/>
          <w:shd w:val="clear" w:color="auto" w:fill="FFFFFF"/>
          <w:lang w:val="en-US" w:eastAsia="zh-CN"/>
        </w:rPr>
        <w:t>37</w:t>
      </w:r>
      <w:r>
        <w:rPr>
          <w:rFonts w:hint="eastAsia" w:asciiTheme="minorEastAsia" w:hAnsiTheme="minorEastAsia" w:eastAsiaTheme="minorEastAsia" w:cstheme="minorEastAsia"/>
          <w:b/>
          <w:color w:val="auto"/>
          <w:highlight w:val="none"/>
          <w:shd w:val="clear" w:color="auto" w:fill="FFFFFF"/>
        </w:rPr>
        <w:t xml:space="preserve">.1 </w:t>
      </w:r>
      <w:r>
        <w:rPr>
          <w:rFonts w:hint="eastAsia" w:asciiTheme="minorEastAsia" w:hAnsiTheme="minorEastAsia" w:eastAsiaTheme="minorEastAsia" w:cstheme="minorEastAsia"/>
          <w:snapToGrid w:val="0"/>
          <w:color w:val="auto"/>
          <w:kern w:val="0"/>
          <w:szCs w:val="24"/>
          <w:highlight w:val="none"/>
        </w:rPr>
        <w:t>招标文件中涉及的合同实质性内容以及拟签合同的主要条款内容、中标须知、相关附件、格式内容等为中标后拟签合同实质性内容，在订立合同时不得擅自进行更改。</w:t>
      </w:r>
    </w:p>
    <w:p w14:paraId="555C4B97">
      <w:pPr>
        <w:pStyle w:val="34"/>
        <w:ind w:firstLine="480" w:firstLineChars="200"/>
        <w:rPr>
          <w:rFonts w:hint="eastAsia" w:asciiTheme="minorEastAsia" w:hAnsiTheme="minorEastAsia" w:eastAsiaTheme="minorEastAsia" w:cstheme="minorEastAsia"/>
          <w:color w:val="auto"/>
          <w:szCs w:val="24"/>
          <w:highlight w:val="none"/>
        </w:rPr>
      </w:pPr>
    </w:p>
    <w:p w14:paraId="5B54C4CB">
      <w:pPr>
        <w:pStyle w:val="35"/>
        <w:keepNext/>
        <w:keepLines/>
        <w:tabs>
          <w:tab w:val="left" w:pos="885"/>
        </w:tabs>
        <w:jc w:val="center"/>
        <w:rPr>
          <w:rFonts w:hint="eastAsia" w:asciiTheme="minorEastAsia" w:hAnsiTheme="minorEastAsia" w:eastAsiaTheme="minorEastAsia" w:cstheme="minorEastAsia"/>
          <w:b/>
          <w:color w:val="auto"/>
          <w:kern w:val="44"/>
          <w:sz w:val="36"/>
          <w:szCs w:val="36"/>
          <w:highlight w:val="none"/>
        </w:rPr>
      </w:pPr>
      <w:r>
        <w:rPr>
          <w:rFonts w:hint="eastAsia" w:asciiTheme="minorEastAsia" w:hAnsiTheme="minorEastAsia" w:eastAsiaTheme="minorEastAsia" w:cstheme="minorEastAsia"/>
          <w:b/>
          <w:color w:val="auto"/>
          <w:kern w:val="44"/>
          <w:sz w:val="24"/>
          <w:highlight w:val="none"/>
        </w:rPr>
        <w:br w:type="page"/>
      </w:r>
      <w:bookmarkStart w:id="441" w:name="_Toc24187"/>
      <w:bookmarkStart w:id="442" w:name="_Toc27728"/>
      <w:bookmarkStart w:id="443" w:name="_Toc29153"/>
      <w:bookmarkStart w:id="444" w:name="_Toc28287"/>
      <w:bookmarkStart w:id="445" w:name="_Toc29158"/>
      <w:bookmarkStart w:id="446" w:name="_Toc25756"/>
      <w:bookmarkStart w:id="447" w:name="_Toc18103"/>
      <w:bookmarkStart w:id="448" w:name="_Toc21424"/>
      <w:bookmarkStart w:id="449" w:name="_Toc20219"/>
      <w:bookmarkStart w:id="450" w:name="_Toc18638"/>
      <w:bookmarkStart w:id="451" w:name="_Toc20845"/>
      <w:r>
        <w:rPr>
          <w:rFonts w:hint="eastAsia" w:asciiTheme="minorEastAsia" w:hAnsiTheme="minorEastAsia" w:eastAsiaTheme="minorEastAsia" w:cstheme="minorEastAsia"/>
          <w:b/>
          <w:color w:val="auto"/>
          <w:kern w:val="44"/>
          <w:sz w:val="36"/>
          <w:szCs w:val="36"/>
          <w:highlight w:val="none"/>
        </w:rPr>
        <w:t>第四</w:t>
      </w:r>
      <w:bookmarkStart w:id="452" w:name="_Hlt69669176"/>
      <w:bookmarkEnd w:id="452"/>
      <w:r>
        <w:rPr>
          <w:rFonts w:hint="eastAsia" w:asciiTheme="minorEastAsia" w:hAnsiTheme="minorEastAsia" w:eastAsiaTheme="minorEastAsia" w:cstheme="minorEastAsia"/>
          <w:b/>
          <w:color w:val="auto"/>
          <w:kern w:val="44"/>
          <w:sz w:val="36"/>
          <w:szCs w:val="36"/>
          <w:highlight w:val="none"/>
        </w:rPr>
        <w:t>章</w:t>
      </w:r>
      <w:bookmarkStart w:id="453" w:name="_Hlt87793847"/>
      <w:bookmarkEnd w:id="453"/>
      <w:r>
        <w:rPr>
          <w:rFonts w:hint="eastAsia" w:asciiTheme="minorEastAsia" w:hAnsiTheme="minorEastAsia" w:eastAsiaTheme="minorEastAsia" w:cstheme="minorEastAsia"/>
          <w:b/>
          <w:color w:val="auto"/>
          <w:kern w:val="44"/>
          <w:sz w:val="36"/>
          <w:szCs w:val="36"/>
          <w:highlight w:val="none"/>
        </w:rPr>
        <w:t xml:space="preserve"> 投标人提交的其他材料</w:t>
      </w:r>
      <w:bookmarkEnd w:id="441"/>
      <w:bookmarkEnd w:id="442"/>
      <w:bookmarkEnd w:id="443"/>
      <w:bookmarkEnd w:id="444"/>
      <w:bookmarkEnd w:id="445"/>
      <w:bookmarkEnd w:id="446"/>
      <w:bookmarkEnd w:id="447"/>
      <w:bookmarkEnd w:id="448"/>
      <w:bookmarkEnd w:id="449"/>
      <w:bookmarkEnd w:id="450"/>
      <w:bookmarkEnd w:id="451"/>
    </w:p>
    <w:bookmarkEnd w:id="440"/>
    <w:p w14:paraId="19AA2CEA">
      <w:pPr>
        <w:pStyle w:val="45"/>
        <w:spacing w:line="400" w:lineRule="exact"/>
        <w:ind w:firstLine="0"/>
        <w:jc w:val="both"/>
        <w:outlineLvl w:val="1"/>
        <w:rPr>
          <w:rFonts w:hint="eastAsia" w:asciiTheme="minorEastAsia" w:hAnsiTheme="minorEastAsia" w:eastAsiaTheme="minorEastAsia" w:cstheme="minorEastAsia"/>
          <w:b/>
          <w:color w:val="auto"/>
          <w:kern w:val="2"/>
          <w:highlight w:val="none"/>
        </w:rPr>
      </w:pPr>
      <w:bookmarkStart w:id="454" w:name="_Hlt66531751"/>
      <w:bookmarkEnd w:id="454"/>
      <w:bookmarkStart w:id="455" w:name="_Hlt66104911"/>
      <w:bookmarkEnd w:id="455"/>
      <w:bookmarkStart w:id="456" w:name="_Toc31172"/>
      <w:bookmarkStart w:id="457" w:name="_Toc14471"/>
      <w:bookmarkStart w:id="458" w:name="_Toc18673"/>
      <w:bookmarkStart w:id="459" w:name="_Toc19932"/>
      <w:bookmarkStart w:id="460" w:name="_Toc5814"/>
      <w:bookmarkStart w:id="461" w:name="_Toc21505"/>
      <w:bookmarkStart w:id="462" w:name="_Toc28975"/>
      <w:bookmarkStart w:id="463" w:name="_Toc5994"/>
      <w:bookmarkStart w:id="464" w:name="_Toc5733"/>
      <w:bookmarkStart w:id="465" w:name="_Toc1109"/>
      <w:bookmarkStart w:id="466" w:name="_Toc10134"/>
      <w:bookmarkStart w:id="467" w:name="_Toc13288"/>
      <w:r>
        <w:rPr>
          <w:rFonts w:hint="eastAsia" w:asciiTheme="minorEastAsia" w:hAnsiTheme="minorEastAsia" w:eastAsiaTheme="minorEastAsia" w:cstheme="minorEastAsia"/>
          <w:b/>
          <w:color w:val="auto"/>
          <w:kern w:val="2"/>
          <w:highlight w:val="none"/>
        </w:rPr>
        <w:t>1</w:t>
      </w:r>
      <w:bookmarkStart w:id="468" w:name="_Hlt69356768"/>
      <w:bookmarkEnd w:id="468"/>
      <w:bookmarkStart w:id="469" w:name="_Hlt66677316"/>
      <w:r>
        <w:rPr>
          <w:rFonts w:hint="eastAsia" w:asciiTheme="minorEastAsia" w:hAnsiTheme="minorEastAsia" w:eastAsiaTheme="minorEastAsia" w:cstheme="minorEastAsia"/>
          <w:b/>
          <w:color w:val="auto"/>
          <w:kern w:val="2"/>
          <w:highlight w:val="none"/>
        </w:rPr>
        <w:t xml:space="preserve"> 投标保证</w:t>
      </w:r>
      <w:bookmarkEnd w:id="456"/>
      <w:bookmarkEnd w:id="457"/>
      <w:bookmarkEnd w:id="458"/>
      <w:bookmarkEnd w:id="459"/>
      <w:bookmarkEnd w:id="460"/>
      <w:bookmarkEnd w:id="461"/>
      <w:bookmarkEnd w:id="462"/>
      <w:bookmarkEnd w:id="463"/>
      <w:bookmarkEnd w:id="464"/>
      <w:bookmarkEnd w:id="465"/>
      <w:bookmarkEnd w:id="466"/>
      <w:bookmarkEnd w:id="467"/>
      <w:bookmarkEnd w:id="469"/>
    </w:p>
    <w:p w14:paraId="66682DF2">
      <w:pPr>
        <w:snapToGrid w:val="0"/>
        <w:spacing w:beforeLines="50" w:line="360" w:lineRule="auto"/>
        <w:ind w:firstLine="482"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color w:val="auto"/>
          <w:szCs w:val="24"/>
          <w:highlight w:val="none"/>
        </w:rPr>
        <w:t>1.1</w:t>
      </w:r>
      <w:r>
        <w:rPr>
          <w:rFonts w:hint="eastAsia" w:asciiTheme="minorEastAsia" w:hAnsiTheme="minorEastAsia" w:eastAsiaTheme="minorEastAsia" w:cstheme="minorEastAsia"/>
          <w:color w:val="auto"/>
          <w:szCs w:val="24"/>
          <w:highlight w:val="none"/>
        </w:rPr>
        <w:t xml:space="preserve"> 投标保证的形式包括投标保证金、投标保证担保、投标保证保险三种，由投标人自主选择。</w:t>
      </w:r>
    </w:p>
    <w:p w14:paraId="105C575E">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1.2</w:t>
      </w:r>
      <w:r>
        <w:rPr>
          <w:rFonts w:hint="eastAsia" w:asciiTheme="minorEastAsia" w:hAnsiTheme="minorEastAsia" w:eastAsiaTheme="minorEastAsia" w:cstheme="minorEastAsia"/>
          <w:color w:val="auto"/>
          <w:highlight w:val="none"/>
        </w:rPr>
        <w:t>投标人撤回已提交的投标文件，应当在投标截止时间前书面通知招标人。投标截止后投标人撤销投标文件的，招标人可以不退还投标保证。</w:t>
      </w:r>
    </w:p>
    <w:p w14:paraId="61CBA223">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1.3</w:t>
      </w:r>
      <w:r>
        <w:rPr>
          <w:rFonts w:hint="eastAsia" w:asciiTheme="minorEastAsia" w:hAnsiTheme="minorEastAsia" w:eastAsiaTheme="minorEastAsia" w:cstheme="minorEastAsia"/>
          <w:color w:val="auto"/>
          <w:highlight w:val="none"/>
        </w:rPr>
        <w:t>投标保证的退还方式：</w:t>
      </w:r>
    </w:p>
    <w:p w14:paraId="07FE1BBA">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1.4</w:t>
      </w:r>
      <w:r>
        <w:rPr>
          <w:rFonts w:hint="eastAsia" w:asciiTheme="minorEastAsia" w:hAnsiTheme="minorEastAsia" w:eastAsiaTheme="minorEastAsia" w:cstheme="minorEastAsia"/>
          <w:color w:val="auto"/>
          <w:highlight w:val="none"/>
        </w:rPr>
        <w:t xml:space="preserve"> 投标人中标后不与招标人依据招标文件要求签订工程合同的，由建设行政主管部门按规定处理其投标保证。</w:t>
      </w:r>
    </w:p>
    <w:p w14:paraId="1A2A67A8">
      <w:pPr>
        <w:pStyle w:val="56"/>
        <w:snapToGrid w:val="0"/>
        <w:ind w:firstLine="5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1.5</w:t>
      </w:r>
      <w:r>
        <w:rPr>
          <w:rFonts w:hint="eastAsia" w:asciiTheme="minorEastAsia" w:hAnsiTheme="minorEastAsia" w:eastAsiaTheme="minorEastAsia" w:cstheme="minorEastAsia"/>
          <w:color w:val="auto"/>
          <w:highlight w:val="none"/>
        </w:rPr>
        <w:t xml:space="preserve"> 组成联合体时由联合体牵头人缴纳投标保证。</w:t>
      </w:r>
    </w:p>
    <w:p w14:paraId="50807269">
      <w:pPr>
        <w:pStyle w:val="45"/>
        <w:spacing w:line="360" w:lineRule="auto"/>
        <w:ind w:firstLine="0"/>
        <w:jc w:val="both"/>
        <w:outlineLvl w:val="1"/>
        <w:rPr>
          <w:rFonts w:hint="eastAsia" w:asciiTheme="minorEastAsia" w:hAnsiTheme="minorEastAsia" w:eastAsiaTheme="minorEastAsia" w:cstheme="minorEastAsia"/>
          <w:b/>
          <w:color w:val="auto"/>
          <w:kern w:val="2"/>
          <w:highlight w:val="none"/>
        </w:rPr>
      </w:pPr>
      <w:bookmarkStart w:id="470" w:name="_Hlt87792499"/>
      <w:bookmarkEnd w:id="470"/>
      <w:bookmarkStart w:id="471" w:name="_Hlt87793359"/>
      <w:bookmarkEnd w:id="471"/>
      <w:bookmarkStart w:id="472" w:name="_Toc13572"/>
      <w:bookmarkStart w:id="473" w:name="_Toc22441"/>
      <w:bookmarkStart w:id="474" w:name="_Toc985"/>
      <w:bookmarkStart w:id="475" w:name="_Toc20998"/>
      <w:bookmarkStart w:id="476" w:name="_Toc14337"/>
      <w:bookmarkStart w:id="477" w:name="_Toc30639"/>
      <w:bookmarkStart w:id="478" w:name="_Toc23304"/>
      <w:bookmarkStart w:id="479" w:name="_Toc31285"/>
      <w:bookmarkStart w:id="480" w:name="_Toc3054"/>
      <w:bookmarkStart w:id="481" w:name="_Toc10164"/>
      <w:bookmarkStart w:id="482" w:name="_Toc19536"/>
      <w:bookmarkStart w:id="483" w:name="_Toc3284"/>
      <w:r>
        <w:rPr>
          <w:rFonts w:hint="eastAsia" w:asciiTheme="minorEastAsia" w:hAnsiTheme="minorEastAsia" w:eastAsiaTheme="minorEastAsia" w:cstheme="minorEastAsia"/>
          <w:b/>
          <w:color w:val="auto"/>
          <w:kern w:val="2"/>
          <w:highlight w:val="none"/>
        </w:rPr>
        <w:t>2 履约保证金</w:t>
      </w:r>
      <w:bookmarkEnd w:id="472"/>
      <w:bookmarkEnd w:id="473"/>
      <w:bookmarkEnd w:id="474"/>
      <w:bookmarkEnd w:id="475"/>
      <w:bookmarkEnd w:id="476"/>
      <w:bookmarkEnd w:id="477"/>
      <w:bookmarkEnd w:id="478"/>
      <w:bookmarkEnd w:id="479"/>
      <w:bookmarkEnd w:id="480"/>
      <w:bookmarkEnd w:id="481"/>
      <w:bookmarkEnd w:id="482"/>
      <w:bookmarkEnd w:id="483"/>
    </w:p>
    <w:bookmarkEnd w:id="4"/>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auto"/>
          <w:kern w:val="0"/>
          <w:szCs w:val="24"/>
          <w:highlight w:val="none"/>
        </w:rPr>
      </w:pPr>
      <w:bookmarkStart w:id="484" w:name="_Toc466640610"/>
      <w:r>
        <w:rPr>
          <w:rFonts w:hint="eastAsia" w:asciiTheme="minorEastAsia" w:hAnsiTheme="minorEastAsia" w:eastAsiaTheme="minorEastAsia" w:cstheme="minorEastAsia"/>
          <w:b/>
          <w:bCs/>
          <w:snapToGrid w:val="0"/>
          <w:color w:val="auto"/>
          <w:kern w:val="0"/>
          <w:szCs w:val="24"/>
          <w:highlight w:val="none"/>
        </w:rPr>
        <w:t>2.1</w:t>
      </w:r>
      <w:r>
        <w:rPr>
          <w:rFonts w:hint="eastAsia" w:asciiTheme="minorEastAsia" w:hAnsiTheme="minorEastAsia" w:eastAsiaTheme="minorEastAsia" w:cstheme="minorEastAsia"/>
          <w:snapToGrid w:val="0"/>
          <w:color w:val="auto"/>
          <w:kern w:val="0"/>
          <w:szCs w:val="24"/>
          <w:highlight w:val="none"/>
        </w:rPr>
        <w:t xml:space="preserve"> 中标人须在领取中标通知书之日起</w:t>
      </w:r>
      <w:r>
        <w:rPr>
          <w:rFonts w:hint="eastAsia" w:asciiTheme="minorEastAsia" w:hAnsiTheme="minorEastAsia" w:eastAsiaTheme="minorEastAsia" w:cstheme="minorEastAsia"/>
          <w:snapToGrid w:val="0"/>
          <w:color w:val="auto"/>
          <w:kern w:val="0"/>
          <w:szCs w:val="24"/>
          <w:highlight w:val="none"/>
          <w:u w:val="single"/>
        </w:rPr>
        <w:t xml:space="preserve"> 5 </w:t>
      </w:r>
      <w:r>
        <w:rPr>
          <w:rFonts w:hint="eastAsia" w:asciiTheme="minorEastAsia" w:hAnsiTheme="minorEastAsia" w:eastAsiaTheme="minorEastAsia" w:cstheme="minorEastAsia"/>
          <w:snapToGrid w:val="0"/>
          <w:color w:val="auto"/>
          <w:kern w:val="0"/>
          <w:szCs w:val="24"/>
          <w:highlight w:val="none"/>
        </w:rPr>
        <w:t>个工作日内、签订合同前向招标人提交金额为中标价</w:t>
      </w:r>
      <w:r>
        <w:rPr>
          <w:rFonts w:hint="eastAsia" w:asciiTheme="minorEastAsia" w:hAnsiTheme="minorEastAsia" w:eastAsiaTheme="minorEastAsia" w:cstheme="minorEastAsia"/>
          <w:snapToGrid w:val="0"/>
          <w:color w:val="auto"/>
          <w:kern w:val="0"/>
          <w:szCs w:val="24"/>
          <w:highlight w:val="none"/>
          <w:u w:val="single"/>
        </w:rPr>
        <w:t xml:space="preserve"> 5 </w:t>
      </w:r>
      <w:r>
        <w:rPr>
          <w:rFonts w:hint="eastAsia" w:asciiTheme="minorEastAsia" w:hAnsiTheme="minorEastAsia" w:eastAsiaTheme="minorEastAsia" w:cstheme="minorEastAsia"/>
          <w:snapToGrid w:val="0"/>
          <w:color w:val="auto"/>
          <w:kern w:val="0"/>
          <w:szCs w:val="24"/>
          <w:highlight w:val="none"/>
        </w:rPr>
        <w:t>% 的履约保证。</w:t>
      </w:r>
      <w:r>
        <w:rPr>
          <w:rFonts w:asciiTheme="minorEastAsia" w:hAnsiTheme="minorEastAsia" w:eastAsiaTheme="minorEastAsia" w:cstheme="minorEastAsia"/>
          <w:snapToGrid w:val="0"/>
          <w:color w:val="auto"/>
          <w:kern w:val="0"/>
          <w:szCs w:val="24"/>
          <w:highlight w:val="none"/>
        </w:rPr>
        <w:t>联合体中标的，由联合体牵头人提交。同时招标人向中标人提供合同价</w:t>
      </w:r>
      <w:r>
        <w:rPr>
          <w:rFonts w:asciiTheme="minorEastAsia" w:hAnsiTheme="minorEastAsia" w:eastAsiaTheme="minorEastAsia" w:cstheme="minorEastAsia"/>
          <w:snapToGrid w:val="0"/>
          <w:color w:val="auto"/>
          <w:kern w:val="0"/>
          <w:szCs w:val="24"/>
          <w:highlight w:val="none"/>
          <w:u w:val="none"/>
        </w:rPr>
        <w:t>5</w:t>
      </w:r>
      <w:r>
        <w:rPr>
          <w:rFonts w:asciiTheme="minorEastAsia" w:hAnsiTheme="minorEastAsia" w:eastAsiaTheme="minorEastAsia" w:cstheme="minorEastAsia"/>
          <w:snapToGrid w:val="0"/>
          <w:color w:val="auto"/>
          <w:kern w:val="0"/>
          <w:szCs w:val="24"/>
          <w:highlight w:val="none"/>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auto"/>
          <w:kern w:val="0"/>
          <w:szCs w:val="24"/>
          <w:highlight w:val="none"/>
          <w:u w:val="none"/>
        </w:rPr>
        <w:t>30</w:t>
      </w:r>
      <w:r>
        <w:rPr>
          <w:rFonts w:asciiTheme="minorEastAsia" w:hAnsiTheme="minorEastAsia" w:eastAsiaTheme="minorEastAsia" w:cstheme="minorEastAsia"/>
          <w:snapToGrid w:val="0"/>
          <w:color w:val="auto"/>
          <w:kern w:val="0"/>
          <w:szCs w:val="24"/>
          <w:highlight w:val="none"/>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lang w:val="en-US" w:eastAsia="zh-CN" w:bidi="ar"/>
        </w:rPr>
        <w:t>注：</w:t>
      </w:r>
      <w:r>
        <w:rPr>
          <w:rFonts w:hint="eastAsia" w:asciiTheme="minorEastAsia" w:hAnsiTheme="minorEastAsia" w:eastAsiaTheme="minorEastAsia" w:cstheme="minorEastAsia"/>
          <w:i w:val="0"/>
          <w:iCs w:val="0"/>
          <w:snapToGrid w:val="0"/>
          <w:color w:val="auto"/>
          <w:kern w:val="0"/>
          <w:sz w:val="24"/>
          <w:szCs w:val="24"/>
          <w:highlight w:val="none"/>
          <w:lang w:val="en-US" w:eastAsia="zh-CN" w:bidi="ar"/>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2.2</w:t>
      </w:r>
      <w:r>
        <w:rPr>
          <w:rFonts w:hint="eastAsia" w:asciiTheme="minorEastAsia" w:hAnsiTheme="minorEastAsia" w:eastAsiaTheme="minorEastAsia" w:cstheme="minorEastAsia"/>
          <w:snapToGrid w:val="0"/>
          <w:color w:val="auto"/>
          <w:kern w:val="0"/>
          <w:szCs w:val="24"/>
          <w:highlight w:val="none"/>
        </w:rPr>
        <w:t xml:space="preserve"> </w:t>
      </w:r>
      <w:r>
        <w:rPr>
          <w:rFonts w:asciiTheme="minorEastAsia" w:hAnsiTheme="minorEastAsia" w:eastAsiaTheme="minorEastAsia" w:cstheme="minorEastAsia"/>
          <w:snapToGrid w:val="0"/>
          <w:color w:val="auto"/>
          <w:kern w:val="0"/>
          <w:szCs w:val="24"/>
          <w:highlight w:val="none"/>
          <w:lang w:bidi="ar"/>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auto"/>
          <w:kern w:val="0"/>
          <w:szCs w:val="24"/>
          <w:highlight w:val="none"/>
          <w:u w:val="none"/>
          <w:lang w:bidi="ar"/>
        </w:rPr>
        <w:t>28</w:t>
      </w:r>
      <w:r>
        <w:rPr>
          <w:rFonts w:asciiTheme="minorEastAsia" w:hAnsiTheme="minorEastAsia" w:eastAsiaTheme="minorEastAsia" w:cstheme="minorEastAsia"/>
          <w:snapToGrid w:val="0"/>
          <w:color w:val="auto"/>
          <w:kern w:val="0"/>
          <w:szCs w:val="24"/>
          <w:highlight w:val="none"/>
          <w:lang w:bidi="ar"/>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2.3</w:t>
      </w:r>
      <w:r>
        <w:rPr>
          <w:rFonts w:hint="eastAsia" w:asciiTheme="minorEastAsia" w:hAnsiTheme="minorEastAsia" w:eastAsiaTheme="minorEastAsia" w:cstheme="minorEastAsia"/>
          <w:snapToGrid w:val="0"/>
          <w:color w:val="auto"/>
          <w:kern w:val="0"/>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2.4</w:t>
      </w:r>
      <w:r>
        <w:rPr>
          <w:rFonts w:hint="eastAsia" w:asciiTheme="minorEastAsia" w:hAnsiTheme="minorEastAsia" w:eastAsiaTheme="minorEastAsia" w:cstheme="minorEastAsia"/>
          <w:snapToGrid w:val="0"/>
          <w:color w:val="auto"/>
          <w:kern w:val="0"/>
          <w:szCs w:val="24"/>
          <w:highlight w:val="none"/>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2.5</w:t>
      </w:r>
      <w:r>
        <w:rPr>
          <w:rFonts w:hint="eastAsia" w:asciiTheme="minorEastAsia" w:hAnsiTheme="minorEastAsia" w:eastAsiaTheme="minorEastAsia" w:cstheme="minorEastAsia"/>
          <w:snapToGrid w:val="0"/>
          <w:color w:val="auto"/>
          <w:kern w:val="0"/>
          <w:szCs w:val="24"/>
          <w:highlight w:val="none"/>
        </w:rPr>
        <w:t xml:space="preserve"> 项目通过竣工验收之日后28天内，招标人将履约保证</w:t>
      </w:r>
      <w:r>
        <w:rPr>
          <w:rFonts w:hint="eastAsia" w:asciiTheme="minorEastAsia" w:hAnsiTheme="minorEastAsia" w:eastAsiaTheme="minorEastAsia" w:cstheme="minorEastAsia"/>
          <w:color w:val="auto"/>
          <w:szCs w:val="24"/>
          <w:highlight w:val="none"/>
        </w:rPr>
        <w:t>或全部履约保证金（不计算利息）</w:t>
      </w:r>
      <w:r>
        <w:rPr>
          <w:rFonts w:hint="eastAsia" w:asciiTheme="minorEastAsia" w:hAnsiTheme="minorEastAsia" w:eastAsiaTheme="minorEastAsia" w:cstheme="minorEastAsia"/>
          <w:snapToGrid w:val="0"/>
          <w:color w:val="auto"/>
          <w:kern w:val="0"/>
          <w:szCs w:val="24"/>
          <w:highlight w:val="none"/>
        </w:rPr>
        <w:t>退还给中标人。</w:t>
      </w:r>
    </w:p>
    <w:p w14:paraId="66F39DBB">
      <w:pPr>
        <w:pStyle w:val="34"/>
        <w:ind w:firstLine="480"/>
        <w:outlineLvl w:val="1"/>
        <w:rPr>
          <w:rFonts w:hint="eastAsia" w:asciiTheme="minorEastAsia" w:hAnsiTheme="minorEastAsia" w:eastAsiaTheme="minorEastAsia" w:cstheme="minorEastAsia"/>
          <w:snapToGrid w:val="0"/>
          <w:color w:val="auto"/>
          <w:kern w:val="0"/>
          <w:highlight w:val="none"/>
        </w:rPr>
      </w:pPr>
      <w:bookmarkStart w:id="485" w:name="_Toc22165"/>
      <w:bookmarkStart w:id="486" w:name="_Toc24131"/>
      <w:r>
        <w:rPr>
          <w:rFonts w:hint="eastAsia" w:asciiTheme="minorEastAsia" w:hAnsiTheme="minorEastAsia" w:eastAsiaTheme="minorEastAsia" w:cstheme="minorEastAsia"/>
          <w:b/>
          <w:color w:val="auto"/>
          <w:szCs w:val="24"/>
          <w:highlight w:val="none"/>
        </w:rPr>
        <w:t>3</w:t>
      </w:r>
      <w:r>
        <w:rPr>
          <w:rFonts w:hint="eastAsia" w:asciiTheme="minorEastAsia" w:hAnsiTheme="minorEastAsia" w:eastAsiaTheme="minorEastAsia" w:cstheme="minorEastAsia"/>
          <w:b/>
          <w:snapToGrid w:val="0"/>
          <w:color w:val="auto"/>
          <w:szCs w:val="24"/>
          <w:highlight w:val="none"/>
        </w:rPr>
        <w:t>质量保证</w:t>
      </w:r>
      <w:bookmarkEnd w:id="485"/>
      <w:bookmarkEnd w:id="486"/>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3.1</w:t>
      </w:r>
      <w:r>
        <w:rPr>
          <w:rFonts w:hint="eastAsia" w:asciiTheme="minorEastAsia" w:hAnsiTheme="minorEastAsia" w:eastAsiaTheme="minorEastAsia" w:cstheme="minorEastAsia"/>
          <w:bCs/>
          <w:snapToGrid w:val="0"/>
          <w:color w:val="auto"/>
          <w:kern w:val="0"/>
          <w:szCs w:val="24"/>
          <w:highlight w:val="none"/>
        </w:rPr>
        <w:t xml:space="preserve"> 本工程缺陷责任期为</w:t>
      </w:r>
      <w:r>
        <w:rPr>
          <w:rFonts w:hint="eastAsia" w:asciiTheme="minorEastAsia" w:hAnsiTheme="minorEastAsia" w:eastAsiaTheme="minorEastAsia" w:cstheme="minorEastAsia"/>
          <w:bCs/>
          <w:snapToGrid w:val="0"/>
          <w:color w:val="auto"/>
          <w:kern w:val="0"/>
          <w:szCs w:val="24"/>
          <w:highlight w:val="none"/>
          <w:u w:val="single"/>
          <w:lang w:val="en-US" w:eastAsia="zh-CN"/>
        </w:rPr>
        <w:t>2</w:t>
      </w:r>
      <w:r>
        <w:rPr>
          <w:rFonts w:hint="eastAsia" w:asciiTheme="minorEastAsia" w:hAnsiTheme="minorEastAsia" w:eastAsiaTheme="minorEastAsia" w:cstheme="minorEastAsia"/>
          <w:bCs/>
          <w:snapToGrid w:val="0"/>
          <w:color w:val="auto"/>
          <w:kern w:val="0"/>
          <w:szCs w:val="24"/>
          <w:highlight w:val="none"/>
        </w:rPr>
        <w:t>年（自通过竣工验收之日起计），在此期间预留金额为结算价</w:t>
      </w:r>
      <w:r>
        <w:rPr>
          <w:rFonts w:hint="eastAsia" w:asciiTheme="minorEastAsia" w:hAnsiTheme="minorEastAsia" w:eastAsiaTheme="minorEastAsia" w:cstheme="minorEastAsia"/>
          <w:bCs/>
          <w:snapToGrid w:val="0"/>
          <w:color w:val="auto"/>
          <w:kern w:val="0"/>
          <w:szCs w:val="24"/>
          <w:highlight w:val="none"/>
          <w:u w:val="single"/>
        </w:rPr>
        <w:t>3%</w:t>
      </w:r>
      <w:r>
        <w:rPr>
          <w:rFonts w:hint="eastAsia" w:asciiTheme="minorEastAsia" w:hAnsiTheme="minorEastAsia" w:eastAsiaTheme="minorEastAsia" w:cstheme="minorEastAsia"/>
          <w:bCs/>
          <w:snapToGrid w:val="0"/>
          <w:color w:val="auto"/>
          <w:kern w:val="0"/>
          <w:szCs w:val="24"/>
          <w:highlight w:val="none"/>
          <w:u w:val="single"/>
          <w:lang w:val="en-US" w:eastAsia="zh-CN"/>
        </w:rPr>
        <w:t xml:space="preserve"> </w:t>
      </w:r>
      <w:r>
        <w:rPr>
          <w:rFonts w:hint="eastAsia" w:asciiTheme="minorEastAsia" w:hAnsiTheme="minorEastAsia" w:eastAsiaTheme="minorEastAsia" w:cstheme="minorEastAsia"/>
          <w:bCs/>
          <w:snapToGrid w:val="0"/>
          <w:color w:val="auto"/>
          <w:kern w:val="0"/>
          <w:szCs w:val="24"/>
          <w:highlight w:val="none"/>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3.2</w:t>
      </w:r>
      <w:r>
        <w:rPr>
          <w:rFonts w:hint="eastAsia" w:asciiTheme="minorEastAsia" w:hAnsiTheme="minorEastAsia" w:eastAsiaTheme="minorEastAsia" w:cstheme="minorEastAsia"/>
          <w:bCs/>
          <w:snapToGrid w:val="0"/>
          <w:color w:val="auto"/>
          <w:kern w:val="0"/>
          <w:szCs w:val="24"/>
          <w:highlight w:val="none"/>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3.3</w:t>
      </w:r>
      <w:r>
        <w:rPr>
          <w:rFonts w:hint="eastAsia" w:asciiTheme="minorEastAsia" w:hAnsiTheme="minorEastAsia" w:eastAsiaTheme="minorEastAsia" w:cstheme="minorEastAsia"/>
          <w:bCs/>
          <w:snapToGrid w:val="0"/>
          <w:color w:val="auto"/>
          <w:kern w:val="0"/>
          <w:szCs w:val="24"/>
          <w:highlight w:val="none"/>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Cs/>
          <w:snapToGrid w:val="0"/>
          <w:color w:val="auto"/>
          <w:kern w:val="0"/>
          <w:szCs w:val="24"/>
          <w:highlight w:val="none"/>
        </w:rPr>
        <w:t>由他人原因造成的缺陷，招标人负责组织维修，中标人不承担费用，且招标人不得从质量保证中扣除费用。</w:t>
      </w:r>
    </w:p>
    <w:p w14:paraId="0859BDA5">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r>
        <w:rPr>
          <w:rFonts w:hint="eastAsia" w:asciiTheme="minorEastAsia" w:hAnsiTheme="minorEastAsia" w:eastAsiaTheme="minorEastAsia" w:cstheme="minorEastAsia"/>
          <w:b/>
          <w:bCs/>
          <w:snapToGrid w:val="0"/>
          <w:color w:val="auto"/>
          <w:kern w:val="0"/>
          <w:szCs w:val="24"/>
          <w:highlight w:val="none"/>
        </w:rPr>
        <w:t>3.4</w:t>
      </w:r>
      <w:r>
        <w:rPr>
          <w:rFonts w:hint="eastAsia" w:asciiTheme="minorEastAsia" w:hAnsiTheme="minorEastAsia" w:eastAsiaTheme="minorEastAsia" w:cstheme="minorEastAsia"/>
          <w:bCs/>
          <w:snapToGrid w:val="0"/>
          <w:color w:val="auto"/>
          <w:kern w:val="0"/>
          <w:szCs w:val="24"/>
          <w:highlight w:val="none"/>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156AF2CE">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5DBA3E7C">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0A016B4D">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02A95ADA">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17073CB1">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0564E5F4">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0C340158">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0835641D">
      <w:pPr>
        <w:wordWrap w:val="0"/>
        <w:adjustRightInd w:val="0"/>
        <w:snapToGrid w:val="0"/>
        <w:spacing w:line="360" w:lineRule="auto"/>
        <w:ind w:firstLine="561"/>
        <w:rPr>
          <w:rFonts w:hint="eastAsia" w:asciiTheme="minorEastAsia" w:hAnsiTheme="minorEastAsia" w:eastAsiaTheme="minorEastAsia" w:cstheme="minorEastAsia"/>
          <w:bCs/>
          <w:snapToGrid w:val="0"/>
          <w:color w:val="auto"/>
          <w:kern w:val="0"/>
          <w:szCs w:val="24"/>
          <w:highlight w:val="none"/>
        </w:rPr>
      </w:pPr>
    </w:p>
    <w:p w14:paraId="4F67DE68">
      <w:pPr>
        <w:rPr>
          <w:rFonts w:hint="eastAsia" w:asciiTheme="minorEastAsia" w:hAnsiTheme="minorEastAsia" w:eastAsiaTheme="minorEastAsia" w:cstheme="minorEastAsia"/>
          <w:b/>
          <w:color w:val="auto"/>
          <w:kern w:val="44"/>
          <w:sz w:val="36"/>
          <w:szCs w:val="36"/>
          <w:highlight w:val="none"/>
        </w:rPr>
      </w:pPr>
      <w:bookmarkStart w:id="487" w:name="_Toc4002"/>
      <w:bookmarkStart w:id="488" w:name="_Toc16873"/>
      <w:bookmarkStart w:id="489" w:name="_Toc22105"/>
      <w:bookmarkStart w:id="490" w:name="_Toc17661"/>
      <w:bookmarkStart w:id="491" w:name="_Toc25046"/>
      <w:bookmarkStart w:id="492" w:name="_Toc29236"/>
      <w:bookmarkStart w:id="493" w:name="_Toc12936"/>
      <w:bookmarkStart w:id="494" w:name="_Toc4262"/>
      <w:bookmarkStart w:id="495" w:name="_Toc26916"/>
      <w:r>
        <w:rPr>
          <w:rFonts w:hint="eastAsia" w:asciiTheme="minorEastAsia" w:hAnsiTheme="minorEastAsia" w:eastAsiaTheme="minorEastAsia" w:cstheme="minorEastAsia"/>
          <w:b/>
          <w:color w:val="auto"/>
          <w:kern w:val="44"/>
          <w:sz w:val="36"/>
          <w:szCs w:val="36"/>
          <w:highlight w:val="none"/>
        </w:rPr>
        <w:br w:type="page"/>
      </w:r>
    </w:p>
    <w:p w14:paraId="067FC25D">
      <w:pPr>
        <w:pStyle w:val="35"/>
        <w:keepNext/>
        <w:keepLines/>
        <w:tabs>
          <w:tab w:val="left" w:pos="885"/>
        </w:tabs>
        <w:spacing w:line="240" w:lineRule="auto"/>
        <w:jc w:val="center"/>
        <w:rPr>
          <w:rFonts w:hint="eastAsia" w:asciiTheme="minorEastAsia" w:hAnsiTheme="minorEastAsia" w:eastAsiaTheme="minorEastAsia" w:cstheme="minorEastAsia"/>
          <w:b/>
          <w:color w:val="auto"/>
          <w:kern w:val="44"/>
          <w:sz w:val="36"/>
          <w:szCs w:val="36"/>
          <w:highlight w:val="none"/>
        </w:rPr>
      </w:pPr>
      <w:bookmarkStart w:id="496" w:name="_Toc26983"/>
      <w:bookmarkStart w:id="497" w:name="_Toc29766"/>
      <w:bookmarkStart w:id="498" w:name="_Toc5730"/>
      <w:r>
        <w:rPr>
          <w:rFonts w:hint="eastAsia" w:asciiTheme="minorEastAsia" w:hAnsiTheme="minorEastAsia" w:eastAsiaTheme="minorEastAsia" w:cstheme="minorEastAsia"/>
          <w:b/>
          <w:color w:val="auto"/>
          <w:kern w:val="44"/>
          <w:sz w:val="36"/>
          <w:szCs w:val="36"/>
          <w:highlight w:val="none"/>
        </w:rPr>
        <w:t>第五章 招标工程的技术要求</w:t>
      </w:r>
      <w:bookmarkEnd w:id="484"/>
      <w:bookmarkEnd w:id="487"/>
      <w:bookmarkEnd w:id="488"/>
      <w:bookmarkEnd w:id="489"/>
      <w:bookmarkEnd w:id="490"/>
      <w:bookmarkEnd w:id="491"/>
      <w:bookmarkEnd w:id="492"/>
      <w:bookmarkEnd w:id="493"/>
      <w:bookmarkEnd w:id="494"/>
      <w:bookmarkEnd w:id="495"/>
      <w:bookmarkEnd w:id="496"/>
      <w:bookmarkEnd w:id="497"/>
      <w:bookmarkEnd w:id="498"/>
    </w:p>
    <w:p w14:paraId="7C1A7EC0">
      <w:pPr>
        <w:pStyle w:val="4"/>
        <w:spacing w:line="360" w:lineRule="auto"/>
        <w:ind w:firstLine="241" w:firstLineChars="100"/>
        <w:outlineLvl w:val="1"/>
        <w:rPr>
          <w:rFonts w:hint="eastAsia" w:asciiTheme="minorEastAsia" w:hAnsiTheme="minorEastAsia" w:eastAsiaTheme="minorEastAsia" w:cstheme="minorEastAsia"/>
          <w:b/>
          <w:bCs/>
          <w:color w:val="auto"/>
          <w:szCs w:val="22"/>
          <w:highlight w:val="none"/>
        </w:rPr>
      </w:pPr>
      <w:bookmarkStart w:id="499" w:name="_Hlt66104926"/>
      <w:bookmarkEnd w:id="499"/>
      <w:bookmarkStart w:id="500" w:name="_Hlt87793370"/>
      <w:bookmarkEnd w:id="500"/>
      <w:bookmarkStart w:id="501" w:name="_Hlt69265216"/>
      <w:bookmarkEnd w:id="501"/>
      <w:bookmarkStart w:id="502" w:name="_Hlt75685840"/>
      <w:bookmarkEnd w:id="502"/>
      <w:bookmarkStart w:id="503" w:name="_Hlt69116854"/>
      <w:bookmarkEnd w:id="503"/>
      <w:bookmarkStart w:id="504" w:name="_Hlt69359335"/>
      <w:bookmarkEnd w:id="504"/>
      <w:bookmarkStart w:id="505" w:name="_Hlt68774758"/>
      <w:bookmarkEnd w:id="505"/>
      <w:bookmarkStart w:id="506" w:name="_Hlt69357851"/>
      <w:bookmarkEnd w:id="506"/>
      <w:bookmarkStart w:id="507" w:name="_Hlt80411122"/>
      <w:bookmarkEnd w:id="507"/>
      <w:bookmarkStart w:id="508" w:name="_Hlt69358207"/>
      <w:bookmarkEnd w:id="508"/>
      <w:bookmarkStart w:id="509" w:name="_Hlt87793346"/>
      <w:bookmarkEnd w:id="509"/>
      <w:bookmarkStart w:id="510" w:name="_Toc3067"/>
      <w:bookmarkStart w:id="511" w:name="_Toc21545"/>
      <w:bookmarkStart w:id="512" w:name="_Toc1436"/>
      <w:bookmarkStart w:id="513" w:name="_Toc5215"/>
      <w:bookmarkStart w:id="514" w:name="_Toc31511"/>
      <w:bookmarkStart w:id="515" w:name="_Toc8935"/>
      <w:bookmarkStart w:id="516" w:name="_Toc1173"/>
      <w:bookmarkStart w:id="517" w:name="_Toc466640611"/>
      <w:bookmarkStart w:id="518" w:name="_Toc25463"/>
      <w:bookmarkStart w:id="519" w:name="_Toc7837"/>
    </w:p>
    <w:p w14:paraId="50BE59D3">
      <w:pPr>
        <w:pStyle w:val="4"/>
        <w:spacing w:line="360" w:lineRule="auto"/>
        <w:ind w:firstLine="241" w:firstLineChars="100"/>
        <w:outlineLvl w:val="1"/>
        <w:rPr>
          <w:rFonts w:hint="eastAsia" w:asciiTheme="minorEastAsia" w:hAnsiTheme="minorEastAsia" w:eastAsiaTheme="minorEastAsia" w:cstheme="minorEastAsia"/>
          <w:color w:val="auto"/>
          <w:szCs w:val="24"/>
          <w:highlight w:val="none"/>
        </w:rPr>
      </w:pPr>
      <w:bookmarkStart w:id="520" w:name="_Toc8530"/>
      <w:bookmarkStart w:id="521" w:name="_Toc30359"/>
      <w:bookmarkStart w:id="522" w:name="_Toc23466"/>
      <w:r>
        <w:rPr>
          <w:rFonts w:hint="eastAsia" w:asciiTheme="minorEastAsia" w:hAnsiTheme="minorEastAsia" w:eastAsiaTheme="minorEastAsia" w:cstheme="minorEastAsia"/>
          <w:b/>
          <w:bCs/>
          <w:color w:val="auto"/>
          <w:szCs w:val="22"/>
          <w:highlight w:val="none"/>
        </w:rPr>
        <w:t>1</w:t>
      </w:r>
      <w:r>
        <w:rPr>
          <w:rFonts w:hint="eastAsia" w:asciiTheme="minorEastAsia" w:hAnsiTheme="minorEastAsia" w:eastAsiaTheme="minorEastAsia" w:cstheme="minorEastAsia"/>
          <w:b/>
          <w:bCs/>
          <w:color w:val="auto"/>
          <w:szCs w:val="22"/>
          <w:highlight w:val="none"/>
          <w:lang w:eastAsia="zh-CN"/>
        </w:rPr>
        <w:t>、</w:t>
      </w:r>
      <w:r>
        <w:rPr>
          <w:rFonts w:hint="eastAsia" w:asciiTheme="minorEastAsia" w:hAnsiTheme="minorEastAsia" w:eastAsiaTheme="minorEastAsia" w:cstheme="minorEastAsia"/>
          <w:b/>
          <w:bCs/>
          <w:color w:val="auto"/>
          <w:szCs w:val="24"/>
          <w:highlight w:val="none"/>
        </w:rPr>
        <w:t>工程的技术要求</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56F7A36D">
      <w:pPr>
        <w:widowControl/>
        <w:spacing w:line="360" w:lineRule="auto"/>
        <w:ind w:firstLine="241" w:firstLineChars="100"/>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w:t>
      </w:r>
      <w:r>
        <w:rPr>
          <w:rFonts w:hint="eastAsia" w:asciiTheme="minorEastAsia" w:hAnsiTheme="minorEastAsia" w:eastAsiaTheme="minorEastAsia" w:cstheme="minorEastAsia"/>
          <w:b/>
          <w:bCs/>
          <w:color w:val="auto"/>
          <w:highlight w:val="none"/>
          <w:lang w:val="en-US" w:eastAsia="zh-CN"/>
        </w:rPr>
        <w:t>设计</w:t>
      </w:r>
      <w:r>
        <w:rPr>
          <w:rFonts w:hint="eastAsia" w:asciiTheme="minorEastAsia" w:hAnsiTheme="minorEastAsia" w:eastAsiaTheme="minorEastAsia" w:cstheme="minorEastAsia"/>
          <w:b/>
          <w:bCs/>
          <w:color w:val="auto"/>
          <w:highlight w:val="none"/>
        </w:rPr>
        <w:t>必须达到且不限于以下规范的要求：</w:t>
      </w:r>
    </w:p>
    <w:p w14:paraId="50B60DD7">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bookmarkStart w:id="523" w:name="_Hlt78709799"/>
      <w:bookmarkEnd w:id="523"/>
      <w:bookmarkStart w:id="524" w:name="_Hlt69359086"/>
      <w:bookmarkEnd w:id="524"/>
      <w:bookmarkStart w:id="525" w:name="_Hlt69116858"/>
      <w:bookmarkEnd w:id="525"/>
      <w:bookmarkStart w:id="526" w:name="_Hlt69635252"/>
      <w:bookmarkEnd w:id="526"/>
      <w:bookmarkStart w:id="527" w:name="_Hlt69359243"/>
      <w:bookmarkEnd w:id="527"/>
      <w:bookmarkStart w:id="528" w:name="_Hlt69358458"/>
      <w:bookmarkEnd w:id="528"/>
      <w:bookmarkStart w:id="529" w:name="_Hlt69359245"/>
      <w:bookmarkEnd w:id="529"/>
      <w:r>
        <w:rPr>
          <w:rFonts w:hint="eastAsia" w:asciiTheme="minorEastAsia" w:hAnsiTheme="minorEastAsia" w:eastAsiaTheme="minorEastAsia" w:cstheme="minorEastAsia"/>
          <w:bCs/>
          <w:snapToGrid w:val="0"/>
          <w:color w:val="auto"/>
          <w:kern w:val="0"/>
          <w:szCs w:val="24"/>
          <w:highlight w:val="none"/>
          <w:lang w:eastAsia="zh-CN"/>
        </w:rPr>
        <w:t>（1）《供配电系统设计规范》 GB50052</w:t>
      </w:r>
    </w:p>
    <w:p w14:paraId="4852134F">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（2）《20kV 及以下变电所设计规范》 GB50053</w:t>
      </w:r>
    </w:p>
    <w:p w14:paraId="6FFC7F5E">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（3）《低压配电设计规范》 GB50054</w:t>
      </w:r>
    </w:p>
    <w:p w14:paraId="40ACF766">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（4）《电力装置的继电保护和自动装置设计规范》 GB/T50062</w:t>
      </w:r>
    </w:p>
    <w:p w14:paraId="134CC729">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（5）《电力装置的电测量仪表装置设计规范》 GB/T50063</w:t>
      </w:r>
    </w:p>
    <w:p w14:paraId="45659985">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（6）《电力工程直流系统设计技术规程》 DL/T5044</w:t>
      </w:r>
    </w:p>
    <w:p w14:paraId="379EE482">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（7）《交流电气装置的接地》 DL/T621</w:t>
      </w:r>
    </w:p>
    <w:p w14:paraId="78627461">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（8）《66kV 及以下架空电力线路设计规范》 GB50061</w:t>
      </w:r>
    </w:p>
    <w:p w14:paraId="1ABA1865">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（9）《电力工程电缆设计规范》 GB50217</w:t>
      </w:r>
    </w:p>
    <w:p w14:paraId="34EA5AEF">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（10）《城市工程管线综合规划规范》 GB 50289</w:t>
      </w:r>
    </w:p>
    <w:p w14:paraId="44CF47A7">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（11）《民用建筑电气设计标准》GB51348-2019</w:t>
      </w:r>
    </w:p>
    <w:p w14:paraId="0E37D1EB">
      <w:pPr>
        <w:wordWrap w:val="0"/>
        <w:adjustRightInd w:val="0"/>
        <w:snapToGrid w:val="0"/>
        <w:spacing w:line="360" w:lineRule="auto"/>
        <w:ind w:left="420"/>
        <w:rPr>
          <w:rFonts w:hint="eastAsia" w:asciiTheme="minorEastAsia" w:hAnsiTheme="minorEastAsia" w:eastAsiaTheme="minorEastAsia" w:cstheme="minorEastAsia"/>
          <w:bCs/>
          <w:snapToGrid w:val="0"/>
          <w:color w:val="auto"/>
          <w:kern w:val="0"/>
          <w:szCs w:val="24"/>
          <w:highlight w:val="none"/>
          <w:lang w:eastAsia="zh-CN"/>
        </w:rPr>
      </w:pPr>
      <w:r>
        <w:rPr>
          <w:rFonts w:hint="eastAsia" w:asciiTheme="minorEastAsia" w:hAnsiTheme="minorEastAsia" w:eastAsiaTheme="minorEastAsia" w:cstheme="minorEastAsia"/>
          <w:bCs/>
          <w:snapToGrid w:val="0"/>
          <w:color w:val="auto"/>
          <w:kern w:val="0"/>
          <w:szCs w:val="24"/>
          <w:highlight w:val="none"/>
          <w:lang w:eastAsia="zh-CN"/>
        </w:rPr>
        <w:t>（12）南方电网及</w:t>
      </w:r>
      <w:r>
        <w:rPr>
          <w:rFonts w:hint="eastAsia" w:asciiTheme="minorEastAsia" w:hAnsiTheme="minorEastAsia" w:eastAsiaTheme="minorEastAsia" w:cstheme="minorEastAsia"/>
          <w:bCs/>
          <w:snapToGrid w:val="0"/>
          <w:color w:val="auto"/>
          <w:kern w:val="0"/>
          <w:szCs w:val="24"/>
          <w:highlight w:val="none"/>
          <w:lang w:val="en-US" w:eastAsia="zh-CN"/>
        </w:rPr>
        <w:t>韶关</w:t>
      </w:r>
      <w:r>
        <w:rPr>
          <w:rFonts w:hint="eastAsia" w:asciiTheme="minorEastAsia" w:hAnsiTheme="minorEastAsia" w:eastAsiaTheme="minorEastAsia" w:cstheme="minorEastAsia"/>
          <w:bCs/>
          <w:snapToGrid w:val="0"/>
          <w:color w:val="auto"/>
          <w:kern w:val="0"/>
          <w:szCs w:val="24"/>
          <w:highlight w:val="none"/>
          <w:lang w:eastAsia="zh-CN"/>
        </w:rPr>
        <w:t>市供电</w:t>
      </w:r>
      <w:r>
        <w:rPr>
          <w:rFonts w:hint="eastAsia" w:asciiTheme="minorEastAsia" w:hAnsiTheme="minorEastAsia" w:eastAsiaTheme="minorEastAsia" w:cstheme="minorEastAsia"/>
          <w:bCs/>
          <w:snapToGrid w:val="0"/>
          <w:color w:val="auto"/>
          <w:kern w:val="0"/>
          <w:szCs w:val="24"/>
          <w:highlight w:val="none"/>
          <w:lang w:val="en-US" w:eastAsia="zh-CN"/>
        </w:rPr>
        <w:t>部门</w:t>
      </w:r>
      <w:r>
        <w:rPr>
          <w:rFonts w:hint="eastAsia" w:asciiTheme="minorEastAsia" w:hAnsiTheme="minorEastAsia" w:eastAsiaTheme="minorEastAsia" w:cstheme="minorEastAsia"/>
          <w:bCs/>
          <w:snapToGrid w:val="0"/>
          <w:color w:val="auto"/>
          <w:kern w:val="0"/>
          <w:szCs w:val="24"/>
          <w:highlight w:val="none"/>
          <w:lang w:eastAsia="zh-CN"/>
        </w:rPr>
        <w:t>的有关规范、规定及图集</w:t>
      </w:r>
    </w:p>
    <w:p w14:paraId="0A37ED5C">
      <w:pPr>
        <w:widowControl/>
        <w:wordWrap w:val="0"/>
        <w:adjustRightInd w:val="0"/>
        <w:snapToGrid w:val="0"/>
        <w:spacing w:line="360" w:lineRule="auto"/>
        <w:ind w:firstLine="241" w:firstLineChars="100"/>
        <w:textAlignment w:val="baseline"/>
        <w:rPr>
          <w:rFonts w:hint="eastAsia" w:ascii="宋体" w:hAnsi="宋体" w:eastAsia="宋体" w:cs="宋体"/>
          <w:b/>
          <w:snapToGrid w:val="0"/>
          <w:color w:val="auto"/>
          <w:kern w:val="0"/>
          <w:sz w:val="24"/>
          <w:szCs w:val="24"/>
          <w:highlight w:val="none"/>
        </w:rPr>
      </w:pPr>
      <w:r>
        <w:rPr>
          <w:rFonts w:hint="eastAsia" w:asciiTheme="minorEastAsia" w:hAnsiTheme="minorEastAsia" w:eastAsiaTheme="minorEastAsia" w:cstheme="minorEastAsia"/>
          <w:b/>
          <w:bCs w:val="0"/>
          <w:snapToGrid w:val="0"/>
          <w:color w:val="auto"/>
          <w:kern w:val="0"/>
          <w:szCs w:val="24"/>
          <w:highlight w:val="none"/>
          <w:lang w:val="en-US" w:eastAsia="zh-CN"/>
        </w:rPr>
        <w:t>1.</w:t>
      </w:r>
      <w:bookmarkStart w:id="530" w:name="_Toc28474"/>
      <w:bookmarkStart w:id="531" w:name="_Toc18059"/>
      <w:bookmarkStart w:id="532" w:name="_Toc19719"/>
      <w:r>
        <w:rPr>
          <w:rFonts w:hint="eastAsia" w:ascii="宋体" w:hAnsi="宋体" w:eastAsia="宋体" w:cs="宋体"/>
          <w:b/>
          <w:snapToGrid w:val="0"/>
          <w:color w:val="auto"/>
          <w:kern w:val="0"/>
          <w:sz w:val="24"/>
          <w:szCs w:val="24"/>
          <w:highlight w:val="none"/>
          <w:lang w:val="en-US" w:eastAsia="zh-CN"/>
        </w:rPr>
        <w:t>1施工必须达到且不限于以下规范的要求：</w:t>
      </w:r>
    </w:p>
    <w:p w14:paraId="78B2FDD8">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w:t>
      </w:r>
      <w:r>
        <w:rPr>
          <w:rFonts w:hint="eastAsia" w:ascii="宋体" w:hAnsi="宋体" w:eastAsia="宋体" w:cs="宋体"/>
          <w:b w:val="0"/>
          <w:bCs/>
          <w:snapToGrid w:val="0"/>
          <w:color w:val="auto"/>
          <w:kern w:val="0"/>
          <w:sz w:val="24"/>
          <w:szCs w:val="24"/>
          <w:highlight w:val="none"/>
        </w:rPr>
        <w:t>GB 50052-2009《供配电系统设计规范》</w:t>
      </w:r>
    </w:p>
    <w:p w14:paraId="09E6128F">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rPr>
        <w:t>GB 50053-1994《10kV及以下变电所设计规范》</w:t>
      </w:r>
    </w:p>
    <w:p w14:paraId="502BE660">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w:t>
      </w:r>
      <w:r>
        <w:rPr>
          <w:rFonts w:hint="eastAsia" w:ascii="宋体" w:hAnsi="宋体" w:eastAsia="宋体" w:cs="宋体"/>
          <w:b w:val="0"/>
          <w:bCs/>
          <w:snapToGrid w:val="0"/>
          <w:color w:val="auto"/>
          <w:kern w:val="0"/>
          <w:sz w:val="24"/>
          <w:szCs w:val="24"/>
          <w:highlight w:val="none"/>
        </w:rPr>
        <w:t>GB 50054-2011《低压配电设计规范》</w:t>
      </w:r>
    </w:p>
    <w:p w14:paraId="76602B12">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(4)</w:t>
      </w:r>
      <w:r>
        <w:rPr>
          <w:rFonts w:hint="eastAsia" w:ascii="宋体" w:hAnsi="宋体" w:eastAsia="宋体" w:cs="宋体"/>
          <w:b w:val="0"/>
          <w:bCs/>
          <w:snapToGrid w:val="0"/>
          <w:color w:val="auto"/>
          <w:kern w:val="0"/>
          <w:sz w:val="24"/>
          <w:szCs w:val="24"/>
          <w:highlight w:val="none"/>
        </w:rPr>
        <w:t>GB 50060-2008《3～110kV高压配电装置设计规范》</w:t>
      </w:r>
    </w:p>
    <w:p w14:paraId="3BFE1724">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(5)</w:t>
      </w:r>
      <w:r>
        <w:rPr>
          <w:rFonts w:hint="eastAsia" w:ascii="宋体" w:hAnsi="宋体" w:eastAsia="宋体" w:cs="宋体"/>
          <w:b w:val="0"/>
          <w:bCs/>
          <w:snapToGrid w:val="0"/>
          <w:color w:val="auto"/>
          <w:kern w:val="0"/>
          <w:sz w:val="24"/>
          <w:szCs w:val="24"/>
          <w:highlight w:val="none"/>
        </w:rPr>
        <w:t>GB 50061-2010《66kV及以下架空电力线路设计规范》</w:t>
      </w:r>
    </w:p>
    <w:p w14:paraId="202D4186">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(6)</w:t>
      </w:r>
      <w:r>
        <w:rPr>
          <w:rFonts w:hint="eastAsia" w:ascii="宋体" w:hAnsi="宋体" w:eastAsia="宋体" w:cs="宋体"/>
          <w:b w:val="0"/>
          <w:bCs/>
          <w:snapToGrid w:val="0"/>
          <w:color w:val="auto"/>
          <w:kern w:val="0"/>
          <w:sz w:val="24"/>
          <w:szCs w:val="24"/>
          <w:highlight w:val="none"/>
        </w:rPr>
        <w:t>GB 50217-2007《电力工程电缆设计规范》</w:t>
      </w:r>
    </w:p>
    <w:p w14:paraId="4144D297">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(7)</w:t>
      </w:r>
      <w:r>
        <w:rPr>
          <w:rFonts w:hint="eastAsia" w:ascii="宋体" w:hAnsi="宋体" w:eastAsia="宋体" w:cs="宋体"/>
          <w:b w:val="0"/>
          <w:bCs/>
          <w:snapToGrid w:val="0"/>
          <w:color w:val="auto"/>
          <w:kern w:val="0"/>
          <w:sz w:val="24"/>
          <w:szCs w:val="24"/>
          <w:highlight w:val="none"/>
        </w:rPr>
        <w:t>GB 50293-1999《城市电力规划规范》</w:t>
      </w:r>
    </w:p>
    <w:p w14:paraId="451DE6CF">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(8)</w:t>
      </w:r>
      <w:r>
        <w:rPr>
          <w:rFonts w:hint="eastAsia" w:ascii="宋体" w:hAnsi="宋体" w:eastAsia="宋体" w:cs="宋体"/>
          <w:b w:val="0"/>
          <w:bCs/>
          <w:snapToGrid w:val="0"/>
          <w:color w:val="auto"/>
          <w:kern w:val="0"/>
          <w:sz w:val="24"/>
          <w:szCs w:val="24"/>
          <w:highlight w:val="none"/>
        </w:rPr>
        <w:t>GB/T 4623-2006《环型混凝土电杆》</w:t>
      </w:r>
    </w:p>
    <w:p w14:paraId="02111E5F">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(9)</w:t>
      </w:r>
      <w:r>
        <w:rPr>
          <w:rFonts w:hint="eastAsia" w:ascii="宋体" w:hAnsi="宋体" w:eastAsia="宋体" w:cs="宋体"/>
          <w:b w:val="0"/>
          <w:bCs/>
          <w:snapToGrid w:val="0"/>
          <w:color w:val="auto"/>
          <w:kern w:val="0"/>
          <w:sz w:val="24"/>
          <w:szCs w:val="24"/>
          <w:highlight w:val="none"/>
        </w:rPr>
        <w:t>GB/T 50062-2008《电力装置的继电保护和自动装置设计规范》</w:t>
      </w:r>
    </w:p>
    <w:p w14:paraId="6A7A16E3">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(10)</w:t>
      </w:r>
      <w:r>
        <w:rPr>
          <w:rFonts w:hint="eastAsia" w:ascii="宋体" w:hAnsi="宋体" w:eastAsia="宋体" w:cs="宋体"/>
          <w:b w:val="0"/>
          <w:bCs/>
          <w:snapToGrid w:val="0"/>
          <w:color w:val="auto"/>
          <w:kern w:val="0"/>
          <w:sz w:val="24"/>
          <w:szCs w:val="24"/>
          <w:highlight w:val="none"/>
        </w:rPr>
        <w:t>DL/T 499-2001《农村低压电力技术规程》</w:t>
      </w:r>
    </w:p>
    <w:p w14:paraId="44FA244D">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(11)</w:t>
      </w:r>
      <w:r>
        <w:rPr>
          <w:rFonts w:hint="eastAsia" w:ascii="宋体" w:hAnsi="宋体" w:eastAsia="宋体" w:cs="宋体"/>
          <w:b w:val="0"/>
          <w:bCs/>
          <w:snapToGrid w:val="0"/>
          <w:color w:val="auto"/>
          <w:kern w:val="0"/>
          <w:sz w:val="24"/>
          <w:szCs w:val="24"/>
          <w:highlight w:val="none"/>
        </w:rPr>
        <w:t>DL/T 599-2005《城市中低压配电网改造技术导则》</w:t>
      </w:r>
    </w:p>
    <w:p w14:paraId="03731BA1">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(12)</w:t>
      </w:r>
      <w:r>
        <w:rPr>
          <w:rFonts w:hint="eastAsia" w:ascii="宋体" w:hAnsi="宋体" w:eastAsia="宋体" w:cs="宋体"/>
          <w:b w:val="0"/>
          <w:bCs/>
          <w:snapToGrid w:val="0"/>
          <w:color w:val="auto"/>
          <w:kern w:val="0"/>
          <w:sz w:val="24"/>
          <w:szCs w:val="24"/>
          <w:highlight w:val="none"/>
        </w:rPr>
        <w:t>DL/T 601-1996《架空绝缘配电线路设计技术规程》</w:t>
      </w:r>
    </w:p>
    <w:p w14:paraId="341AFB72">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(13)</w:t>
      </w:r>
      <w:r>
        <w:rPr>
          <w:rFonts w:hint="eastAsia" w:ascii="宋体" w:hAnsi="宋体" w:eastAsia="宋体" w:cs="宋体"/>
          <w:b w:val="0"/>
          <w:bCs/>
          <w:snapToGrid w:val="0"/>
          <w:color w:val="auto"/>
          <w:kern w:val="0"/>
          <w:sz w:val="24"/>
          <w:szCs w:val="24"/>
          <w:highlight w:val="none"/>
        </w:rPr>
        <w:t>DL/T 620-1997《交流电气装置的过电压保护和绝缘配合》</w:t>
      </w:r>
    </w:p>
    <w:p w14:paraId="1A80B89C">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(14)</w:t>
      </w:r>
      <w:r>
        <w:rPr>
          <w:rFonts w:hint="eastAsia" w:ascii="宋体" w:hAnsi="宋体" w:eastAsia="宋体" w:cs="宋体"/>
          <w:b w:val="0"/>
          <w:bCs/>
          <w:snapToGrid w:val="0"/>
          <w:color w:val="auto"/>
          <w:kern w:val="0"/>
          <w:sz w:val="24"/>
          <w:szCs w:val="24"/>
          <w:highlight w:val="none"/>
        </w:rPr>
        <w:t>DL/T 621-1997《交流电气装置的接地》</w:t>
      </w:r>
    </w:p>
    <w:p w14:paraId="4311D756">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(15)</w:t>
      </w:r>
      <w:r>
        <w:rPr>
          <w:rFonts w:hint="eastAsia" w:ascii="宋体" w:hAnsi="宋体" w:eastAsia="宋体" w:cs="宋体"/>
          <w:b w:val="0"/>
          <w:bCs/>
          <w:snapToGrid w:val="0"/>
          <w:color w:val="auto"/>
          <w:kern w:val="0"/>
          <w:sz w:val="24"/>
          <w:szCs w:val="24"/>
          <w:highlight w:val="none"/>
        </w:rPr>
        <w:t>DL/T 5130-2001《架空送电线路钢管杆设计技术规定》</w:t>
      </w:r>
    </w:p>
    <w:p w14:paraId="6F79BD8E">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(16)</w:t>
      </w:r>
      <w:r>
        <w:rPr>
          <w:rFonts w:hint="eastAsia" w:ascii="宋体" w:hAnsi="宋体" w:eastAsia="宋体" w:cs="宋体"/>
          <w:b w:val="0"/>
          <w:bCs/>
          <w:snapToGrid w:val="0"/>
          <w:color w:val="auto"/>
          <w:kern w:val="0"/>
          <w:sz w:val="24"/>
          <w:szCs w:val="24"/>
          <w:highlight w:val="none"/>
        </w:rPr>
        <w:t>DL/T 5154-2002《架空送电线路杆塔结构设计技术规定》</w:t>
      </w:r>
    </w:p>
    <w:p w14:paraId="4FEF9687">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(17)</w:t>
      </w:r>
      <w:r>
        <w:rPr>
          <w:rFonts w:hint="eastAsia" w:ascii="宋体" w:hAnsi="宋体" w:eastAsia="宋体" w:cs="宋体"/>
          <w:b w:val="0"/>
          <w:bCs/>
          <w:snapToGrid w:val="0"/>
          <w:color w:val="auto"/>
          <w:kern w:val="0"/>
          <w:sz w:val="24"/>
          <w:szCs w:val="24"/>
          <w:highlight w:val="none"/>
        </w:rPr>
        <w:t>DL/T 5219-2005《架空送电线路基础设计技术规定》</w:t>
      </w:r>
    </w:p>
    <w:p w14:paraId="18A8A7FB">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(18)</w:t>
      </w:r>
      <w:r>
        <w:rPr>
          <w:rFonts w:hint="eastAsia" w:ascii="宋体" w:hAnsi="宋体" w:eastAsia="宋体" w:cs="宋体"/>
          <w:b w:val="0"/>
          <w:bCs/>
          <w:snapToGrid w:val="0"/>
          <w:color w:val="auto"/>
          <w:kern w:val="0"/>
          <w:sz w:val="24"/>
          <w:szCs w:val="24"/>
          <w:highlight w:val="none"/>
        </w:rPr>
        <w:t>DL/T 5220-2005《10kV及以下架空配电线路设计技术规程》</w:t>
      </w:r>
    </w:p>
    <w:p w14:paraId="71A9606D">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(19)</w:t>
      </w:r>
      <w:r>
        <w:rPr>
          <w:rFonts w:hint="eastAsia" w:ascii="宋体" w:hAnsi="宋体" w:eastAsia="宋体" w:cs="宋体"/>
          <w:b w:val="0"/>
          <w:bCs/>
          <w:snapToGrid w:val="0"/>
          <w:color w:val="auto"/>
          <w:kern w:val="0"/>
          <w:sz w:val="24"/>
          <w:szCs w:val="24"/>
          <w:highlight w:val="none"/>
        </w:rPr>
        <w:t>JGJ/T 16-2008《民用建筑电气设计规范》</w:t>
      </w:r>
    </w:p>
    <w:p w14:paraId="4DE6AA69">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(20)</w:t>
      </w:r>
      <w:r>
        <w:rPr>
          <w:rFonts w:hint="eastAsia" w:ascii="宋体" w:hAnsi="宋体" w:eastAsia="宋体" w:cs="宋体"/>
          <w:b w:val="0"/>
          <w:bCs/>
          <w:snapToGrid w:val="0"/>
          <w:color w:val="auto"/>
          <w:kern w:val="0"/>
          <w:sz w:val="24"/>
          <w:szCs w:val="24"/>
          <w:highlight w:val="none"/>
        </w:rPr>
        <w:t>Q/CSG1 0012-2005《中国南方电网城市配电网技术导则》</w:t>
      </w:r>
    </w:p>
    <w:p w14:paraId="6A8A61F0">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(21)</w:t>
      </w:r>
      <w:r>
        <w:rPr>
          <w:rFonts w:hint="eastAsia" w:ascii="宋体" w:hAnsi="宋体" w:eastAsia="宋体" w:cs="宋体"/>
          <w:b w:val="0"/>
          <w:bCs/>
          <w:snapToGrid w:val="0"/>
          <w:color w:val="auto"/>
          <w:kern w:val="0"/>
          <w:sz w:val="24"/>
          <w:szCs w:val="24"/>
          <w:highlight w:val="none"/>
        </w:rPr>
        <w:t>《工程建设标准强制性条文》（电力工程部分）（2006版）</w:t>
      </w:r>
    </w:p>
    <w:p w14:paraId="4C39A594">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(22)</w:t>
      </w:r>
      <w:r>
        <w:rPr>
          <w:rFonts w:hint="eastAsia" w:ascii="宋体" w:hAnsi="宋体" w:eastAsia="宋体" w:cs="宋体"/>
          <w:b w:val="0"/>
          <w:bCs/>
          <w:snapToGrid w:val="0"/>
          <w:color w:val="auto"/>
          <w:kern w:val="0"/>
          <w:sz w:val="24"/>
          <w:szCs w:val="24"/>
          <w:highlight w:val="none"/>
        </w:rPr>
        <w:t>《南方电网标准设计》(中国南方电网)</w:t>
      </w:r>
    </w:p>
    <w:p w14:paraId="0A2518A3">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(23)</w:t>
      </w:r>
      <w:r>
        <w:rPr>
          <w:rFonts w:hint="eastAsia" w:ascii="宋体" w:hAnsi="宋体" w:eastAsia="宋体" w:cs="宋体"/>
          <w:b w:val="0"/>
          <w:bCs/>
          <w:snapToGrid w:val="0"/>
          <w:color w:val="auto"/>
          <w:kern w:val="0"/>
          <w:sz w:val="24"/>
          <w:szCs w:val="24"/>
          <w:highlight w:val="none"/>
        </w:rPr>
        <w:t>《南方电网基建工程质量控制作业标准（WHS）》(中国南方电网)</w:t>
      </w:r>
    </w:p>
    <w:p w14:paraId="26891AD7">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(24)</w:t>
      </w:r>
      <w:r>
        <w:rPr>
          <w:rFonts w:hint="eastAsia" w:ascii="宋体" w:hAnsi="宋体" w:eastAsia="宋体" w:cs="宋体"/>
          <w:b w:val="0"/>
          <w:bCs/>
          <w:snapToGrid w:val="0"/>
          <w:color w:val="auto"/>
          <w:kern w:val="0"/>
          <w:sz w:val="24"/>
          <w:szCs w:val="24"/>
          <w:highlight w:val="none"/>
        </w:rPr>
        <w:t>《南方电网施工作业指导书》(中国南方电网)</w:t>
      </w:r>
    </w:p>
    <w:p w14:paraId="6D5B458D">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(25)</w:t>
      </w:r>
      <w:r>
        <w:rPr>
          <w:rFonts w:hint="eastAsia" w:ascii="宋体" w:hAnsi="宋体" w:eastAsia="宋体" w:cs="宋体"/>
          <w:b w:val="0"/>
          <w:bCs/>
          <w:snapToGrid w:val="0"/>
          <w:color w:val="auto"/>
          <w:kern w:val="0"/>
          <w:sz w:val="24"/>
          <w:szCs w:val="24"/>
          <w:highlight w:val="none"/>
        </w:rPr>
        <w:t>《南方电网质量验收评定标准》(中国南方电网)</w:t>
      </w:r>
    </w:p>
    <w:p w14:paraId="6AA3507D">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(26)</w:t>
      </w:r>
      <w:r>
        <w:rPr>
          <w:rFonts w:hint="eastAsia" w:ascii="宋体" w:hAnsi="宋体" w:eastAsia="宋体" w:cs="宋体"/>
          <w:b w:val="0"/>
          <w:bCs/>
          <w:snapToGrid w:val="0"/>
          <w:color w:val="auto"/>
          <w:kern w:val="0"/>
          <w:sz w:val="24"/>
          <w:szCs w:val="24"/>
          <w:highlight w:val="none"/>
        </w:rPr>
        <w:t>DL/T5009.2-94《电力建设安全工作规范》</w:t>
      </w:r>
    </w:p>
    <w:p w14:paraId="61A6F9CF">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(27)</w:t>
      </w:r>
      <w:r>
        <w:rPr>
          <w:rFonts w:hint="eastAsia" w:ascii="宋体" w:hAnsi="宋体" w:eastAsia="宋体" w:cs="宋体"/>
          <w:b w:val="0"/>
          <w:bCs/>
          <w:snapToGrid w:val="0"/>
          <w:color w:val="auto"/>
          <w:kern w:val="0"/>
          <w:sz w:val="24"/>
          <w:szCs w:val="24"/>
          <w:highlight w:val="none"/>
        </w:rPr>
        <w:t>GB/T50328-2001《建设工程文件归档整理规范》</w:t>
      </w:r>
    </w:p>
    <w:p w14:paraId="72F46289">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(28)</w:t>
      </w:r>
      <w:r>
        <w:rPr>
          <w:rFonts w:hint="eastAsia" w:ascii="宋体" w:hAnsi="宋体" w:eastAsia="宋体" w:cs="宋体"/>
          <w:b w:val="0"/>
          <w:bCs/>
          <w:snapToGrid w:val="0"/>
          <w:color w:val="auto"/>
          <w:kern w:val="0"/>
          <w:sz w:val="24"/>
          <w:szCs w:val="24"/>
          <w:highlight w:val="none"/>
        </w:rPr>
        <w:t>GB50169-2006《电气装置安装工程接地装置施工及验收规范》</w:t>
      </w:r>
    </w:p>
    <w:p w14:paraId="750FFB30">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(29)</w:t>
      </w:r>
      <w:r>
        <w:rPr>
          <w:rFonts w:hint="eastAsia" w:ascii="宋体" w:hAnsi="宋体" w:eastAsia="宋体" w:cs="宋体"/>
          <w:b w:val="0"/>
          <w:bCs/>
          <w:snapToGrid w:val="0"/>
          <w:color w:val="auto"/>
          <w:kern w:val="0"/>
          <w:sz w:val="24"/>
          <w:szCs w:val="24"/>
          <w:highlight w:val="none"/>
        </w:rPr>
        <w:t>中国南方电网公司《10kV及以下业扩受电工程典型设计图集》</w:t>
      </w:r>
    </w:p>
    <w:p w14:paraId="41EF4597">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(30)</w:t>
      </w:r>
      <w:r>
        <w:rPr>
          <w:rFonts w:hint="eastAsia" w:ascii="宋体" w:hAnsi="宋体" w:eastAsia="宋体" w:cs="宋体"/>
          <w:b w:val="0"/>
          <w:bCs/>
          <w:snapToGrid w:val="0"/>
          <w:color w:val="auto"/>
          <w:kern w:val="0"/>
          <w:sz w:val="24"/>
          <w:szCs w:val="24"/>
          <w:highlight w:val="none"/>
        </w:rPr>
        <w:t>中国南方电网公司《10kV及以下业扩受电工程技术导则》</w:t>
      </w:r>
    </w:p>
    <w:p w14:paraId="597358C2">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(31)</w:t>
      </w:r>
      <w:r>
        <w:rPr>
          <w:rFonts w:hint="eastAsia" w:ascii="宋体" w:hAnsi="宋体" w:eastAsia="宋体" w:cs="宋体"/>
          <w:b w:val="0"/>
          <w:bCs/>
          <w:snapToGrid w:val="0"/>
          <w:color w:val="auto"/>
          <w:kern w:val="0"/>
          <w:sz w:val="24"/>
          <w:szCs w:val="24"/>
          <w:highlight w:val="none"/>
        </w:rPr>
        <w:t>中国南方电网公司电能计量装置典型设计《10kV用电客户电能计量卷》、《低压用电客户电能计量卷》</w:t>
      </w:r>
    </w:p>
    <w:p w14:paraId="01C95887">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(32)</w:t>
      </w:r>
      <w:r>
        <w:rPr>
          <w:rFonts w:hint="eastAsia" w:ascii="宋体" w:hAnsi="宋体" w:eastAsia="宋体" w:cs="宋体"/>
          <w:b w:val="0"/>
          <w:bCs/>
          <w:snapToGrid w:val="0"/>
          <w:color w:val="auto"/>
          <w:kern w:val="0"/>
          <w:sz w:val="24"/>
          <w:szCs w:val="24"/>
          <w:highlight w:val="none"/>
        </w:rPr>
        <w:t>《广东电网公司配网安健环设施标准》S.00.00.05/PM.0100.0010</w:t>
      </w:r>
    </w:p>
    <w:p w14:paraId="4E589E5C">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(33)</w:t>
      </w:r>
      <w:r>
        <w:rPr>
          <w:rFonts w:hint="eastAsia" w:ascii="宋体" w:hAnsi="宋体" w:eastAsia="宋体" w:cs="宋体"/>
          <w:b w:val="0"/>
          <w:bCs/>
          <w:snapToGrid w:val="0"/>
          <w:color w:val="auto"/>
          <w:kern w:val="0"/>
          <w:sz w:val="24"/>
          <w:szCs w:val="24"/>
          <w:highlight w:val="none"/>
        </w:rPr>
        <w:t>供电部门确定的供电方案</w:t>
      </w:r>
    </w:p>
    <w:p w14:paraId="239B0407">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(34)</w:t>
      </w:r>
      <w:r>
        <w:rPr>
          <w:rFonts w:hint="eastAsia" w:ascii="宋体" w:hAnsi="宋体" w:eastAsia="宋体" w:cs="宋体"/>
          <w:b w:val="0"/>
          <w:bCs/>
          <w:snapToGrid w:val="0"/>
          <w:color w:val="auto"/>
          <w:kern w:val="0"/>
          <w:sz w:val="24"/>
          <w:szCs w:val="24"/>
          <w:highlight w:val="none"/>
        </w:rPr>
        <w:t>《实施工程建设强制性标准监督规定》（建设部 81 号令）</w:t>
      </w:r>
    </w:p>
    <w:p w14:paraId="3B75E9EF">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(35)</w:t>
      </w:r>
      <w:r>
        <w:rPr>
          <w:rFonts w:hint="eastAsia" w:ascii="宋体" w:hAnsi="宋体" w:eastAsia="宋体" w:cs="宋体"/>
          <w:b w:val="0"/>
          <w:bCs/>
          <w:snapToGrid w:val="0"/>
          <w:color w:val="auto"/>
          <w:kern w:val="0"/>
          <w:sz w:val="24"/>
          <w:szCs w:val="24"/>
          <w:highlight w:val="none"/>
        </w:rPr>
        <w:t>《工程建设标准强制性条文》（电力工程部分）（2006版）</w:t>
      </w:r>
    </w:p>
    <w:p w14:paraId="787BE062">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(36)</w:t>
      </w:r>
      <w:r>
        <w:rPr>
          <w:rFonts w:hint="eastAsia" w:ascii="宋体" w:hAnsi="宋体" w:eastAsia="宋体" w:cs="宋体"/>
          <w:b w:val="0"/>
          <w:bCs/>
          <w:snapToGrid w:val="0"/>
          <w:color w:val="auto"/>
          <w:kern w:val="0"/>
          <w:sz w:val="24"/>
          <w:szCs w:val="24"/>
          <w:highlight w:val="none"/>
        </w:rPr>
        <w:t>《工程建设标准强制性条文》（房屋建筑部分）（2009版）</w:t>
      </w:r>
    </w:p>
    <w:p w14:paraId="5E5B9588">
      <w:pPr>
        <w:keepNext w:val="0"/>
        <w:keepLines w:val="0"/>
        <w:pageBreakBefore w:val="0"/>
        <w:widowControl/>
        <w:numPr>
          <w:ilvl w:val="0"/>
          <w:numId w:val="0"/>
        </w:numPr>
        <w:kinsoku/>
        <w:wordWrap w:val="0"/>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(37)</w:t>
      </w:r>
      <w:r>
        <w:rPr>
          <w:rFonts w:hint="eastAsia" w:ascii="宋体" w:hAnsi="宋体" w:eastAsia="宋体" w:cs="宋体"/>
          <w:b w:val="0"/>
          <w:bCs/>
          <w:snapToGrid w:val="0"/>
          <w:color w:val="auto"/>
          <w:kern w:val="0"/>
          <w:sz w:val="24"/>
          <w:szCs w:val="24"/>
          <w:highlight w:val="none"/>
        </w:rPr>
        <w:t>《基建工程强制性条文实施办法》（南网各分、子公司）</w:t>
      </w:r>
    </w:p>
    <w:p w14:paraId="366DB868">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560"/>
        <w:textAlignment w:val="auto"/>
        <w:outlineLvl w:val="1"/>
        <w:rPr>
          <w:rFonts w:hint="eastAsia" w:ascii="宋体" w:hAnsi="宋体" w:eastAsia="宋体" w:cs="宋体"/>
          <w:b w:val="0"/>
          <w:bCs/>
          <w:snapToGrid w:val="0"/>
          <w:color w:val="auto"/>
          <w:kern w:val="0"/>
          <w:sz w:val="24"/>
          <w:szCs w:val="24"/>
          <w:highlight w:val="none"/>
        </w:rPr>
      </w:pPr>
      <w:r>
        <w:rPr>
          <w:rFonts w:hint="default" w:ascii="宋体" w:hAnsi="宋体" w:eastAsia="宋体" w:cs="宋体"/>
          <w:b w:val="0"/>
          <w:bCs/>
          <w:snapToGrid w:val="0"/>
          <w:color w:val="auto"/>
          <w:kern w:val="0"/>
          <w:sz w:val="24"/>
          <w:szCs w:val="24"/>
          <w:highlight w:val="none"/>
          <w:lang w:val="en-US" w:eastAsia="zh-CN" w:bidi="ar-SA"/>
        </w:rPr>
        <w:t>(38)</w:t>
      </w:r>
      <w:r>
        <w:rPr>
          <w:rFonts w:hint="eastAsia" w:ascii="宋体" w:hAnsi="宋体" w:eastAsia="宋体" w:cs="宋体"/>
          <w:b w:val="0"/>
          <w:bCs/>
          <w:snapToGrid w:val="0"/>
          <w:color w:val="auto"/>
          <w:kern w:val="0"/>
          <w:sz w:val="24"/>
          <w:szCs w:val="24"/>
          <w:highlight w:val="none"/>
        </w:rPr>
        <w:t>其他现行国家、广东省关于电力工程或配电工程的施工及验收规范、规程、标准。</w:t>
      </w:r>
    </w:p>
    <w:p w14:paraId="3F1A699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560"/>
        <w:textAlignment w:val="auto"/>
        <w:outlineLvl w:val="1"/>
        <w:rPr>
          <w:rFonts w:hint="eastAsia" w:ascii="Times New Roman" w:hAnsi="Times New Roman" w:eastAsia="宋体" w:cs="Times New Roman"/>
          <w:caps w:val="0"/>
          <w:smallCaps w:val="0"/>
          <w:strike/>
          <w:dstrike w:val="0"/>
          <w:snapToGrid w:val="0"/>
          <w:color w:val="auto"/>
          <w:spacing w:val="0"/>
          <w:kern w:val="0"/>
          <w:sz w:val="24"/>
          <w:szCs w:val="22"/>
          <w:highlight w:val="none"/>
        </w:rPr>
      </w:pPr>
      <w:r>
        <w:rPr>
          <w:rFonts w:hint="eastAsia" w:ascii="Times New Roman" w:hAnsi="Times New Roman" w:eastAsia="宋体" w:cs="Times New Roman"/>
          <w:b/>
          <w:bCs w:val="0"/>
          <w:caps w:val="0"/>
          <w:smallCaps w:val="0"/>
          <w:snapToGrid w:val="0"/>
          <w:color w:val="auto"/>
          <w:spacing w:val="0"/>
          <w:kern w:val="0"/>
          <w:sz w:val="24"/>
          <w:szCs w:val="22"/>
          <w:highlight w:val="none"/>
          <w:lang w:val="en-US" w:eastAsia="zh-CN"/>
        </w:rPr>
        <w:t>2．备查要求</w:t>
      </w:r>
      <w:bookmarkEnd w:id="530"/>
      <w:bookmarkEnd w:id="531"/>
    </w:p>
    <w:p w14:paraId="4E327E51">
      <w:pPr>
        <w:spacing w:line="360" w:lineRule="auto"/>
        <w:ind w:firstLine="480" w:firstLineChars="200"/>
        <w:rPr>
          <w:rFonts w:hint="eastAsia" w:asciiTheme="minorEastAsia" w:hAnsiTheme="minorEastAsia" w:eastAsiaTheme="minorEastAsia" w:cstheme="minorEastAsia"/>
          <w:b/>
          <w:color w:val="auto"/>
          <w:kern w:val="44"/>
          <w:sz w:val="44"/>
          <w:szCs w:val="44"/>
          <w:highlight w:val="none"/>
          <w:lang w:val="en-US" w:eastAsia="zh-CN"/>
        </w:rPr>
      </w:pPr>
      <w:r>
        <w:rPr>
          <w:rFonts w:hint="eastAsia" w:ascii="Times New Roman" w:hAnsi="Times New Roman" w:eastAsia="宋体" w:cs="Times New Roman"/>
          <w:caps w:val="0"/>
          <w:smallCaps w:val="0"/>
          <w:snapToGrid w:val="0"/>
          <w:color w:val="auto"/>
          <w:spacing w:val="0"/>
          <w:kern w:val="0"/>
          <w:sz w:val="24"/>
          <w:szCs w:val="22"/>
          <w:highlight w:val="none"/>
          <w:lang w:eastAsia="zh-CN"/>
        </w:rPr>
        <w:t>承包</w:t>
      </w:r>
      <w:r>
        <w:rPr>
          <w:rFonts w:hint="eastAsia" w:ascii="Times New Roman" w:hAnsi="Times New Roman" w:eastAsia="宋体" w:cs="Times New Roman"/>
          <w:b w:val="0"/>
          <w:bCs/>
          <w:caps w:val="0"/>
          <w:smallCaps w:val="0"/>
          <w:snapToGrid w:val="0"/>
          <w:color w:val="auto"/>
          <w:spacing w:val="0"/>
          <w:kern w:val="0"/>
          <w:sz w:val="24"/>
          <w:szCs w:val="22"/>
          <w:highlight w:val="none"/>
        </w:rPr>
        <w:t>人必须在施工现场准备至少一套上述规范，</w:t>
      </w:r>
      <w:r>
        <w:rPr>
          <w:rFonts w:hint="eastAsia" w:ascii="Times New Roman" w:hAnsi="Times New Roman" w:eastAsia="宋体" w:cs="Times New Roman"/>
          <w:caps w:val="0"/>
          <w:smallCaps w:val="0"/>
          <w:snapToGrid w:val="0"/>
          <w:color w:val="auto"/>
          <w:spacing w:val="0"/>
          <w:kern w:val="0"/>
          <w:sz w:val="24"/>
          <w:szCs w:val="22"/>
          <w:highlight w:val="none"/>
          <w:lang w:eastAsia="zh-CN"/>
        </w:rPr>
        <w:t>发包</w:t>
      </w:r>
      <w:r>
        <w:rPr>
          <w:rFonts w:hint="eastAsia" w:ascii="Times New Roman" w:hAnsi="Times New Roman" w:eastAsia="宋体" w:cs="Times New Roman"/>
          <w:b w:val="0"/>
          <w:bCs/>
          <w:caps w:val="0"/>
          <w:smallCaps w:val="0"/>
          <w:snapToGrid w:val="0"/>
          <w:color w:val="auto"/>
          <w:spacing w:val="0"/>
          <w:kern w:val="0"/>
          <w:sz w:val="24"/>
          <w:szCs w:val="22"/>
          <w:highlight w:val="none"/>
        </w:rPr>
        <w:t>人和监理单位可随时检查</w:t>
      </w:r>
      <w:r>
        <w:rPr>
          <w:rFonts w:hint="eastAsia" w:ascii="Times New Roman" w:hAnsi="Times New Roman" w:eastAsia="宋体" w:cs="Times New Roman"/>
          <w:caps w:val="0"/>
          <w:smallCaps w:val="0"/>
          <w:snapToGrid w:val="0"/>
          <w:color w:val="auto"/>
          <w:spacing w:val="0"/>
          <w:kern w:val="0"/>
          <w:sz w:val="24"/>
          <w:szCs w:val="22"/>
          <w:highlight w:val="none"/>
          <w:lang w:eastAsia="zh-CN"/>
        </w:rPr>
        <w:t>承包</w:t>
      </w:r>
      <w:r>
        <w:rPr>
          <w:rFonts w:hint="eastAsia" w:ascii="Times New Roman" w:hAnsi="Times New Roman" w:eastAsia="宋体" w:cs="Times New Roman"/>
          <w:b w:val="0"/>
          <w:bCs/>
          <w:caps w:val="0"/>
          <w:smallCaps w:val="0"/>
          <w:snapToGrid w:val="0"/>
          <w:color w:val="auto"/>
          <w:spacing w:val="0"/>
          <w:kern w:val="0"/>
          <w:sz w:val="24"/>
          <w:szCs w:val="22"/>
          <w:highlight w:val="none"/>
        </w:rPr>
        <w:t>人的上述规范，并监督</w:t>
      </w:r>
      <w:r>
        <w:rPr>
          <w:rFonts w:hint="eastAsia" w:ascii="Times New Roman" w:hAnsi="Times New Roman" w:eastAsia="宋体" w:cs="Times New Roman"/>
          <w:caps w:val="0"/>
          <w:smallCaps w:val="0"/>
          <w:snapToGrid w:val="0"/>
          <w:color w:val="auto"/>
          <w:spacing w:val="0"/>
          <w:kern w:val="0"/>
          <w:sz w:val="24"/>
          <w:szCs w:val="22"/>
          <w:highlight w:val="none"/>
          <w:lang w:eastAsia="zh-CN"/>
        </w:rPr>
        <w:t>承包</w:t>
      </w:r>
      <w:r>
        <w:rPr>
          <w:rFonts w:hint="eastAsia" w:ascii="Times New Roman" w:hAnsi="Times New Roman" w:eastAsia="宋体" w:cs="Times New Roman"/>
          <w:b w:val="0"/>
          <w:bCs/>
          <w:caps w:val="0"/>
          <w:smallCaps w:val="0"/>
          <w:snapToGrid w:val="0"/>
          <w:color w:val="auto"/>
          <w:spacing w:val="0"/>
          <w:kern w:val="0"/>
          <w:sz w:val="24"/>
          <w:szCs w:val="22"/>
          <w:highlight w:val="none"/>
        </w:rPr>
        <w:t>人按规范要求执行。</w:t>
      </w:r>
    </w:p>
    <w:p w14:paraId="4DD2E6A4">
      <w:pPr>
        <w:rPr>
          <w:rFonts w:hint="eastAsia" w:asciiTheme="minorEastAsia" w:hAnsiTheme="minorEastAsia" w:eastAsiaTheme="minorEastAsia" w:cstheme="minorEastAsia"/>
          <w:b/>
          <w:color w:val="auto"/>
          <w:kern w:val="44"/>
          <w:sz w:val="36"/>
          <w:szCs w:val="36"/>
          <w:highlight w:val="none"/>
          <w:lang w:val="en-US" w:eastAsia="zh-CN"/>
        </w:rPr>
      </w:pPr>
      <w:r>
        <w:rPr>
          <w:rFonts w:hint="eastAsia" w:asciiTheme="minorEastAsia" w:hAnsiTheme="minorEastAsia" w:eastAsiaTheme="minorEastAsia" w:cstheme="minorEastAsia"/>
          <w:b/>
          <w:color w:val="auto"/>
          <w:kern w:val="44"/>
          <w:sz w:val="36"/>
          <w:szCs w:val="36"/>
          <w:highlight w:val="none"/>
          <w:lang w:val="en-US" w:eastAsia="zh-CN"/>
        </w:rPr>
        <w:br w:type="page"/>
      </w:r>
    </w:p>
    <w:bookmarkEnd w:id="532"/>
    <w:p w14:paraId="2F59520C">
      <w:pPr>
        <w:rPr>
          <w:rFonts w:hint="eastAsia"/>
          <w:color w:val="auto"/>
          <w:highlight w:val="none"/>
        </w:rPr>
      </w:pPr>
      <w:bookmarkStart w:id="533" w:name="_Toc23899"/>
      <w:bookmarkStart w:id="534" w:name="_Toc27843"/>
      <w:bookmarkStart w:id="535" w:name="_Toc5639"/>
      <w:bookmarkStart w:id="536" w:name="_Toc5422"/>
      <w:bookmarkStart w:id="537" w:name="_Toc466640614"/>
      <w:bookmarkStart w:id="538" w:name="_Toc1911"/>
      <w:bookmarkStart w:id="539" w:name="_Toc12955"/>
      <w:bookmarkStart w:id="540" w:name="_Toc6133"/>
      <w:bookmarkStart w:id="541" w:name="_Toc16295"/>
      <w:bookmarkStart w:id="542" w:name="_Hlt69698785"/>
    </w:p>
    <w:bookmarkEnd w:id="533"/>
    <w:bookmarkEnd w:id="534"/>
    <w:bookmarkEnd w:id="535"/>
    <w:bookmarkEnd w:id="536"/>
    <w:bookmarkEnd w:id="537"/>
    <w:bookmarkEnd w:id="538"/>
    <w:bookmarkEnd w:id="539"/>
    <w:bookmarkEnd w:id="540"/>
    <w:bookmarkEnd w:id="541"/>
    <w:p w14:paraId="0BAE96FA">
      <w:pPr>
        <w:pStyle w:val="3"/>
        <w:numPr>
          <w:ilvl w:val="0"/>
          <w:numId w:val="0"/>
        </w:numPr>
        <w:jc w:val="center"/>
        <w:rPr>
          <w:rFonts w:hint="eastAsia" w:asciiTheme="minorEastAsia" w:hAnsiTheme="minorEastAsia" w:eastAsiaTheme="minorEastAsia" w:cstheme="minorEastAsia"/>
          <w:b/>
          <w:color w:val="auto"/>
          <w:kern w:val="44"/>
          <w:sz w:val="36"/>
          <w:szCs w:val="36"/>
          <w:highlight w:val="none"/>
        </w:rPr>
      </w:pPr>
      <w:bookmarkStart w:id="543" w:name="_Toc24349"/>
      <w:bookmarkStart w:id="544" w:name="_Toc30967"/>
      <w:bookmarkStart w:id="545" w:name="_Toc30211"/>
      <w:bookmarkStart w:id="546" w:name="_Toc9769"/>
      <w:r>
        <w:rPr>
          <w:rFonts w:hint="eastAsia" w:asciiTheme="minorEastAsia" w:hAnsiTheme="minorEastAsia" w:eastAsiaTheme="minorEastAsia" w:cstheme="minorEastAsia"/>
          <w:b/>
          <w:color w:val="auto"/>
          <w:kern w:val="44"/>
          <w:sz w:val="36"/>
          <w:szCs w:val="36"/>
          <w:highlight w:val="none"/>
          <w:lang w:val="en-US" w:eastAsia="zh-CN"/>
        </w:rPr>
        <w:t xml:space="preserve">第六章  </w:t>
      </w:r>
      <w:bookmarkEnd w:id="543"/>
      <w:r>
        <w:rPr>
          <w:rFonts w:hint="eastAsia" w:asciiTheme="minorEastAsia" w:hAnsiTheme="minorEastAsia" w:eastAsiaTheme="minorEastAsia" w:cstheme="minorEastAsia"/>
          <w:b/>
          <w:color w:val="auto"/>
          <w:kern w:val="44"/>
          <w:sz w:val="36"/>
          <w:szCs w:val="36"/>
          <w:highlight w:val="none"/>
          <w:lang w:val="en-US" w:eastAsia="zh-CN"/>
        </w:rPr>
        <w:t>投</w:t>
      </w:r>
      <w:r>
        <w:rPr>
          <w:rFonts w:hint="eastAsia" w:asciiTheme="minorEastAsia" w:hAnsiTheme="minorEastAsia" w:eastAsiaTheme="minorEastAsia" w:cstheme="minorEastAsia"/>
          <w:b/>
          <w:color w:val="auto"/>
          <w:kern w:val="44"/>
          <w:sz w:val="36"/>
          <w:szCs w:val="36"/>
          <w:highlight w:val="none"/>
        </w:rPr>
        <w:t>标文件</w:t>
      </w:r>
      <w:bookmarkStart w:id="547" w:name="_Hlt75747044"/>
      <w:bookmarkEnd w:id="547"/>
      <w:r>
        <w:rPr>
          <w:rFonts w:hint="eastAsia" w:asciiTheme="minorEastAsia" w:hAnsiTheme="minorEastAsia" w:eastAsiaTheme="minorEastAsia" w:cstheme="minorEastAsia"/>
          <w:b/>
          <w:color w:val="auto"/>
          <w:kern w:val="44"/>
          <w:sz w:val="36"/>
          <w:szCs w:val="36"/>
          <w:highlight w:val="none"/>
          <w:lang w:val="en-US" w:eastAsia="zh-CN"/>
        </w:rPr>
        <w:t>格式</w:t>
      </w:r>
      <w:bookmarkEnd w:id="544"/>
      <w:bookmarkEnd w:id="545"/>
      <w:bookmarkEnd w:id="546"/>
    </w:p>
    <w:p w14:paraId="4A3E66F5">
      <w:pPr>
        <w:rPr>
          <w:rFonts w:hint="eastAsia" w:asciiTheme="minorEastAsia" w:hAnsiTheme="minorEastAsia" w:eastAsiaTheme="minorEastAsia" w:cstheme="minorEastAsia"/>
          <w:color w:val="auto"/>
          <w:highlight w:val="none"/>
        </w:rPr>
      </w:pPr>
    </w:p>
    <w:bookmarkEnd w:id="542"/>
    <w:p w14:paraId="695B4F72">
      <w:pPr>
        <w:pStyle w:val="4"/>
        <w:spacing w:before="120"/>
        <w:jc w:val="center"/>
        <w:rPr>
          <w:rFonts w:hint="eastAsia" w:asciiTheme="minorEastAsia" w:hAnsiTheme="minorEastAsia" w:eastAsiaTheme="minorEastAsia" w:cstheme="minorEastAsia"/>
          <w:b/>
          <w:snapToGrid w:val="0"/>
          <w:color w:val="auto"/>
          <w:szCs w:val="24"/>
          <w:highlight w:val="none"/>
        </w:rPr>
      </w:pPr>
      <w:bookmarkStart w:id="548" w:name="_附件一：投标函"/>
      <w:bookmarkEnd w:id="548"/>
      <w:bookmarkStart w:id="549" w:name="_附件二：工期承诺书"/>
      <w:bookmarkEnd w:id="549"/>
      <w:bookmarkStart w:id="550" w:name="_附件五：综合评审合理低价法"/>
      <w:bookmarkEnd w:id="550"/>
      <w:bookmarkStart w:id="551" w:name="_附件二：近三年度主要施工项目（竣工及在建）一览表"/>
      <w:bookmarkEnd w:id="551"/>
      <w:bookmarkStart w:id="552" w:name="_附件一：对招标文件条款自愿接受承诺书"/>
      <w:bookmarkEnd w:id="552"/>
      <w:bookmarkStart w:id="553" w:name="_附件四：工期承诺书"/>
      <w:bookmarkEnd w:id="553"/>
      <w:bookmarkStart w:id="554" w:name="_Toc3855"/>
      <w:bookmarkStart w:id="555" w:name="_Toc1030"/>
      <w:bookmarkStart w:id="556" w:name="_Toc12406"/>
      <w:bookmarkStart w:id="557" w:name="_Toc23632"/>
      <w:bookmarkStart w:id="558" w:name="_Toc25175"/>
      <w:bookmarkStart w:id="559" w:name="_Toc12527"/>
      <w:bookmarkStart w:id="560" w:name="_Toc2902"/>
      <w:bookmarkStart w:id="561" w:name="_Toc6699"/>
      <w:bookmarkStart w:id="562" w:name="_Toc39136360"/>
      <w:bookmarkStart w:id="563" w:name="_Toc137444778"/>
      <w:bookmarkStart w:id="564" w:name="_Toc133160683"/>
      <w:bookmarkStart w:id="565" w:name="_Toc132687128"/>
      <w:bookmarkStart w:id="566" w:name="_Toc142468134"/>
      <w:bookmarkStart w:id="567" w:name="_Toc78794873"/>
      <w:bookmarkStart w:id="568" w:name="_Toc133815902"/>
      <w:r>
        <w:rPr>
          <w:rFonts w:hint="eastAsia" w:asciiTheme="minorEastAsia" w:hAnsiTheme="minorEastAsia" w:eastAsiaTheme="minorEastAsia" w:cstheme="minorEastAsia"/>
          <w:b/>
          <w:snapToGrid w:val="0"/>
          <w:color w:val="auto"/>
          <w:szCs w:val="24"/>
          <w:highlight w:val="none"/>
        </w:rPr>
        <w:t>格式一 封面</w:t>
      </w:r>
      <w:bookmarkEnd w:id="554"/>
      <w:bookmarkEnd w:id="555"/>
      <w:bookmarkEnd w:id="556"/>
      <w:bookmarkEnd w:id="557"/>
      <w:bookmarkEnd w:id="558"/>
      <w:bookmarkEnd w:id="559"/>
      <w:bookmarkEnd w:id="560"/>
      <w:bookmarkEnd w:id="561"/>
      <w:bookmarkEnd w:id="562"/>
    </w:p>
    <w:p w14:paraId="38EBFF1A">
      <w:pPr>
        <w:pStyle w:val="46"/>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60F35822">
      <w:pPr>
        <w:pStyle w:val="46"/>
        <w:widowControl w:val="0"/>
        <w:wordWrap w:val="0"/>
        <w:adjustRightInd w:val="0"/>
        <w:snapToGrid w:val="0"/>
        <w:jc w:val="right"/>
        <w:rPr>
          <w:rFonts w:hint="eastAsia" w:asciiTheme="minorEastAsia" w:hAnsiTheme="minorEastAsia" w:eastAsiaTheme="minorEastAsia" w:cstheme="minorEastAsia"/>
          <w:b/>
          <w:snapToGrid w:val="0"/>
          <w:color w:val="auto"/>
          <w:sz w:val="24"/>
          <w:szCs w:val="24"/>
          <w:highlight w:val="none"/>
        </w:rPr>
      </w:pPr>
    </w:p>
    <w:p w14:paraId="31F0A621">
      <w:pPr>
        <w:pStyle w:val="46"/>
        <w:widowControl w:val="0"/>
        <w:wordWrap w:val="0"/>
        <w:adjustRightInd w:val="0"/>
        <w:snapToGrid w:val="0"/>
        <w:rPr>
          <w:rFonts w:hint="eastAsia" w:asciiTheme="minorEastAsia" w:hAnsiTheme="minorEastAsia" w:eastAsiaTheme="minorEastAsia" w:cstheme="minorEastAsia"/>
          <w:b/>
          <w:snapToGrid w:val="0"/>
          <w:color w:val="auto"/>
          <w:sz w:val="24"/>
          <w:szCs w:val="24"/>
          <w:highlight w:val="none"/>
        </w:rPr>
      </w:pPr>
    </w:p>
    <w:p w14:paraId="306826E3">
      <w:pPr>
        <w:pStyle w:val="46"/>
        <w:widowControl w:val="0"/>
        <w:wordWrap w:val="0"/>
        <w:adjustRightInd w:val="0"/>
        <w:snapToGrid w:val="0"/>
        <w:ind w:firstLine="0"/>
        <w:rPr>
          <w:rFonts w:hint="eastAsia" w:asciiTheme="minorEastAsia" w:hAnsiTheme="minorEastAsia" w:eastAsiaTheme="minorEastAsia" w:cstheme="minorEastAsia"/>
          <w:b/>
          <w:snapToGrid w:val="0"/>
          <w:color w:val="auto"/>
          <w:sz w:val="24"/>
          <w:highlight w:val="none"/>
        </w:rPr>
      </w:pPr>
      <w:bookmarkStart w:id="569" w:name="_附件十：单项工程费汇总表"/>
      <w:bookmarkEnd w:id="569"/>
      <w:bookmarkStart w:id="570" w:name="_附件二十四：技术标提问单"/>
      <w:bookmarkEnd w:id="570"/>
      <w:bookmarkStart w:id="571" w:name="_Hlt68774664"/>
      <w:bookmarkEnd w:id="571"/>
      <w:bookmarkStart w:id="572" w:name="_附件二十五：综合评审合理低价法"/>
      <w:bookmarkEnd w:id="572"/>
      <w:bookmarkStart w:id="573" w:name="_Hlt69116778"/>
      <w:bookmarkEnd w:id="573"/>
      <w:bookmarkStart w:id="574" w:name="_Toc39136361"/>
      <w:bookmarkStart w:id="575" w:name="_Toc26795"/>
      <w:bookmarkStart w:id="576" w:name="_Toc15791"/>
      <w:bookmarkStart w:id="577" w:name="_Toc28483"/>
      <w:bookmarkStart w:id="578" w:name="_Toc5872"/>
      <w:bookmarkStart w:id="579" w:name="_Hlt66847557"/>
      <w:bookmarkStart w:id="580" w:name="_Toc66849200"/>
      <w:bookmarkStart w:id="581" w:name="_Toc106418843"/>
      <w:bookmarkStart w:id="582" w:name="_Toc466640620"/>
      <w:bookmarkStart w:id="583" w:name="_Toc104711098"/>
    </w:p>
    <w:p w14:paraId="40A2918D">
      <w:pPr>
        <w:pStyle w:val="46"/>
        <w:widowControl w:val="0"/>
        <w:wordWrap w:val="0"/>
        <w:adjustRightInd w:val="0"/>
        <w:snapToGrid w:val="0"/>
        <w:rPr>
          <w:rFonts w:hint="eastAsia" w:asciiTheme="minorEastAsia" w:hAnsiTheme="minorEastAsia" w:eastAsiaTheme="minorEastAsia" w:cstheme="minorEastAsia"/>
          <w:b/>
          <w:snapToGrid w:val="0"/>
          <w:color w:val="auto"/>
          <w:sz w:val="24"/>
          <w:highlight w:val="none"/>
        </w:rPr>
      </w:pPr>
    </w:p>
    <w:p w14:paraId="7CAE7B27">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48"/>
          <w:szCs w:val="48"/>
          <w:highlight w:val="none"/>
        </w:rPr>
      </w:pPr>
      <w:r>
        <w:rPr>
          <w:rFonts w:hint="eastAsia" w:asciiTheme="minorEastAsia" w:hAnsiTheme="minorEastAsia" w:eastAsiaTheme="minorEastAsia" w:cstheme="minorEastAsia"/>
          <w:b/>
          <w:snapToGrid w:val="0"/>
          <w:color w:val="auto"/>
          <w:sz w:val="48"/>
          <w:szCs w:val="48"/>
          <w:highlight w:val="none"/>
          <w:u w:val="single"/>
        </w:rPr>
        <w:t xml:space="preserve">（项目名称）   </w:t>
      </w:r>
      <w:r>
        <w:rPr>
          <w:rFonts w:hint="eastAsia" w:asciiTheme="minorEastAsia" w:hAnsiTheme="minorEastAsia" w:eastAsiaTheme="minorEastAsia" w:cstheme="minorEastAsia"/>
          <w:b/>
          <w:snapToGrid w:val="0"/>
          <w:color w:val="auto"/>
          <w:sz w:val="48"/>
          <w:szCs w:val="48"/>
          <w:highlight w:val="none"/>
        </w:rPr>
        <w:t>招标</w:t>
      </w:r>
    </w:p>
    <w:p w14:paraId="1F094AC6">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1271A314">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73F440A">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0FED27C">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6021F149">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72"/>
          <w:highlight w:val="none"/>
        </w:rPr>
      </w:pPr>
      <w:r>
        <w:rPr>
          <w:rFonts w:hint="eastAsia" w:asciiTheme="minorEastAsia" w:hAnsiTheme="minorEastAsia" w:eastAsiaTheme="minorEastAsia" w:cstheme="minorEastAsia"/>
          <w:b/>
          <w:snapToGrid w:val="0"/>
          <w:color w:val="auto"/>
          <w:sz w:val="72"/>
          <w:highlight w:val="none"/>
        </w:rPr>
        <w:t>投  标  文  件</w:t>
      </w:r>
    </w:p>
    <w:p w14:paraId="34E6046F">
      <w:pPr>
        <w:pStyle w:val="46"/>
        <w:widowControl w:val="0"/>
        <w:wordWrap w:val="0"/>
        <w:adjustRightInd w:val="0"/>
        <w:snapToGrid w:val="0"/>
        <w:ind w:firstLine="0"/>
        <w:jc w:val="center"/>
        <w:rPr>
          <w:rFonts w:hint="eastAsia" w:asciiTheme="minorEastAsia" w:hAnsiTheme="minorEastAsia" w:eastAsiaTheme="minorEastAsia" w:cstheme="minorEastAsia"/>
          <w:b/>
          <w:snapToGrid w:val="0"/>
          <w:color w:val="auto"/>
          <w:sz w:val="32"/>
          <w:highlight w:val="none"/>
        </w:rPr>
      </w:pPr>
    </w:p>
    <w:p w14:paraId="73C06724">
      <w:pPr>
        <w:pStyle w:val="46"/>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25DD5413">
      <w:pPr>
        <w:pStyle w:val="46"/>
        <w:widowControl w:val="0"/>
        <w:wordWrap w:val="0"/>
        <w:adjustRightInd w:val="0"/>
        <w:snapToGrid w:val="0"/>
        <w:ind w:firstLine="0"/>
        <w:rPr>
          <w:rFonts w:hint="eastAsia" w:asciiTheme="minorEastAsia" w:hAnsiTheme="minorEastAsia" w:eastAsiaTheme="minorEastAsia" w:cstheme="minorEastAsia"/>
          <w:b/>
          <w:snapToGrid w:val="0"/>
          <w:color w:val="auto"/>
          <w:sz w:val="32"/>
          <w:highlight w:val="none"/>
        </w:rPr>
      </w:pPr>
    </w:p>
    <w:p w14:paraId="4D8E4B58">
      <w:pPr>
        <w:pStyle w:val="46"/>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4581AE92">
      <w:pPr>
        <w:pStyle w:val="46"/>
        <w:widowControl w:val="0"/>
        <w:wordWrap w:val="0"/>
        <w:adjustRightInd w:val="0"/>
        <w:snapToGrid w:val="0"/>
        <w:rPr>
          <w:rFonts w:hint="eastAsia" w:asciiTheme="minorEastAsia" w:hAnsiTheme="minorEastAsia" w:eastAsiaTheme="minorEastAsia" w:cstheme="minorEastAsia"/>
          <w:b/>
          <w:snapToGrid w:val="0"/>
          <w:color w:val="auto"/>
          <w:sz w:val="32"/>
          <w:highlight w:val="none"/>
        </w:rPr>
      </w:pPr>
    </w:p>
    <w:p w14:paraId="1D2843F0">
      <w:pPr>
        <w:pStyle w:val="46"/>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投标人：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（盖单位章）</w:t>
      </w:r>
    </w:p>
    <w:p w14:paraId="1C895DBE">
      <w:pPr>
        <w:pStyle w:val="46"/>
        <w:widowControl w:val="0"/>
        <w:wordWrap w:val="0"/>
        <w:adjustRightInd w:val="0"/>
        <w:snapToGrid w:val="0"/>
        <w:ind w:firstLine="0"/>
        <w:jc w:val="center"/>
        <w:rPr>
          <w:rFonts w:hint="eastAsia" w:hAnsi="宋体" w:eastAsia="宋体" w:cs="宋体"/>
          <w:bCs/>
          <w:snapToGrid w:val="0"/>
          <w:color w:val="auto"/>
          <w:sz w:val="32"/>
          <w:highlight w:val="none"/>
        </w:rPr>
      </w:pPr>
    </w:p>
    <w:p w14:paraId="5ADD4FE5">
      <w:pPr>
        <w:pStyle w:val="46"/>
        <w:widowControl w:val="0"/>
        <w:wordWrap w:val="0"/>
        <w:adjustRightInd w:val="0"/>
        <w:snapToGrid w:val="0"/>
        <w:ind w:firstLine="0"/>
        <w:jc w:val="center"/>
        <w:rPr>
          <w:rFonts w:hint="eastAsia" w:hAnsi="宋体" w:eastAsia="宋体" w:cs="宋体"/>
          <w:bCs/>
          <w:snapToGrid w:val="0"/>
          <w:color w:val="auto"/>
          <w:sz w:val="32"/>
          <w:highlight w:val="none"/>
        </w:rPr>
      </w:pPr>
    </w:p>
    <w:p w14:paraId="5A2BC09B">
      <w:pPr>
        <w:pStyle w:val="46"/>
        <w:widowControl w:val="0"/>
        <w:wordWrap w:val="0"/>
        <w:adjustRightInd w:val="0"/>
        <w:snapToGrid w:val="0"/>
        <w:ind w:firstLine="0"/>
        <w:jc w:val="center"/>
        <w:rPr>
          <w:rFonts w:hint="eastAsia" w:hAnsi="宋体" w:eastAsia="宋体" w:cs="宋体"/>
          <w:bCs/>
          <w:snapToGrid w:val="0"/>
          <w:color w:val="auto"/>
          <w:sz w:val="32"/>
          <w:highlight w:val="none"/>
        </w:rPr>
      </w:pPr>
    </w:p>
    <w:p w14:paraId="47F0C4EF">
      <w:pPr>
        <w:pStyle w:val="46"/>
        <w:widowControl w:val="0"/>
        <w:wordWrap w:val="0"/>
        <w:adjustRightInd w:val="0"/>
        <w:snapToGrid w:val="0"/>
        <w:ind w:firstLine="0"/>
        <w:jc w:val="center"/>
        <w:rPr>
          <w:rFonts w:hint="eastAsia" w:hAnsi="宋体" w:eastAsia="宋体" w:cs="宋体"/>
          <w:bCs/>
          <w:snapToGrid w:val="0"/>
          <w:color w:val="auto"/>
          <w:sz w:val="32"/>
          <w:highlight w:val="none"/>
        </w:rPr>
      </w:pPr>
      <w:r>
        <w:rPr>
          <w:rFonts w:hint="eastAsia" w:hAnsi="宋体" w:eastAsia="宋体" w:cs="宋体"/>
          <w:bCs/>
          <w:snapToGrid w:val="0"/>
          <w:color w:val="auto"/>
          <w:sz w:val="32"/>
          <w:highlight w:val="none"/>
        </w:rPr>
        <w:t>法定代表人或其委托代理人：</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（签字或盖章）</w:t>
      </w:r>
    </w:p>
    <w:p w14:paraId="21481EC0">
      <w:pPr>
        <w:pStyle w:val="46"/>
        <w:widowControl w:val="0"/>
        <w:wordWrap w:val="0"/>
        <w:adjustRightInd w:val="0"/>
        <w:snapToGrid w:val="0"/>
        <w:ind w:firstLine="0"/>
        <w:jc w:val="center"/>
        <w:rPr>
          <w:rFonts w:hint="eastAsia" w:hAnsi="宋体" w:eastAsia="宋体" w:cs="宋体"/>
          <w:bCs/>
          <w:snapToGrid w:val="0"/>
          <w:color w:val="auto"/>
          <w:sz w:val="32"/>
          <w:highlight w:val="none"/>
        </w:rPr>
      </w:pPr>
    </w:p>
    <w:p w14:paraId="157E14DD">
      <w:pPr>
        <w:pStyle w:val="46"/>
        <w:widowControl w:val="0"/>
        <w:wordWrap w:val="0"/>
        <w:adjustRightInd w:val="0"/>
        <w:snapToGrid w:val="0"/>
        <w:ind w:firstLine="0"/>
        <w:jc w:val="center"/>
        <w:rPr>
          <w:rFonts w:hint="eastAsia" w:hAnsi="宋体" w:eastAsia="宋体" w:cs="宋体"/>
          <w:bCs/>
          <w:snapToGrid w:val="0"/>
          <w:color w:val="auto"/>
          <w:sz w:val="32"/>
          <w:highlight w:val="none"/>
          <w:u w:val="single"/>
        </w:rPr>
      </w:pPr>
    </w:p>
    <w:p w14:paraId="62209C4C">
      <w:pPr>
        <w:pStyle w:val="46"/>
        <w:widowControl w:val="0"/>
        <w:wordWrap w:val="0"/>
        <w:adjustRightInd w:val="0"/>
        <w:snapToGrid w:val="0"/>
        <w:ind w:firstLine="0"/>
        <w:jc w:val="center"/>
        <w:rPr>
          <w:rFonts w:hint="eastAsia" w:hAnsi="宋体" w:eastAsia="宋体" w:cs="宋体"/>
          <w:b/>
          <w:snapToGrid w:val="0"/>
          <w:color w:val="auto"/>
          <w:highlight w:val="none"/>
        </w:rPr>
      </w:pP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年</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月</w:t>
      </w:r>
      <w:r>
        <w:rPr>
          <w:rFonts w:hint="eastAsia" w:hAnsi="宋体" w:eastAsia="宋体" w:cs="宋体"/>
          <w:bCs/>
          <w:snapToGrid w:val="0"/>
          <w:color w:val="auto"/>
          <w:sz w:val="32"/>
          <w:highlight w:val="none"/>
          <w:u w:val="single"/>
        </w:rPr>
        <w:t xml:space="preserve">      </w:t>
      </w:r>
      <w:r>
        <w:rPr>
          <w:rFonts w:hint="eastAsia" w:hAnsi="宋体" w:eastAsia="宋体" w:cs="宋体"/>
          <w:bCs/>
          <w:snapToGrid w:val="0"/>
          <w:color w:val="auto"/>
          <w:sz w:val="32"/>
          <w:highlight w:val="none"/>
        </w:rPr>
        <w:t>日</w:t>
      </w:r>
    </w:p>
    <w:p w14:paraId="7FD7E948">
      <w:pPr>
        <w:spacing w:before="120"/>
        <w:outlineLvl w:val="9"/>
        <w:rPr>
          <w:rFonts w:hint="eastAsia" w:asciiTheme="minorEastAsia" w:hAnsiTheme="minorEastAsia" w:eastAsiaTheme="minorEastAsia" w:cstheme="minorEastAsia"/>
          <w:b/>
          <w:bCs/>
          <w:color w:val="auto"/>
          <w:szCs w:val="24"/>
          <w:highlight w:val="none"/>
        </w:rPr>
      </w:pPr>
    </w:p>
    <w:p w14:paraId="358AD960">
      <w:pPr>
        <w:spacing w:before="120"/>
        <w:outlineLvl w:val="9"/>
        <w:rPr>
          <w:rFonts w:hint="eastAsia" w:asciiTheme="minorEastAsia" w:hAnsiTheme="minorEastAsia" w:eastAsiaTheme="minorEastAsia" w:cstheme="minorEastAsia"/>
          <w:b/>
          <w:bCs/>
          <w:color w:val="auto"/>
          <w:szCs w:val="24"/>
          <w:highlight w:val="none"/>
        </w:rPr>
      </w:pPr>
    </w:p>
    <w:p w14:paraId="70FF42CD">
      <w:pPr>
        <w:spacing w:before="120"/>
        <w:outlineLvl w:val="9"/>
        <w:rPr>
          <w:rFonts w:hint="eastAsia" w:asciiTheme="minorEastAsia" w:hAnsiTheme="minorEastAsia" w:eastAsiaTheme="minorEastAsia" w:cstheme="minorEastAsia"/>
          <w:b/>
          <w:bCs/>
          <w:color w:val="auto"/>
          <w:szCs w:val="24"/>
          <w:highlight w:val="none"/>
        </w:rPr>
      </w:pPr>
    </w:p>
    <w:p w14:paraId="17DF039D">
      <w:pPr>
        <w:spacing w:before="120"/>
        <w:outlineLvl w:val="9"/>
        <w:rPr>
          <w:rFonts w:hint="eastAsia" w:asciiTheme="minorEastAsia" w:hAnsiTheme="minorEastAsia" w:eastAsiaTheme="minorEastAsia" w:cstheme="minorEastAsia"/>
          <w:b/>
          <w:bCs/>
          <w:color w:val="auto"/>
          <w:szCs w:val="24"/>
          <w:highlight w:val="none"/>
        </w:rPr>
      </w:pPr>
    </w:p>
    <w:p w14:paraId="0778DF56">
      <w:pPr>
        <w:spacing w:before="120"/>
        <w:outlineLvl w:val="9"/>
        <w:rPr>
          <w:rFonts w:hint="eastAsia" w:asciiTheme="minorEastAsia" w:hAnsiTheme="minorEastAsia" w:eastAsiaTheme="minorEastAsia" w:cstheme="minorEastAsia"/>
          <w:b/>
          <w:bCs/>
          <w:color w:val="auto"/>
          <w:szCs w:val="24"/>
          <w:highlight w:val="none"/>
        </w:rPr>
      </w:pPr>
    </w:p>
    <w:p w14:paraId="5273EE28">
      <w:pPr>
        <w:pStyle w:val="4"/>
        <w:spacing w:before="120"/>
        <w:rPr>
          <w:rFonts w:hint="eastAsia" w:asciiTheme="minorEastAsia" w:hAnsiTheme="minorEastAsia" w:eastAsiaTheme="minorEastAsia" w:cstheme="minorEastAsia"/>
          <w:b/>
          <w:bCs/>
          <w:color w:val="auto"/>
          <w:szCs w:val="24"/>
          <w:highlight w:val="none"/>
        </w:rPr>
      </w:pPr>
      <w:bookmarkStart w:id="584" w:name="_Toc27844"/>
    </w:p>
    <w:p w14:paraId="258AB660">
      <w:pPr>
        <w:pStyle w:val="4"/>
        <w:spacing w:before="120"/>
        <w:rPr>
          <w:rFonts w:hint="eastAsia" w:asciiTheme="minorEastAsia" w:hAnsiTheme="minorEastAsia" w:eastAsiaTheme="minorEastAsia" w:cstheme="minorEastAsia"/>
          <w:b/>
          <w:bCs/>
          <w:color w:val="auto"/>
          <w:szCs w:val="24"/>
          <w:highlight w:val="none"/>
        </w:rPr>
      </w:pPr>
    </w:p>
    <w:p w14:paraId="5DA514C6">
      <w:pPr>
        <w:pStyle w:val="4"/>
        <w:spacing w:before="120"/>
        <w:rPr>
          <w:rFonts w:hint="eastAsia" w:asciiTheme="minorEastAsia" w:hAnsiTheme="minorEastAsia" w:eastAsiaTheme="minorEastAsia" w:cstheme="minorEastAsia"/>
          <w:b/>
          <w:bCs/>
          <w:color w:val="auto"/>
          <w:szCs w:val="24"/>
          <w:highlight w:val="none"/>
        </w:rPr>
      </w:pPr>
      <w:bookmarkStart w:id="585" w:name="_Toc12421"/>
      <w:bookmarkStart w:id="586" w:name="_Toc15442"/>
      <w:bookmarkStart w:id="587" w:name="_Toc19809"/>
      <w:r>
        <w:rPr>
          <w:rFonts w:hint="eastAsia" w:asciiTheme="minorEastAsia" w:hAnsiTheme="minorEastAsia" w:eastAsiaTheme="minorEastAsia" w:cstheme="minorEastAsia"/>
          <w:b/>
          <w:bCs/>
          <w:color w:val="auto"/>
          <w:szCs w:val="24"/>
          <w:highlight w:val="none"/>
        </w:rPr>
        <w:t xml:space="preserve">格式二 </w:t>
      </w:r>
      <w:bookmarkEnd w:id="574"/>
      <w:bookmarkEnd w:id="575"/>
      <w:bookmarkEnd w:id="576"/>
      <w:r>
        <w:rPr>
          <w:rFonts w:hint="eastAsia" w:asciiTheme="minorEastAsia" w:hAnsiTheme="minorEastAsia" w:eastAsiaTheme="minorEastAsia" w:cstheme="minorEastAsia"/>
          <w:b/>
          <w:bCs/>
          <w:color w:val="auto"/>
          <w:szCs w:val="24"/>
          <w:highlight w:val="none"/>
        </w:rPr>
        <w:t>《投标函》及《工程项目总价表》</w:t>
      </w:r>
      <w:bookmarkEnd w:id="577"/>
      <w:bookmarkEnd w:id="578"/>
      <w:bookmarkEnd w:id="584"/>
      <w:bookmarkEnd w:id="585"/>
      <w:bookmarkEnd w:id="586"/>
      <w:bookmarkEnd w:id="587"/>
    </w:p>
    <w:p w14:paraId="141A9169">
      <w:pPr>
        <w:pStyle w:val="5"/>
        <w:keepNext w:val="0"/>
        <w:keepLines w:val="0"/>
        <w:wordWrap w:val="0"/>
        <w:adjustRightInd w:val="0"/>
        <w:snapToGrid w:val="0"/>
        <w:spacing w:before="260" w:after="260" w:line="440" w:lineRule="exact"/>
        <w:jc w:val="center"/>
        <w:outlineLvl w:val="2"/>
        <w:rPr>
          <w:rFonts w:hint="eastAsia" w:asciiTheme="minorEastAsia" w:hAnsiTheme="minorEastAsia" w:eastAsiaTheme="minorEastAsia" w:cstheme="minorEastAsia"/>
          <w:snapToGrid w:val="0"/>
          <w:color w:val="auto"/>
          <w:szCs w:val="24"/>
          <w:highlight w:val="none"/>
        </w:rPr>
      </w:pPr>
      <w:bookmarkStart w:id="588" w:name="_Toc10604"/>
      <w:bookmarkStart w:id="589" w:name="_Toc29375"/>
      <w:bookmarkStart w:id="590" w:name="_Toc18294"/>
      <w:bookmarkStart w:id="591" w:name="_Toc11989"/>
      <w:bookmarkStart w:id="592" w:name="_Toc14627"/>
      <w:bookmarkStart w:id="593" w:name="_Toc21577"/>
      <w:bookmarkStart w:id="594" w:name="_Toc6323"/>
      <w:bookmarkStart w:id="595" w:name="_Toc9280"/>
      <w:bookmarkStart w:id="596" w:name="_Toc27681"/>
      <w:bookmarkStart w:id="597" w:name="_Toc28636"/>
      <w:bookmarkStart w:id="598" w:name="_Toc8657"/>
      <w:bookmarkStart w:id="599" w:name="_Toc27121"/>
      <w:bookmarkStart w:id="600" w:name="_Toc39136362"/>
      <w:r>
        <w:rPr>
          <w:rFonts w:hint="eastAsia" w:asciiTheme="minorEastAsia" w:hAnsiTheme="minorEastAsia" w:eastAsiaTheme="minorEastAsia" w:cstheme="minorEastAsia"/>
          <w:snapToGrid w:val="0"/>
          <w:color w:val="auto"/>
          <w:szCs w:val="24"/>
          <w:highlight w:val="none"/>
        </w:rPr>
        <w:t>投  标  函</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391E1D3A">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27008BC0">
      <w:pPr>
        <w:wordWrap w:val="0"/>
        <w:adjustRightInd w:val="0"/>
        <w:snapToGrid w:val="0"/>
        <w:spacing w:line="360" w:lineRule="auto"/>
        <w:rPr>
          <w:rFonts w:hint="eastAsia"/>
          <w:color w:val="auto"/>
          <w:highlight w:val="none"/>
        </w:rPr>
      </w:pPr>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0814D29C">
      <w:pPr>
        <w:wordWrap w:val="0"/>
        <w:adjustRightInd w:val="0"/>
        <w:snapToGrid w:val="0"/>
        <w:spacing w:line="360" w:lineRule="auto"/>
        <w:ind w:firstLine="570"/>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1.在研</w:t>
      </w:r>
      <w:r>
        <w:rPr>
          <w:rFonts w:hint="eastAsia" w:asciiTheme="minorEastAsia" w:hAnsiTheme="minorEastAsia" w:eastAsiaTheme="minorEastAsia" w:cstheme="minorEastAsia"/>
          <w:color w:val="auto"/>
          <w:szCs w:val="22"/>
          <w:highlight w:val="none"/>
          <w:u w:val="single"/>
        </w:rPr>
        <w:t xml:space="preserve">究        （项目名称）        </w:t>
      </w:r>
      <w:r>
        <w:rPr>
          <w:rFonts w:hint="eastAsia" w:asciiTheme="minorEastAsia" w:hAnsiTheme="minorEastAsia" w:eastAsiaTheme="minorEastAsia" w:cstheme="minorEastAsia"/>
          <w:color w:val="auto"/>
          <w:szCs w:val="22"/>
          <w:highlight w:val="none"/>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小写：（¥</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）的投标总价竞投本项目。</w:t>
      </w:r>
    </w:p>
    <w:p w14:paraId="5072A5D3">
      <w:pPr>
        <w:wordWrap w:val="0"/>
        <w:adjustRightInd w:val="0"/>
        <w:snapToGrid w:val="0"/>
        <w:spacing w:line="360" w:lineRule="auto"/>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2. </w:t>
      </w:r>
      <w:r>
        <w:rPr>
          <w:rFonts w:hint="eastAsia" w:asciiTheme="minorEastAsia" w:hAnsiTheme="minorEastAsia" w:eastAsiaTheme="minorEastAsia" w:cstheme="minorEastAsia"/>
          <w:color w:val="auto"/>
          <w:szCs w:val="22"/>
          <w:highlight w:val="none"/>
        </w:rPr>
        <w:t>如果我方中标，我方保证按照合同约定的开工日期开始本项目的设计、施工，本工程设计、施工招标工期为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个日历天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其中：设计工期为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日历天，施工工期为</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日历天</w:t>
      </w:r>
      <w:r>
        <w:rPr>
          <w:rFonts w:hint="eastAsia" w:asciiTheme="minorEastAsia" w:hAnsiTheme="minorEastAsia" w:eastAsiaTheme="minorEastAsia" w:cstheme="minorEastAsia"/>
          <w:color w:val="auto"/>
          <w:szCs w:val="22"/>
          <w:highlight w:val="none"/>
          <w:lang w:eastAsia="zh-CN"/>
        </w:rPr>
        <w:t>）</w:t>
      </w:r>
      <w:r>
        <w:rPr>
          <w:rFonts w:hint="eastAsia" w:asciiTheme="minorEastAsia" w:hAnsiTheme="minorEastAsia" w:eastAsiaTheme="minorEastAsia" w:cstheme="minorEastAsia"/>
          <w:color w:val="auto"/>
          <w:szCs w:val="22"/>
          <w:highlight w:val="none"/>
        </w:rPr>
        <w:t>内竣工，并确保工程质量达到</w:t>
      </w:r>
      <w:r>
        <w:rPr>
          <w:rFonts w:hint="eastAsia" w:asciiTheme="minorEastAsia" w:hAnsiTheme="minorEastAsia" w:eastAsiaTheme="minorEastAsia" w:cstheme="minorEastAsia"/>
          <w:color w:val="auto"/>
          <w:szCs w:val="22"/>
          <w:highlight w:val="none"/>
          <w:u w:val="single"/>
        </w:rPr>
        <w:t xml:space="preserve">      </w:t>
      </w:r>
      <w:r>
        <w:rPr>
          <w:rFonts w:hint="eastAsia" w:asciiTheme="minorEastAsia" w:hAnsiTheme="minorEastAsia" w:eastAsiaTheme="minorEastAsia" w:cstheme="minorEastAsia"/>
          <w:color w:val="auto"/>
          <w:szCs w:val="22"/>
          <w:highlight w:val="none"/>
        </w:rPr>
        <w:t>标准和维修其中的任何缺陷</w:t>
      </w:r>
      <w:r>
        <w:rPr>
          <w:rFonts w:hint="eastAsia" w:asciiTheme="minorEastAsia" w:hAnsiTheme="minorEastAsia" w:eastAsiaTheme="minorEastAsia" w:cstheme="minorEastAsia"/>
          <w:snapToGrid w:val="0"/>
          <w:color w:val="auto"/>
          <w:kern w:val="0"/>
          <w:szCs w:val="24"/>
          <w:highlight w:val="none"/>
        </w:rPr>
        <w:t>。</w:t>
      </w:r>
    </w:p>
    <w:p w14:paraId="0A19A04F">
      <w:pPr>
        <w:wordWrap w:val="0"/>
        <w:adjustRightInd w:val="0"/>
        <w:snapToGrid w:val="0"/>
        <w:spacing w:line="360" w:lineRule="auto"/>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360" w:lineRule="auto"/>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360" w:lineRule="auto"/>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360" w:lineRule="auto"/>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 我方理解你方不一定要接纳收到的最低投标总价或任何投标总价的投标人中标，也不要求你方解释我方是否中标的原因。</w:t>
      </w:r>
    </w:p>
    <w:p w14:paraId="73A3D5F4">
      <w:pPr>
        <w:wordWrap w:val="0"/>
        <w:adjustRightInd w:val="0"/>
        <w:snapToGrid w:val="0"/>
        <w:spacing w:line="360" w:lineRule="auto"/>
        <w:ind w:firstLine="57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p>
    <w:p w14:paraId="29DB08E6">
      <w:pPr>
        <w:wordWrap w:val="0"/>
        <w:adjustRightInd w:val="0"/>
        <w:snapToGrid w:val="0"/>
        <w:spacing w:line="360" w:lineRule="auto"/>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7813DE58">
      <w:pPr>
        <w:wordWrap w:val="0"/>
        <w:adjustRightInd w:val="0"/>
        <w:snapToGrid w:val="0"/>
        <w:spacing w:line="360" w:lineRule="auto"/>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36658203">
      <w:pPr>
        <w:wordWrap w:val="0"/>
        <w:adjustRightInd w:val="0"/>
        <w:snapToGrid w:val="0"/>
        <w:spacing w:line="360" w:lineRule="auto"/>
        <w:ind w:firstLine="4080" w:firstLineChars="1700"/>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4ABCF19B">
      <w:pPr>
        <w:spacing w:line="360" w:lineRule="auto"/>
        <w:jc w:val="lef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br w:type="page"/>
      </w:r>
    </w:p>
    <w:p w14:paraId="6E4478DB">
      <w:pPr>
        <w:pStyle w:val="5"/>
        <w:spacing w:before="260" w:after="260"/>
        <w:jc w:val="center"/>
        <w:outlineLvl w:val="2"/>
        <w:rPr>
          <w:rFonts w:hint="eastAsia" w:asciiTheme="minorEastAsia" w:hAnsiTheme="minorEastAsia" w:eastAsiaTheme="minorEastAsia" w:cstheme="minorEastAsia"/>
          <w:bCs/>
          <w:color w:val="auto"/>
          <w:sz w:val="28"/>
          <w:szCs w:val="28"/>
          <w:highlight w:val="none"/>
        </w:rPr>
      </w:pPr>
      <w:bookmarkStart w:id="601" w:name="_Toc20338"/>
      <w:bookmarkStart w:id="602" w:name="_Toc5052"/>
      <w:bookmarkStart w:id="603" w:name="_Toc25629"/>
      <w:bookmarkStart w:id="604" w:name="_Toc16723"/>
      <w:bookmarkStart w:id="605" w:name="_Toc30814"/>
      <w:bookmarkStart w:id="606" w:name="_Toc26184"/>
      <w:bookmarkStart w:id="607" w:name="_Toc25829"/>
      <w:bookmarkStart w:id="608" w:name="_Toc453"/>
      <w:bookmarkStart w:id="609" w:name="_Toc32430"/>
      <w:bookmarkStart w:id="610" w:name="_Toc39136364"/>
      <w:bookmarkStart w:id="611" w:name="_Toc7915"/>
      <w:r>
        <w:rPr>
          <w:rFonts w:hint="eastAsia" w:asciiTheme="minorEastAsia" w:hAnsiTheme="minorEastAsia" w:eastAsiaTheme="minorEastAsia" w:cstheme="minorEastAsia"/>
          <w:bCs/>
          <w:color w:val="auto"/>
          <w:sz w:val="28"/>
          <w:szCs w:val="28"/>
          <w:highlight w:val="none"/>
        </w:rPr>
        <w:t>工程项目总价表</w:t>
      </w:r>
      <w:bookmarkEnd w:id="601"/>
      <w:bookmarkEnd w:id="602"/>
      <w:bookmarkEnd w:id="603"/>
      <w:bookmarkEnd w:id="604"/>
      <w:bookmarkEnd w:id="605"/>
      <w:bookmarkEnd w:id="606"/>
      <w:bookmarkEnd w:id="607"/>
      <w:bookmarkEnd w:id="608"/>
      <w:bookmarkEnd w:id="609"/>
    </w:p>
    <w:tbl>
      <w:tblPr>
        <w:tblStyle w:val="21"/>
        <w:tblW w:w="10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1440"/>
        <w:gridCol w:w="1815"/>
        <w:gridCol w:w="1260"/>
        <w:gridCol w:w="1665"/>
        <w:gridCol w:w="3307"/>
      </w:tblGrid>
      <w:tr w14:paraId="1A4D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atLeast"/>
          <w:jc w:val="center"/>
        </w:trPr>
        <w:tc>
          <w:tcPr>
            <w:tcW w:w="728" w:type="dxa"/>
            <w:noWrap/>
            <w:vAlign w:val="center"/>
          </w:tcPr>
          <w:p w14:paraId="6ECF2669">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序号</w:t>
            </w:r>
          </w:p>
        </w:tc>
        <w:tc>
          <w:tcPr>
            <w:tcW w:w="1440" w:type="dxa"/>
            <w:noWrap/>
            <w:vAlign w:val="center"/>
          </w:tcPr>
          <w:p w14:paraId="069250ED">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项目名称</w:t>
            </w:r>
          </w:p>
        </w:tc>
        <w:tc>
          <w:tcPr>
            <w:tcW w:w="1815" w:type="dxa"/>
            <w:noWrap/>
            <w:vAlign w:val="center"/>
          </w:tcPr>
          <w:p w14:paraId="3A750966">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计算基数（元）</w:t>
            </w:r>
          </w:p>
        </w:tc>
        <w:tc>
          <w:tcPr>
            <w:tcW w:w="1260" w:type="dxa"/>
            <w:noWrap/>
            <w:vAlign w:val="center"/>
          </w:tcPr>
          <w:p w14:paraId="2E887990">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投标</w:t>
            </w:r>
            <w:r>
              <w:rPr>
                <w:rFonts w:hint="eastAsia" w:asciiTheme="minorEastAsia" w:hAnsiTheme="minorEastAsia" w:eastAsiaTheme="minorEastAsia" w:cstheme="minorEastAsia"/>
                <w:snapToGrid w:val="0"/>
                <w:color w:val="auto"/>
                <w:szCs w:val="24"/>
                <w:highlight w:val="none"/>
                <w:lang w:val="zh-CN"/>
              </w:rPr>
              <w:t>下</w:t>
            </w:r>
            <w:r>
              <w:rPr>
                <w:rFonts w:hint="eastAsia" w:asciiTheme="minorEastAsia" w:hAnsiTheme="minorEastAsia" w:eastAsiaTheme="minorEastAsia" w:cstheme="minorEastAsia"/>
                <w:snapToGrid w:val="0"/>
                <w:color w:val="auto"/>
                <w:szCs w:val="24"/>
                <w:highlight w:val="none"/>
              </w:rPr>
              <w:t>浮率</w:t>
            </w:r>
          </w:p>
        </w:tc>
        <w:tc>
          <w:tcPr>
            <w:tcW w:w="1665" w:type="dxa"/>
            <w:noWrap/>
            <w:vAlign w:val="center"/>
          </w:tcPr>
          <w:p w14:paraId="0C1C2722">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投标报价（元）</w:t>
            </w:r>
          </w:p>
        </w:tc>
        <w:tc>
          <w:tcPr>
            <w:tcW w:w="3307" w:type="dxa"/>
            <w:noWrap/>
            <w:vAlign w:val="center"/>
          </w:tcPr>
          <w:p w14:paraId="4F8C9689">
            <w:pPr>
              <w:wordWrap w:val="0"/>
              <w:adjustRightInd w:val="0"/>
              <w:snapToGrid w:val="0"/>
              <w:spacing w:line="440" w:lineRule="exact"/>
              <w:jc w:val="center"/>
              <w:rPr>
                <w:rFonts w:hint="default" w:asciiTheme="minorEastAsia" w:hAnsiTheme="minorEastAsia" w:eastAsiaTheme="minorEastAsia" w:cstheme="minorEastAsia"/>
                <w:snapToGrid w:val="0"/>
                <w:color w:val="auto"/>
                <w:szCs w:val="24"/>
                <w:highlight w:val="none"/>
                <w:lang w:val="en-US" w:eastAsia="zh-CN"/>
              </w:rPr>
            </w:pPr>
            <w:r>
              <w:rPr>
                <w:rFonts w:hint="eastAsia" w:asciiTheme="minorEastAsia" w:hAnsiTheme="minorEastAsia" w:eastAsiaTheme="minorEastAsia" w:cstheme="minorEastAsia"/>
                <w:snapToGrid w:val="0"/>
                <w:color w:val="auto"/>
                <w:szCs w:val="24"/>
                <w:highlight w:val="none"/>
                <w:lang w:val="en-US" w:eastAsia="zh-CN"/>
              </w:rPr>
              <w:t>备注</w:t>
            </w:r>
          </w:p>
        </w:tc>
      </w:tr>
      <w:tr w14:paraId="3C127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jc w:val="center"/>
        </w:trPr>
        <w:tc>
          <w:tcPr>
            <w:tcW w:w="728" w:type="dxa"/>
            <w:noWrap/>
            <w:vAlign w:val="center"/>
          </w:tcPr>
          <w:p w14:paraId="20603043">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1</w:t>
            </w:r>
          </w:p>
        </w:tc>
        <w:tc>
          <w:tcPr>
            <w:tcW w:w="1440" w:type="dxa"/>
            <w:noWrap/>
            <w:vAlign w:val="center"/>
          </w:tcPr>
          <w:p w14:paraId="413823FB">
            <w:pPr>
              <w:wordWrap w:val="0"/>
              <w:adjustRightInd w:val="0"/>
              <w:snapToGrid w:val="0"/>
              <w:spacing w:line="440" w:lineRule="exact"/>
              <w:jc w:val="center"/>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设计费</w:t>
            </w:r>
          </w:p>
        </w:tc>
        <w:tc>
          <w:tcPr>
            <w:tcW w:w="1815" w:type="dxa"/>
            <w:shd w:val="clear" w:color="auto" w:fill="auto"/>
            <w:noWrap/>
            <w:vAlign w:val="center"/>
          </w:tcPr>
          <w:p w14:paraId="2593F082">
            <w:pPr>
              <w:wordWrap w:val="0"/>
              <w:adjustRightInd w:val="0"/>
              <w:snapToGrid w:val="0"/>
              <w:spacing w:line="440" w:lineRule="exact"/>
              <w:jc w:val="center"/>
              <w:rPr>
                <w:rFonts w:hint="eastAsia" w:asciiTheme="minorEastAsia" w:hAnsiTheme="minorEastAsia" w:eastAsiaTheme="minorEastAsia" w:cstheme="minorEastAsia"/>
                <w:snapToGrid w:val="0"/>
                <w:color w:val="auto"/>
                <w:szCs w:val="24"/>
                <w:highlight w:val="none"/>
                <w:lang w:val="en-US" w:eastAsia="zh-CN"/>
              </w:rPr>
            </w:pPr>
            <w:r>
              <w:rPr>
                <w:rFonts w:hint="eastAsia" w:asciiTheme="minorEastAsia" w:hAnsiTheme="minorEastAsia" w:eastAsiaTheme="minorEastAsia" w:cstheme="minorEastAsia"/>
                <w:snapToGrid w:val="0"/>
                <w:color w:val="auto"/>
                <w:szCs w:val="24"/>
                <w:highlight w:val="none"/>
                <w:lang w:val="en-US" w:eastAsia="zh-CN"/>
              </w:rPr>
              <w:t>73,440.00</w:t>
            </w:r>
          </w:p>
        </w:tc>
        <w:tc>
          <w:tcPr>
            <w:tcW w:w="1260" w:type="dxa"/>
            <w:noWrap/>
            <w:vAlign w:val="center"/>
          </w:tcPr>
          <w:p w14:paraId="40A55C0B">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w:t>
            </w:r>
          </w:p>
        </w:tc>
        <w:tc>
          <w:tcPr>
            <w:tcW w:w="1665" w:type="dxa"/>
            <w:noWrap/>
            <w:vAlign w:val="center"/>
          </w:tcPr>
          <w:p w14:paraId="0C642055">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p>
        </w:tc>
        <w:tc>
          <w:tcPr>
            <w:tcW w:w="3307" w:type="dxa"/>
            <w:shd w:val="clear" w:color="auto" w:fill="auto"/>
            <w:noWrap/>
            <w:vAlign w:val="center"/>
          </w:tcPr>
          <w:p w14:paraId="6ACAFC38">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lang w:val="en-US" w:eastAsia="zh-CN"/>
              </w:rPr>
            </w:pPr>
            <w:r>
              <w:rPr>
                <w:rFonts w:hint="eastAsia" w:asciiTheme="minorEastAsia" w:hAnsiTheme="minorEastAsia" w:eastAsiaTheme="minorEastAsia" w:cstheme="minorEastAsia"/>
                <w:snapToGrid w:val="0"/>
                <w:color w:val="auto"/>
                <w:szCs w:val="24"/>
                <w:highlight w:val="none"/>
              </w:rPr>
              <w:t>按照《工程勘察设计收费管理规定》（计价格[2002]10号）——《工程设计收费标准》并下浮20%计算，当结算价大于设计费中标价时，则按设计费中标价作为设计费用结算价。</w:t>
            </w:r>
          </w:p>
        </w:tc>
      </w:tr>
      <w:tr w14:paraId="17BB3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728" w:type="dxa"/>
            <w:noWrap/>
            <w:vAlign w:val="center"/>
          </w:tcPr>
          <w:p w14:paraId="1D8CC01D">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2</w:t>
            </w:r>
          </w:p>
        </w:tc>
        <w:tc>
          <w:tcPr>
            <w:tcW w:w="1440" w:type="dxa"/>
            <w:noWrap/>
            <w:vAlign w:val="center"/>
          </w:tcPr>
          <w:p w14:paraId="0C5B7AC6">
            <w:pPr>
              <w:wordWrap w:val="0"/>
              <w:adjustRightInd w:val="0"/>
              <w:snapToGrid w:val="0"/>
              <w:spacing w:line="440" w:lineRule="exact"/>
              <w:jc w:val="center"/>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建安工程费</w:t>
            </w:r>
          </w:p>
        </w:tc>
        <w:tc>
          <w:tcPr>
            <w:tcW w:w="1815" w:type="dxa"/>
            <w:shd w:val="clear" w:color="auto" w:fill="auto"/>
            <w:noWrap/>
            <w:vAlign w:val="center"/>
          </w:tcPr>
          <w:p w14:paraId="14725483">
            <w:pPr>
              <w:wordWrap w:val="0"/>
              <w:adjustRightInd w:val="0"/>
              <w:snapToGrid w:val="0"/>
              <w:spacing w:line="440" w:lineRule="exact"/>
              <w:jc w:val="center"/>
              <w:rPr>
                <w:rFonts w:hint="eastAsia" w:asciiTheme="minorEastAsia" w:hAnsiTheme="minorEastAsia" w:eastAsiaTheme="minorEastAsia" w:cstheme="minorEastAsia"/>
                <w:snapToGrid w:val="0"/>
                <w:color w:val="auto"/>
                <w:szCs w:val="24"/>
                <w:highlight w:val="none"/>
                <w:lang w:val="en-US" w:eastAsia="zh-CN"/>
              </w:rPr>
            </w:pPr>
            <w:r>
              <w:rPr>
                <w:rFonts w:hint="eastAsia" w:asciiTheme="minorEastAsia" w:hAnsiTheme="minorEastAsia" w:eastAsiaTheme="minorEastAsia" w:cstheme="minorEastAsia"/>
                <w:snapToGrid w:val="0"/>
                <w:color w:val="auto"/>
                <w:szCs w:val="24"/>
                <w:highlight w:val="none"/>
                <w:lang w:val="en-US" w:eastAsia="zh-CN"/>
              </w:rPr>
              <w:t>1600000.00</w:t>
            </w:r>
          </w:p>
        </w:tc>
        <w:tc>
          <w:tcPr>
            <w:tcW w:w="1260" w:type="dxa"/>
            <w:noWrap/>
            <w:vAlign w:val="center"/>
          </w:tcPr>
          <w:p w14:paraId="2F0B6257">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lang w:val="en-US" w:eastAsia="zh-CN"/>
              </w:rPr>
              <w:t xml:space="preserve"> </w:t>
            </w:r>
            <w:r>
              <w:rPr>
                <w:rFonts w:hint="eastAsia" w:asciiTheme="minorEastAsia" w:hAnsiTheme="minorEastAsia" w:eastAsiaTheme="minorEastAsia" w:cstheme="minorEastAsia"/>
                <w:snapToGrid w:val="0"/>
                <w:color w:val="auto"/>
                <w:szCs w:val="24"/>
                <w:highlight w:val="none"/>
              </w:rPr>
              <w:t xml:space="preserve">   %</w:t>
            </w:r>
          </w:p>
        </w:tc>
        <w:tc>
          <w:tcPr>
            <w:tcW w:w="1665" w:type="dxa"/>
            <w:noWrap/>
            <w:vAlign w:val="center"/>
          </w:tcPr>
          <w:p w14:paraId="614675E3">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p>
        </w:tc>
        <w:tc>
          <w:tcPr>
            <w:tcW w:w="3307" w:type="dxa"/>
            <w:shd w:val="clear" w:color="auto" w:fill="auto"/>
            <w:noWrap/>
            <w:vAlign w:val="center"/>
          </w:tcPr>
          <w:p w14:paraId="2BC71E6E">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lang w:val="zh-CN" w:eastAsia="zh-CN"/>
              </w:rPr>
            </w:pPr>
            <w:r>
              <w:rPr>
                <w:rFonts w:hint="eastAsia" w:asciiTheme="minorEastAsia" w:hAnsiTheme="minorEastAsia" w:eastAsiaTheme="minorEastAsia" w:cstheme="minorEastAsia"/>
                <w:snapToGrid w:val="0"/>
                <w:color w:val="auto"/>
                <w:szCs w:val="24"/>
                <w:highlight w:val="none"/>
                <w:lang w:val="en-US" w:eastAsia="zh-CN"/>
              </w:rPr>
              <w:t>建安工程费报价=1600000.00元×（1-建安工程费投标下浮率）投标人应分别报投标下浮率和建安工程费</w:t>
            </w:r>
          </w:p>
        </w:tc>
      </w:tr>
      <w:tr w14:paraId="4D5E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2168" w:type="dxa"/>
            <w:gridSpan w:val="2"/>
            <w:noWrap/>
            <w:vAlign w:val="center"/>
          </w:tcPr>
          <w:p w14:paraId="64FFD19A">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合计</w:t>
            </w:r>
          </w:p>
        </w:tc>
        <w:tc>
          <w:tcPr>
            <w:tcW w:w="1815" w:type="dxa"/>
            <w:noWrap/>
            <w:vAlign w:val="center"/>
          </w:tcPr>
          <w:p w14:paraId="60497188">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lang w:eastAsia="zh-CN"/>
              </w:rPr>
            </w:pPr>
          </w:p>
        </w:tc>
        <w:tc>
          <w:tcPr>
            <w:tcW w:w="1260" w:type="dxa"/>
            <w:shd w:val="clear" w:color="auto" w:fill="auto"/>
            <w:noWrap/>
            <w:vAlign w:val="center"/>
          </w:tcPr>
          <w:p w14:paraId="30BF82A1">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lang w:val="en-US" w:eastAsia="zh-CN"/>
              </w:rPr>
            </w:pPr>
          </w:p>
        </w:tc>
        <w:tc>
          <w:tcPr>
            <w:tcW w:w="1665" w:type="dxa"/>
            <w:noWrap/>
            <w:vAlign w:val="center"/>
          </w:tcPr>
          <w:p w14:paraId="301FADC5">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p>
        </w:tc>
        <w:tc>
          <w:tcPr>
            <w:tcW w:w="3307" w:type="dxa"/>
            <w:noWrap/>
            <w:vAlign w:val="center"/>
          </w:tcPr>
          <w:p w14:paraId="70DB3A06">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w:t>
            </w:r>
          </w:p>
        </w:tc>
      </w:tr>
    </w:tbl>
    <w:p w14:paraId="1FB19452">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r>
        <w:rPr>
          <w:rFonts w:hint="eastAsia" w:asciiTheme="minorEastAsia" w:hAnsiTheme="minorEastAsia" w:eastAsiaTheme="minorEastAsia" w:cstheme="minorEastAsia"/>
          <w:snapToGrid w:val="0"/>
          <w:color w:val="auto"/>
          <w:szCs w:val="24"/>
          <w:highlight w:val="none"/>
        </w:rPr>
        <w:t>注：投标报价及投标下浮率均按“四舍五入”原则精确到两位小数。建安工程费投标报价=计算基数×（1-下浮率）。</w:t>
      </w:r>
    </w:p>
    <w:p w14:paraId="7AB500B9">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p>
    <w:p w14:paraId="7C3A05D1">
      <w:pPr>
        <w:wordWrap w:val="0"/>
        <w:adjustRightInd w:val="0"/>
        <w:snapToGrid w:val="0"/>
        <w:spacing w:line="440" w:lineRule="exact"/>
        <w:rPr>
          <w:rFonts w:hint="eastAsia" w:asciiTheme="minorEastAsia" w:hAnsiTheme="minorEastAsia" w:eastAsiaTheme="minorEastAsia" w:cstheme="minorEastAsia"/>
          <w:snapToGrid w:val="0"/>
          <w:color w:val="auto"/>
          <w:szCs w:val="24"/>
          <w:highlight w:val="none"/>
        </w:rPr>
      </w:pPr>
    </w:p>
    <w:p w14:paraId="4239CE0A">
      <w:pPr>
        <w:pStyle w:val="6"/>
        <w:ind w:firstLine="0"/>
        <w:rPr>
          <w:rFonts w:hint="eastAsia" w:asciiTheme="minorEastAsia" w:hAnsiTheme="minorEastAsia" w:eastAsiaTheme="minorEastAsia" w:cstheme="minorEastAsia"/>
          <w:snapToGrid w:val="0"/>
          <w:color w:val="auto"/>
          <w:sz w:val="24"/>
          <w:szCs w:val="24"/>
          <w:highlight w:val="none"/>
        </w:rPr>
      </w:pP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auto"/>
          <w:kern w:val="0"/>
          <w:szCs w:val="24"/>
          <w:highlight w:val="none"/>
        </w:rPr>
      </w:pPr>
    </w:p>
    <w:p w14:paraId="51DD2D3A">
      <w:pPr>
        <w:outlineLvl w:val="9"/>
        <w:rPr>
          <w:rFonts w:hint="eastAsia" w:asciiTheme="minorEastAsia" w:hAnsiTheme="minorEastAsia" w:eastAsiaTheme="minorEastAsia" w:cstheme="minorEastAsia"/>
          <w:color w:val="auto"/>
          <w:highlight w:val="none"/>
        </w:rPr>
      </w:pPr>
    </w:p>
    <w:p w14:paraId="3223CC57">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59658B8">
      <w:pPr>
        <w:wordWrap w:val="0"/>
        <w:adjustRightInd w:val="0"/>
        <w:snapToGrid w:val="0"/>
        <w:spacing w:line="276" w:lineRule="auto"/>
        <w:jc w:val="right"/>
        <w:rPr>
          <w:rFonts w:hint="eastAsia" w:ascii="宋体" w:hAnsi="宋体" w:eastAsia="宋体" w:cs="宋体"/>
          <w:snapToGrid w:val="0"/>
          <w:color w:val="auto"/>
          <w:kern w:val="0"/>
          <w:sz w:val="24"/>
          <w:szCs w:val="24"/>
          <w:highlight w:val="none"/>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auto"/>
          <w:kern w:val="0"/>
          <w:sz w:val="24"/>
          <w:szCs w:val="24"/>
          <w:highlight w:val="none"/>
        </w:rPr>
      </w:pPr>
    </w:p>
    <w:p w14:paraId="44AC928A">
      <w:pPr>
        <w:spacing w:line="276" w:lineRule="auto"/>
        <w:rPr>
          <w:rFonts w:hint="eastAsia" w:asciiTheme="minorEastAsia" w:hAnsiTheme="minorEastAsia" w:eastAsiaTheme="minorEastAsia" w:cstheme="minorEastAsia"/>
          <w:color w:val="auto"/>
          <w:szCs w:val="24"/>
          <w:highlight w:val="none"/>
        </w:rPr>
        <w:sectPr>
          <w:endnotePr>
            <w:numFmt w:val="decimal"/>
          </w:endnotePr>
          <w:pgSz w:w="11906" w:h="16838"/>
          <w:pgMar w:top="850" w:right="850" w:bottom="850" w:left="850" w:header="850" w:footer="992" w:gutter="0"/>
          <w:pgNumType w:fmt="decimal"/>
          <w:cols w:space="720" w:num="1"/>
          <w:docGrid w:linePitch="327" w:charSpace="0"/>
        </w:sect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769EA550">
      <w:pPr>
        <w:pStyle w:val="4"/>
        <w:spacing w:before="120"/>
        <w:rPr>
          <w:rStyle w:val="58"/>
          <w:rFonts w:hint="eastAsia" w:asciiTheme="minorEastAsia" w:hAnsiTheme="minorEastAsia" w:eastAsiaTheme="minorEastAsia" w:cstheme="minorEastAsia"/>
          <w:color w:val="auto"/>
          <w:sz w:val="24"/>
          <w:szCs w:val="24"/>
          <w:highlight w:val="none"/>
        </w:rPr>
      </w:pPr>
      <w:bookmarkStart w:id="612" w:name="_Toc31311"/>
      <w:bookmarkStart w:id="613" w:name="_Toc15128"/>
      <w:bookmarkStart w:id="614" w:name="_Toc31381"/>
      <w:bookmarkStart w:id="615" w:name="_Toc32568"/>
      <w:bookmarkStart w:id="616" w:name="_Toc28529"/>
      <w:bookmarkStart w:id="617" w:name="_Toc20987"/>
      <w:bookmarkStart w:id="618" w:name="_Toc919"/>
      <w:bookmarkStart w:id="619" w:name="_Toc32555"/>
      <w:bookmarkStart w:id="620" w:name="_Toc21928"/>
      <w:bookmarkStart w:id="621" w:name="_Toc1017"/>
      <w:r>
        <w:rPr>
          <w:rStyle w:val="58"/>
          <w:rFonts w:hint="eastAsia" w:asciiTheme="minorEastAsia" w:hAnsiTheme="minorEastAsia" w:eastAsiaTheme="minorEastAsia" w:cstheme="minorEastAsia"/>
          <w:color w:val="auto"/>
          <w:sz w:val="24"/>
          <w:szCs w:val="24"/>
          <w:highlight w:val="none"/>
        </w:rPr>
        <w:t>格式三 各项</w:t>
      </w:r>
      <w:r>
        <w:rPr>
          <w:rFonts w:hint="eastAsia" w:asciiTheme="minorEastAsia" w:hAnsiTheme="minorEastAsia" w:eastAsiaTheme="minorEastAsia" w:cstheme="minorEastAsia"/>
          <w:b/>
          <w:bCs/>
          <w:color w:val="auto"/>
          <w:szCs w:val="24"/>
          <w:highlight w:val="none"/>
        </w:rPr>
        <w:t>承诺</w:t>
      </w:r>
      <w:r>
        <w:rPr>
          <w:rStyle w:val="58"/>
          <w:rFonts w:hint="eastAsia" w:asciiTheme="minorEastAsia" w:hAnsiTheme="minorEastAsia" w:eastAsiaTheme="minorEastAsia" w:cstheme="minorEastAsia"/>
          <w:color w:val="auto"/>
          <w:sz w:val="24"/>
          <w:szCs w:val="24"/>
          <w:highlight w:val="none"/>
        </w:rPr>
        <w:t>一览表</w:t>
      </w:r>
      <w:bookmarkEnd w:id="610"/>
      <w:bookmarkEnd w:id="611"/>
      <w:bookmarkEnd w:id="612"/>
      <w:bookmarkEnd w:id="613"/>
      <w:bookmarkEnd w:id="614"/>
      <w:bookmarkEnd w:id="615"/>
      <w:bookmarkEnd w:id="616"/>
      <w:bookmarkEnd w:id="617"/>
      <w:bookmarkEnd w:id="618"/>
    </w:p>
    <w:bookmarkEnd w:id="619"/>
    <w:bookmarkEnd w:id="620"/>
    <w:bookmarkEnd w:id="621"/>
    <w:p w14:paraId="2507BC48">
      <w:pPr>
        <w:spacing w:line="480" w:lineRule="auto"/>
        <w:jc w:val="center"/>
        <w:rPr>
          <w:rFonts w:hint="eastAsia" w:asciiTheme="minorEastAsia" w:hAnsiTheme="minorEastAsia" w:eastAsiaTheme="minorEastAsia" w:cstheme="minorEastAsia"/>
          <w:b/>
          <w:bCs/>
          <w:color w:val="auto"/>
          <w:szCs w:val="24"/>
          <w:highlight w:val="none"/>
        </w:rPr>
      </w:pPr>
      <w:bookmarkStart w:id="622" w:name="_Toc30877"/>
      <w:bookmarkStart w:id="623" w:name="_Toc20729"/>
      <w:bookmarkStart w:id="624" w:name="_Toc39136365"/>
      <w:bookmarkStart w:id="625" w:name="_Toc21521"/>
      <w:bookmarkStart w:id="626" w:name="_Toc18136"/>
      <w:bookmarkStart w:id="627" w:name="_Toc31113"/>
      <w:bookmarkStart w:id="628" w:name="_Toc15279"/>
      <w:bookmarkStart w:id="629" w:name="_Toc16438"/>
      <w:r>
        <w:rPr>
          <w:rFonts w:hint="eastAsia" w:asciiTheme="minorEastAsia" w:hAnsiTheme="minorEastAsia" w:eastAsiaTheme="minorEastAsia" w:cstheme="minorEastAsia"/>
          <w:b/>
          <w:bCs/>
          <w:color w:val="auto"/>
          <w:szCs w:val="24"/>
          <w:highlight w:val="none"/>
        </w:rPr>
        <w:t>各项承诺一览表</w:t>
      </w:r>
      <w:bookmarkEnd w:id="622"/>
      <w:bookmarkEnd w:id="623"/>
      <w:bookmarkEnd w:id="624"/>
      <w:bookmarkEnd w:id="625"/>
    </w:p>
    <w:bookmarkEnd w:id="626"/>
    <w:bookmarkEnd w:id="627"/>
    <w:bookmarkEnd w:id="628"/>
    <w:bookmarkEnd w:id="629"/>
    <w:tbl>
      <w:tblPr>
        <w:tblStyle w:val="2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133"/>
        <w:gridCol w:w="3166"/>
        <w:gridCol w:w="5022"/>
      </w:tblGrid>
      <w:tr w14:paraId="2FFC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17" w:type="dxa"/>
            <w:noWrap w:val="0"/>
            <w:vAlign w:val="top"/>
          </w:tcPr>
          <w:p w14:paraId="7CBAFC55">
            <w:pPr>
              <w:pStyle w:val="34"/>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133" w:type="dxa"/>
            <w:noWrap w:val="0"/>
            <w:vAlign w:val="top"/>
          </w:tcPr>
          <w:p w14:paraId="27C23E37">
            <w:pPr>
              <w:pStyle w:val="34"/>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承诺标题</w:t>
            </w:r>
          </w:p>
        </w:tc>
        <w:tc>
          <w:tcPr>
            <w:tcW w:w="3166" w:type="dxa"/>
            <w:noWrap w:val="0"/>
            <w:vAlign w:val="top"/>
          </w:tcPr>
          <w:p w14:paraId="59834775">
            <w:pPr>
              <w:pStyle w:val="34"/>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承诺内容</w:t>
            </w:r>
          </w:p>
        </w:tc>
        <w:tc>
          <w:tcPr>
            <w:tcW w:w="5022" w:type="dxa"/>
            <w:tcBorders>
              <w:bottom w:val="single" w:color="auto" w:sz="4" w:space="0"/>
            </w:tcBorders>
            <w:noWrap w:val="0"/>
            <w:vAlign w:val="top"/>
          </w:tcPr>
          <w:p w14:paraId="77ADAA6D">
            <w:pPr>
              <w:pStyle w:val="34"/>
              <w:spacing w:line="38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违约承诺</w:t>
            </w:r>
          </w:p>
        </w:tc>
      </w:tr>
      <w:tr w14:paraId="6E90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0"/>
            <w:vAlign w:val="center"/>
          </w:tcPr>
          <w:p w14:paraId="72CA3988">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33" w:type="dxa"/>
            <w:noWrap w:val="0"/>
            <w:vAlign w:val="center"/>
          </w:tcPr>
          <w:p w14:paraId="255FC931">
            <w:pPr>
              <w:pStyle w:val="6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对招标文件条款自愿接受承诺书</w:t>
            </w:r>
          </w:p>
        </w:tc>
        <w:tc>
          <w:tcPr>
            <w:tcW w:w="3166" w:type="dxa"/>
            <w:noWrap w:val="0"/>
            <w:vAlign w:val="center"/>
          </w:tcPr>
          <w:p w14:paraId="66301793">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我方保证接受招标文件的所有条款，响应招标文件的</w:t>
            </w:r>
            <w:bookmarkStart w:id="630" w:name="_Hlt66510765"/>
            <w:bookmarkEnd w:id="630"/>
            <w:r>
              <w:rPr>
                <w:rFonts w:hint="eastAsia" w:asciiTheme="minorEastAsia" w:hAnsiTheme="minorEastAsia" w:eastAsiaTheme="minorEastAsia" w:cstheme="minorEastAsia"/>
                <w:color w:val="auto"/>
                <w:sz w:val="21"/>
                <w:szCs w:val="21"/>
                <w:highlight w:val="none"/>
              </w:rPr>
              <w:t>所有要求，并同意招标文件为施工承包合同的组成部分</w:t>
            </w:r>
          </w:p>
        </w:tc>
        <w:tc>
          <w:tcPr>
            <w:tcW w:w="5022" w:type="dxa"/>
            <w:tcBorders>
              <w:tr2bl w:val="single" w:color="auto" w:sz="4" w:space="0"/>
            </w:tcBorders>
            <w:noWrap w:val="0"/>
            <w:vAlign w:val="center"/>
          </w:tcPr>
          <w:p w14:paraId="3B14B7AD">
            <w:pPr>
              <w:pStyle w:val="60"/>
              <w:spacing w:line="380" w:lineRule="exact"/>
              <w:ind w:firstLine="420"/>
              <w:rPr>
                <w:rFonts w:hint="eastAsia" w:asciiTheme="minorEastAsia" w:hAnsiTheme="minorEastAsia" w:eastAsiaTheme="minorEastAsia" w:cstheme="minorEastAsia"/>
                <w:color w:val="auto"/>
                <w:sz w:val="21"/>
                <w:szCs w:val="21"/>
                <w:highlight w:val="none"/>
              </w:rPr>
            </w:pPr>
          </w:p>
        </w:tc>
      </w:tr>
      <w:tr w14:paraId="1716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0"/>
            <w:vAlign w:val="center"/>
          </w:tcPr>
          <w:p w14:paraId="0BF083C7">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33" w:type="dxa"/>
            <w:noWrap w:val="0"/>
            <w:vAlign w:val="center"/>
          </w:tcPr>
          <w:p w14:paraId="6803E9C3">
            <w:pPr>
              <w:pStyle w:val="6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履约保证金承诺书</w:t>
            </w:r>
          </w:p>
        </w:tc>
        <w:tc>
          <w:tcPr>
            <w:tcW w:w="3166" w:type="dxa"/>
            <w:noWrap w:val="0"/>
            <w:vAlign w:val="center"/>
          </w:tcPr>
          <w:p w14:paraId="0303487E">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我方保证按时缴纳全部履约保证金</w:t>
            </w:r>
            <w:bookmarkStart w:id="631" w:name="_Hlt104711307"/>
            <w:bookmarkEnd w:id="631"/>
          </w:p>
        </w:tc>
        <w:tc>
          <w:tcPr>
            <w:tcW w:w="5022" w:type="dxa"/>
            <w:noWrap w:val="0"/>
            <w:vAlign w:val="center"/>
          </w:tcPr>
          <w:p w14:paraId="3656740C">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在施工过程中，如由于我方自身的资金、技术、质量、非不可抗力等原因给招标人造成损失时，或未能按招标文件所承诺的各项承诺完成时，我方同意扣除全部履约保证金，并承担由此引起的所有责任。</w:t>
            </w:r>
          </w:p>
        </w:tc>
      </w:tr>
      <w:tr w14:paraId="6843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617" w:type="dxa"/>
            <w:noWrap w:val="0"/>
            <w:vAlign w:val="center"/>
          </w:tcPr>
          <w:p w14:paraId="05F00EBE">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33" w:type="dxa"/>
            <w:noWrap w:val="0"/>
            <w:vAlign w:val="center"/>
          </w:tcPr>
          <w:p w14:paraId="0665811B">
            <w:pPr>
              <w:pStyle w:val="6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工期、进度承诺书</w:t>
            </w:r>
          </w:p>
        </w:tc>
        <w:tc>
          <w:tcPr>
            <w:tcW w:w="3166" w:type="dxa"/>
            <w:noWrap w:val="0"/>
            <w:vAlign w:val="center"/>
          </w:tcPr>
          <w:p w14:paraId="0257FF99">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日历天内（其中：设计工期为：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日历天；施工工期为：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日历天内）完成工程设计、施工并通过竣工验收。</w:t>
            </w:r>
          </w:p>
          <w:p w14:paraId="21AFA3B2">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我方保证各分部、分项工程的施工进度按我方投标文件中的施工进度计划完成施工任务。</w:t>
            </w:r>
          </w:p>
        </w:tc>
        <w:tc>
          <w:tcPr>
            <w:tcW w:w="5022" w:type="dxa"/>
            <w:noWrap w:val="0"/>
            <w:vAlign w:val="center"/>
          </w:tcPr>
          <w:p w14:paraId="55DBB1D4">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因我方原因，没有按期完成设计任务、工程没有按期竣工时，我方在逾期第壹天起每天分别按设计、施工合同价款的1.5‰向招标人缴纳逾期违约金，分别累计最高不超过设计、施工合同价款的10%向招标人缴纳逾期违约金。</w:t>
            </w:r>
          </w:p>
          <w:p w14:paraId="273328F8">
            <w:pPr>
              <w:pStyle w:val="60"/>
              <w:spacing w:line="38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 xml:space="preserve">   若因我方原因，各分部、分项工程的施工进度未能按我方投标文件中的施工进度计划完成施工任务，延期达到30日历天，招标人有权终止合同。我方愿意承担所有由此引起的责任及经济损失。</w:t>
            </w:r>
          </w:p>
        </w:tc>
      </w:tr>
      <w:tr w14:paraId="470B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617" w:type="dxa"/>
            <w:noWrap w:val="0"/>
            <w:vAlign w:val="center"/>
          </w:tcPr>
          <w:p w14:paraId="195638F4">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33" w:type="dxa"/>
            <w:noWrap w:val="0"/>
            <w:vAlign w:val="center"/>
          </w:tcPr>
          <w:p w14:paraId="3784DDAC">
            <w:pPr>
              <w:pStyle w:val="60"/>
              <w:spacing w:line="380" w:lineRule="exact"/>
              <w:ind w:firstLine="0" w:firstLineChars="0"/>
              <w:rPr>
                <w:rFonts w:hint="eastAsia" w:asciiTheme="minorEastAsia" w:hAnsiTheme="minorEastAsia" w:eastAsiaTheme="minorEastAsia" w:cstheme="minorEastAsia"/>
                <w:color w:val="auto"/>
                <w:sz w:val="21"/>
                <w:szCs w:val="21"/>
                <w:highlight w:val="none"/>
              </w:rPr>
            </w:pPr>
            <w:bookmarkStart w:id="632" w:name="_Hlt98038044"/>
            <w:r>
              <w:rPr>
                <w:rFonts w:hint="eastAsia" w:asciiTheme="minorEastAsia" w:hAnsiTheme="minorEastAsia" w:eastAsiaTheme="minorEastAsia" w:cstheme="minorEastAsia"/>
                <w:color w:val="auto"/>
                <w:sz w:val="21"/>
                <w:szCs w:val="21"/>
                <w:highlight w:val="none"/>
              </w:rPr>
              <w:t>安全、文明施工承诺</w:t>
            </w:r>
            <w:bookmarkEnd w:id="632"/>
            <w:r>
              <w:rPr>
                <w:rFonts w:hint="eastAsia" w:asciiTheme="minorEastAsia" w:hAnsiTheme="minorEastAsia" w:eastAsiaTheme="minorEastAsia" w:cstheme="minorEastAsia"/>
                <w:color w:val="auto"/>
                <w:sz w:val="21"/>
                <w:szCs w:val="21"/>
                <w:highlight w:val="none"/>
              </w:rPr>
              <w:t>书</w:t>
            </w:r>
          </w:p>
        </w:tc>
        <w:tc>
          <w:tcPr>
            <w:tcW w:w="3166" w:type="dxa"/>
            <w:noWrap w:val="0"/>
            <w:vAlign w:val="center"/>
          </w:tcPr>
          <w:p w14:paraId="650402F9">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我方保证在施工期间严格遵守国家、省、市有关安全、文明施工规定，确保施工安全和第三者的安全，根据施工现场情况保证</w:t>
            </w:r>
            <w:r>
              <w:rPr>
                <w:rFonts w:hint="eastAsia" w:asciiTheme="minorEastAsia" w:hAnsiTheme="minorEastAsia" w:eastAsiaTheme="minorEastAsia" w:cstheme="minorEastAsia"/>
                <w:color w:val="auto"/>
                <w:sz w:val="21"/>
                <w:szCs w:val="21"/>
                <w:highlight w:val="none"/>
                <w:lang w:eastAsia="zh-CN"/>
              </w:rPr>
              <w:t>安全生产措施费</w:t>
            </w:r>
            <w:r>
              <w:rPr>
                <w:rFonts w:hint="eastAsia" w:asciiTheme="minorEastAsia" w:hAnsiTheme="minorEastAsia" w:eastAsiaTheme="minorEastAsia" w:cstheme="minorEastAsia"/>
                <w:color w:val="auto"/>
                <w:sz w:val="21"/>
                <w:szCs w:val="21"/>
                <w:highlight w:val="none"/>
              </w:rPr>
              <w:t>投入。</w:t>
            </w:r>
          </w:p>
        </w:tc>
        <w:tc>
          <w:tcPr>
            <w:tcW w:w="5022" w:type="dxa"/>
            <w:noWrap w:val="0"/>
            <w:vAlign w:val="center"/>
          </w:tcPr>
          <w:p w14:paraId="6B396070">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若因我方原因，在施工期间发生安全事故，造成施工人员或第三者的伤亡，我方愿意承担由此造成的一切经济损失和法律责任。</w:t>
            </w:r>
          </w:p>
          <w:p w14:paraId="372D0BE0">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若我方在施工中发生一般事故及以上等级生产安全事故，可扣除相当于所有“</w:t>
            </w:r>
            <w:r>
              <w:rPr>
                <w:rFonts w:hint="eastAsia" w:asciiTheme="minorEastAsia" w:hAnsiTheme="minorEastAsia" w:eastAsiaTheme="minorEastAsia" w:cstheme="minorEastAsia"/>
                <w:color w:val="auto"/>
                <w:sz w:val="21"/>
                <w:szCs w:val="21"/>
                <w:highlight w:val="none"/>
                <w:lang w:eastAsia="zh-CN"/>
              </w:rPr>
              <w:t>安全生产措施费</w:t>
            </w:r>
            <w:r>
              <w:rPr>
                <w:rFonts w:hint="eastAsia" w:asciiTheme="minorEastAsia" w:hAnsiTheme="minorEastAsia" w:eastAsiaTheme="minorEastAsia" w:cstheme="minorEastAsia"/>
                <w:color w:val="auto"/>
                <w:sz w:val="21"/>
                <w:szCs w:val="21"/>
                <w:highlight w:val="none"/>
              </w:rPr>
              <w:t>”的管理费。</w:t>
            </w:r>
          </w:p>
        </w:tc>
      </w:tr>
      <w:tr w14:paraId="01A6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0" w:hRule="atLeast"/>
          <w:jc w:val="center"/>
        </w:trPr>
        <w:tc>
          <w:tcPr>
            <w:tcW w:w="617" w:type="dxa"/>
            <w:noWrap w:val="0"/>
            <w:vAlign w:val="center"/>
          </w:tcPr>
          <w:p w14:paraId="712FEC47">
            <w:pPr>
              <w:pStyle w:val="47"/>
              <w:wordWrap w:val="0"/>
              <w:adjustRightInd w:val="0"/>
              <w:snapToGrid w:val="0"/>
              <w:spacing w:line="3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snapToGrid w:val="0"/>
                <w:color w:val="auto"/>
                <w:kern w:val="0"/>
                <w:szCs w:val="21"/>
                <w:highlight w:val="none"/>
              </w:rPr>
              <w:t>5</w:t>
            </w:r>
          </w:p>
        </w:tc>
        <w:tc>
          <w:tcPr>
            <w:tcW w:w="1133" w:type="dxa"/>
            <w:noWrap w:val="0"/>
            <w:vAlign w:val="center"/>
          </w:tcPr>
          <w:p w14:paraId="79252757">
            <w:pPr>
              <w:pStyle w:val="60"/>
              <w:wordWrap w:val="0"/>
              <w:adjustRightInd w:val="0"/>
              <w:snapToGrid w:val="0"/>
              <w:spacing w:line="380" w:lineRule="exact"/>
              <w:ind w:firstLine="0" w:firstLineChars="0"/>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5249EFB3">
            <w:pPr>
              <w:pStyle w:val="60"/>
              <w:wordWrap w:val="0"/>
              <w:adjustRightInd w:val="0"/>
              <w:snapToGrid w:val="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任职承诺</w:t>
            </w:r>
          </w:p>
        </w:tc>
        <w:tc>
          <w:tcPr>
            <w:tcW w:w="3166" w:type="dxa"/>
            <w:noWrap w:val="0"/>
            <w:vAlign w:val="center"/>
          </w:tcPr>
          <w:p w14:paraId="4E6CB143">
            <w:pPr>
              <w:pStyle w:val="60"/>
              <w:wordWrap w:val="0"/>
              <w:adjustRightInd w:val="0"/>
              <w:snapToGrid w:val="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我方拟派项目经理现阶段没有担任任何在施（包括已中标或已签订合同未开工、已开工未竣工、已建成未竣工）建设工程项目的项目经理。</w:t>
            </w:r>
          </w:p>
        </w:tc>
        <w:tc>
          <w:tcPr>
            <w:tcW w:w="5022" w:type="dxa"/>
            <w:noWrap w:val="0"/>
            <w:vAlign w:val="center"/>
          </w:tcPr>
          <w:p w14:paraId="740B2BFB">
            <w:pPr>
              <w:pStyle w:val="60"/>
              <w:wordWrap w:val="0"/>
              <w:adjustRightInd w:val="0"/>
              <w:snapToGrid w:val="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如果我方拟派项目经理在本工程招标投标活动期间有担任其他任何在施（包括已中标或已签订合同未开工、已开工未竣工、已建成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4E0A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617" w:type="dxa"/>
            <w:noWrap w:val="0"/>
            <w:vAlign w:val="center"/>
          </w:tcPr>
          <w:p w14:paraId="5B79FC3B">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133" w:type="dxa"/>
            <w:noWrap w:val="0"/>
            <w:vAlign w:val="center"/>
          </w:tcPr>
          <w:p w14:paraId="3A693D7B">
            <w:pPr>
              <w:pStyle w:val="60"/>
              <w:spacing w:line="380" w:lineRule="exact"/>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质量承诺书</w:t>
            </w:r>
          </w:p>
        </w:tc>
        <w:tc>
          <w:tcPr>
            <w:tcW w:w="3166" w:type="dxa"/>
            <w:noWrap w:val="0"/>
            <w:vAlign w:val="center"/>
          </w:tcPr>
          <w:p w14:paraId="416DC998">
            <w:pPr>
              <w:pStyle w:val="34"/>
              <w:spacing w:line="380" w:lineRule="exact"/>
              <w:ind w:firstLine="5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我方保证按照现行的国家和广东省的有关施工技术规范及现行标准，达</w:t>
            </w:r>
            <w:bookmarkStart w:id="633" w:name="_Hlt112573700"/>
            <w:bookmarkEnd w:id="633"/>
            <w:r>
              <w:rPr>
                <w:rFonts w:hint="eastAsia" w:asciiTheme="minorEastAsia" w:hAnsiTheme="minorEastAsia" w:eastAsiaTheme="minorEastAsia" w:cstheme="minorEastAsia"/>
                <w:color w:val="auto"/>
                <w:sz w:val="21"/>
                <w:szCs w:val="21"/>
                <w:highlight w:val="none"/>
              </w:rPr>
              <w:t>到合格标准。</w:t>
            </w:r>
          </w:p>
          <w:p w14:paraId="6BD6092E">
            <w:pPr>
              <w:pStyle w:val="34"/>
              <w:spacing w:line="380" w:lineRule="exact"/>
              <w:ind w:firstLine="560"/>
              <w:rPr>
                <w:rFonts w:hint="eastAsia" w:asciiTheme="minorEastAsia" w:hAnsiTheme="minorEastAsia" w:eastAsiaTheme="minorEastAsia" w:cstheme="minorEastAsia"/>
                <w:color w:val="auto"/>
                <w:sz w:val="21"/>
                <w:szCs w:val="21"/>
                <w:highlight w:val="none"/>
              </w:rPr>
            </w:pPr>
          </w:p>
        </w:tc>
        <w:tc>
          <w:tcPr>
            <w:tcW w:w="5022" w:type="dxa"/>
            <w:noWrap w:val="0"/>
            <w:vAlign w:val="center"/>
          </w:tcPr>
          <w:p w14:paraId="280E1CEF">
            <w:pPr>
              <w:pStyle w:val="60"/>
              <w:spacing w:line="380" w:lineRule="exact"/>
              <w:ind w:firstLine="4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若因我方原因，工程在竣工验收或分部分项工程验收时没有达到合格标准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pacing w:val="-2"/>
                <w:sz w:val="21"/>
                <w:szCs w:val="21"/>
                <w:highlight w:val="none"/>
              </w:rPr>
              <w:t>我方每次（每分部每分项次）验收检查时按</w:t>
            </w:r>
            <w:r>
              <w:rPr>
                <w:rFonts w:hint="eastAsia" w:asciiTheme="minorEastAsia" w:hAnsiTheme="minorEastAsia" w:eastAsiaTheme="minorEastAsia" w:cstheme="minorEastAsia"/>
                <w:color w:val="auto"/>
                <w:sz w:val="21"/>
                <w:szCs w:val="21"/>
                <w:highlight w:val="none"/>
              </w:rPr>
              <w:t>合同价款的</w:t>
            </w:r>
            <w:r>
              <w:rPr>
                <w:rFonts w:hint="eastAsia" w:asciiTheme="minorEastAsia" w:hAnsiTheme="minorEastAsia" w:eastAsiaTheme="minorEastAsia" w:cstheme="minorEastAsia"/>
                <w:color w:val="auto"/>
                <w:sz w:val="21"/>
                <w:szCs w:val="21"/>
                <w:highlight w:val="none"/>
                <w:u w:val="single"/>
              </w:rPr>
              <w:t>1％</w:t>
            </w:r>
            <w:r>
              <w:rPr>
                <w:rFonts w:hint="eastAsia" w:asciiTheme="minorEastAsia" w:hAnsiTheme="minorEastAsia" w:eastAsiaTheme="minorEastAsia" w:cstheme="minorEastAsia"/>
                <w:color w:val="auto"/>
                <w:sz w:val="21"/>
                <w:szCs w:val="21"/>
                <w:highlight w:val="none"/>
              </w:rPr>
              <w:t>向招标人缴纳质量违约金。并达到合格标准为止，同时承担所有的责任及经济损失。</w:t>
            </w:r>
          </w:p>
          <w:p w14:paraId="3EE14BF4">
            <w:pPr>
              <w:pStyle w:val="60"/>
              <w:spacing w:line="38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在建设或监理</w:t>
            </w:r>
            <w:r>
              <w:rPr>
                <w:rFonts w:hint="eastAsia" w:asciiTheme="minorEastAsia" w:hAnsiTheme="minorEastAsia" w:eastAsiaTheme="minorEastAsia" w:cstheme="minorEastAsia"/>
                <w:color w:val="auto"/>
                <w:sz w:val="21"/>
                <w:szCs w:val="24"/>
                <w:highlight w:val="none"/>
                <w:lang w:eastAsia="zh-CN"/>
              </w:rPr>
              <w:t>单位</w:t>
            </w:r>
            <w:r>
              <w:rPr>
                <w:rFonts w:hint="eastAsia" w:asciiTheme="minorEastAsia" w:hAnsiTheme="minorEastAsia" w:eastAsiaTheme="minorEastAsia" w:cstheme="minorEastAsia"/>
                <w:color w:val="auto"/>
                <w:sz w:val="21"/>
                <w:szCs w:val="24"/>
                <w:highlight w:val="none"/>
              </w:rPr>
              <w:t>组织的质量检查中，一次一个分项工程实测或其他项、程序不合格不符合要求的，一次向建设单位交纳质量违约金¥1000元/次项，分部工程不合格的一次、一个分部向建设（委托）单位交纳违约金¥2000元/次、项；</w:t>
            </w:r>
          </w:p>
          <w:p w14:paraId="22511369">
            <w:pPr>
              <w:pStyle w:val="60"/>
              <w:spacing w:line="38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515940C0">
            <w:pPr>
              <w:pStyle w:val="62"/>
              <w:spacing w:line="40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未能在限期内完成质量安全隐患整改的，每逾期一天，向建设单位交纳罚金¥1000元；</w:t>
            </w:r>
          </w:p>
          <w:p w14:paraId="4CCD65BC">
            <w:pPr>
              <w:pStyle w:val="62"/>
              <w:spacing w:line="40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未按规定委派专业人员参加检验批、分部分项工程验收，不及时签署验收记录的，一次向建设（委托）单位交纳违约金¥2000元/次、项；</w:t>
            </w:r>
          </w:p>
          <w:p w14:paraId="4C8CA670">
            <w:pPr>
              <w:pStyle w:val="60"/>
              <w:spacing w:line="380" w:lineRule="exact"/>
              <w:ind w:firstLine="420"/>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不按规定委派相关人员参加项目竣工验收的，一次向建设单位交纳违约金¥50000元/项，不签署意见的交纳违约金¥50000元。</w:t>
            </w:r>
          </w:p>
        </w:tc>
      </w:tr>
      <w:tr w14:paraId="74F8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617" w:type="dxa"/>
            <w:noWrap w:val="0"/>
            <w:vAlign w:val="center"/>
          </w:tcPr>
          <w:p w14:paraId="2521DFA0">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133" w:type="dxa"/>
            <w:noWrap w:val="0"/>
            <w:vAlign w:val="center"/>
          </w:tcPr>
          <w:p w14:paraId="515C9C7D">
            <w:pPr>
              <w:pStyle w:val="6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账户承诺</w:t>
            </w:r>
          </w:p>
        </w:tc>
        <w:tc>
          <w:tcPr>
            <w:tcW w:w="3166" w:type="dxa"/>
            <w:noWrap w:val="0"/>
            <w:vAlign w:val="center"/>
          </w:tcPr>
          <w:p w14:paraId="2F81A090">
            <w:pPr>
              <w:pStyle w:val="34"/>
              <w:spacing w:line="380" w:lineRule="exact"/>
              <w:ind w:firstLine="5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我方保证招标人的资金随时可划入合同中规</w:t>
            </w:r>
            <w:bookmarkStart w:id="634" w:name="_Hlt127094672"/>
            <w:bookmarkEnd w:id="634"/>
            <w:r>
              <w:rPr>
                <w:rFonts w:hint="eastAsia" w:asciiTheme="minorEastAsia" w:hAnsiTheme="minorEastAsia" w:eastAsiaTheme="minorEastAsia" w:cstheme="minorEastAsia"/>
                <w:color w:val="auto"/>
                <w:spacing w:val="-2"/>
                <w:sz w:val="21"/>
                <w:szCs w:val="21"/>
                <w:highlight w:val="none"/>
              </w:rPr>
              <w:t>定的我方</w:t>
            </w:r>
            <w:r>
              <w:rPr>
                <w:rFonts w:hint="eastAsia" w:asciiTheme="minorEastAsia" w:hAnsiTheme="minorEastAsia" w:eastAsiaTheme="minorEastAsia" w:cstheme="minorEastAsia"/>
                <w:color w:val="auto"/>
                <w:sz w:val="21"/>
                <w:szCs w:val="21"/>
                <w:highlight w:val="none"/>
              </w:rPr>
              <w:t>账</w:t>
            </w:r>
            <w:r>
              <w:rPr>
                <w:rFonts w:hint="eastAsia" w:asciiTheme="minorEastAsia" w:hAnsiTheme="minorEastAsia" w:eastAsiaTheme="minorEastAsia" w:cstheme="minorEastAsia"/>
                <w:color w:val="auto"/>
                <w:spacing w:val="-2"/>
                <w:sz w:val="21"/>
                <w:szCs w:val="21"/>
                <w:highlight w:val="none"/>
              </w:rPr>
              <w:t>户。</w:t>
            </w:r>
          </w:p>
        </w:tc>
        <w:tc>
          <w:tcPr>
            <w:tcW w:w="5022" w:type="dxa"/>
            <w:noWrap w:val="0"/>
            <w:vAlign w:val="center"/>
          </w:tcPr>
          <w:p w14:paraId="321E4FB3">
            <w:pPr>
              <w:pStyle w:val="60"/>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若因我方原因造成招标人的资金无法划入合同中规定的我方</w:t>
            </w:r>
            <w:r>
              <w:rPr>
                <w:rFonts w:hint="eastAsia" w:asciiTheme="minorEastAsia" w:hAnsiTheme="minorEastAsia" w:eastAsiaTheme="minorEastAsia" w:cstheme="minorEastAsia"/>
                <w:color w:val="auto"/>
                <w:sz w:val="21"/>
                <w:szCs w:val="21"/>
                <w:highlight w:val="none"/>
              </w:rPr>
              <w:t>账</w:t>
            </w:r>
            <w:r>
              <w:rPr>
                <w:rFonts w:hint="eastAsia" w:asciiTheme="minorEastAsia" w:hAnsiTheme="minorEastAsia" w:eastAsiaTheme="minorEastAsia" w:cstheme="minorEastAsia"/>
                <w:color w:val="auto"/>
                <w:spacing w:val="-2"/>
                <w:sz w:val="21"/>
                <w:szCs w:val="21"/>
                <w:highlight w:val="none"/>
              </w:rPr>
              <w:t>户，如时间达到30日历天，招标人有权终止合同。我方承担由此造成的所有责任及经济损失。</w:t>
            </w:r>
          </w:p>
        </w:tc>
      </w:tr>
      <w:tr w14:paraId="120C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17" w:type="dxa"/>
            <w:noWrap w:val="0"/>
            <w:vAlign w:val="center"/>
          </w:tcPr>
          <w:p w14:paraId="0DF2C523">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133" w:type="dxa"/>
            <w:noWrap w:val="0"/>
            <w:vAlign w:val="center"/>
          </w:tcPr>
          <w:p w14:paraId="4B6EDDE7">
            <w:pPr>
              <w:pStyle w:val="6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工程的配合服务承诺</w:t>
            </w:r>
          </w:p>
        </w:tc>
        <w:tc>
          <w:tcPr>
            <w:tcW w:w="3166" w:type="dxa"/>
            <w:noWrap w:val="0"/>
            <w:vAlign w:val="center"/>
          </w:tcPr>
          <w:p w14:paraId="7FA5AFD9">
            <w:pPr>
              <w:pStyle w:val="34"/>
              <w:spacing w:line="380" w:lineRule="exact"/>
              <w:ind w:firstLine="56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我方服从业主管理，保证配合与工程承包范围内相关的其他标段（工种、分项）工程施工单位的工程施工，不提出额外增加费用的要求。</w:t>
            </w:r>
          </w:p>
        </w:tc>
        <w:tc>
          <w:tcPr>
            <w:tcW w:w="5022" w:type="dxa"/>
            <w:noWrap w:val="0"/>
            <w:vAlign w:val="center"/>
          </w:tcPr>
          <w:p w14:paraId="7B0D547A">
            <w:pPr>
              <w:pStyle w:val="60"/>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若因我方未及时配合与工程承包范围内相关的其他标段（工种、分项）工程施工单位的工程施工，给招标人或其他施工单位造成损失的，我方承担所有的责任及经济损失。</w:t>
            </w:r>
          </w:p>
        </w:tc>
      </w:tr>
      <w:tr w14:paraId="2415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9" w:hRule="atLeast"/>
          <w:jc w:val="center"/>
        </w:trPr>
        <w:tc>
          <w:tcPr>
            <w:tcW w:w="617" w:type="dxa"/>
            <w:noWrap w:val="0"/>
            <w:vAlign w:val="center"/>
          </w:tcPr>
          <w:p w14:paraId="526CE443">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133" w:type="dxa"/>
            <w:noWrap w:val="0"/>
            <w:vAlign w:val="center"/>
          </w:tcPr>
          <w:p w14:paraId="0556F618">
            <w:pPr>
              <w:pStyle w:val="64"/>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中标人员承诺</w:t>
            </w:r>
          </w:p>
        </w:tc>
        <w:tc>
          <w:tcPr>
            <w:tcW w:w="3166" w:type="dxa"/>
            <w:noWrap w:val="0"/>
            <w:vAlign w:val="center"/>
          </w:tcPr>
          <w:p w14:paraId="4EADC2AB">
            <w:pPr>
              <w:pStyle w:val="64"/>
              <w:spacing w:line="300" w:lineRule="exact"/>
              <w:ind w:firstLine="412" w:firstLineChars="20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我方保证投标文件中所拟派的中标人员全部配合施工现场管理施工。</w:t>
            </w:r>
          </w:p>
        </w:tc>
        <w:tc>
          <w:tcPr>
            <w:tcW w:w="5022" w:type="dxa"/>
            <w:noWrap w:val="0"/>
            <w:vAlign w:val="center"/>
          </w:tcPr>
          <w:p w14:paraId="40564377">
            <w:pPr>
              <w:pStyle w:val="65"/>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设计单位未能在招标人通知的时间内（提前一天通知，紧急情况随时通知）参加设计交底、处理有关设计问题、参加必要部位隐蔽验收和竣工验收等工作，每人次交纳违约金</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snapToGrid w:val="0"/>
                <w:color w:val="auto"/>
                <w:sz w:val="21"/>
                <w:szCs w:val="21"/>
                <w:highlight w:val="none"/>
              </w:rPr>
              <w:t>1000元。</w:t>
            </w:r>
          </w:p>
          <w:p w14:paraId="01CC76DE">
            <w:pPr>
              <w:pStyle w:val="65"/>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驻韶办公的项目负责人（即投标文件所拟派的项目负责人）必须负责本项目设计全过程（包括施工图设计审查、施工图设计修编、预算跟踪服务、图纸会审和技术交底）。项目负责人未准时参加上述环节工作的，每缺席一次交纳违约金</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snapToGrid w:val="0"/>
                <w:color w:val="auto"/>
                <w:sz w:val="21"/>
                <w:szCs w:val="21"/>
                <w:highlight w:val="none"/>
              </w:rPr>
              <w:t>5000元（以招标人发出的违约通知为准）。</w:t>
            </w:r>
          </w:p>
          <w:p w14:paraId="65E80903">
            <w:pPr>
              <w:pStyle w:val="65"/>
              <w:spacing w:line="300" w:lineRule="exact"/>
              <w:ind w:left="0" w:leftChars="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snapToGrid w:val="0"/>
                <w:color w:val="auto"/>
                <w:sz w:val="21"/>
                <w:szCs w:val="21"/>
                <w:highlight w:val="none"/>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089E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9" w:hRule="atLeast"/>
          <w:jc w:val="center"/>
        </w:trPr>
        <w:tc>
          <w:tcPr>
            <w:tcW w:w="617" w:type="dxa"/>
            <w:noWrap w:val="0"/>
            <w:vAlign w:val="center"/>
          </w:tcPr>
          <w:p w14:paraId="779CFE8F">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133" w:type="dxa"/>
            <w:noWrap w:val="0"/>
            <w:vAlign w:val="center"/>
          </w:tcPr>
          <w:p w14:paraId="2CFC012C">
            <w:pPr>
              <w:pStyle w:val="60"/>
              <w:spacing w:line="380" w:lineRule="exact"/>
              <w:ind w:firstLine="210"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项目管理班子人员承诺</w:t>
            </w:r>
          </w:p>
        </w:tc>
        <w:tc>
          <w:tcPr>
            <w:tcW w:w="3166" w:type="dxa"/>
            <w:noWrap w:val="0"/>
            <w:vAlign w:val="center"/>
          </w:tcPr>
          <w:p w14:paraId="06CB0BC2">
            <w:pPr>
              <w:pStyle w:val="34"/>
              <w:spacing w:line="380" w:lineRule="exact"/>
              <w:ind w:firstLine="560"/>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我方保证投标文件中所拟派的项目经理、技术负责人、施工员、质量员、安全员等工程管理人员全部在施工现场管理施工</w:t>
            </w:r>
          </w:p>
        </w:tc>
        <w:tc>
          <w:tcPr>
            <w:tcW w:w="5022" w:type="dxa"/>
            <w:noWrap w:val="0"/>
            <w:vAlign w:val="center"/>
          </w:tcPr>
          <w:p w14:paraId="6E95274F">
            <w:pPr>
              <w:pStyle w:val="60"/>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承诺施工期间如左所叙施工现场管理人员按要求每日办理签到手续，如未经招标人同意未办理签到，向建设单位每人每天支付违约金</w:t>
            </w: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pacing w:val="-2"/>
                <w:sz w:val="21"/>
                <w:szCs w:val="21"/>
                <w:highlight w:val="none"/>
              </w:rPr>
              <w:t>3000元（项目经理未签到每天支付违约金</w:t>
            </w:r>
            <w:r>
              <w:rPr>
                <w:rFonts w:hint="eastAsia" w:asciiTheme="minorEastAsia" w:hAnsiTheme="minorEastAsia" w:eastAsiaTheme="minorEastAsia" w:cstheme="minorEastAsia"/>
                <w:color w:val="auto"/>
                <w:sz w:val="21"/>
                <w:szCs w:val="24"/>
                <w:highlight w:val="none"/>
              </w:rPr>
              <w:t>¥</w:t>
            </w:r>
            <w:r>
              <w:rPr>
                <w:rFonts w:hint="eastAsia" w:asciiTheme="minorEastAsia" w:hAnsiTheme="minorEastAsia" w:eastAsiaTheme="minorEastAsia" w:cstheme="minorEastAsia"/>
                <w:color w:val="auto"/>
                <w:spacing w:val="-2"/>
                <w:sz w:val="21"/>
                <w:szCs w:val="21"/>
                <w:highlight w:val="none"/>
              </w:rPr>
              <w:t>3000元）；</w:t>
            </w:r>
          </w:p>
          <w:p w14:paraId="31ACCA87">
            <w:pPr>
              <w:pStyle w:val="60"/>
              <w:spacing w:line="380" w:lineRule="exact"/>
              <w:ind w:firstLine="412"/>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22天的，招标人有权终止合同。我方承担由此造成的所有责任及经济损失。</w:t>
            </w:r>
          </w:p>
        </w:tc>
      </w:tr>
      <w:tr w14:paraId="3E1E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617" w:type="dxa"/>
            <w:noWrap w:val="0"/>
            <w:vAlign w:val="center"/>
          </w:tcPr>
          <w:p w14:paraId="5209A8A7">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133" w:type="dxa"/>
            <w:noWrap w:val="0"/>
            <w:vAlign w:val="center"/>
          </w:tcPr>
          <w:p w14:paraId="7134E208">
            <w:pPr>
              <w:pStyle w:val="60"/>
              <w:spacing w:line="380" w:lineRule="exact"/>
              <w:ind w:firstLine="210"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对支付农民工工资的承诺</w:t>
            </w:r>
          </w:p>
        </w:tc>
        <w:tc>
          <w:tcPr>
            <w:tcW w:w="3166" w:type="dxa"/>
            <w:noWrap w:val="0"/>
            <w:vAlign w:val="center"/>
          </w:tcPr>
          <w:p w14:paraId="22BF274A">
            <w:pPr>
              <w:pStyle w:val="60"/>
              <w:spacing w:line="380" w:lineRule="exact"/>
              <w:ind w:firstLine="206"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如我方中标，我方无条件同意按照用工合同支付</w:t>
            </w:r>
            <w:r>
              <w:rPr>
                <w:rFonts w:hint="eastAsia" w:asciiTheme="minorEastAsia" w:hAnsiTheme="minorEastAsia" w:eastAsiaTheme="minorEastAsia" w:cstheme="minorEastAsia"/>
                <w:color w:val="auto"/>
                <w:sz w:val="21"/>
                <w:szCs w:val="21"/>
                <w:highlight w:val="none"/>
              </w:rPr>
              <w:t>农民工工资。</w:t>
            </w:r>
          </w:p>
        </w:tc>
        <w:tc>
          <w:tcPr>
            <w:tcW w:w="5022" w:type="dxa"/>
            <w:noWrap w:val="0"/>
            <w:vAlign w:val="center"/>
          </w:tcPr>
          <w:p w14:paraId="268FFC65">
            <w:pPr>
              <w:pStyle w:val="60"/>
              <w:spacing w:line="380" w:lineRule="exact"/>
              <w:ind w:firstLine="41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如我方中标，我方无条件同意按照用工合同支付</w:t>
            </w:r>
            <w:r>
              <w:rPr>
                <w:rFonts w:hint="eastAsia" w:asciiTheme="minorEastAsia" w:hAnsiTheme="minorEastAsia" w:eastAsiaTheme="minorEastAsia" w:cstheme="minorEastAsia"/>
                <w:color w:val="auto"/>
                <w:sz w:val="21"/>
                <w:szCs w:val="21"/>
                <w:highlight w:val="none"/>
              </w:rPr>
              <w:t>农民工工资。否则，招标人有权终止合同，扣除履约保证金，并由招标人先行垫付农民工被拖欠的工资，数额以未结清的工程数为限。</w:t>
            </w:r>
          </w:p>
        </w:tc>
      </w:tr>
      <w:tr w14:paraId="5C01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617" w:type="dxa"/>
            <w:noWrap w:val="0"/>
            <w:vAlign w:val="center"/>
          </w:tcPr>
          <w:p w14:paraId="2B16B736">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133" w:type="dxa"/>
            <w:noWrap w:val="0"/>
            <w:vAlign w:val="center"/>
          </w:tcPr>
          <w:p w14:paraId="783CB93F">
            <w:pPr>
              <w:pStyle w:val="60"/>
              <w:spacing w:line="380" w:lineRule="exact"/>
              <w:ind w:firstLine="210" w:firstLineChars="1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施工组织设计承诺</w:t>
            </w:r>
          </w:p>
        </w:tc>
        <w:tc>
          <w:tcPr>
            <w:tcW w:w="3166" w:type="dxa"/>
            <w:noWrap w:val="0"/>
            <w:vAlign w:val="center"/>
          </w:tcPr>
          <w:p w14:paraId="2AC52FC4">
            <w:pPr>
              <w:pStyle w:val="60"/>
              <w:spacing w:line="380" w:lineRule="exact"/>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我方保证施工组织设计按照国家省市有关规定进行编写。</w:t>
            </w:r>
          </w:p>
        </w:tc>
        <w:tc>
          <w:tcPr>
            <w:tcW w:w="5022" w:type="dxa"/>
            <w:noWrap w:val="0"/>
            <w:vAlign w:val="center"/>
          </w:tcPr>
          <w:p w14:paraId="7AE77048">
            <w:pPr>
              <w:pStyle w:val="60"/>
              <w:spacing w:line="380" w:lineRule="exact"/>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如我方的施工组织设计未根据招标项目情况按照国家省市有关规定进行编写的，扣除全部履约保证金。</w:t>
            </w:r>
          </w:p>
        </w:tc>
      </w:tr>
      <w:tr w14:paraId="400B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5" w:hRule="atLeast"/>
          <w:jc w:val="center"/>
        </w:trPr>
        <w:tc>
          <w:tcPr>
            <w:tcW w:w="617" w:type="dxa"/>
            <w:noWrap w:val="0"/>
            <w:vAlign w:val="center"/>
          </w:tcPr>
          <w:p w14:paraId="794E5C29">
            <w:pPr>
              <w:pStyle w:val="66"/>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1133" w:type="dxa"/>
            <w:noWrap w:val="0"/>
            <w:vAlign w:val="center"/>
          </w:tcPr>
          <w:p w14:paraId="7731BCCD">
            <w:pPr>
              <w:pStyle w:val="66"/>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设计承诺</w:t>
            </w:r>
          </w:p>
        </w:tc>
        <w:tc>
          <w:tcPr>
            <w:tcW w:w="3166" w:type="dxa"/>
            <w:noWrap w:val="0"/>
            <w:vAlign w:val="center"/>
          </w:tcPr>
          <w:p w14:paraId="6E3F944F">
            <w:pPr>
              <w:pStyle w:val="67"/>
              <w:spacing w:line="300" w:lineRule="exact"/>
              <w:ind w:left="0" w:leftChars="0" w:firstLine="41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如我方中标，我方保证按设计规范及有关法律法规进行设计，并准时提供设计文件和施工图，相应设计文件经审图机构审查通过</w:t>
            </w:r>
            <w:r>
              <w:rPr>
                <w:rFonts w:hint="eastAsia" w:asciiTheme="minorEastAsia" w:hAnsiTheme="minorEastAsia" w:eastAsiaTheme="minorEastAsia" w:cstheme="minorEastAsia"/>
                <w:color w:val="auto"/>
                <w:sz w:val="21"/>
                <w:szCs w:val="21"/>
                <w:highlight w:val="none"/>
              </w:rPr>
              <w:t>。</w:t>
            </w:r>
          </w:p>
        </w:tc>
        <w:tc>
          <w:tcPr>
            <w:tcW w:w="5022" w:type="dxa"/>
            <w:noWrap w:val="0"/>
            <w:vAlign w:val="center"/>
          </w:tcPr>
          <w:p w14:paraId="1AF9EF99">
            <w:pPr>
              <w:pStyle w:val="67"/>
              <w:spacing w:line="300" w:lineRule="exact"/>
              <w:ind w:left="0" w:leftChars="0" w:firstLine="41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如我方中标，未能按招标文件要求提供设计文件和施工图</w:t>
            </w:r>
            <w:r>
              <w:rPr>
                <w:rFonts w:hint="eastAsia" w:asciiTheme="minorEastAsia" w:hAnsiTheme="minorEastAsia" w:eastAsiaTheme="minorEastAsia" w:cstheme="minorEastAsia"/>
                <w:color w:val="auto"/>
                <w:sz w:val="21"/>
                <w:szCs w:val="21"/>
                <w:highlight w:val="none"/>
              </w:rPr>
              <w:t>，招标人有权终止合同，扣除设计费的10%作为违约罚款，并由招标人另行委托相应资质的单位进行设计，其费用由中标人支付，施工工期不予顺延且不另外计取赶工措施费。</w:t>
            </w:r>
          </w:p>
          <w:p w14:paraId="2D495B06">
            <w:pPr>
              <w:pStyle w:val="67"/>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由于设计单位设计工作错误造成工程设计质量事故，根据责任情况，按招标文件及合同相应违约条款的约定处理。负责采取补救措施。</w:t>
            </w:r>
          </w:p>
          <w:p w14:paraId="7DA05AC6">
            <w:pPr>
              <w:pStyle w:val="67"/>
              <w:spacing w:line="300" w:lineRule="exact"/>
              <w:ind w:left="0" w:leftChars="0" w:firstLine="420" w:firstLineChars="200"/>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施工期间</w:t>
            </w:r>
            <w:r>
              <w:rPr>
                <w:rFonts w:hint="eastAsia" w:asciiTheme="minorEastAsia" w:hAnsiTheme="minorEastAsia" w:eastAsiaTheme="minorEastAsia" w:cstheme="minorEastAsia"/>
                <w:bCs/>
                <w:snapToGrid w:val="0"/>
                <w:color w:val="auto"/>
                <w:sz w:val="21"/>
                <w:szCs w:val="21"/>
                <w:highlight w:val="none"/>
              </w:rPr>
              <w:t>除招标人要求或特殊地质原因外，</w:t>
            </w:r>
            <w:r>
              <w:rPr>
                <w:rFonts w:hint="eastAsia" w:asciiTheme="minorEastAsia" w:hAnsiTheme="minorEastAsia" w:eastAsiaTheme="minorEastAsia" w:cstheme="minorEastAsia"/>
                <w:snapToGrid w:val="0"/>
                <w:color w:val="auto"/>
                <w:sz w:val="21"/>
                <w:szCs w:val="21"/>
                <w:highlight w:val="none"/>
              </w:rPr>
              <w:t>因设计质量和深度不够的原因引起的工程返工或需要设计变更引起工程造价增加的，每次扣减设计合同价款中设计费的2％，扣完为止。</w:t>
            </w:r>
          </w:p>
          <w:p w14:paraId="5D97075B">
            <w:pPr>
              <w:pStyle w:val="67"/>
              <w:spacing w:line="300" w:lineRule="exact"/>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因设计单位自身原因造成工程结算超施工招标中标价的，扣除应付设计合同价款中的余款。</w:t>
            </w:r>
          </w:p>
        </w:tc>
      </w:tr>
      <w:tr w14:paraId="168B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17" w:type="dxa"/>
            <w:noWrap w:val="0"/>
            <w:vAlign w:val="center"/>
          </w:tcPr>
          <w:p w14:paraId="76D4F257">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1133" w:type="dxa"/>
            <w:noWrap w:val="0"/>
            <w:vAlign w:val="center"/>
          </w:tcPr>
          <w:p w14:paraId="773C9773">
            <w:pPr>
              <w:pStyle w:val="60"/>
              <w:spacing w:line="38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综合服务能力承诺</w:t>
            </w:r>
          </w:p>
        </w:tc>
        <w:tc>
          <w:tcPr>
            <w:tcW w:w="3166" w:type="dxa"/>
            <w:noWrap w:val="0"/>
            <w:vAlign w:val="center"/>
          </w:tcPr>
          <w:p w14:paraId="673279AF">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我方保证中标后，自行解决施工中遇到的各种外部问题，协调周边企业、村民关系，并承担由此产生</w:t>
            </w:r>
            <w:r>
              <w:rPr>
                <w:rFonts w:hint="eastAsia" w:asciiTheme="minorEastAsia" w:hAnsiTheme="minorEastAsia" w:eastAsiaTheme="minorEastAsia" w:cstheme="minorEastAsia"/>
                <w:color w:val="auto"/>
                <w:sz w:val="21"/>
                <w:szCs w:val="21"/>
                <w:highlight w:val="none"/>
                <w:lang w:eastAsia="zh-CN"/>
              </w:rPr>
              <w:t>的所有责任</w:t>
            </w:r>
            <w:r>
              <w:rPr>
                <w:rFonts w:hint="eastAsia" w:asciiTheme="minorEastAsia" w:hAnsiTheme="minorEastAsia" w:eastAsiaTheme="minorEastAsia" w:cstheme="minorEastAsia"/>
                <w:color w:val="auto"/>
                <w:sz w:val="21"/>
                <w:szCs w:val="21"/>
                <w:highlight w:val="none"/>
              </w:rPr>
              <w:t>及损失。</w:t>
            </w:r>
          </w:p>
        </w:tc>
        <w:tc>
          <w:tcPr>
            <w:tcW w:w="5022" w:type="dxa"/>
            <w:noWrap w:val="0"/>
            <w:vAlign w:val="center"/>
          </w:tcPr>
          <w:p w14:paraId="1E368966">
            <w:pPr>
              <w:pStyle w:val="60"/>
              <w:spacing w:line="380" w:lineRule="exact"/>
              <w:ind w:firstLine="4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若我方未能按招标文件所承诺的各项承诺完成时，我方同意按比例扣除相应履约保证金，并承担由此引起的所有责任。</w:t>
            </w:r>
          </w:p>
        </w:tc>
      </w:tr>
      <w:tr w14:paraId="69F0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617" w:type="dxa"/>
            <w:noWrap w:val="0"/>
            <w:vAlign w:val="center"/>
          </w:tcPr>
          <w:p w14:paraId="44485943">
            <w:pPr>
              <w:pStyle w:val="34"/>
              <w:spacing w:line="3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1133" w:type="dxa"/>
            <w:noWrap w:val="0"/>
            <w:vAlign w:val="center"/>
          </w:tcPr>
          <w:p w14:paraId="30C32EAB">
            <w:pPr>
              <w:pStyle w:val="60"/>
              <w:spacing w:line="380" w:lineRule="exact"/>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廉政承诺</w:t>
            </w:r>
          </w:p>
        </w:tc>
        <w:tc>
          <w:tcPr>
            <w:tcW w:w="3166" w:type="dxa"/>
            <w:noWrap w:val="0"/>
            <w:vAlign w:val="center"/>
          </w:tcPr>
          <w:p w14:paraId="541EC1DB">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如我方中标，我方将严格执行国家、广东省、韶关市有关工程建设廉政的有关法律法规及双方签订的廉政合同。</w:t>
            </w:r>
          </w:p>
        </w:tc>
        <w:tc>
          <w:tcPr>
            <w:tcW w:w="5022" w:type="dxa"/>
            <w:noWrap w:val="0"/>
            <w:vAlign w:val="center"/>
          </w:tcPr>
          <w:p w14:paraId="27684C45">
            <w:pPr>
              <w:pStyle w:val="60"/>
              <w:spacing w:line="38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0A22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4" w:hRule="atLeast"/>
          <w:jc w:val="center"/>
        </w:trPr>
        <w:tc>
          <w:tcPr>
            <w:tcW w:w="617" w:type="dxa"/>
            <w:noWrap w:val="0"/>
            <w:vAlign w:val="center"/>
          </w:tcPr>
          <w:p w14:paraId="25A62782">
            <w:pPr>
              <w:pStyle w:val="7"/>
              <w:spacing w:line="380" w:lineRule="exact"/>
              <w:jc w:val="center"/>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16</w:t>
            </w:r>
          </w:p>
        </w:tc>
        <w:tc>
          <w:tcPr>
            <w:tcW w:w="1133" w:type="dxa"/>
            <w:noWrap w:val="0"/>
            <w:vAlign w:val="center"/>
          </w:tcPr>
          <w:p w14:paraId="15B2AB27">
            <w:pPr>
              <w:pStyle w:val="60"/>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w:t>
            </w:r>
          </w:p>
          <w:p w14:paraId="07300574">
            <w:pPr>
              <w:pStyle w:val="60"/>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信息公开承诺</w:t>
            </w:r>
          </w:p>
        </w:tc>
        <w:tc>
          <w:tcPr>
            <w:tcW w:w="3166" w:type="dxa"/>
            <w:noWrap w:val="0"/>
            <w:vAlign w:val="center"/>
          </w:tcPr>
          <w:p w14:paraId="0FBD6635">
            <w:pPr>
              <w:pStyle w:val="60"/>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我方提供完整的电子文件。如</w:t>
            </w:r>
            <w:r>
              <w:rPr>
                <w:rFonts w:hint="eastAsia" w:asciiTheme="minorEastAsia" w:hAnsiTheme="minorEastAsia" w:eastAsiaTheme="minorEastAsia" w:cstheme="minorEastAsia"/>
                <w:color w:val="auto"/>
                <w:sz w:val="21"/>
                <w:szCs w:val="21"/>
                <w:highlight w:val="none"/>
                <w:lang w:eastAsia="zh-CN"/>
              </w:rPr>
              <w:t>果</w:t>
            </w:r>
            <w:r>
              <w:rPr>
                <w:rFonts w:hint="eastAsia" w:asciiTheme="minorEastAsia" w:hAnsiTheme="minorEastAsia" w:eastAsiaTheme="minorEastAsia" w:cstheme="minorEastAsia"/>
                <w:color w:val="auto"/>
                <w:sz w:val="21"/>
                <w:szCs w:val="21"/>
                <w:highlight w:val="none"/>
              </w:rPr>
              <w:t>我方成为本项目中标候选人，我方同意并授权招标人</w:t>
            </w:r>
            <w:r>
              <w:rPr>
                <w:rFonts w:hint="eastAsia" w:asciiTheme="minorEastAsia" w:hAnsiTheme="minorEastAsia" w:eastAsiaTheme="minorEastAsia" w:cstheme="minorEastAsia"/>
                <w:color w:val="auto"/>
                <w:sz w:val="21"/>
                <w:szCs w:val="21"/>
                <w:highlight w:val="none"/>
                <w:lang w:eastAsia="zh-CN"/>
              </w:rPr>
              <w:t>在评标结果公示期内公开</w:t>
            </w:r>
            <w:r>
              <w:rPr>
                <w:rFonts w:hint="eastAsia" w:asciiTheme="minorEastAsia" w:hAnsiTheme="minorEastAsia" w:eastAsiaTheme="minorEastAsia" w:cstheme="minorEastAsia"/>
                <w:color w:val="auto"/>
                <w:sz w:val="21"/>
                <w:szCs w:val="21"/>
                <w:highlight w:val="none"/>
              </w:rPr>
              <w:t>我方商务部分的</w:t>
            </w:r>
            <w:r>
              <w:rPr>
                <w:rFonts w:hint="eastAsia" w:asciiTheme="minorEastAsia" w:hAnsiTheme="minorEastAsia" w:eastAsiaTheme="minorEastAsia" w:cstheme="minorEastAsia"/>
                <w:color w:val="auto"/>
                <w:sz w:val="21"/>
                <w:szCs w:val="21"/>
                <w:highlight w:val="none"/>
                <w:lang w:eastAsia="zh-CN"/>
              </w:rPr>
              <w:t>全部</w:t>
            </w:r>
            <w:r>
              <w:rPr>
                <w:rFonts w:hint="eastAsia" w:asciiTheme="minorEastAsia" w:hAnsiTheme="minorEastAsia" w:eastAsiaTheme="minorEastAsia" w:cstheme="minorEastAsia"/>
                <w:color w:val="auto"/>
                <w:sz w:val="21"/>
                <w:szCs w:val="21"/>
                <w:highlight w:val="none"/>
              </w:rPr>
              <w:t>内容。</w:t>
            </w:r>
          </w:p>
        </w:tc>
        <w:tc>
          <w:tcPr>
            <w:tcW w:w="5022"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14:paraId="00BCE3D4">
            <w:pPr>
              <w:pStyle w:val="60"/>
              <w:snapToGrid w:val="0"/>
              <w:spacing w:line="240" w:lineRule="auto"/>
              <w:ind w:left="0" w:leftChars="0" w:firstLine="0" w:firstLineChars="0"/>
              <mc:AlternateContent>
                <mc:Choice Requires="wpsCustomData">
                  <wpsCustomData:diagonalParaType/>
                </mc:Choice>
              </mc:AlternateContent>
              <w:rPr>
                <w:rFonts w:hint="eastAsia" w:asciiTheme="minorEastAsia" w:hAnsiTheme="minorEastAsia" w:eastAsiaTheme="minorEastAsia" w:cstheme="minorEastAsia"/>
                <w:color w:val="auto"/>
                <w:sz w:val="21"/>
                <w:szCs w:val="21"/>
                <w:highlight w:val="none"/>
              </w:rPr>
            </w:pPr>
          </w:p>
          <w:p w14:paraId="5185CE97">
            <w:pPr>
              <w:pStyle w:val="60"/>
              <w:snapToGrid w:val="0"/>
              <w:spacing w:line="400" w:lineRule="exact"/>
              <w:ind w:left="0" w:leftChars="0" w:firstLine="0" w:firstLineChars="0"/>
              <w:rPr>
                <w:rFonts w:hint="eastAsia" w:asciiTheme="minorEastAsia" w:hAnsiTheme="minorEastAsia" w:eastAsiaTheme="minorEastAsia" w:cstheme="minorEastAsia"/>
                <w:color w:val="auto"/>
                <w:sz w:val="21"/>
                <w:szCs w:val="21"/>
                <w:highlight w:val="none"/>
              </w:rPr>
            </w:pPr>
          </w:p>
        </w:tc>
      </w:tr>
      <w:tr w14:paraId="7D58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1" w:hRule="atLeast"/>
          <w:jc w:val="center"/>
        </w:trPr>
        <w:tc>
          <w:tcPr>
            <w:tcW w:w="617" w:type="dxa"/>
            <w:noWrap w:val="0"/>
            <w:vAlign w:val="center"/>
          </w:tcPr>
          <w:p w14:paraId="15478D8B">
            <w:pPr>
              <w:pStyle w:val="7"/>
              <w:spacing w:line="380" w:lineRule="exact"/>
              <w:jc w:val="center"/>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17</w:t>
            </w:r>
          </w:p>
        </w:tc>
        <w:tc>
          <w:tcPr>
            <w:tcW w:w="1133" w:type="dxa"/>
            <w:noWrap w:val="0"/>
            <w:vAlign w:val="center"/>
          </w:tcPr>
          <w:p w14:paraId="6754F9F5">
            <w:pPr>
              <w:pStyle w:val="60"/>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质量安全受检承诺</w:t>
            </w:r>
          </w:p>
        </w:tc>
        <w:tc>
          <w:tcPr>
            <w:tcW w:w="3166" w:type="dxa"/>
            <w:noWrap w:val="0"/>
            <w:vAlign w:val="center"/>
          </w:tcPr>
          <w:p w14:paraId="30C7A5BB">
            <w:pPr>
              <w:pStyle w:val="60"/>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5022" w:type="dxa"/>
            <w:noWrap w:val="0"/>
            <w:vAlign w:val="center"/>
          </w:tcPr>
          <w:p w14:paraId="775B6AFC">
            <w:pPr>
              <w:pStyle w:val="60"/>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如我方不配合或未通过相关的监督检查及考核，我方承诺接受业主单位、发包单位的相关管理规定和处罚，并承担相应的责任。</w:t>
            </w:r>
          </w:p>
        </w:tc>
      </w:tr>
      <w:tr w14:paraId="381D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617" w:type="dxa"/>
            <w:noWrap w:val="0"/>
            <w:vAlign w:val="center"/>
          </w:tcPr>
          <w:p w14:paraId="02DB5EE3">
            <w:pPr>
              <w:pStyle w:val="7"/>
              <w:spacing w:line="380" w:lineRule="exact"/>
              <w:jc w:val="center"/>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18</w:t>
            </w:r>
          </w:p>
        </w:tc>
        <w:tc>
          <w:tcPr>
            <w:tcW w:w="1133" w:type="dxa"/>
            <w:noWrap w:val="0"/>
            <w:vAlign w:val="center"/>
          </w:tcPr>
          <w:p w14:paraId="2D5D31F6">
            <w:pPr>
              <w:pStyle w:val="60"/>
              <w:snapToGrid w:val="0"/>
              <w:spacing w:line="400" w:lineRule="exact"/>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对工程预付款的使用承诺</w:t>
            </w:r>
          </w:p>
        </w:tc>
        <w:tc>
          <w:tcPr>
            <w:tcW w:w="3166" w:type="dxa"/>
            <w:noWrap w:val="0"/>
            <w:vAlign w:val="center"/>
          </w:tcPr>
          <w:p w14:paraId="4717544C">
            <w:pPr>
              <w:pStyle w:val="60"/>
              <w:snapToGrid w:val="0"/>
              <w:spacing w:line="400" w:lineRule="exact"/>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我方保证工程预付款用于主要建筑材料的备料及支付工人工资。</w:t>
            </w:r>
          </w:p>
        </w:tc>
        <w:tc>
          <w:tcPr>
            <w:tcW w:w="5022" w:type="dxa"/>
            <w:noWrap w:val="0"/>
            <w:vAlign w:val="center"/>
          </w:tcPr>
          <w:p w14:paraId="7D932B23">
            <w:pPr>
              <w:pStyle w:val="60"/>
              <w:snapToGrid w:val="0"/>
              <w:spacing w:line="400" w:lineRule="exact"/>
              <w:ind w:firstLine="42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50165</wp:posOffset>
                      </wp:positionV>
                      <wp:extent cx="3055620" cy="815975"/>
                      <wp:effectExtent l="1270" t="4445" r="10160" b="17780"/>
                      <wp:wrapNone/>
                      <wp:docPr id="1" name="直线 18"/>
                      <wp:cNvGraphicFramePr/>
                      <a:graphic xmlns:a="http://schemas.openxmlformats.org/drawingml/2006/main">
                        <a:graphicData uri="http://schemas.microsoft.com/office/word/2010/wordprocessingShape">
                          <wps:wsp>
                            <wps:cNvCnPr/>
                            <wps:spPr>
                              <a:xfrm flipV="1">
                                <a:off x="0" y="0"/>
                                <a:ext cx="3055620" cy="8159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8" o:spid="_x0000_s1026" o:spt="20" style="position:absolute;left:0pt;flip:y;margin-left:1.2pt;margin-top:3.95pt;height:64.25pt;width:240.6pt;z-index:251664384;mso-width-relative:page;mso-height-relative:page;" filled="f" stroked="t" coordsize="21600,21600" o:gfxdata="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PDfB1QAAAAcBAAAPAAAAAAAAAAEAIAAAACIAAABkcnMvZG93bnJldi54bWxQSwEC&#10;FAAUAAAACACHTuJA6PF6UfcBAAD5AwAADgAAAAAAAAABACAAAAAkAQAAZHJzL2Uyb0RvYy54bWxQ&#10;SwUGAAAAAAYABgBZAQAAjQUAAAAA&#10;">
                      <v:fill on="f" focussize="0,0"/>
                      <v:stroke color="#000000" joinstyle="round"/>
                      <v:imagedata o:title=""/>
                      <o:lock v:ext="edit" aspectratio="f"/>
                    </v:line>
                  </w:pict>
                </mc:Fallback>
              </mc:AlternateContent>
            </w:r>
          </w:p>
        </w:tc>
      </w:tr>
    </w:tbl>
    <w:p w14:paraId="48243121">
      <w:pPr>
        <w:pStyle w:val="68"/>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注：所有违约金均从中标人的进度款中扣除，最终结算以扣除违约金总数后的金额为准。</w:t>
      </w:r>
    </w:p>
    <w:p w14:paraId="4F109FDC">
      <w:pPr>
        <w:pStyle w:val="34"/>
        <w:spacing w:line="400" w:lineRule="exact"/>
        <w:jc w:val="left"/>
        <w:rPr>
          <w:rFonts w:hint="eastAsia" w:asciiTheme="minorEastAsia" w:hAnsiTheme="minorEastAsia" w:eastAsiaTheme="minorEastAsia" w:cstheme="minorEastAsia"/>
          <w:color w:val="auto"/>
          <w:szCs w:val="24"/>
          <w:highlight w:val="none"/>
        </w:rPr>
      </w:pPr>
    </w:p>
    <w:p w14:paraId="0BE4A8C5">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6DF638EC">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p>
    <w:p w14:paraId="275CDFC8">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7E57DB37">
      <w:pPr>
        <w:pStyle w:val="11"/>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14:paraId="6A141A49">
      <w:pPr>
        <w:widowControl/>
        <w:jc w:val="right"/>
        <w:rPr>
          <w:rFonts w:hint="eastAsia" w:asciiTheme="minorEastAsia" w:hAnsiTheme="minorEastAsia" w:eastAsiaTheme="minorEastAsia" w:cstheme="minorEastAsia"/>
          <w:b/>
          <w:bCs/>
          <w:snapToGrid w:val="0"/>
          <w:color w:val="auto"/>
          <w:kern w:val="0"/>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r>
        <w:rPr>
          <w:rFonts w:hint="eastAsia" w:asciiTheme="minorEastAsia" w:hAnsiTheme="minorEastAsia" w:eastAsiaTheme="minorEastAsia" w:cstheme="minorEastAsia"/>
          <w:b/>
          <w:bCs/>
          <w:snapToGrid w:val="0"/>
          <w:color w:val="auto"/>
          <w:kern w:val="0"/>
          <w:szCs w:val="24"/>
          <w:highlight w:val="none"/>
        </w:rPr>
        <w:br w:type="page"/>
      </w:r>
    </w:p>
    <w:p w14:paraId="4B19F682">
      <w:pPr>
        <w:pStyle w:val="4"/>
        <w:spacing w:before="120"/>
        <w:rPr>
          <w:rFonts w:hint="eastAsia" w:asciiTheme="minorEastAsia" w:hAnsiTheme="minorEastAsia" w:eastAsiaTheme="minorEastAsia" w:cstheme="minorEastAsia"/>
          <w:b/>
          <w:bCs/>
          <w:color w:val="auto"/>
          <w:szCs w:val="24"/>
          <w:highlight w:val="none"/>
        </w:rPr>
      </w:pPr>
      <w:bookmarkStart w:id="635" w:name="_Toc6615"/>
      <w:bookmarkStart w:id="636" w:name="_Toc24527"/>
      <w:bookmarkStart w:id="637" w:name="_Toc6896"/>
      <w:bookmarkStart w:id="638" w:name="_Toc30463"/>
      <w:bookmarkStart w:id="639" w:name="_Toc10981"/>
      <w:bookmarkStart w:id="640" w:name="_Toc30764"/>
      <w:bookmarkStart w:id="641" w:name="_Toc13121"/>
      <w:bookmarkStart w:id="642" w:name="_Toc20053"/>
      <w:r>
        <w:rPr>
          <w:rFonts w:hint="eastAsia" w:asciiTheme="minorEastAsia" w:hAnsiTheme="minorEastAsia" w:eastAsiaTheme="minorEastAsia" w:cstheme="minorEastAsia"/>
          <w:b/>
          <w:bCs/>
          <w:color w:val="auto"/>
          <w:szCs w:val="24"/>
          <w:highlight w:val="none"/>
        </w:rPr>
        <w:t>格式四 授权委托书</w:t>
      </w:r>
      <w:bookmarkEnd w:id="635"/>
      <w:bookmarkEnd w:id="636"/>
      <w:bookmarkEnd w:id="637"/>
      <w:bookmarkEnd w:id="638"/>
      <w:bookmarkEnd w:id="639"/>
      <w:bookmarkEnd w:id="640"/>
      <w:bookmarkEnd w:id="641"/>
      <w:bookmarkEnd w:id="642"/>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auto"/>
          <w:kern w:val="0"/>
          <w:szCs w:val="24"/>
          <w:highlight w:val="none"/>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本人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（投标人名称）的法定代表人，现委托</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委托期限：至</w:t>
      </w:r>
      <w:r>
        <w:rPr>
          <w:rFonts w:hint="eastAsia" w:asciiTheme="minorEastAsia" w:hAnsiTheme="minorEastAsia" w:eastAsiaTheme="minorEastAsia" w:cstheme="minorEastAsia"/>
          <w:snapToGrid w:val="0"/>
          <w:color w:val="auto"/>
          <w:kern w:val="0"/>
          <w:szCs w:val="24"/>
          <w:highlight w:val="none"/>
          <w:u w:val="single"/>
        </w:rPr>
        <w:t xml:space="preserve">     年   月   日</w:t>
      </w:r>
      <w:r>
        <w:rPr>
          <w:rFonts w:hint="eastAsia" w:asciiTheme="minorEastAsia" w:hAnsiTheme="minorEastAsia" w:eastAsiaTheme="minorEastAsia" w:cstheme="minorEastAsia"/>
          <w:i/>
          <w:iCs/>
          <w:snapToGrid w:val="0"/>
          <w:color w:val="auto"/>
          <w:kern w:val="0"/>
          <w:szCs w:val="24"/>
          <w:highlight w:val="none"/>
          <w:u w:val="single"/>
        </w:rPr>
        <w:t>（不得短于招标文件规定的投标有效期）</w:t>
      </w:r>
      <w:r>
        <w:rPr>
          <w:rFonts w:hint="eastAsia" w:asciiTheme="minorEastAsia" w:hAnsiTheme="minorEastAsia" w:eastAsiaTheme="minorEastAsia" w:cstheme="minorEastAsia"/>
          <w:snapToGrid w:val="0"/>
          <w:color w:val="auto"/>
          <w:kern w:val="0"/>
          <w:szCs w:val="24"/>
          <w:highlight w:val="none"/>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  标  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4A72F4A7">
      <w:pPr>
        <w:rPr>
          <w:rFonts w:hint="eastAsia" w:asciiTheme="minorEastAsia" w:hAnsiTheme="minorEastAsia" w:eastAsiaTheme="minorEastAsia" w:cstheme="minorEastAsia"/>
          <w:color w:val="auto"/>
          <w:szCs w:val="24"/>
          <w:highlight w:val="none"/>
        </w:rPr>
      </w:pPr>
    </w:p>
    <w:p w14:paraId="28C66819">
      <w:pPr>
        <w:wordWrap w:val="0"/>
        <w:adjustRightInd w:val="0"/>
        <w:snapToGrid w:val="0"/>
        <w:rPr>
          <w:rFonts w:hint="eastAsia" w:asciiTheme="minorEastAsia" w:hAnsiTheme="minorEastAsia" w:eastAsiaTheme="minorEastAsia" w:cstheme="minorEastAsia"/>
          <w:snapToGrid w:val="0"/>
          <w:color w:val="auto"/>
          <w:kern w:val="0"/>
          <w:szCs w:val="24"/>
          <w:highlight w:val="none"/>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4"/>
        <w:spacing w:before="120"/>
        <w:rPr>
          <w:rFonts w:hint="eastAsia" w:asciiTheme="minorEastAsia" w:hAnsiTheme="minorEastAsia" w:eastAsiaTheme="minorEastAsia" w:cstheme="minorEastAsia"/>
          <w:b/>
          <w:bCs/>
          <w:color w:val="auto"/>
          <w:szCs w:val="24"/>
          <w:highlight w:val="none"/>
        </w:rPr>
      </w:pPr>
      <w:bookmarkStart w:id="643" w:name="_Toc20551"/>
      <w:bookmarkStart w:id="644" w:name="_Toc15877"/>
      <w:bookmarkStart w:id="645" w:name="_Toc9352"/>
      <w:bookmarkStart w:id="646" w:name="_Toc6984"/>
      <w:bookmarkStart w:id="647" w:name="_Toc12031"/>
      <w:r>
        <w:rPr>
          <w:rFonts w:hint="eastAsia" w:asciiTheme="minorEastAsia" w:hAnsiTheme="minorEastAsia" w:eastAsiaTheme="minorEastAsia" w:cstheme="minorEastAsia"/>
          <w:b/>
          <w:bCs/>
          <w:color w:val="auto"/>
          <w:szCs w:val="24"/>
          <w:highlight w:val="none"/>
        </w:rPr>
        <w:t>格式五 法定代表人身份证明</w:t>
      </w:r>
      <w:bookmarkEnd w:id="643"/>
      <w:bookmarkEnd w:id="644"/>
      <w:bookmarkEnd w:id="645"/>
      <w:bookmarkEnd w:id="646"/>
      <w:bookmarkEnd w:id="647"/>
    </w:p>
    <w:p w14:paraId="4516AF38">
      <w:pPr>
        <w:wordWrap w:val="0"/>
        <w:adjustRightInd w:val="0"/>
        <w:snapToGrid w:val="0"/>
        <w:spacing w:line="440" w:lineRule="exact"/>
        <w:rPr>
          <w:rFonts w:hint="eastAsia" w:asciiTheme="minorEastAsia" w:hAnsiTheme="minorEastAsia" w:eastAsiaTheme="minorEastAsia" w:cstheme="minorEastAsia"/>
          <w:b/>
          <w:snapToGrid w:val="0"/>
          <w:color w:val="auto"/>
          <w:kern w:val="0"/>
          <w:szCs w:val="24"/>
          <w:highlight w:val="none"/>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投标人名称：</w:t>
      </w:r>
      <w:r>
        <w:rPr>
          <w:rFonts w:hint="eastAsia" w:asciiTheme="minorEastAsia" w:hAnsiTheme="minorEastAsia" w:eastAsiaTheme="minorEastAsia" w:cstheme="minorEastAsia"/>
          <w:snapToGrid w:val="0"/>
          <w:color w:val="auto"/>
          <w:kern w:val="0"/>
          <w:szCs w:val="24"/>
          <w:highlight w:val="none"/>
          <w:u w:val="single"/>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u w:val="single"/>
        </w:rPr>
      </w:pPr>
      <w:r>
        <w:rPr>
          <w:rFonts w:hint="eastAsia" w:asciiTheme="minorEastAsia" w:hAnsiTheme="minorEastAsia" w:eastAsiaTheme="minorEastAsia" w:cstheme="minorEastAsia"/>
          <w:snapToGrid w:val="0"/>
          <w:color w:val="auto"/>
          <w:kern w:val="0"/>
          <w:szCs w:val="24"/>
          <w:highlight w:val="none"/>
        </w:rPr>
        <w:t>姓名：</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性别：</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年龄：</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职务：</w:t>
      </w:r>
      <w:r>
        <w:rPr>
          <w:rFonts w:hint="eastAsia" w:asciiTheme="minorEastAsia" w:hAnsiTheme="minorEastAsia" w:eastAsiaTheme="minorEastAsia" w:cstheme="minorEastAsia"/>
          <w:snapToGrid w:val="0"/>
          <w:color w:val="auto"/>
          <w:kern w:val="0"/>
          <w:szCs w:val="24"/>
          <w:highlight w:val="none"/>
          <w:u w:val="single"/>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系</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auto"/>
          <w:kern w:val="0"/>
          <w:szCs w:val="24"/>
          <w:highlight w:val="none"/>
        </w:rPr>
      </w:pPr>
    </w:p>
    <w:p w14:paraId="659C4946">
      <w:pPr>
        <w:wordWrap w:val="0"/>
        <w:adjustRightInd w:val="0"/>
        <w:snapToGrid w:val="0"/>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auto"/>
          <w:kern w:val="0"/>
          <w:szCs w:val="24"/>
          <w:highlight w:val="none"/>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pPr>
    </w:p>
    <w:p w14:paraId="6F69726F">
      <w:pPr>
        <w:wordWrap w:val="0"/>
        <w:adjustRightInd w:val="0"/>
        <w:snapToGrid w:val="0"/>
        <w:spacing w:line="480" w:lineRule="exact"/>
        <w:jc w:val="center"/>
        <w:rPr>
          <w:rFonts w:hint="eastAsia" w:asciiTheme="minorEastAsia" w:hAnsiTheme="minorEastAsia" w:eastAsiaTheme="minorEastAsia" w:cstheme="minorEastAsia"/>
          <w:b/>
          <w:snapToGrid w:val="0"/>
          <w:color w:val="auto"/>
          <w:kern w:val="0"/>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4"/>
        <w:spacing w:before="120"/>
        <w:rPr>
          <w:rFonts w:hint="eastAsia" w:asciiTheme="minorEastAsia" w:hAnsiTheme="minorEastAsia" w:eastAsiaTheme="minorEastAsia" w:cstheme="minorEastAsia"/>
          <w:b/>
          <w:bCs/>
          <w:color w:val="auto"/>
          <w:szCs w:val="24"/>
          <w:highlight w:val="none"/>
        </w:rPr>
      </w:pPr>
      <w:bookmarkStart w:id="648" w:name="_Toc30665"/>
      <w:bookmarkStart w:id="649" w:name="_Toc28581"/>
      <w:bookmarkStart w:id="650" w:name="_Toc26875"/>
      <w:bookmarkStart w:id="651" w:name="_Toc18316"/>
      <w:bookmarkStart w:id="652" w:name="_Toc19132"/>
      <w:bookmarkStart w:id="653" w:name="_Toc26395"/>
      <w:bookmarkStart w:id="654" w:name="_Toc7836"/>
      <w:bookmarkStart w:id="655" w:name="_Toc16430"/>
      <w:r>
        <w:rPr>
          <w:rFonts w:hint="eastAsia" w:asciiTheme="minorEastAsia" w:hAnsiTheme="minorEastAsia" w:eastAsiaTheme="minorEastAsia" w:cstheme="minorEastAsia"/>
          <w:b/>
          <w:bCs/>
          <w:color w:val="auto"/>
          <w:szCs w:val="24"/>
          <w:highlight w:val="none"/>
        </w:rPr>
        <w:t>格式六 联合体协议书</w:t>
      </w:r>
      <w:bookmarkEnd w:id="648"/>
      <w:bookmarkEnd w:id="649"/>
      <w:bookmarkEnd w:id="650"/>
      <w:bookmarkEnd w:id="651"/>
      <w:bookmarkEnd w:id="652"/>
      <w:bookmarkEnd w:id="653"/>
      <w:bookmarkEnd w:id="654"/>
      <w:bookmarkEnd w:id="655"/>
    </w:p>
    <w:p w14:paraId="1E169E49">
      <w:pPr>
        <w:pStyle w:val="46"/>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联合体协议书</w:t>
      </w:r>
    </w:p>
    <w:p w14:paraId="48A14098">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B559640">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FAA8F32">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7FCF3D52">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7468D4F1">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39290C7A">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564B1A82">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p>
    <w:p w14:paraId="614174E7">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法定代表人：</w:t>
      </w:r>
      <w:r>
        <w:rPr>
          <w:rFonts w:hint="eastAsia" w:asciiTheme="minorEastAsia" w:hAnsiTheme="minorEastAsia" w:eastAsiaTheme="minorEastAsia" w:cstheme="minorEastAsia"/>
          <w:snapToGrid w:val="0"/>
          <w:color w:val="auto"/>
          <w:sz w:val="24"/>
          <w:szCs w:val="24"/>
          <w:highlight w:val="none"/>
          <w:u w:val="single"/>
        </w:rPr>
        <w:t xml:space="preserve">                                                  </w:t>
      </w:r>
    </w:p>
    <w:p w14:paraId="660DA1A9">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u w:val="single"/>
        </w:rPr>
      </w:pPr>
      <w:r>
        <w:rPr>
          <w:rFonts w:hint="eastAsia" w:asciiTheme="minorEastAsia" w:hAnsiTheme="minorEastAsia" w:eastAsiaTheme="minorEastAsia" w:cstheme="minorEastAsia"/>
          <w:snapToGrid w:val="0"/>
          <w:color w:val="auto"/>
          <w:sz w:val="24"/>
          <w:szCs w:val="24"/>
          <w:highlight w:val="none"/>
        </w:rPr>
        <w:t>法定住所：</w:t>
      </w:r>
      <w:r>
        <w:rPr>
          <w:rFonts w:hint="eastAsia" w:asciiTheme="minorEastAsia" w:hAnsiTheme="minorEastAsia" w:eastAsiaTheme="minorEastAsia" w:cstheme="minorEastAsia"/>
          <w:snapToGrid w:val="0"/>
          <w:color w:val="auto"/>
          <w:sz w:val="24"/>
          <w:szCs w:val="24"/>
          <w:highlight w:val="none"/>
          <w:u w:val="single"/>
        </w:rPr>
        <w:t xml:space="preserve">                                                    </w:t>
      </w:r>
    </w:p>
    <w:p w14:paraId="32D7A4E0">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CC9F319">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07BD02E7">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w:t>
      </w:r>
    </w:p>
    <w:p w14:paraId="44FA1284">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上述各成员单位经过友好协商，自愿组成联合体，共同参加</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（项目名称）（以下简称“本项目”）的投标并争取赢得本项目EPC总承包合同（以下简称合同）。现就联合体投标事宜订立如下协议：</w:t>
      </w:r>
    </w:p>
    <w:p w14:paraId="719956F5">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1．</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（某成员单位名称）为联合体牵头人。</w:t>
      </w:r>
    </w:p>
    <w:p w14:paraId="437C48FA">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4．联合体各成员单位内部的职责分工如下：</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w:t>
      </w:r>
    </w:p>
    <w:p w14:paraId="1F0E38FD">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5．投标工作和联合体在中标后工程实施过程中的有关费用按各自承担的工作量分摊。</w:t>
      </w:r>
    </w:p>
    <w:p w14:paraId="4AF650F6">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6．联合体中标后，本联合体协议是合同的附件，对联合体各成员单位有合同约束力。</w:t>
      </w:r>
    </w:p>
    <w:p w14:paraId="3904DBFB">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7．本协议书自签署之日起生效，联合体未中标或者中标时合同履行完毕后自动失效。</w:t>
      </w:r>
    </w:p>
    <w:p w14:paraId="4F0D01DD">
      <w:pPr>
        <w:pStyle w:val="46"/>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8．本协议书一式</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份，联合体成员和招标人各执一份。</w:t>
      </w:r>
    </w:p>
    <w:p w14:paraId="6B5D6CF6">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3EEB2D15">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23A4F23C">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牵头人名称：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5678A31B">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w:t>
      </w:r>
    </w:p>
    <w:p w14:paraId="75EE1DF6">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698C4154">
      <w:pPr>
        <w:pStyle w:val="46"/>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5475F658">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成员二名称：</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（盖单位章）</w:t>
      </w:r>
    </w:p>
    <w:p w14:paraId="3D484E5F">
      <w:pPr>
        <w:pStyle w:val="46"/>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auto"/>
          <w:sz w:val="24"/>
          <w:szCs w:val="24"/>
          <w:highlight w:val="none"/>
        </w:rPr>
      </w:pPr>
    </w:p>
    <w:p w14:paraId="384A654B">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法定代表人或其委托代理人：</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（签字或盖章）</w:t>
      </w:r>
    </w:p>
    <w:p w14:paraId="533ECC54">
      <w:pPr>
        <w:pStyle w:val="46"/>
        <w:widowControl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rPr>
      </w:pPr>
    </w:p>
    <w:p w14:paraId="3A01DDEF">
      <w:pPr>
        <w:pStyle w:val="46"/>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 xml:space="preserve"> ……</w:t>
      </w:r>
    </w:p>
    <w:p w14:paraId="3E94A3B6">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61178B74">
      <w:pPr>
        <w:pStyle w:val="46"/>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auto"/>
          <w:sz w:val="24"/>
          <w:szCs w:val="24"/>
          <w:highlight w:val="none"/>
          <w:lang w:val="en-US" w:eastAsia="zh-CN"/>
        </w:rPr>
      </w:pP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年</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月</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u w:val="single"/>
          <w:lang w:eastAsia="zh-CN"/>
        </w:rPr>
        <w:t>日</w:t>
      </w:r>
    </w:p>
    <w:p w14:paraId="114BFA46">
      <w:pPr>
        <w:pStyle w:val="46"/>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auto"/>
          <w:sz w:val="24"/>
          <w:szCs w:val="24"/>
          <w:highlight w:val="none"/>
        </w:rPr>
      </w:pPr>
    </w:p>
    <w:p w14:paraId="79F84F11">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4712C5B5">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7503721D">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p>
    <w:p w14:paraId="25E89DE6">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说明：《联合体协议书》由委托代理人签字或盖章的，应附法定代表人签字或盖章的授权委托书。</w:t>
      </w:r>
    </w:p>
    <w:p w14:paraId="282D95C6">
      <w:pPr>
        <w:pStyle w:val="46"/>
        <w:widowControl w:val="0"/>
        <w:wordWrap w:val="0"/>
        <w:adjustRightInd w:val="0"/>
        <w:snapToGrid w:val="0"/>
        <w:spacing w:line="440" w:lineRule="exact"/>
        <w:rPr>
          <w:rFonts w:hint="eastAsia" w:asciiTheme="minorEastAsia" w:hAnsiTheme="minorEastAsia" w:eastAsiaTheme="minorEastAsia" w:cstheme="minorEastAsia"/>
          <w:snapToGrid w:val="0"/>
          <w:color w:val="auto"/>
          <w:sz w:val="24"/>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4"/>
        <w:spacing w:before="120"/>
        <w:rPr>
          <w:rFonts w:hint="eastAsia" w:asciiTheme="minorEastAsia" w:hAnsiTheme="minorEastAsia" w:eastAsiaTheme="minorEastAsia" w:cstheme="minorEastAsia"/>
          <w:b/>
          <w:bCs/>
          <w:color w:val="auto"/>
          <w:szCs w:val="24"/>
          <w:highlight w:val="none"/>
        </w:rPr>
      </w:pPr>
      <w:bookmarkStart w:id="656" w:name="_Toc32469"/>
      <w:bookmarkStart w:id="657" w:name="_Toc24994"/>
      <w:bookmarkStart w:id="658" w:name="_Toc17271"/>
      <w:bookmarkStart w:id="659" w:name="_Toc31264"/>
      <w:bookmarkStart w:id="660" w:name="_Toc21550"/>
      <w:r>
        <w:rPr>
          <w:rFonts w:hint="eastAsia" w:asciiTheme="minorEastAsia" w:hAnsiTheme="minorEastAsia" w:eastAsiaTheme="minorEastAsia" w:cstheme="minorEastAsia"/>
          <w:b/>
          <w:bCs/>
          <w:color w:val="auto"/>
          <w:szCs w:val="24"/>
          <w:highlight w:val="none"/>
        </w:rPr>
        <w:t>格式七 投标人基本情况表</w:t>
      </w:r>
      <w:bookmarkEnd w:id="656"/>
      <w:bookmarkEnd w:id="657"/>
      <w:bookmarkEnd w:id="658"/>
      <w:bookmarkEnd w:id="659"/>
      <w:bookmarkEnd w:id="660"/>
    </w:p>
    <w:p w14:paraId="244162F3">
      <w:pPr>
        <w:pStyle w:val="46"/>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b/>
          <w:snapToGrid w:val="0"/>
          <w:color w:val="auto"/>
          <w:sz w:val="24"/>
          <w:szCs w:val="24"/>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7031DA0">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投标人名称</w:t>
            </w:r>
          </w:p>
        </w:tc>
        <w:tc>
          <w:tcPr>
            <w:tcW w:w="7280" w:type="dxa"/>
            <w:gridSpan w:val="8"/>
            <w:noWrap/>
            <w:vAlign w:val="center"/>
          </w:tcPr>
          <w:p w14:paraId="2922417B">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60196E6A">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注册地址</w:t>
            </w:r>
          </w:p>
        </w:tc>
        <w:tc>
          <w:tcPr>
            <w:tcW w:w="3514" w:type="dxa"/>
            <w:gridSpan w:val="3"/>
            <w:noWrap/>
            <w:vAlign w:val="center"/>
          </w:tcPr>
          <w:p w14:paraId="2534C5BC">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28151D48">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邮政编码</w:t>
            </w:r>
          </w:p>
        </w:tc>
        <w:tc>
          <w:tcPr>
            <w:tcW w:w="2474" w:type="dxa"/>
            <w:gridSpan w:val="3"/>
            <w:noWrap/>
            <w:vAlign w:val="center"/>
          </w:tcPr>
          <w:p w14:paraId="648CA5B4">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7005BE7">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联系方式</w:t>
            </w:r>
          </w:p>
        </w:tc>
        <w:tc>
          <w:tcPr>
            <w:tcW w:w="1541" w:type="dxa"/>
            <w:noWrap/>
            <w:vAlign w:val="center"/>
          </w:tcPr>
          <w:p w14:paraId="6DA39D2A">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联系人</w:t>
            </w:r>
          </w:p>
        </w:tc>
        <w:tc>
          <w:tcPr>
            <w:tcW w:w="1973" w:type="dxa"/>
            <w:gridSpan w:val="2"/>
            <w:noWrap/>
            <w:vAlign w:val="center"/>
          </w:tcPr>
          <w:p w14:paraId="220FDAEB">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3F88FF07">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  话</w:t>
            </w:r>
          </w:p>
        </w:tc>
        <w:tc>
          <w:tcPr>
            <w:tcW w:w="2474" w:type="dxa"/>
            <w:gridSpan w:val="3"/>
            <w:noWrap/>
            <w:vAlign w:val="center"/>
          </w:tcPr>
          <w:p w14:paraId="78E42A51">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30DD40AE">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541" w:type="dxa"/>
            <w:noWrap/>
            <w:vAlign w:val="center"/>
          </w:tcPr>
          <w:p w14:paraId="2D42253D">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传  真</w:t>
            </w:r>
          </w:p>
        </w:tc>
        <w:tc>
          <w:tcPr>
            <w:tcW w:w="1973" w:type="dxa"/>
            <w:gridSpan w:val="2"/>
            <w:noWrap/>
            <w:vAlign w:val="center"/>
          </w:tcPr>
          <w:p w14:paraId="0A57192B">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2" w:type="dxa"/>
            <w:gridSpan w:val="2"/>
            <w:noWrap/>
            <w:vAlign w:val="center"/>
          </w:tcPr>
          <w:p w14:paraId="7D8EAB59">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电子邮箱</w:t>
            </w:r>
          </w:p>
        </w:tc>
        <w:tc>
          <w:tcPr>
            <w:tcW w:w="2474" w:type="dxa"/>
            <w:gridSpan w:val="3"/>
            <w:noWrap/>
            <w:vAlign w:val="center"/>
          </w:tcPr>
          <w:p w14:paraId="44C31D6F">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3BED66B">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单位性质</w:t>
            </w:r>
          </w:p>
        </w:tc>
        <w:tc>
          <w:tcPr>
            <w:tcW w:w="7280" w:type="dxa"/>
            <w:gridSpan w:val="8"/>
            <w:noWrap/>
            <w:vAlign w:val="center"/>
          </w:tcPr>
          <w:p w14:paraId="18E12F01">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5041117">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法定代表人</w:t>
            </w:r>
          </w:p>
        </w:tc>
        <w:tc>
          <w:tcPr>
            <w:tcW w:w="1541" w:type="dxa"/>
            <w:noWrap/>
            <w:vAlign w:val="center"/>
          </w:tcPr>
          <w:p w14:paraId="3C89A138">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姓名</w:t>
            </w:r>
          </w:p>
        </w:tc>
        <w:tc>
          <w:tcPr>
            <w:tcW w:w="1140" w:type="dxa"/>
            <w:noWrap/>
            <w:vAlign w:val="center"/>
          </w:tcPr>
          <w:p w14:paraId="692AF9CB">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noWrap/>
            <w:vAlign w:val="center"/>
          </w:tcPr>
          <w:p w14:paraId="2074D5CA">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技术职称</w:t>
            </w:r>
          </w:p>
        </w:tc>
        <w:tc>
          <w:tcPr>
            <w:tcW w:w="1101" w:type="dxa"/>
            <w:gridSpan w:val="2"/>
            <w:noWrap/>
            <w:vAlign w:val="center"/>
          </w:tcPr>
          <w:p w14:paraId="5520AFAA">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735" w:type="dxa"/>
            <w:noWrap/>
            <w:vAlign w:val="center"/>
          </w:tcPr>
          <w:p w14:paraId="3E1A2552">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电话</w:t>
            </w:r>
          </w:p>
        </w:tc>
        <w:tc>
          <w:tcPr>
            <w:tcW w:w="1470" w:type="dxa"/>
            <w:noWrap/>
            <w:vAlign w:val="center"/>
          </w:tcPr>
          <w:p w14:paraId="46DEE77C">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DF737B">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成立时间</w:t>
            </w:r>
          </w:p>
        </w:tc>
        <w:tc>
          <w:tcPr>
            <w:tcW w:w="2681" w:type="dxa"/>
            <w:gridSpan w:val="2"/>
            <w:noWrap/>
            <w:vAlign w:val="center"/>
          </w:tcPr>
          <w:p w14:paraId="5D1CC060">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4599" w:type="dxa"/>
            <w:gridSpan w:val="6"/>
            <w:noWrap/>
            <w:vAlign w:val="center"/>
          </w:tcPr>
          <w:p w14:paraId="547C094B">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540" w:type="dxa"/>
            <w:noWrap/>
            <w:vAlign w:val="center"/>
          </w:tcPr>
          <w:p w14:paraId="43C9CD15">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企业资质</w:t>
            </w:r>
          </w:p>
          <w:p w14:paraId="2DA599A3">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类型和等级</w:t>
            </w:r>
          </w:p>
        </w:tc>
        <w:tc>
          <w:tcPr>
            <w:tcW w:w="2681" w:type="dxa"/>
            <w:gridSpan w:val="2"/>
            <w:noWrap/>
            <w:vAlign w:val="center"/>
          </w:tcPr>
          <w:p w14:paraId="435587D3">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restart"/>
            <w:noWrap/>
            <w:vAlign w:val="center"/>
          </w:tcPr>
          <w:p w14:paraId="64161980">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其中</w:t>
            </w:r>
          </w:p>
        </w:tc>
        <w:tc>
          <w:tcPr>
            <w:tcW w:w="1836" w:type="dxa"/>
            <w:gridSpan w:val="3"/>
            <w:noWrap/>
            <w:vAlign w:val="center"/>
          </w:tcPr>
          <w:p w14:paraId="1585BAA8">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项目经理</w:t>
            </w:r>
          </w:p>
        </w:tc>
        <w:tc>
          <w:tcPr>
            <w:tcW w:w="1470" w:type="dxa"/>
            <w:noWrap/>
            <w:vAlign w:val="center"/>
          </w:tcPr>
          <w:p w14:paraId="33668F7C">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64B8632">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营业执照号</w:t>
            </w:r>
          </w:p>
        </w:tc>
        <w:tc>
          <w:tcPr>
            <w:tcW w:w="2681" w:type="dxa"/>
            <w:gridSpan w:val="2"/>
            <w:noWrap/>
            <w:vAlign w:val="center"/>
          </w:tcPr>
          <w:p w14:paraId="3661E2AE">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1E22C194">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206E84F0">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高级职称人员</w:t>
            </w:r>
          </w:p>
        </w:tc>
        <w:tc>
          <w:tcPr>
            <w:tcW w:w="1470" w:type="dxa"/>
            <w:noWrap/>
            <w:vAlign w:val="center"/>
          </w:tcPr>
          <w:p w14:paraId="0C76BE91">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407B426D">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注册资金</w:t>
            </w:r>
          </w:p>
        </w:tc>
        <w:tc>
          <w:tcPr>
            <w:tcW w:w="2681" w:type="dxa"/>
            <w:gridSpan w:val="2"/>
            <w:noWrap/>
            <w:vAlign w:val="center"/>
          </w:tcPr>
          <w:p w14:paraId="275B6FE6">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71E4C8E1">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6596F59D">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中级职称人员</w:t>
            </w:r>
          </w:p>
        </w:tc>
        <w:tc>
          <w:tcPr>
            <w:tcW w:w="1470" w:type="dxa"/>
            <w:noWrap/>
            <w:vAlign w:val="center"/>
          </w:tcPr>
          <w:p w14:paraId="443F8464">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540" w:type="dxa"/>
            <w:noWrap/>
            <w:vAlign w:val="center"/>
          </w:tcPr>
          <w:p w14:paraId="5CD56260">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5E6EFF70">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开户银行</w:t>
            </w:r>
          </w:p>
        </w:tc>
        <w:tc>
          <w:tcPr>
            <w:tcW w:w="2681" w:type="dxa"/>
            <w:gridSpan w:val="2"/>
            <w:noWrap/>
            <w:vAlign w:val="center"/>
          </w:tcPr>
          <w:p w14:paraId="35963BB3">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451799AF">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1C90B777">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初级职称人员</w:t>
            </w:r>
          </w:p>
        </w:tc>
        <w:tc>
          <w:tcPr>
            <w:tcW w:w="1470" w:type="dxa"/>
            <w:noWrap/>
            <w:vAlign w:val="center"/>
          </w:tcPr>
          <w:p w14:paraId="5185F20C">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540" w:type="dxa"/>
            <w:noWrap/>
            <w:vAlign w:val="center"/>
          </w:tcPr>
          <w:p w14:paraId="5F1EB85C">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基本账户</w:t>
            </w:r>
          </w:p>
          <w:p w14:paraId="59540401">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银行账号</w:t>
            </w:r>
          </w:p>
        </w:tc>
        <w:tc>
          <w:tcPr>
            <w:tcW w:w="2681" w:type="dxa"/>
            <w:gridSpan w:val="2"/>
            <w:noWrap/>
            <w:vAlign w:val="center"/>
          </w:tcPr>
          <w:p w14:paraId="6EEEA4D0">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293" w:type="dxa"/>
            <w:gridSpan w:val="2"/>
            <w:vMerge w:val="continue"/>
            <w:noWrap/>
            <w:vAlign w:val="center"/>
          </w:tcPr>
          <w:p w14:paraId="730649CA">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c>
          <w:tcPr>
            <w:tcW w:w="1836" w:type="dxa"/>
            <w:gridSpan w:val="3"/>
            <w:noWrap/>
            <w:vAlign w:val="center"/>
          </w:tcPr>
          <w:p w14:paraId="283128EF">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技术员</w:t>
            </w:r>
          </w:p>
        </w:tc>
        <w:tc>
          <w:tcPr>
            <w:tcW w:w="1470" w:type="dxa"/>
            <w:noWrap/>
            <w:vAlign w:val="center"/>
          </w:tcPr>
          <w:p w14:paraId="13BB8B81">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540" w:type="dxa"/>
            <w:noWrap/>
            <w:vAlign w:val="center"/>
          </w:tcPr>
          <w:p w14:paraId="653E3CAE">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经营范围</w:t>
            </w:r>
          </w:p>
        </w:tc>
        <w:tc>
          <w:tcPr>
            <w:tcW w:w="7280" w:type="dxa"/>
            <w:gridSpan w:val="8"/>
            <w:noWrap/>
            <w:vAlign w:val="center"/>
          </w:tcPr>
          <w:p w14:paraId="790185DB">
            <w:pPr>
              <w:pStyle w:val="42"/>
              <w:wordWrap w:val="0"/>
              <w:adjustRightInd w:val="0"/>
              <w:snapToGrid w:val="0"/>
              <w:jc w:val="left"/>
              <w:rPr>
                <w:rFonts w:hint="eastAsia" w:asciiTheme="minorEastAsia" w:hAnsiTheme="minorEastAsia" w:eastAsiaTheme="minorEastAsia" w:cstheme="minorEastAsia"/>
                <w:snapToGrid w:val="0"/>
                <w:color w:val="auto"/>
                <w:kern w:val="0"/>
                <w:sz w:val="24"/>
                <w:highlight w:val="none"/>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2BB6AB5C">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关联企业情况</w:t>
            </w:r>
          </w:p>
        </w:tc>
        <w:tc>
          <w:tcPr>
            <w:tcW w:w="7280" w:type="dxa"/>
            <w:gridSpan w:val="8"/>
            <w:noWrap/>
            <w:vAlign w:val="center"/>
          </w:tcPr>
          <w:p w14:paraId="6EE38209">
            <w:pPr>
              <w:pStyle w:val="42"/>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包括但不限于与投标人存在以下关系的不同单位：</w:t>
            </w:r>
          </w:p>
          <w:p w14:paraId="1844A97D">
            <w:pPr>
              <w:pStyle w:val="42"/>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1．法定代表人为同一人的。</w:t>
            </w:r>
          </w:p>
          <w:p w14:paraId="643D42A4">
            <w:pPr>
              <w:pStyle w:val="42"/>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2．存在控股、管理关系的。</w:t>
            </w:r>
          </w:p>
          <w:p w14:paraId="1EAED253">
            <w:pPr>
              <w:pStyle w:val="42"/>
              <w:wordWrap w:val="0"/>
              <w:adjustRightInd w:val="0"/>
              <w:snapToGrid w:val="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noWrap/>
            <w:vAlign w:val="center"/>
          </w:tcPr>
          <w:p w14:paraId="1D753AD6">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备注</w:t>
            </w:r>
          </w:p>
        </w:tc>
        <w:tc>
          <w:tcPr>
            <w:tcW w:w="7280" w:type="dxa"/>
            <w:gridSpan w:val="8"/>
            <w:noWrap/>
            <w:vAlign w:val="center"/>
          </w:tcPr>
          <w:p w14:paraId="6D279D12">
            <w:pPr>
              <w:pStyle w:val="42"/>
              <w:wordWrap w:val="0"/>
              <w:adjustRightInd w:val="0"/>
              <w:snapToGrid w:val="0"/>
              <w:jc w:val="center"/>
              <w:rPr>
                <w:rFonts w:hint="eastAsia" w:asciiTheme="minorEastAsia" w:hAnsiTheme="minorEastAsia" w:eastAsiaTheme="minorEastAsia" w:cstheme="minorEastAsia"/>
                <w:snapToGrid w:val="0"/>
                <w:color w:val="auto"/>
                <w:kern w:val="0"/>
                <w:sz w:val="24"/>
                <w:highlight w:val="none"/>
              </w:rPr>
            </w:pPr>
          </w:p>
        </w:tc>
      </w:tr>
    </w:tbl>
    <w:p w14:paraId="7B89B98D">
      <w:pPr>
        <w:pStyle w:val="42"/>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 w:val="24"/>
          <w:highlight w:val="none"/>
        </w:rPr>
      </w:pPr>
      <w:r>
        <w:rPr>
          <w:rFonts w:hint="eastAsia" w:asciiTheme="minorEastAsia" w:hAnsiTheme="minorEastAsia" w:eastAsiaTheme="minorEastAsia" w:cstheme="minorEastAsia"/>
          <w:snapToGrid w:val="0"/>
          <w:color w:val="auto"/>
          <w:kern w:val="0"/>
          <w:sz w:val="24"/>
          <w:highlight w:val="none"/>
        </w:rPr>
        <w:t>说明：</w:t>
      </w:r>
    </w:p>
    <w:bookmarkEnd w:id="579"/>
    <w:bookmarkEnd w:id="580"/>
    <w:bookmarkEnd w:id="581"/>
    <w:bookmarkEnd w:id="582"/>
    <w:bookmarkEnd w:id="583"/>
    <w:p w14:paraId="3825431F">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bookmarkStart w:id="661" w:name="_Toc1659"/>
      <w:bookmarkStart w:id="662" w:name="_Toc48547015"/>
      <w:bookmarkStart w:id="663" w:name="_Toc535300004"/>
      <w:bookmarkStart w:id="664" w:name="_Toc118541763"/>
      <w:bookmarkStart w:id="665" w:name="_Toc534641863"/>
      <w:bookmarkStart w:id="666" w:name="_Toc210101349"/>
      <w:r>
        <w:rPr>
          <w:rFonts w:hint="eastAsia" w:asciiTheme="minorEastAsia" w:hAnsiTheme="minorEastAsia" w:eastAsiaTheme="minorEastAsia" w:cstheme="minorEastAsia"/>
          <w:snapToGrid w:val="0"/>
          <w:color w:val="auto"/>
          <w:sz w:val="21"/>
          <w:szCs w:val="21"/>
          <w:highlight w:val="none"/>
        </w:rPr>
        <w:t>1．《投标人基本情况表》后应附以下资料：</w:t>
      </w:r>
    </w:p>
    <w:p w14:paraId="663DA07C">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（1）企业营业执照、资质证书、安全生产许可证</w:t>
      </w:r>
      <w:r>
        <w:rPr>
          <w:rFonts w:hint="eastAsia" w:asciiTheme="minorEastAsia" w:hAnsiTheme="minorEastAsia" w:eastAsiaTheme="minorEastAsia" w:cstheme="minorEastAsia"/>
          <w:snapToGrid w:val="0"/>
          <w:color w:val="auto"/>
          <w:sz w:val="21"/>
          <w:szCs w:val="21"/>
          <w:highlight w:val="none"/>
          <w:lang w:eastAsia="zh-CN"/>
        </w:rPr>
        <w:t>（</w:t>
      </w:r>
      <w:r>
        <w:rPr>
          <w:rFonts w:hint="eastAsia" w:asciiTheme="minorEastAsia" w:hAnsiTheme="minorEastAsia" w:eastAsiaTheme="minorEastAsia" w:cstheme="minorEastAsia"/>
          <w:snapToGrid w:val="0"/>
          <w:color w:val="auto"/>
          <w:sz w:val="21"/>
          <w:szCs w:val="21"/>
          <w:highlight w:val="none"/>
          <w:lang w:val="en-US" w:eastAsia="zh-CN"/>
        </w:rPr>
        <w:t>施工企业提供</w:t>
      </w:r>
      <w:r>
        <w:rPr>
          <w:rFonts w:hint="eastAsia" w:asciiTheme="minorEastAsia" w:hAnsiTheme="minorEastAsia" w:eastAsiaTheme="minorEastAsia" w:cstheme="minorEastAsia"/>
          <w:snapToGrid w:val="0"/>
          <w:color w:val="auto"/>
          <w:sz w:val="21"/>
          <w:szCs w:val="21"/>
          <w:highlight w:val="none"/>
          <w:lang w:eastAsia="zh-CN"/>
        </w:rPr>
        <w:t>）</w:t>
      </w:r>
      <w:r>
        <w:rPr>
          <w:rFonts w:hint="eastAsia" w:asciiTheme="minorEastAsia" w:hAnsiTheme="minorEastAsia" w:eastAsiaTheme="minorEastAsia" w:cstheme="minorEastAsia"/>
          <w:snapToGrid w:val="0"/>
          <w:color w:val="auto"/>
          <w:sz w:val="21"/>
          <w:szCs w:val="21"/>
          <w:highlight w:val="none"/>
        </w:rPr>
        <w:t>的</w:t>
      </w:r>
      <w:r>
        <w:rPr>
          <w:rFonts w:hint="eastAsia" w:asciiTheme="minorEastAsia" w:hAnsiTheme="minorEastAsia" w:eastAsiaTheme="minorEastAsia" w:cstheme="minorEastAsia"/>
          <w:snapToGrid w:val="0"/>
          <w:color w:val="auto"/>
          <w:sz w:val="21"/>
          <w:szCs w:val="21"/>
          <w:highlight w:val="none"/>
          <w:lang w:val="en-US" w:eastAsia="zh-CN"/>
        </w:rPr>
        <w:t>扫描</w:t>
      </w:r>
      <w:r>
        <w:rPr>
          <w:rFonts w:hint="eastAsia" w:asciiTheme="minorEastAsia" w:hAnsiTheme="minorEastAsia" w:eastAsiaTheme="minorEastAsia" w:cstheme="minorEastAsia"/>
          <w:snapToGrid w:val="0"/>
          <w:color w:val="auto"/>
          <w:sz w:val="21"/>
          <w:szCs w:val="21"/>
          <w:highlight w:val="none"/>
        </w:rPr>
        <w:t>件</w:t>
      </w:r>
      <w:r>
        <w:rPr>
          <w:rFonts w:hint="eastAsia" w:asciiTheme="minorEastAsia" w:hAnsiTheme="minorEastAsia" w:eastAsiaTheme="minorEastAsia" w:cstheme="minorEastAsia"/>
          <w:b w:val="0"/>
          <w:bCs w:val="0"/>
          <w:snapToGrid w:val="0"/>
          <w:color w:val="auto"/>
          <w:sz w:val="21"/>
          <w:szCs w:val="21"/>
          <w:highlight w:val="none"/>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auto"/>
          <w:sz w:val="21"/>
          <w:szCs w:val="21"/>
          <w:highlight w:val="none"/>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（2）外省建筑企业须提供“进粤企业和人员诚信信息登记平台”企业信息情况打印页。</w:t>
      </w:r>
    </w:p>
    <w:p w14:paraId="4D00A3DC">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pPr>
      <w:r>
        <w:rPr>
          <w:rFonts w:hint="eastAsia" w:asciiTheme="minorEastAsia" w:hAnsiTheme="minorEastAsia" w:eastAsiaTheme="minorEastAsia" w:cstheme="minorEastAsia"/>
          <w:snapToGrid w:val="0"/>
          <w:color w:val="auto"/>
          <w:sz w:val="21"/>
          <w:szCs w:val="21"/>
          <w:highlight w:val="none"/>
        </w:rPr>
        <w:t>2．联合体投标的，联合体成员单位均应填写《投标人基本情况表》并提供以上所需资料。</w:t>
      </w:r>
    </w:p>
    <w:p w14:paraId="4A72BDB8">
      <w:pPr>
        <w:pStyle w:val="46"/>
        <w:widowControl w:val="0"/>
        <w:wordWrap w:val="0"/>
        <w:adjustRightInd w:val="0"/>
        <w:snapToGrid w:val="0"/>
        <w:spacing w:line="400" w:lineRule="exact"/>
        <w:rPr>
          <w:rFonts w:hint="eastAsia" w:asciiTheme="minorEastAsia" w:hAnsiTheme="minorEastAsia" w:eastAsiaTheme="minorEastAsia" w:cstheme="minorEastAsia"/>
          <w:snapToGrid w:val="0"/>
          <w:color w:val="auto"/>
          <w:sz w:val="21"/>
          <w:szCs w:val="21"/>
          <w:highlight w:val="none"/>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auto"/>
          <w:sz w:val="21"/>
          <w:szCs w:val="21"/>
          <w:highlight w:val="none"/>
        </w:rPr>
        <w:t>3.《法人和非法人组织公共信用信息报告》打印件（在“信用中国”网站企业查询界面中下载）。</w:t>
      </w:r>
    </w:p>
    <w:p w14:paraId="046ADA4A">
      <w:pPr>
        <w:pStyle w:val="4"/>
        <w:spacing w:before="120"/>
        <w:rPr>
          <w:rFonts w:hint="eastAsia" w:asciiTheme="minorEastAsia" w:hAnsiTheme="minorEastAsia" w:eastAsiaTheme="minorEastAsia" w:cstheme="minorEastAsia"/>
          <w:b/>
          <w:bCs/>
          <w:color w:val="auto"/>
          <w:szCs w:val="24"/>
          <w:highlight w:val="none"/>
        </w:rPr>
      </w:pPr>
      <w:bookmarkStart w:id="667" w:name="_Toc17844"/>
      <w:bookmarkStart w:id="668" w:name="_Toc19179"/>
      <w:bookmarkStart w:id="669" w:name="_Toc1134"/>
      <w:bookmarkStart w:id="670" w:name="_Toc24517"/>
      <w:r>
        <w:rPr>
          <w:rFonts w:hint="eastAsia" w:asciiTheme="minorEastAsia" w:hAnsiTheme="minorEastAsia" w:eastAsiaTheme="minorEastAsia" w:cstheme="minorEastAsia"/>
          <w:b/>
          <w:bCs/>
          <w:color w:val="auto"/>
          <w:szCs w:val="24"/>
          <w:highlight w:val="none"/>
        </w:rPr>
        <w:t>格式八 项目经理简历表</w:t>
      </w:r>
      <w:bookmarkEnd w:id="661"/>
      <w:bookmarkEnd w:id="667"/>
      <w:bookmarkEnd w:id="668"/>
      <w:bookmarkEnd w:id="669"/>
      <w:bookmarkEnd w:id="670"/>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44DC5543">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0A8A1A7">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项目经理：</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5E163C89">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5CD3B3E0">
      <w:pPr>
        <w:outlineLvl w:val="9"/>
        <w:rPr>
          <w:rFonts w:hint="eastAsia"/>
          <w:color w:val="auto"/>
          <w:highlight w:val="none"/>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3．B类安全生产考核合格证书彩色扫描件或广东省建筑施工企业管理人员安全生产考核系统考核合格信息彩色扫描件；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至少3个</w:t>
      </w:r>
      <w:r>
        <w:rPr>
          <w:rFonts w:hint="eastAsia" w:asciiTheme="minorEastAsia" w:hAnsiTheme="minorEastAsia" w:eastAsiaTheme="minorEastAsia" w:cstheme="minorEastAsia"/>
          <w:snapToGrid w:val="0"/>
          <w:color w:val="auto"/>
          <w:kern w:val="0"/>
          <w:szCs w:val="24"/>
          <w:highlight w:val="none"/>
          <w:lang w:eastAsia="zh-CN"/>
        </w:rPr>
        <w:t>月，其中必须中2025年9月</w:t>
      </w:r>
      <w:r>
        <w:rPr>
          <w:rFonts w:hint="eastAsia" w:asciiTheme="minorEastAsia" w:hAnsiTheme="minorEastAsia" w:eastAsiaTheme="minorEastAsia" w:cstheme="minorEastAsia"/>
          <w:snapToGrid w:val="0"/>
          <w:color w:val="auto"/>
          <w:kern w:val="0"/>
          <w:szCs w:val="24"/>
          <w:highlight w:val="none"/>
        </w:rPr>
        <w:t>）彩色扫描件；拟派项目经理为退休返聘人员无法提供社保证明的，提供退休证和劳动合同彩色扫描件。</w:t>
      </w:r>
    </w:p>
    <w:p w14:paraId="6BBF730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4"/>
        <w:spacing w:before="120"/>
        <w:rPr>
          <w:rFonts w:hint="eastAsia" w:asciiTheme="minorEastAsia" w:hAnsiTheme="minorEastAsia" w:eastAsiaTheme="minorEastAsia" w:cstheme="minorEastAsia"/>
          <w:b/>
          <w:bCs/>
          <w:color w:val="auto"/>
          <w:szCs w:val="24"/>
          <w:highlight w:val="none"/>
        </w:rPr>
      </w:pPr>
      <w:bookmarkStart w:id="671" w:name="_Toc4665"/>
      <w:bookmarkStart w:id="672" w:name="_Toc1169"/>
      <w:bookmarkStart w:id="673" w:name="_Toc24863"/>
      <w:bookmarkStart w:id="674" w:name="_Toc11394"/>
      <w:r>
        <w:rPr>
          <w:rFonts w:hint="eastAsia" w:asciiTheme="minorEastAsia" w:hAnsiTheme="minorEastAsia" w:eastAsiaTheme="minorEastAsia" w:cstheme="minorEastAsia"/>
          <w:b/>
          <w:bCs/>
          <w:color w:val="auto"/>
          <w:szCs w:val="24"/>
          <w:highlight w:val="none"/>
        </w:rPr>
        <w:t>格式九 项目经理任职声明</w:t>
      </w:r>
      <w:bookmarkEnd w:id="671"/>
      <w:bookmarkEnd w:id="672"/>
      <w:bookmarkEnd w:id="673"/>
      <w:bookmarkEnd w:id="674"/>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auto"/>
          <w:kern w:val="0"/>
          <w:szCs w:val="24"/>
          <w:highlight w:val="none"/>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bookmarkStart w:id="675" w:name="_Toc21599"/>
      <w:r>
        <w:rPr>
          <w:rFonts w:hint="eastAsia" w:asciiTheme="minorEastAsia" w:hAnsiTheme="minorEastAsia" w:eastAsiaTheme="minorEastAsia" w:cstheme="minorEastAsia"/>
          <w:snapToGrid w:val="0"/>
          <w:color w:val="auto"/>
          <w:kern w:val="0"/>
          <w:szCs w:val="24"/>
          <w:highlight w:val="none"/>
        </w:rPr>
        <w:t>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我方在此声明，我方拟派往</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（项目名称）的项目经理</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投标人：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法定代表人或其委托代理人：</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Cs w:val="24"/>
          <w:highlight w:val="none"/>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年</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月</w:t>
      </w:r>
      <w:r>
        <w:rPr>
          <w:rFonts w:hint="eastAsia" w:asciiTheme="minorEastAsia" w:hAnsiTheme="minorEastAsia" w:eastAsiaTheme="minorEastAsia" w:cstheme="minorEastAsia"/>
          <w:snapToGrid w:val="0"/>
          <w:color w:val="auto"/>
          <w:kern w:val="0"/>
          <w:szCs w:val="24"/>
          <w:highlight w:val="none"/>
          <w:u w:val="single"/>
        </w:rPr>
        <w:t xml:space="preserve">        </w:t>
      </w:r>
      <w:r>
        <w:rPr>
          <w:rFonts w:hint="eastAsia" w:asciiTheme="minorEastAsia" w:hAnsiTheme="minorEastAsia" w:eastAsiaTheme="minorEastAsia" w:cstheme="minorEastAsia"/>
          <w:snapToGrid w:val="0"/>
          <w:color w:val="auto"/>
          <w:kern w:val="0"/>
          <w:szCs w:val="24"/>
          <w:highlight w:val="none"/>
        </w:rPr>
        <w:t>日</w:t>
      </w:r>
    </w:p>
    <w:p w14:paraId="06228FEA">
      <w:pPr>
        <w:spacing w:before="120"/>
        <w:outlineLvl w:val="9"/>
        <w:rPr>
          <w:rFonts w:hint="eastAsia" w:asciiTheme="minorEastAsia" w:hAnsiTheme="minorEastAsia" w:eastAsiaTheme="minorEastAsia" w:cstheme="minorEastAsia"/>
          <w:b/>
          <w:bCs/>
          <w:color w:val="auto"/>
          <w:szCs w:val="24"/>
          <w:highlight w:val="none"/>
        </w:rPr>
      </w:pPr>
    </w:p>
    <w:p w14:paraId="206BB2EB">
      <w:pPr>
        <w:spacing w:before="120"/>
        <w:outlineLvl w:val="9"/>
        <w:rPr>
          <w:rFonts w:hint="eastAsia" w:asciiTheme="minorEastAsia" w:hAnsiTheme="minorEastAsia" w:eastAsiaTheme="minorEastAsia" w:cstheme="minorEastAsia"/>
          <w:b/>
          <w:bCs/>
          <w:color w:val="auto"/>
          <w:szCs w:val="24"/>
          <w:highlight w:val="none"/>
        </w:rPr>
      </w:pPr>
    </w:p>
    <w:p w14:paraId="64164BC2">
      <w:pPr>
        <w:spacing w:before="120"/>
        <w:outlineLvl w:val="9"/>
        <w:rPr>
          <w:rFonts w:hint="eastAsia" w:asciiTheme="minorEastAsia" w:hAnsiTheme="minorEastAsia" w:eastAsiaTheme="minorEastAsia" w:cstheme="minorEastAsia"/>
          <w:b/>
          <w:bCs/>
          <w:color w:val="auto"/>
          <w:szCs w:val="24"/>
          <w:highlight w:val="none"/>
        </w:rPr>
      </w:pPr>
    </w:p>
    <w:p w14:paraId="32026C24">
      <w:pPr>
        <w:spacing w:before="120"/>
        <w:outlineLvl w:val="9"/>
        <w:rPr>
          <w:rFonts w:hint="eastAsia" w:asciiTheme="minorEastAsia" w:hAnsiTheme="minorEastAsia" w:eastAsiaTheme="minorEastAsia" w:cstheme="minorEastAsia"/>
          <w:b/>
          <w:bCs/>
          <w:color w:val="auto"/>
          <w:szCs w:val="24"/>
          <w:highlight w:val="none"/>
        </w:rPr>
      </w:pPr>
    </w:p>
    <w:p w14:paraId="6BFF4F88">
      <w:pPr>
        <w:spacing w:before="120"/>
        <w:outlineLvl w:val="9"/>
        <w:rPr>
          <w:rFonts w:hint="eastAsia" w:asciiTheme="minorEastAsia" w:hAnsiTheme="minorEastAsia" w:eastAsiaTheme="minorEastAsia" w:cstheme="minorEastAsia"/>
          <w:b/>
          <w:bCs/>
          <w:color w:val="auto"/>
          <w:szCs w:val="24"/>
          <w:highlight w:val="none"/>
        </w:rPr>
      </w:pPr>
    </w:p>
    <w:p w14:paraId="1FF9C360">
      <w:pPr>
        <w:spacing w:before="120"/>
        <w:outlineLvl w:val="9"/>
        <w:rPr>
          <w:rFonts w:hint="eastAsia" w:asciiTheme="minorEastAsia" w:hAnsiTheme="minorEastAsia" w:eastAsiaTheme="minorEastAsia" w:cstheme="minorEastAsia"/>
          <w:b/>
          <w:bCs/>
          <w:color w:val="auto"/>
          <w:szCs w:val="24"/>
          <w:highlight w:val="none"/>
        </w:rPr>
      </w:pPr>
    </w:p>
    <w:p w14:paraId="49DCFF06">
      <w:pPr>
        <w:spacing w:before="120"/>
        <w:outlineLvl w:val="9"/>
        <w:rPr>
          <w:rFonts w:hint="eastAsia" w:asciiTheme="minorEastAsia" w:hAnsiTheme="minorEastAsia" w:eastAsiaTheme="minorEastAsia" w:cstheme="minorEastAsia"/>
          <w:b/>
          <w:bCs/>
          <w:color w:val="auto"/>
          <w:szCs w:val="24"/>
          <w:highlight w:val="none"/>
        </w:rPr>
      </w:pPr>
    </w:p>
    <w:p w14:paraId="14DCA274">
      <w:pPr>
        <w:spacing w:before="120"/>
        <w:outlineLvl w:val="9"/>
        <w:rPr>
          <w:rFonts w:hint="eastAsia" w:asciiTheme="minorEastAsia" w:hAnsiTheme="minorEastAsia" w:eastAsiaTheme="minorEastAsia" w:cstheme="minorEastAsia"/>
          <w:b/>
          <w:bCs/>
          <w:color w:val="auto"/>
          <w:szCs w:val="24"/>
          <w:highlight w:val="none"/>
        </w:rPr>
      </w:pPr>
    </w:p>
    <w:p w14:paraId="4724D5AB">
      <w:pPr>
        <w:spacing w:before="120"/>
        <w:outlineLvl w:val="9"/>
        <w:rPr>
          <w:rFonts w:hint="eastAsia" w:asciiTheme="minorEastAsia" w:hAnsiTheme="minorEastAsia" w:eastAsiaTheme="minorEastAsia" w:cstheme="minorEastAsia"/>
          <w:b/>
          <w:bCs/>
          <w:color w:val="auto"/>
          <w:szCs w:val="24"/>
          <w:highlight w:val="none"/>
        </w:rPr>
      </w:pPr>
    </w:p>
    <w:p w14:paraId="46560B8D">
      <w:pPr>
        <w:pStyle w:val="4"/>
        <w:spacing w:before="120"/>
        <w:rPr>
          <w:rFonts w:hint="eastAsia" w:asciiTheme="minorEastAsia" w:hAnsiTheme="minorEastAsia" w:eastAsiaTheme="minorEastAsia" w:cstheme="minorEastAsia"/>
          <w:b/>
          <w:bCs/>
          <w:color w:val="auto"/>
          <w:szCs w:val="24"/>
          <w:highlight w:val="none"/>
        </w:rPr>
      </w:pPr>
      <w:bookmarkStart w:id="676" w:name="_Toc14536"/>
      <w:bookmarkStart w:id="677" w:name="_Toc16802"/>
      <w:bookmarkStart w:id="678" w:name="_Toc27206"/>
      <w:bookmarkStart w:id="679" w:name="_Toc12219"/>
      <w:r>
        <w:rPr>
          <w:rFonts w:hint="eastAsia" w:asciiTheme="minorEastAsia" w:hAnsiTheme="minorEastAsia" w:eastAsiaTheme="minorEastAsia" w:cstheme="minorEastAsia"/>
          <w:b/>
          <w:bCs/>
          <w:color w:val="auto"/>
          <w:szCs w:val="24"/>
          <w:highlight w:val="none"/>
        </w:rPr>
        <w:t>格式十 项目技术负责人简历表</w:t>
      </w:r>
      <w:bookmarkEnd w:id="675"/>
      <w:bookmarkEnd w:id="676"/>
      <w:bookmarkEnd w:id="677"/>
      <w:bookmarkEnd w:id="678"/>
      <w:bookmarkEnd w:id="679"/>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项目技术负责人简历表</w:t>
      </w:r>
    </w:p>
    <w:p w14:paraId="17AC5CE6">
      <w:pPr>
        <w:pStyle w:val="47"/>
        <w:wordWrap w:val="0"/>
        <w:adjustRightInd w:val="0"/>
        <w:snapToGrid w:val="0"/>
        <w:spacing w:line="440" w:lineRule="exact"/>
        <w:jc w:val="both"/>
        <w:rPr>
          <w:rFonts w:hint="eastAsia" w:asciiTheme="minorEastAsia" w:hAnsiTheme="minorEastAsia" w:eastAsiaTheme="minorEastAsia" w:cstheme="minorEastAsia"/>
          <w:snapToGrid w:val="0"/>
          <w:color w:val="auto"/>
          <w:kern w:val="0"/>
          <w:sz w:val="24"/>
          <w:szCs w:val="24"/>
          <w:highlight w:val="none"/>
        </w:rPr>
      </w:pPr>
    </w:p>
    <w:p w14:paraId="15757182">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4D95344E">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项目技术负责人：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2C0A8BBB">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71B8FEEF">
      <w:pPr>
        <w:pStyle w:val="47"/>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31204AF5">
      <w:pPr>
        <w:pStyle w:val="47"/>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p>
    <w:p w14:paraId="25C04728">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2．职称证彩色扫描件；</w:t>
      </w:r>
    </w:p>
    <w:p w14:paraId="666A712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szCs w:val="24"/>
          <w:highlight w:val="none"/>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至少3个</w:t>
      </w:r>
      <w:r>
        <w:rPr>
          <w:rFonts w:hint="eastAsia" w:asciiTheme="minorEastAsia" w:hAnsiTheme="minorEastAsia" w:eastAsiaTheme="minorEastAsia" w:cstheme="minorEastAsia"/>
          <w:snapToGrid w:val="0"/>
          <w:color w:val="auto"/>
          <w:kern w:val="0"/>
          <w:szCs w:val="24"/>
          <w:highlight w:val="none"/>
          <w:lang w:eastAsia="zh-CN"/>
        </w:rPr>
        <w:t>月，其中必须中2025年9月</w:t>
      </w:r>
      <w:r>
        <w:rPr>
          <w:rFonts w:hint="eastAsia" w:asciiTheme="minorEastAsia" w:hAnsiTheme="minorEastAsia" w:eastAsiaTheme="minorEastAsia" w:cstheme="minorEastAsia"/>
          <w:snapToGrid w:val="0"/>
          <w:color w:val="auto"/>
          <w:kern w:val="0"/>
          <w:szCs w:val="24"/>
          <w:highlight w:val="none"/>
        </w:rPr>
        <w:t>）彩色扫描件；拟派技术负责人为退休返聘人员无法提供社保证明的，提供退休证和劳动合同彩色扫描件。</w:t>
      </w:r>
    </w:p>
    <w:p w14:paraId="7F2BF5ED">
      <w:pPr>
        <w:pStyle w:val="4"/>
        <w:spacing w:before="120"/>
        <w:rPr>
          <w:rFonts w:hint="eastAsia" w:asciiTheme="minorEastAsia" w:hAnsiTheme="minorEastAsia" w:eastAsiaTheme="minorEastAsia" w:cstheme="minorEastAsia"/>
          <w:b/>
          <w:bCs/>
          <w:color w:val="auto"/>
          <w:szCs w:val="24"/>
          <w:highlight w:val="none"/>
        </w:rPr>
      </w:pPr>
      <w:bookmarkStart w:id="680" w:name="_Toc31518"/>
      <w:bookmarkStart w:id="681" w:name="_Toc17692"/>
      <w:bookmarkStart w:id="682" w:name="_Toc27926"/>
      <w:bookmarkStart w:id="683" w:name="_Toc1601"/>
      <w:bookmarkStart w:id="684" w:name="_Toc16275"/>
      <w:r>
        <w:rPr>
          <w:rFonts w:hint="eastAsia" w:asciiTheme="minorEastAsia" w:hAnsiTheme="minorEastAsia" w:eastAsiaTheme="minorEastAsia" w:cstheme="minorEastAsia"/>
          <w:b/>
          <w:bCs/>
          <w:color w:val="auto"/>
          <w:szCs w:val="24"/>
          <w:highlight w:val="none"/>
        </w:rPr>
        <w:t>格式十一 项目设计负责人简历表</w:t>
      </w:r>
      <w:bookmarkEnd w:id="680"/>
      <w:bookmarkEnd w:id="681"/>
      <w:bookmarkEnd w:id="682"/>
      <w:bookmarkEnd w:id="683"/>
      <w:bookmarkEnd w:id="684"/>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auto"/>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auto"/>
          <w:kern w:val="0"/>
          <w:szCs w:val="24"/>
          <w:highlight w:val="none"/>
        </w:rPr>
      </w:pPr>
    </w:p>
    <w:p w14:paraId="0A8464B6">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25F73BA2">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项目技术负责人：</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（签字）</w:t>
      </w:r>
    </w:p>
    <w:p w14:paraId="10647B72">
      <w:pPr>
        <w:pStyle w:val="47"/>
        <w:wordWrap w:val="0"/>
        <w:adjustRightInd w:val="0"/>
        <w:snapToGrid w:val="0"/>
        <w:spacing w:line="440" w:lineRule="exact"/>
        <w:jc w:val="right"/>
        <w:rPr>
          <w:rFonts w:hint="eastAsia" w:asciiTheme="minorEastAsia" w:hAnsiTheme="minorEastAsia" w:eastAsiaTheme="minorEastAsia" w:cstheme="minorEastAsia"/>
          <w:snapToGrid w:val="0"/>
          <w:color w:val="auto"/>
          <w:kern w:val="0"/>
          <w:sz w:val="24"/>
          <w:szCs w:val="24"/>
          <w:highlight w:val="none"/>
        </w:rPr>
      </w:pPr>
    </w:p>
    <w:p w14:paraId="74901679">
      <w:pPr>
        <w:pStyle w:val="47"/>
        <w:wordWrap w:val="0"/>
        <w:adjustRightInd w:val="0"/>
        <w:snapToGrid w:val="0"/>
        <w:spacing w:line="44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年</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月</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auto"/>
          <w:kern w:val="0"/>
          <w:szCs w:val="24"/>
          <w:highlight w:val="none"/>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 xml:space="preserve">    2．职称证彩色扫描件；</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3．在本单位缴纳社保的证明（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至少3个</w:t>
      </w:r>
      <w:r>
        <w:rPr>
          <w:rFonts w:hint="eastAsia" w:asciiTheme="minorEastAsia" w:hAnsiTheme="minorEastAsia" w:eastAsiaTheme="minorEastAsia" w:cstheme="minorEastAsia"/>
          <w:snapToGrid w:val="0"/>
          <w:color w:val="auto"/>
          <w:kern w:val="0"/>
          <w:szCs w:val="24"/>
          <w:highlight w:val="none"/>
          <w:lang w:eastAsia="zh-CN"/>
        </w:rPr>
        <w:t>月，其中必须中2025年9月</w:t>
      </w:r>
      <w:r>
        <w:rPr>
          <w:rFonts w:hint="eastAsia" w:asciiTheme="minorEastAsia" w:hAnsiTheme="minorEastAsia" w:eastAsiaTheme="minorEastAsia" w:cstheme="minorEastAsia"/>
          <w:snapToGrid w:val="0"/>
          <w:color w:val="auto"/>
          <w:kern w:val="0"/>
          <w:szCs w:val="24"/>
          <w:highlight w:val="none"/>
        </w:rPr>
        <w:t>）彩色扫描件；拟派设计负责人为退休返聘人员无法提供社保证明的，提供退休证和劳动合同彩色扫描件。</w:t>
      </w:r>
      <w:bookmarkEnd w:id="662"/>
      <w:bookmarkEnd w:id="663"/>
      <w:bookmarkEnd w:id="664"/>
      <w:bookmarkEnd w:id="665"/>
      <w:bookmarkEnd w:id="666"/>
    </w:p>
    <w:p w14:paraId="6E013105">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p>
    <w:p w14:paraId="5B71362B">
      <w:pPr>
        <w:pStyle w:val="4"/>
        <w:spacing w:before="120"/>
        <w:rPr>
          <w:rFonts w:hint="eastAsia" w:asciiTheme="minorEastAsia" w:hAnsiTheme="minorEastAsia" w:eastAsiaTheme="minorEastAsia" w:cstheme="minorEastAsia"/>
          <w:bCs/>
          <w:snapToGrid w:val="0"/>
          <w:color w:val="auto"/>
          <w:szCs w:val="24"/>
          <w:highlight w:val="none"/>
        </w:rPr>
      </w:pPr>
      <w:r>
        <w:rPr>
          <w:rFonts w:hint="eastAsia" w:asciiTheme="minorEastAsia" w:hAnsiTheme="minorEastAsia" w:eastAsiaTheme="minorEastAsia" w:cstheme="minorEastAsia"/>
          <w:bCs/>
          <w:color w:val="auto"/>
          <w:szCs w:val="24"/>
          <w:highlight w:val="none"/>
        </w:rPr>
        <w:br w:type="page"/>
      </w:r>
      <w:bookmarkStart w:id="685" w:name="_Toc10080"/>
      <w:bookmarkStart w:id="686" w:name="_Toc32746"/>
      <w:bookmarkStart w:id="687" w:name="_Toc16319"/>
      <w:bookmarkStart w:id="688" w:name="_Toc3226"/>
      <w:bookmarkStart w:id="689" w:name="_Toc22046"/>
      <w:bookmarkStart w:id="690" w:name="_Toc8264"/>
      <w:r>
        <w:rPr>
          <w:rFonts w:hint="eastAsia" w:asciiTheme="minorEastAsia" w:hAnsiTheme="minorEastAsia" w:eastAsiaTheme="minorEastAsia" w:cstheme="minorEastAsia"/>
          <w:b/>
          <w:snapToGrid w:val="0"/>
          <w:color w:val="auto"/>
          <w:szCs w:val="24"/>
          <w:highlight w:val="none"/>
        </w:rPr>
        <w:t>格式十二 项目管理机构组成表</w:t>
      </w:r>
      <w:bookmarkEnd w:id="685"/>
      <w:bookmarkEnd w:id="686"/>
      <w:bookmarkEnd w:id="687"/>
      <w:bookmarkEnd w:id="688"/>
      <w:bookmarkEnd w:id="689"/>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auto"/>
          <w:kern w:val="0"/>
          <w:szCs w:val="24"/>
          <w:highlight w:val="none"/>
        </w:rPr>
      </w:pPr>
      <w:r>
        <w:rPr>
          <w:rFonts w:hint="eastAsia" w:asciiTheme="minorEastAsia" w:hAnsiTheme="minorEastAsia" w:eastAsiaTheme="minorEastAsia" w:cstheme="minorEastAsia"/>
          <w:b/>
          <w:snapToGrid w:val="0"/>
          <w:color w:val="auto"/>
          <w:kern w:val="0"/>
          <w:szCs w:val="24"/>
          <w:highlight w:val="none"/>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765709FC">
            <w:pPr>
              <w:wordWrap w:val="0"/>
              <w:adjustRightInd w:val="0"/>
              <w:snapToGrid w:val="0"/>
              <w:ind w:firstLine="360" w:firstLineChars="15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230E99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2E7D3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4F050683">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9</w:t>
            </w:r>
          </w:p>
        </w:tc>
        <w:tc>
          <w:tcPr>
            <w:tcW w:w="1424" w:type="dxa"/>
            <w:tcBorders>
              <w:top w:val="single" w:color="auto" w:sz="6" w:space="0"/>
              <w:left w:val="single" w:color="auto" w:sz="6" w:space="0"/>
              <w:bottom w:val="single" w:color="auto" w:sz="6" w:space="0"/>
              <w:right w:val="single" w:color="auto" w:sz="6" w:space="0"/>
            </w:tcBorders>
            <w:noWrap/>
            <w:vAlign w:val="center"/>
          </w:tcPr>
          <w:p w14:paraId="27E94E05">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造价</w:t>
            </w:r>
            <w:r>
              <w:rPr>
                <w:rFonts w:hint="eastAsia" w:asciiTheme="minorEastAsia" w:hAnsiTheme="minorEastAsia" w:eastAsiaTheme="minorEastAsia" w:cstheme="minorEastAsia"/>
                <w:snapToGrid w:val="0"/>
                <w:color w:val="auto"/>
                <w:kern w:val="0"/>
                <w:szCs w:val="24"/>
                <w:highlight w:val="none"/>
                <w:lang w:val="en-US" w:eastAsia="zh-CN"/>
              </w:rPr>
              <w:t>人</w:t>
            </w:r>
            <w:r>
              <w:rPr>
                <w:rFonts w:hint="eastAsia" w:asciiTheme="minorEastAsia" w:hAnsiTheme="minorEastAsia" w:eastAsiaTheme="minorEastAsia" w:cstheme="minorEastAsia"/>
                <w:snapToGrid w:val="0"/>
                <w:color w:val="auto"/>
                <w:kern w:val="0"/>
                <w:szCs w:val="24"/>
                <w:highlight w:val="none"/>
              </w:rPr>
              <w:t>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1B640D7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23C7C96">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423D900">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A46F5B9">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DBB99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auto"/>
                <w:kern w:val="0"/>
                <w:szCs w:val="24"/>
                <w:highlight w:val="none"/>
              </w:rPr>
            </w:pPr>
          </w:p>
        </w:tc>
      </w:tr>
      <w:bookmarkEnd w:id="690"/>
    </w:tbl>
    <w:p w14:paraId="0E14ED67">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bookmarkStart w:id="691" w:name="_Toc25577"/>
      <w:bookmarkStart w:id="692" w:name="_Toc36804690"/>
      <w:bookmarkStart w:id="693" w:name="_Toc8648"/>
    </w:p>
    <w:p w14:paraId="24A36270">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（2）职称证或岗位证或培训证</w:t>
      </w:r>
      <w:r>
        <w:rPr>
          <w:rFonts w:hint="eastAsia" w:asciiTheme="minorEastAsia" w:hAnsiTheme="minorEastAsia" w:eastAsiaTheme="minorEastAsia" w:cstheme="minorEastAsia"/>
          <w:snapToGrid w:val="0"/>
          <w:color w:val="auto"/>
          <w:kern w:val="0"/>
          <w:szCs w:val="24"/>
          <w:highlight w:val="none"/>
          <w:lang w:val="en-US" w:eastAsia="zh-CN"/>
        </w:rPr>
        <w:t>或执业证书</w:t>
      </w:r>
      <w:r>
        <w:rPr>
          <w:rFonts w:hint="eastAsia" w:asciiTheme="minorEastAsia" w:hAnsiTheme="minorEastAsia" w:eastAsiaTheme="minorEastAsia" w:cstheme="minorEastAsia"/>
          <w:snapToGrid w:val="0"/>
          <w:color w:val="auto"/>
          <w:kern w:val="0"/>
          <w:szCs w:val="24"/>
          <w:highlight w:val="none"/>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（3）专职安全员须提供C类安全生产考核合格证书证彩色扫描件或“广东省建筑施工企业管理人员安全生产考核系统”考核合格信息打印页；</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auto"/>
          <w:kern w:val="0"/>
          <w:szCs w:val="24"/>
          <w:highlight w:val="none"/>
        </w:rPr>
      </w:pPr>
      <w:r>
        <w:rPr>
          <w:rFonts w:hint="eastAsia" w:asciiTheme="minorEastAsia" w:hAnsiTheme="minorEastAsia" w:eastAsiaTheme="minorEastAsia" w:cstheme="minorEastAsia"/>
          <w:snapToGrid w:val="0"/>
          <w:color w:val="auto"/>
          <w:kern w:val="0"/>
          <w:szCs w:val="24"/>
          <w:highlight w:val="none"/>
        </w:rPr>
        <w:t>（4）在本单位缴纳社保的证明（</w:t>
      </w:r>
      <w:r>
        <w:rPr>
          <w:rFonts w:hint="eastAsia" w:asciiTheme="minorEastAsia" w:hAnsiTheme="minorEastAsia" w:eastAsiaTheme="minorEastAsia" w:cstheme="minorEastAsia"/>
          <w:snapToGrid w:val="0"/>
          <w:color w:val="auto"/>
          <w:kern w:val="0"/>
          <w:szCs w:val="24"/>
          <w:highlight w:val="none"/>
          <w:lang w:val="en-US" w:eastAsia="zh-CN"/>
        </w:rPr>
        <w:t>至少3个</w:t>
      </w:r>
      <w:r>
        <w:rPr>
          <w:rFonts w:hint="eastAsia" w:asciiTheme="minorEastAsia" w:hAnsiTheme="minorEastAsia" w:eastAsiaTheme="minorEastAsia" w:cstheme="minorEastAsia"/>
          <w:snapToGrid w:val="0"/>
          <w:color w:val="auto"/>
          <w:kern w:val="0"/>
          <w:szCs w:val="24"/>
          <w:highlight w:val="none"/>
          <w:lang w:eastAsia="zh-CN"/>
        </w:rPr>
        <w:t>月，其中必须中2025年9月</w:t>
      </w:r>
      <w:r>
        <w:rPr>
          <w:rFonts w:hint="eastAsia" w:asciiTheme="minorEastAsia" w:hAnsiTheme="minorEastAsia" w:eastAsiaTheme="minorEastAsia" w:cstheme="minorEastAsia"/>
          <w:snapToGrid w:val="0"/>
          <w:color w:val="auto"/>
          <w:kern w:val="0"/>
          <w:szCs w:val="24"/>
          <w:highlight w:val="none"/>
        </w:rPr>
        <w:t>）彩色扫描件；拟派人员为退休返聘人员无法提供社保证明的，提供退休证和劳动合同彩色扫描件；</w:t>
      </w:r>
    </w:p>
    <w:p w14:paraId="7D66C205">
      <w:pPr>
        <w:wordWrap w:val="0"/>
        <w:adjustRightInd w:val="0"/>
        <w:snapToGrid w:val="0"/>
        <w:spacing w:line="40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snapToGrid w:val="0"/>
          <w:color w:val="auto"/>
          <w:kern w:val="0"/>
          <w:szCs w:val="24"/>
          <w:highlight w:val="none"/>
        </w:rPr>
        <w:t xml:space="preserve">    2．联合体投标的，《项目管理机构组成表》应包括联合体成员单位参与项目管理机构的人员，并提供以上所需资料。</w:t>
      </w:r>
    </w:p>
    <w:p w14:paraId="58133A92">
      <w:pPr>
        <w:spacing w:before="136"/>
        <w:outlineLvl w:val="9"/>
        <w:rPr>
          <w:rFonts w:hint="eastAsia" w:asciiTheme="minorEastAsia" w:hAnsiTheme="minorEastAsia" w:eastAsiaTheme="minorEastAsia" w:cstheme="minorEastAsia"/>
          <w:b/>
          <w:bCs/>
          <w:color w:val="auto"/>
          <w:szCs w:val="24"/>
          <w:highlight w:val="none"/>
        </w:rPr>
      </w:pPr>
    </w:p>
    <w:p w14:paraId="3E7D8623">
      <w:pPr>
        <w:spacing w:before="136"/>
        <w:outlineLvl w:val="9"/>
        <w:rPr>
          <w:rFonts w:hint="eastAsia" w:asciiTheme="minorEastAsia" w:hAnsiTheme="minorEastAsia" w:eastAsiaTheme="minorEastAsia" w:cstheme="minorEastAsia"/>
          <w:b/>
          <w:bCs/>
          <w:color w:val="auto"/>
          <w:szCs w:val="24"/>
          <w:highlight w:val="none"/>
        </w:rPr>
      </w:pPr>
    </w:p>
    <w:p w14:paraId="023A6002">
      <w:pPr>
        <w:rPr>
          <w:rFonts w:hint="eastAsia" w:asciiTheme="minorEastAsia" w:hAnsiTheme="minorEastAsia" w:eastAsiaTheme="minorEastAsia" w:cstheme="minorEastAsia"/>
          <w:b/>
          <w:bCs/>
          <w:color w:val="auto"/>
          <w:szCs w:val="24"/>
          <w:highlight w:val="none"/>
        </w:rPr>
      </w:pPr>
      <w:bookmarkStart w:id="694" w:name="_Toc2034"/>
      <w:bookmarkStart w:id="695" w:name="_Toc22177"/>
      <w:bookmarkStart w:id="696" w:name="_Toc24592"/>
      <w:bookmarkStart w:id="697" w:name="_Toc5420"/>
      <w:r>
        <w:rPr>
          <w:rFonts w:hint="eastAsia" w:asciiTheme="minorEastAsia" w:hAnsiTheme="minorEastAsia" w:eastAsiaTheme="minorEastAsia" w:cstheme="minorEastAsia"/>
          <w:b/>
          <w:bCs/>
          <w:color w:val="auto"/>
          <w:szCs w:val="24"/>
          <w:highlight w:val="none"/>
        </w:rPr>
        <w:br w:type="page"/>
      </w:r>
    </w:p>
    <w:p w14:paraId="1BC61B8E">
      <w:pPr>
        <w:pStyle w:val="4"/>
        <w:spacing w:before="136"/>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格式十三 原件一览表</w:t>
      </w:r>
      <w:bookmarkEnd w:id="691"/>
      <w:bookmarkEnd w:id="692"/>
      <w:bookmarkEnd w:id="693"/>
      <w:bookmarkEnd w:id="694"/>
      <w:bookmarkEnd w:id="695"/>
      <w:bookmarkEnd w:id="696"/>
      <w:bookmarkEnd w:id="697"/>
    </w:p>
    <w:p w14:paraId="483AC83E">
      <w:pPr>
        <w:spacing w:line="336" w:lineRule="auto"/>
        <w:contextualSpacing/>
        <w:jc w:val="left"/>
        <w:rPr>
          <w:rFonts w:hint="eastAsia" w:asciiTheme="minorEastAsia" w:hAnsiTheme="minorEastAsia" w:eastAsiaTheme="minorEastAsia" w:cstheme="minorEastAsia"/>
          <w:color w:val="auto"/>
          <w:szCs w:val="24"/>
          <w:highlight w:val="none"/>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color w:val="auto"/>
                <w:szCs w:val="24"/>
                <w:highlight w:val="none"/>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auto"/>
                <w:szCs w:val="24"/>
                <w:highlight w:val="none"/>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投标人法定代表人或其</w:t>
            </w:r>
          </w:p>
          <w:p w14:paraId="1B2DB12B">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auto"/>
                <w:szCs w:val="24"/>
                <w:highlight w:val="none"/>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auto"/>
                <w:szCs w:val="24"/>
                <w:highlight w:val="none"/>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auto"/>
                <w:szCs w:val="24"/>
                <w:highlight w:val="none"/>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auto"/>
                <w:szCs w:val="24"/>
                <w:highlight w:val="none"/>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接收时间：</w:t>
            </w:r>
          </w:p>
        </w:tc>
        <w:tc>
          <w:tcPr>
            <w:tcW w:w="3280" w:type="dxa"/>
            <w:gridSpan w:val="3"/>
            <w:noWrap/>
            <w:tcMar>
              <w:left w:w="108" w:type="dxa"/>
              <w:right w:w="108" w:type="dxa"/>
            </w:tcMar>
            <w:vAlign w:val="center"/>
          </w:tcPr>
          <w:p w14:paraId="6922A9E2">
            <w:pPr>
              <w:ind w:firstLine="720" w:firstLineChars="3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auto"/>
                <w:szCs w:val="24"/>
                <w:highlight w:val="none"/>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退还时间：</w:t>
            </w:r>
          </w:p>
        </w:tc>
        <w:tc>
          <w:tcPr>
            <w:tcW w:w="3280" w:type="dxa"/>
            <w:gridSpan w:val="3"/>
            <w:noWrap/>
            <w:tcMar>
              <w:left w:w="108" w:type="dxa"/>
              <w:right w:w="108" w:type="dxa"/>
            </w:tcMar>
            <w:vAlign w:val="center"/>
          </w:tcPr>
          <w:p w14:paraId="425E27C0">
            <w:pPr>
              <w:ind w:firstLine="720" w:firstLineChars="300"/>
              <w:jc w:val="lef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年   月   日   时   分</w:t>
            </w:r>
          </w:p>
        </w:tc>
      </w:tr>
    </w:tbl>
    <w:p w14:paraId="75A82B2E">
      <w:pPr>
        <w:snapToGrid w:val="0"/>
        <w:spacing w:line="440" w:lineRule="exac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snapToGrid w:val="0"/>
          <w:color w:val="auto"/>
          <w:highlight w:val="none"/>
        </w:rPr>
        <w:br w:type="page"/>
      </w:r>
    </w:p>
    <w:p w14:paraId="2082FE14">
      <w:pPr>
        <w:pStyle w:val="3"/>
        <w:jc w:val="center"/>
        <w:rPr>
          <w:rFonts w:hint="eastAsia" w:asciiTheme="minorEastAsia" w:hAnsiTheme="minorEastAsia" w:eastAsiaTheme="minorEastAsia" w:cstheme="minorEastAsia"/>
          <w:b/>
          <w:color w:val="auto"/>
          <w:kern w:val="44"/>
          <w:szCs w:val="30"/>
          <w:highlight w:val="none"/>
        </w:rPr>
      </w:pPr>
      <w:bookmarkStart w:id="698" w:name="_Toc8121"/>
      <w:bookmarkStart w:id="699" w:name="_Toc26638"/>
      <w:bookmarkStart w:id="700" w:name="_Toc23943"/>
      <w:bookmarkStart w:id="701" w:name="_Toc9816"/>
      <w:bookmarkStart w:id="702" w:name="_Toc15906"/>
      <w:bookmarkStart w:id="703" w:name="_Toc23446"/>
      <w:bookmarkStart w:id="704" w:name="_Toc22541"/>
      <w:bookmarkStart w:id="705" w:name="_Toc4416"/>
      <w:bookmarkStart w:id="706" w:name="_Toc8821"/>
      <w:bookmarkStart w:id="707" w:name="_Toc28967"/>
      <w:bookmarkStart w:id="708" w:name="_Toc26622"/>
      <w:bookmarkStart w:id="709" w:name="_Toc6918"/>
      <w:r>
        <w:rPr>
          <w:rFonts w:hint="eastAsia" w:asciiTheme="minorEastAsia" w:hAnsiTheme="minorEastAsia" w:eastAsiaTheme="minorEastAsia" w:cstheme="minorEastAsia"/>
          <w:b/>
          <w:color w:val="auto"/>
          <w:kern w:val="44"/>
          <w:szCs w:val="30"/>
          <w:highlight w:val="none"/>
        </w:rPr>
        <w:t>第</w:t>
      </w:r>
      <w:r>
        <w:rPr>
          <w:rFonts w:hint="eastAsia" w:asciiTheme="minorEastAsia" w:hAnsiTheme="minorEastAsia" w:eastAsiaTheme="minorEastAsia" w:cstheme="minorEastAsia"/>
          <w:b/>
          <w:color w:val="auto"/>
          <w:kern w:val="44"/>
          <w:szCs w:val="30"/>
          <w:highlight w:val="none"/>
          <w:lang w:val="en-US" w:eastAsia="zh-CN"/>
        </w:rPr>
        <w:t>七</w:t>
      </w:r>
      <w:r>
        <w:rPr>
          <w:rFonts w:hint="eastAsia" w:asciiTheme="minorEastAsia" w:hAnsiTheme="minorEastAsia" w:eastAsiaTheme="minorEastAsia" w:cstheme="minorEastAsia"/>
          <w:b/>
          <w:color w:val="auto"/>
          <w:kern w:val="44"/>
          <w:szCs w:val="30"/>
          <w:highlight w:val="none"/>
        </w:rPr>
        <w:t>章  廉政合同、履约保函、预付款保函、支付保函</w:t>
      </w:r>
      <w:bookmarkEnd w:id="698"/>
      <w:bookmarkEnd w:id="699"/>
      <w:bookmarkEnd w:id="700"/>
      <w:bookmarkEnd w:id="701"/>
      <w:bookmarkEnd w:id="702"/>
      <w:bookmarkEnd w:id="703"/>
      <w:bookmarkEnd w:id="704"/>
      <w:bookmarkEnd w:id="705"/>
      <w:bookmarkEnd w:id="706"/>
      <w:bookmarkEnd w:id="707"/>
      <w:bookmarkEnd w:id="708"/>
      <w:bookmarkEnd w:id="709"/>
    </w:p>
    <w:p w14:paraId="172855D5">
      <w:pPr>
        <w:rPr>
          <w:rFonts w:hint="eastAsia" w:asciiTheme="minorEastAsia" w:hAnsiTheme="minorEastAsia" w:eastAsiaTheme="minorEastAsia" w:cstheme="minorEastAsia"/>
          <w:color w:val="auto"/>
          <w:highlight w:val="none"/>
        </w:rPr>
      </w:pPr>
    </w:p>
    <w:p w14:paraId="192C8A41">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710" w:name="_Toc14908"/>
      <w:bookmarkStart w:id="711" w:name="_Toc2994"/>
      <w:bookmarkStart w:id="712" w:name="_Toc16029"/>
      <w:bookmarkStart w:id="713" w:name="_Toc20232"/>
      <w:bookmarkStart w:id="714" w:name="_Toc29713"/>
      <w:bookmarkStart w:id="715" w:name="_Toc10193"/>
      <w:bookmarkStart w:id="716" w:name="_Toc32046"/>
      <w:bookmarkStart w:id="717" w:name="_Toc23631"/>
      <w:bookmarkStart w:id="718" w:name="_Toc22476"/>
      <w:bookmarkStart w:id="719" w:name="_Toc25938"/>
      <w:bookmarkStart w:id="720" w:name="_Toc5870"/>
      <w:bookmarkStart w:id="721" w:name="_Toc5845"/>
      <w:bookmarkStart w:id="722" w:name="_Toc30503"/>
      <w:bookmarkStart w:id="723" w:name="_Toc10603"/>
      <w:r>
        <w:rPr>
          <w:rFonts w:hint="eastAsia" w:asciiTheme="minorEastAsia" w:hAnsiTheme="minorEastAsia" w:eastAsiaTheme="minorEastAsia" w:cstheme="minorEastAsia"/>
          <w:bCs/>
          <w:color w:val="auto"/>
          <w:sz w:val="32"/>
          <w:szCs w:val="32"/>
          <w:highlight w:val="none"/>
        </w:rPr>
        <w:t>廉政合同</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招标人：（全称）</w:t>
      </w:r>
      <w:r>
        <w:rPr>
          <w:rFonts w:hint="eastAsia" w:asciiTheme="minorEastAsia" w:hAnsiTheme="minorEastAsia" w:eastAsiaTheme="minorEastAsia" w:cstheme="minorEastAsia"/>
          <w:color w:val="auto"/>
          <w:kern w:val="0"/>
          <w:highlight w:val="none"/>
          <w:u w:val="single"/>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中标人：（全称）</w:t>
      </w:r>
      <w:r>
        <w:rPr>
          <w:rFonts w:hint="eastAsia" w:asciiTheme="minorEastAsia" w:hAnsiTheme="minorEastAsia" w:eastAsiaTheme="minorEastAsia" w:cstheme="minorEastAsia"/>
          <w:color w:val="auto"/>
          <w:kern w:val="0"/>
          <w:highlight w:val="none"/>
          <w:u w:val="single"/>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auto"/>
          <w:kern w:val="0"/>
          <w:szCs w:val="15"/>
          <w:highlight w:val="none"/>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3"/>
          <w:highlight w:val="none"/>
        </w:rPr>
        <w:t>根据国家、省有关廉政建设的规定，为做好合同工程的廉政建设，保证工程质量与施工安</w:t>
      </w:r>
      <w:r>
        <w:rPr>
          <w:rFonts w:hint="eastAsia" w:asciiTheme="minorEastAsia" w:hAnsiTheme="minorEastAsia" w:eastAsiaTheme="minorEastAsia" w:cstheme="minorEastAsia"/>
          <w:color w:val="auto"/>
          <w:kern w:val="0"/>
          <w:highlight w:val="none"/>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1</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合同双方当事人的业务活动应坚持公平</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公开</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公正和诚信的原</w:t>
      </w:r>
      <w:r>
        <w:rPr>
          <w:rFonts w:hint="eastAsia" w:asciiTheme="minorEastAsia" w:hAnsiTheme="minorEastAsia" w:eastAsiaTheme="minorEastAsia" w:cstheme="minorEastAsia"/>
          <w:color w:val="auto"/>
          <w:spacing w:val="-12"/>
          <w:kern w:val="0"/>
          <w:highlight w:val="none"/>
        </w:rPr>
        <w:t>则</w:t>
      </w:r>
      <w:r>
        <w:rPr>
          <w:rFonts w:hint="eastAsia" w:asciiTheme="minorEastAsia" w:hAnsiTheme="minorEastAsia" w:eastAsiaTheme="minorEastAsia" w:cstheme="minorEastAsia"/>
          <w:color w:val="auto"/>
          <w:kern w:val="0"/>
          <w:highlight w:val="none"/>
        </w:rPr>
        <w:t>（法律认定的商业 秘密和合同文件另有规定除外</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建立健全廉政制度</w:t>
      </w:r>
      <w:r>
        <w:rPr>
          <w:rFonts w:hint="eastAsia" w:asciiTheme="minorEastAsia" w:hAnsiTheme="minorEastAsia" w:eastAsiaTheme="minorEastAsia" w:cstheme="minorEastAsia"/>
          <w:color w:val="auto"/>
          <w:spacing w:val="-10"/>
          <w:kern w:val="0"/>
          <w:highlight w:val="none"/>
        </w:rPr>
        <w:t>，</w:t>
      </w:r>
      <w:r>
        <w:rPr>
          <w:rFonts w:hint="eastAsia" w:asciiTheme="minorEastAsia" w:hAnsiTheme="minorEastAsia" w:eastAsiaTheme="minorEastAsia" w:cstheme="minorEastAsia"/>
          <w:color w:val="auto"/>
          <w:kern w:val="0"/>
          <w:highlight w:val="none"/>
        </w:rPr>
        <w:t>开展廉政教育</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设立廉政告示牌</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公布举报电话</w:t>
      </w:r>
      <w:r>
        <w:rPr>
          <w:rFonts w:hint="eastAsia" w:asciiTheme="minorEastAsia" w:hAnsiTheme="minorEastAsia" w:eastAsiaTheme="minorEastAsia" w:cstheme="minorEastAsia"/>
          <w:color w:val="auto"/>
          <w:spacing w:val="-8"/>
          <w:kern w:val="0"/>
          <w:highlight w:val="none"/>
        </w:rPr>
        <w:t>，</w:t>
      </w:r>
      <w:r>
        <w:rPr>
          <w:rFonts w:hint="eastAsia" w:asciiTheme="minorEastAsia" w:hAnsiTheme="minorEastAsia" w:eastAsiaTheme="minorEastAsia" w:cstheme="minorEastAsia"/>
          <w:color w:val="auto"/>
          <w:kern w:val="0"/>
          <w:highlight w:val="none"/>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1.6</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发现对方严重违反合同的行为</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有向其上级部门举报</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2</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招标人及其工作人员不得索取或接受中标人的礼金</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有价证券和贵重物品</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招标人及其工作人员不得参加中标人安排的宴</w:t>
      </w:r>
      <w:r>
        <w:rPr>
          <w:rFonts w:hint="eastAsia" w:asciiTheme="minorEastAsia" w:hAnsiTheme="minorEastAsia" w:eastAsiaTheme="minorEastAsia" w:cstheme="minorEastAsia"/>
          <w:color w:val="auto"/>
          <w:spacing w:val="-12"/>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和娱乐活动</w:t>
      </w:r>
      <w:r>
        <w:rPr>
          <w:rFonts w:hint="eastAsia" w:asciiTheme="minorEastAsia" w:hAnsiTheme="minorEastAsia" w:eastAsiaTheme="minorEastAsia" w:cstheme="minorEastAsia"/>
          <w:color w:val="auto"/>
          <w:spacing w:val="-12"/>
          <w:kern w:val="0"/>
          <w:highlight w:val="none"/>
        </w:rPr>
        <w:t>，</w:t>
      </w:r>
      <w:r>
        <w:rPr>
          <w:rFonts w:hint="eastAsia" w:asciiTheme="minorEastAsia" w:hAnsiTheme="minorEastAsia" w:eastAsiaTheme="minorEastAsia" w:cstheme="minorEastAsia"/>
          <w:color w:val="auto"/>
          <w:kern w:val="0"/>
          <w:highlight w:val="none"/>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position w:val="-2"/>
          <w:highlight w:val="none"/>
        </w:rPr>
        <w:t>2.3</w:t>
      </w:r>
      <w:r>
        <w:rPr>
          <w:rFonts w:hint="eastAsia" w:asciiTheme="minorEastAsia" w:hAnsiTheme="minorEastAsia" w:eastAsiaTheme="minorEastAsia" w:cstheme="minorEastAsia"/>
          <w:color w:val="auto"/>
          <w:kern w:val="0"/>
          <w:position w:val="-2"/>
          <w:highlight w:val="none"/>
        </w:rPr>
        <w:tab/>
      </w:r>
      <w:r>
        <w:rPr>
          <w:rFonts w:hint="eastAsia" w:asciiTheme="minorEastAsia" w:hAnsiTheme="minorEastAsia" w:eastAsiaTheme="minorEastAsia" w:cstheme="minorEastAsia"/>
          <w:color w:val="auto"/>
          <w:kern w:val="0"/>
          <w:position w:val="-2"/>
          <w:highlight w:val="none"/>
        </w:rPr>
        <w:t>招标人及其工作人员不得要求或者接受中标人为其住房装修</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婚丧嫁娶活动</w:t>
      </w:r>
      <w:r>
        <w:rPr>
          <w:rFonts w:hint="eastAsia" w:asciiTheme="minorEastAsia" w:hAnsiTheme="minorEastAsia" w:eastAsiaTheme="minorEastAsia" w:cstheme="minorEastAsia"/>
          <w:color w:val="auto"/>
          <w:spacing w:val="-18"/>
          <w:kern w:val="0"/>
          <w:position w:val="-2"/>
          <w:highlight w:val="none"/>
        </w:rPr>
        <w:t>、</w:t>
      </w:r>
      <w:r>
        <w:rPr>
          <w:rFonts w:hint="eastAsia" w:asciiTheme="minorEastAsia" w:hAnsiTheme="minorEastAsia" w:eastAsiaTheme="minorEastAsia" w:cstheme="minorEastAsia"/>
          <w:color w:val="auto"/>
          <w:kern w:val="0"/>
          <w:position w:val="-2"/>
          <w:highlight w:val="none"/>
        </w:rPr>
        <w:t>配偶子</w:t>
      </w:r>
      <w:r>
        <w:rPr>
          <w:rFonts w:hint="eastAsia" w:asciiTheme="minorEastAsia" w:hAnsiTheme="minorEastAsia" w:eastAsiaTheme="minorEastAsia" w:cstheme="minorEastAsia"/>
          <w:color w:val="auto"/>
          <w:kern w:val="0"/>
          <w:highlight w:val="none"/>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2.4 </w:t>
      </w:r>
      <w:r>
        <w:rPr>
          <w:rFonts w:hint="eastAsia" w:asciiTheme="minorEastAsia" w:hAnsiTheme="minorEastAsia" w:eastAsiaTheme="minorEastAsia" w:cstheme="minorEastAsia"/>
          <w:color w:val="auto"/>
          <w:spacing w:val="2"/>
          <w:kern w:val="0"/>
          <w:highlight w:val="none"/>
        </w:rPr>
        <w:t>招标人及其工作人员不得以任何理由向中标人推荐</w:t>
      </w:r>
      <w:r>
        <w:rPr>
          <w:rFonts w:hint="eastAsia" w:asciiTheme="minorEastAsia" w:hAnsiTheme="minorEastAsia" w:eastAsiaTheme="minorEastAsia" w:cstheme="minorEastAsia"/>
          <w:color w:val="auto"/>
          <w:spacing w:val="1"/>
          <w:kern w:val="0"/>
          <w:highlight w:val="none"/>
        </w:rPr>
        <w:t>分</w:t>
      </w:r>
      <w:r>
        <w:rPr>
          <w:rFonts w:hint="eastAsia" w:asciiTheme="minorEastAsia" w:hAnsiTheme="minorEastAsia" w:eastAsiaTheme="minorEastAsia" w:cstheme="minorEastAsia"/>
          <w:color w:val="auto"/>
          <w:spacing w:val="2"/>
          <w:kern w:val="0"/>
          <w:highlight w:val="none"/>
        </w:rPr>
        <w:t xml:space="preserve">包人、推销材料和工程设备，不 </w:t>
      </w:r>
      <w:r>
        <w:rPr>
          <w:rFonts w:hint="eastAsia" w:asciiTheme="minorEastAsia" w:hAnsiTheme="minorEastAsia" w:eastAsiaTheme="minorEastAsia" w:cstheme="minorEastAsia"/>
          <w:color w:val="auto"/>
          <w:kern w:val="0"/>
          <w:highlight w:val="none"/>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招标人及其工作人员要秉公办事</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不准营私舞弊</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2.6 </w:t>
      </w:r>
      <w:r>
        <w:rPr>
          <w:rFonts w:hint="eastAsia" w:asciiTheme="minorEastAsia" w:hAnsiTheme="minorEastAsia" w:eastAsiaTheme="minorEastAsia" w:cstheme="minorEastAsia"/>
          <w:color w:val="auto"/>
          <w:spacing w:val="2"/>
          <w:kern w:val="0"/>
          <w:highlight w:val="none"/>
        </w:rPr>
        <w:t>招标人及其工作人员（含其配偶、子女）不得从事</w:t>
      </w:r>
      <w:r>
        <w:rPr>
          <w:rFonts w:hint="eastAsia" w:asciiTheme="minorEastAsia" w:hAnsiTheme="minorEastAsia" w:eastAsiaTheme="minorEastAsia" w:cstheme="minorEastAsia"/>
          <w:color w:val="auto"/>
          <w:spacing w:val="1"/>
          <w:kern w:val="0"/>
          <w:highlight w:val="none"/>
        </w:rPr>
        <w:t>与</w:t>
      </w:r>
      <w:r>
        <w:rPr>
          <w:rFonts w:hint="eastAsia" w:asciiTheme="minorEastAsia" w:hAnsiTheme="minorEastAsia" w:eastAsiaTheme="minorEastAsia" w:cstheme="minorEastAsia"/>
          <w:color w:val="auto"/>
          <w:spacing w:val="2"/>
          <w:kern w:val="0"/>
          <w:highlight w:val="none"/>
        </w:rPr>
        <w:t xml:space="preserve">合同工程有关的材料和工程设备 </w:t>
      </w:r>
      <w:r>
        <w:rPr>
          <w:rFonts w:hint="eastAsia" w:asciiTheme="minorEastAsia" w:hAnsiTheme="minorEastAsia" w:eastAsiaTheme="minorEastAsia" w:cstheme="minorEastAsia"/>
          <w:color w:val="auto"/>
          <w:kern w:val="0"/>
          <w:highlight w:val="none"/>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3</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中标人不得以任何理由向招标人及其工作人员行贿或馈赠礼金</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有价证券</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spacing w:val="5"/>
          <w:kern w:val="0"/>
          <w:highlight w:val="none"/>
        </w:rPr>
        <w:t>中标人不得以任何名义为招标人及其</w:t>
      </w:r>
      <w:r>
        <w:rPr>
          <w:rFonts w:hint="eastAsia" w:asciiTheme="minorEastAsia" w:hAnsiTheme="minorEastAsia" w:eastAsiaTheme="minorEastAsia" w:cstheme="minorEastAsia"/>
          <w:color w:val="auto"/>
          <w:spacing w:val="4"/>
          <w:kern w:val="0"/>
          <w:highlight w:val="none"/>
        </w:rPr>
        <w:t>工</w:t>
      </w:r>
      <w:r>
        <w:rPr>
          <w:rFonts w:hint="eastAsia" w:asciiTheme="minorEastAsia" w:hAnsiTheme="minorEastAsia" w:eastAsiaTheme="minorEastAsia" w:cstheme="minorEastAsia"/>
          <w:color w:val="auto"/>
          <w:spacing w:val="6"/>
          <w:kern w:val="0"/>
          <w:highlight w:val="none"/>
        </w:rPr>
        <w:t xml:space="preserve">作人员报销应由招标人或其工作人员个人支 </w:t>
      </w:r>
      <w:r>
        <w:rPr>
          <w:rFonts w:hint="eastAsia" w:asciiTheme="minorEastAsia" w:hAnsiTheme="minorEastAsia" w:eastAsiaTheme="minorEastAsia" w:cstheme="minorEastAsia"/>
          <w:color w:val="auto"/>
          <w:kern w:val="0"/>
          <w:highlight w:val="none"/>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3.3</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中标人不得以任何理由安排招标人及其工作人员参加宴</w:t>
      </w:r>
      <w:r>
        <w:rPr>
          <w:rFonts w:hint="eastAsia" w:asciiTheme="minorEastAsia" w:hAnsiTheme="minorEastAsia" w:eastAsiaTheme="minorEastAsia" w:cstheme="minorEastAsia"/>
          <w:color w:val="auto"/>
          <w:spacing w:val="-78"/>
          <w:kern w:val="0"/>
          <w:highlight w:val="none"/>
        </w:rPr>
        <w:t>请</w:t>
      </w:r>
      <w:r>
        <w:rPr>
          <w:rFonts w:hint="eastAsia" w:asciiTheme="minorEastAsia" w:hAnsiTheme="minorEastAsia" w:eastAsiaTheme="minorEastAsia" w:cstheme="minorEastAsia"/>
          <w:color w:val="auto"/>
          <w:kern w:val="0"/>
          <w:highlight w:val="none"/>
        </w:rPr>
        <w:t>（工作餐除外</w:t>
      </w:r>
      <w:r>
        <w:rPr>
          <w:rFonts w:hint="eastAsia" w:asciiTheme="minorEastAsia" w:hAnsiTheme="minorEastAsia" w:eastAsiaTheme="minorEastAsia" w:cstheme="minorEastAsia"/>
          <w:color w:val="auto"/>
          <w:spacing w:val="-78"/>
          <w:kern w:val="0"/>
          <w:highlight w:val="none"/>
        </w:rPr>
        <w:t>）</w:t>
      </w:r>
      <w:r>
        <w:rPr>
          <w:rFonts w:hint="eastAsia" w:asciiTheme="minorEastAsia" w:hAnsiTheme="minorEastAsia" w:eastAsiaTheme="minorEastAsia" w:cstheme="minorEastAsia"/>
          <w:color w:val="auto"/>
          <w:kern w:val="0"/>
          <w:highlight w:val="none"/>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3.4</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3.5</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中标人不得为招标人及其工作人员的住房装修</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婚丧嫁娶活动</w:t>
      </w:r>
      <w:r>
        <w:rPr>
          <w:rFonts w:hint="eastAsia" w:asciiTheme="minorEastAsia" w:hAnsiTheme="minorEastAsia" w:eastAsiaTheme="minorEastAsia" w:cstheme="minorEastAsia"/>
          <w:color w:val="auto"/>
          <w:spacing w:val="-18"/>
          <w:kern w:val="0"/>
          <w:highlight w:val="none"/>
        </w:rPr>
        <w:t>、</w:t>
      </w:r>
      <w:r>
        <w:rPr>
          <w:rFonts w:hint="eastAsia" w:asciiTheme="minorEastAsia" w:hAnsiTheme="minorEastAsia" w:eastAsiaTheme="minorEastAsia" w:cstheme="minorEastAsia"/>
          <w:color w:val="auto"/>
          <w:kern w:val="0"/>
          <w:highlight w:val="none"/>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4</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4.1</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招标人及其工作人员违反本合同第1 条和第2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4.2</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中标人及其工作人员违反本合同第1 条和第3 条规定</w:t>
      </w:r>
      <w:r>
        <w:rPr>
          <w:rFonts w:hint="eastAsia" w:asciiTheme="minorEastAsia" w:hAnsiTheme="minorEastAsia" w:eastAsiaTheme="minorEastAsia" w:cstheme="minorEastAsia"/>
          <w:color w:val="auto"/>
          <w:spacing w:val="-36"/>
          <w:kern w:val="0"/>
          <w:highlight w:val="none"/>
        </w:rPr>
        <w:t>，</w:t>
      </w:r>
      <w:r>
        <w:rPr>
          <w:rFonts w:hint="eastAsia" w:asciiTheme="minorEastAsia" w:hAnsiTheme="minorEastAsia" w:eastAsiaTheme="minorEastAsia" w:cstheme="minorEastAsia"/>
          <w:color w:val="auto"/>
          <w:kern w:val="0"/>
          <w:highlight w:val="none"/>
        </w:rPr>
        <w:t>应按照廉政建设的有关规定给 予处分</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情节严重的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给予中标人1～3 年内不得进入工程建设市场的处罚</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涉嫌犯罪的</w:t>
      </w:r>
      <w:r>
        <w:rPr>
          <w:rFonts w:hint="eastAsia" w:asciiTheme="minorEastAsia" w:hAnsiTheme="minorEastAsia" w:eastAsiaTheme="minorEastAsia" w:cstheme="minorEastAsia"/>
          <w:color w:val="auto"/>
          <w:spacing w:val="-24"/>
          <w:kern w:val="0"/>
          <w:highlight w:val="none"/>
        </w:rPr>
        <w:t>，</w:t>
      </w:r>
      <w:r>
        <w:rPr>
          <w:rFonts w:hint="eastAsia" w:asciiTheme="minorEastAsia" w:hAnsiTheme="minorEastAsia" w:eastAsiaTheme="minorEastAsia" w:cstheme="minorEastAsia"/>
          <w:color w:val="auto"/>
          <w:kern w:val="0"/>
          <w:highlight w:val="none"/>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 xml:space="preserve">    5</w:t>
      </w:r>
      <w:r>
        <w:rPr>
          <w:rFonts w:hint="eastAsia" w:asciiTheme="minorEastAsia" w:hAnsiTheme="minorEastAsia" w:eastAsiaTheme="minorEastAsia" w:cstheme="minorEastAsia"/>
          <w:b/>
          <w:bCs/>
          <w:color w:val="auto"/>
          <w:spacing w:val="1"/>
          <w:kern w:val="0"/>
          <w:szCs w:val="28"/>
          <w:highlight w:val="none"/>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spacing w:val="1"/>
          <w:kern w:val="0"/>
          <w:highlight w:val="none"/>
        </w:rPr>
        <w:t>本合同由合同双方当事人或其上</w:t>
      </w:r>
      <w:r>
        <w:rPr>
          <w:rFonts w:hint="eastAsia" w:asciiTheme="minorEastAsia" w:hAnsiTheme="minorEastAsia" w:eastAsiaTheme="minorEastAsia" w:cstheme="minorEastAsia"/>
          <w:color w:val="auto"/>
          <w:kern w:val="0"/>
          <w:highlight w:val="none"/>
        </w:rPr>
        <w:t>级</w:t>
      </w:r>
      <w:r>
        <w:rPr>
          <w:rFonts w:hint="eastAsia" w:asciiTheme="minorEastAsia" w:hAnsiTheme="minorEastAsia" w:eastAsiaTheme="minorEastAsia" w:cstheme="minorEastAsia"/>
          <w:color w:val="auto"/>
          <w:spacing w:val="1"/>
          <w:kern w:val="0"/>
          <w:highlight w:val="none"/>
        </w:rPr>
        <w:t>部门负责监督执行，并由合</w:t>
      </w:r>
      <w:r>
        <w:rPr>
          <w:rFonts w:hint="eastAsia" w:asciiTheme="minorEastAsia" w:hAnsiTheme="minorEastAsia" w:eastAsiaTheme="minorEastAsia" w:cstheme="minorEastAsia"/>
          <w:color w:val="auto"/>
          <w:kern w:val="0"/>
          <w:highlight w:val="none"/>
        </w:rPr>
        <w:t>同</w:t>
      </w:r>
      <w:r>
        <w:rPr>
          <w:rFonts w:hint="eastAsia" w:asciiTheme="minorEastAsia" w:hAnsiTheme="minorEastAsia" w:eastAsiaTheme="minorEastAsia" w:cstheme="minorEastAsia"/>
          <w:color w:val="auto"/>
          <w:spacing w:val="1"/>
          <w:kern w:val="0"/>
          <w:highlight w:val="none"/>
        </w:rPr>
        <w:t xml:space="preserve">双方当事人或其上级部门 </w:t>
      </w:r>
      <w:r>
        <w:rPr>
          <w:rFonts w:hint="eastAsia" w:asciiTheme="minorEastAsia" w:hAnsiTheme="minorEastAsia" w:eastAsiaTheme="minorEastAsia" w:cstheme="minorEastAsia"/>
          <w:color w:val="auto"/>
          <w:kern w:val="0"/>
          <w:highlight w:val="none"/>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auto"/>
          <w:kern w:val="0"/>
          <w:szCs w:val="28"/>
          <w:highlight w:val="none"/>
        </w:rPr>
      </w:pPr>
      <w:r>
        <w:rPr>
          <w:rFonts w:hint="eastAsia" w:asciiTheme="minorEastAsia" w:hAnsiTheme="minorEastAsia" w:eastAsiaTheme="minorEastAsia" w:cstheme="minorEastAsia"/>
          <w:b/>
          <w:bCs/>
          <w:color w:val="auto"/>
          <w:kern w:val="0"/>
          <w:szCs w:val="28"/>
          <w:highlight w:val="none"/>
        </w:rPr>
        <w:t>6</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kern w:val="0"/>
          <w:szCs w:val="28"/>
          <w:highlight w:val="none"/>
        </w:rPr>
        <w:t xml:space="preserve"> 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本合同作为</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bCs/>
          <w:color w:val="auto"/>
          <w:szCs w:val="28"/>
          <w:highlight w:val="none"/>
          <w:u w:val="single"/>
        </w:rPr>
        <w:t xml:space="preserve">                                                 </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auto"/>
          <w:kern w:val="0"/>
          <w:szCs w:val="28"/>
          <w:highlight w:val="none"/>
        </w:rPr>
      </w:pPr>
      <w:r>
        <w:rPr>
          <w:rFonts w:hint="eastAsia" w:asciiTheme="minorEastAsia" w:hAnsiTheme="minorEastAsia" w:eastAsiaTheme="minorEastAsia" w:cstheme="minorEastAsia"/>
          <w:b/>
          <w:bCs/>
          <w:color w:val="auto"/>
          <w:kern w:val="0"/>
          <w:szCs w:val="28"/>
          <w:highlight w:val="none"/>
        </w:rPr>
        <w:t>7</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auto"/>
          <w:spacing w:val="1"/>
          <w:kern w:val="0"/>
          <w:szCs w:val="28"/>
          <w:highlight w:val="none"/>
        </w:rPr>
      </w:pPr>
      <w:r>
        <w:rPr>
          <w:rFonts w:hint="eastAsia" w:asciiTheme="minorEastAsia" w:hAnsiTheme="minorEastAsia" w:eastAsiaTheme="minorEastAsia" w:cstheme="minorEastAsia"/>
          <w:b/>
          <w:bCs/>
          <w:color w:val="auto"/>
          <w:kern w:val="0"/>
          <w:szCs w:val="28"/>
          <w:highlight w:val="none"/>
        </w:rPr>
        <w:t>8</w:t>
      </w:r>
      <w:r>
        <w:rPr>
          <w:rFonts w:hint="eastAsia" w:asciiTheme="minorEastAsia" w:hAnsiTheme="minorEastAsia" w:eastAsiaTheme="minorEastAsia" w:cstheme="minorEastAsia"/>
          <w:b/>
          <w:bCs/>
          <w:color w:val="auto"/>
          <w:kern w:val="0"/>
          <w:szCs w:val="28"/>
          <w:highlight w:val="none"/>
        </w:rPr>
        <w:tab/>
      </w:r>
      <w:r>
        <w:rPr>
          <w:rFonts w:hint="eastAsia" w:asciiTheme="minorEastAsia" w:hAnsiTheme="minorEastAsia" w:eastAsiaTheme="minorEastAsia" w:cstheme="minorEastAsia"/>
          <w:b/>
          <w:bCs/>
          <w:color w:val="auto"/>
          <w:spacing w:val="1"/>
          <w:kern w:val="0"/>
          <w:szCs w:val="28"/>
          <w:highlight w:val="none"/>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本合同一</w:t>
      </w:r>
      <w:r>
        <w:rPr>
          <w:rFonts w:hint="eastAsia" w:asciiTheme="minorEastAsia" w:hAnsiTheme="minorEastAsia" w:eastAsiaTheme="minorEastAsia" w:cstheme="minorEastAsia"/>
          <w:color w:val="auto"/>
          <w:spacing w:val="1"/>
          <w:kern w:val="0"/>
          <w:highlight w:val="none"/>
        </w:rPr>
        <w:t>式</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kern w:val="0"/>
          <w:highlight w:val="none"/>
        </w:rPr>
        <w:t>份，合同双方当事人各</w:t>
      </w:r>
      <w:r>
        <w:rPr>
          <w:rFonts w:hint="eastAsia" w:asciiTheme="minorEastAsia" w:hAnsiTheme="minorEastAsia" w:eastAsiaTheme="minorEastAsia" w:cstheme="minorEastAsia"/>
          <w:color w:val="auto"/>
          <w:spacing w:val="2"/>
          <w:kern w:val="0"/>
          <w:highlight w:val="none"/>
        </w:rPr>
        <w:t>执</w:t>
      </w:r>
      <w:r>
        <w:rPr>
          <w:rFonts w:hint="eastAsia" w:asciiTheme="minorEastAsia" w:hAnsiTheme="minorEastAsia" w:eastAsiaTheme="minorEastAsia" w:cstheme="minorEastAsia"/>
          <w:color w:val="auto"/>
          <w:kern w:val="0"/>
          <w:highlight w:val="none"/>
          <w:u w:val="single"/>
        </w:rPr>
        <w:t xml:space="preserve">    </w:t>
      </w:r>
      <w:r>
        <w:rPr>
          <w:rFonts w:hint="eastAsia" w:asciiTheme="minorEastAsia" w:hAnsiTheme="minorEastAsia" w:eastAsiaTheme="minorEastAsia" w:cstheme="minorEastAsia"/>
          <w:color w:val="auto"/>
          <w:spacing w:val="1"/>
          <w:kern w:val="0"/>
          <w:highlight w:val="none"/>
        </w:rPr>
        <w:t>份。有上级部门的，合同双方当事人应各送</w:t>
      </w:r>
      <w:r>
        <w:rPr>
          <w:rFonts w:hint="eastAsia" w:asciiTheme="minorEastAsia" w:hAnsiTheme="minorEastAsia" w:eastAsiaTheme="minorEastAsia" w:cstheme="minorEastAsia"/>
          <w:color w:val="auto"/>
          <w:kern w:val="0"/>
          <w:highlight w:val="none"/>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auto"/>
          <w:kern w:val="0"/>
          <w:szCs w:val="13"/>
          <w:highlight w:val="none"/>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auto"/>
          <w:kern w:val="0"/>
          <w:highlight w:val="none"/>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发 包 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（公章）</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承 包 人 </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（签字）</w:t>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ab/>
      </w:r>
      <w:r>
        <w:rPr>
          <w:rFonts w:hint="eastAsia" w:asciiTheme="minorEastAsia" w:hAnsiTheme="minorEastAsia" w:eastAsiaTheme="minorEastAsia" w:cstheme="minorEastAsia"/>
          <w:color w:val="auto"/>
          <w:kern w:val="0"/>
          <w:highlight w:val="none"/>
        </w:rPr>
        <w:t xml:space="preserve">                 法定代表人</w:t>
      </w:r>
      <w:r>
        <w:rPr>
          <w:rFonts w:hint="eastAsia" w:asciiTheme="minorEastAsia" w:hAnsiTheme="minorEastAsia" w:eastAsiaTheme="minorEastAsia" w:cstheme="minorEastAsia"/>
          <w:color w:val="auto"/>
          <w:spacing w:val="-120"/>
          <w:kern w:val="0"/>
          <w:highlight w:val="none"/>
        </w:rPr>
        <w:t>：</w:t>
      </w:r>
      <w:r>
        <w:rPr>
          <w:rFonts w:hint="eastAsia" w:asciiTheme="minorEastAsia" w:hAnsiTheme="minorEastAsia" w:eastAsiaTheme="minorEastAsia" w:cstheme="minorEastAsia"/>
          <w:color w:val="auto"/>
          <w:kern w:val="0"/>
          <w:highlight w:val="none"/>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u w:val="single"/>
        </w:rPr>
      </w:pPr>
      <w:r>
        <w:rPr>
          <w:rFonts w:hint="eastAsia" w:asciiTheme="minorEastAsia" w:hAnsiTheme="minorEastAsia" w:eastAsiaTheme="minorEastAsia" w:cstheme="minorEastAsia"/>
          <w:color w:val="auto"/>
          <w:kern w:val="0"/>
          <w:highlight w:val="none"/>
        </w:rPr>
        <w:t xml:space="preserve">     联系电话：</w:t>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u w:val="single"/>
        </w:rPr>
        <w:tab/>
      </w:r>
      <w:r>
        <w:rPr>
          <w:rFonts w:hint="eastAsia" w:asciiTheme="minorEastAsia" w:hAnsiTheme="minorEastAsia" w:eastAsiaTheme="minorEastAsia" w:cstheme="minorEastAsia"/>
          <w:color w:val="auto"/>
          <w:kern w:val="0"/>
          <w:highlight w:val="none"/>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          年   月    日                                年   月   日</w:t>
      </w:r>
    </w:p>
    <w:p w14:paraId="461225E5">
      <w:pPr>
        <w:spacing w:line="360" w:lineRule="auto"/>
        <w:rPr>
          <w:rFonts w:hint="eastAsia" w:asciiTheme="minorEastAsia" w:hAnsiTheme="minorEastAsia" w:eastAsiaTheme="minorEastAsia" w:cstheme="minorEastAsia"/>
          <w:b/>
          <w:bCs/>
          <w:color w:val="auto"/>
          <w:sz w:val="32"/>
          <w:szCs w:val="32"/>
          <w:highlight w:val="none"/>
        </w:rPr>
      </w:pPr>
    </w:p>
    <w:p w14:paraId="4480BB62">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724" w:name="_Toc18530"/>
      <w:bookmarkStart w:id="725" w:name="_Toc28513"/>
      <w:bookmarkStart w:id="726" w:name="_Toc24859"/>
      <w:bookmarkStart w:id="727" w:name="_Toc29017"/>
      <w:bookmarkStart w:id="728" w:name="_Toc6897"/>
      <w:bookmarkStart w:id="729" w:name="_Toc20715"/>
      <w:bookmarkStart w:id="730" w:name="_Toc11559"/>
      <w:bookmarkStart w:id="731" w:name="_Toc126"/>
      <w:r>
        <w:rPr>
          <w:rFonts w:hint="eastAsia" w:asciiTheme="minorEastAsia" w:hAnsiTheme="minorEastAsia" w:eastAsiaTheme="minorEastAsia" w:cstheme="minorEastAsia"/>
          <w:bCs/>
          <w:color w:val="auto"/>
          <w:sz w:val="32"/>
          <w:szCs w:val="32"/>
          <w:highlight w:val="none"/>
        </w:rPr>
        <w:br w:type="page"/>
      </w:r>
      <w:bookmarkStart w:id="732" w:name="_Toc19666"/>
      <w:bookmarkStart w:id="733" w:name="_Toc8687"/>
      <w:bookmarkStart w:id="734" w:name="_Toc30796"/>
      <w:bookmarkStart w:id="735" w:name="_Toc8412"/>
      <w:bookmarkStart w:id="736" w:name="_Toc22063"/>
      <w:bookmarkStart w:id="737" w:name="_Toc10245"/>
      <w:r>
        <w:rPr>
          <w:rFonts w:hint="eastAsia" w:asciiTheme="minorEastAsia" w:hAnsiTheme="minorEastAsia" w:eastAsiaTheme="minorEastAsia" w:cstheme="minorEastAsia"/>
          <w:bCs/>
          <w:color w:val="auto"/>
          <w:sz w:val="32"/>
          <w:szCs w:val="32"/>
          <w:highlight w:val="none"/>
        </w:rPr>
        <w:t>履约保函</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3B9F6898">
      <w:pPr>
        <w:spacing w:line="360" w:lineRule="auto"/>
        <w:jc w:val="center"/>
        <w:rPr>
          <w:rFonts w:hint="eastAsia" w:asciiTheme="minorEastAsia" w:hAnsiTheme="minorEastAsia" w:eastAsiaTheme="minorEastAsia" w:cstheme="minorEastAsia"/>
          <w:b/>
          <w:bCs/>
          <w:color w:val="auto"/>
          <w:sz w:val="32"/>
          <w:szCs w:val="32"/>
          <w:highlight w:val="none"/>
        </w:rPr>
      </w:pPr>
    </w:p>
    <w:p w14:paraId="221D34C8">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DEC7C4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6D23A14C">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739ED37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1240D116">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2374388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43292334">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78C9AAC9">
      <w:pPr>
        <w:spacing w:line="360" w:lineRule="auto"/>
        <w:rPr>
          <w:rFonts w:hint="eastAsia" w:asciiTheme="minorEastAsia" w:hAnsiTheme="minorEastAsia" w:eastAsiaTheme="minorEastAsia" w:cstheme="minorEastAsia"/>
          <w:color w:val="auto"/>
          <w:szCs w:val="24"/>
          <w:highlight w:val="none"/>
        </w:rPr>
      </w:pPr>
    </w:p>
    <w:p w14:paraId="1900612E">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670D9D6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三、本保函有效期自开立之日起至基础合同约定的缺陷责任期后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5CD8E593">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1430F2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4A12453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81E583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21D4725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4C1423B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58AA204F">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 xml:space="preserve">开立时间：      年      月    </w:t>
      </w:r>
    </w:p>
    <w:p w14:paraId="45C81172">
      <w:pPr>
        <w:spacing w:line="374" w:lineRule="auto"/>
        <w:ind w:left="698" w:right="524"/>
        <w:jc w:val="left"/>
        <w:rPr>
          <w:rFonts w:hint="eastAsia" w:asciiTheme="minorEastAsia" w:hAnsiTheme="minorEastAsia" w:eastAsiaTheme="minorEastAsia" w:cstheme="minorEastAsia"/>
          <w:strike/>
          <w:color w:val="auto"/>
          <w:szCs w:val="24"/>
          <w:highlight w:val="none"/>
        </w:rPr>
        <w:sectPr>
          <w:headerReference r:id="rId8" w:type="default"/>
          <w:footerReference r:id="rId9" w:type="default"/>
          <w:pgSz w:w="11907" w:h="16840"/>
          <w:pgMar w:top="1247" w:right="1474" w:bottom="1247" w:left="1361" w:header="680" w:footer="680" w:gutter="0"/>
          <w:pgNumType w:fmt="decimal"/>
          <w:cols w:space="720" w:num="1"/>
        </w:sectPr>
      </w:pPr>
    </w:p>
    <w:p w14:paraId="56D93505">
      <w:pPr>
        <w:pStyle w:val="60"/>
        <w:spacing w:line="440" w:lineRule="exact"/>
        <w:ind w:firstLine="0" w:firstLineChars="0"/>
        <w:rPr>
          <w:rFonts w:hint="eastAsia" w:asciiTheme="minorEastAsia" w:hAnsiTheme="minorEastAsia" w:eastAsiaTheme="minorEastAsia" w:cstheme="minorEastAsia"/>
          <w:dstrike/>
          <w:color w:val="auto"/>
          <w:kern w:val="0"/>
          <w:highlight w:val="none"/>
        </w:rPr>
      </w:pPr>
    </w:p>
    <w:p w14:paraId="598954D0">
      <w:pPr>
        <w:pStyle w:val="5"/>
        <w:ind w:left="4511" w:leftChars="174" w:hanging="4093" w:hangingChars="1274"/>
        <w:jc w:val="center"/>
        <w:rPr>
          <w:rFonts w:hint="eastAsia" w:asciiTheme="minorEastAsia" w:hAnsiTheme="minorEastAsia" w:eastAsiaTheme="minorEastAsia" w:cstheme="minorEastAsia"/>
          <w:bCs/>
          <w:color w:val="auto"/>
          <w:sz w:val="32"/>
          <w:szCs w:val="32"/>
          <w:highlight w:val="none"/>
        </w:rPr>
      </w:pPr>
      <w:bookmarkStart w:id="738" w:name="_Toc3712"/>
      <w:bookmarkStart w:id="739" w:name="_Toc2422"/>
      <w:bookmarkStart w:id="740" w:name="_Toc31971"/>
      <w:bookmarkStart w:id="741" w:name="_Toc3541"/>
      <w:bookmarkStart w:id="742" w:name="_Toc20309"/>
      <w:bookmarkStart w:id="743" w:name="_Toc31569"/>
      <w:bookmarkStart w:id="744" w:name="_Toc4560"/>
      <w:bookmarkStart w:id="745" w:name="_Toc4768"/>
      <w:bookmarkStart w:id="746" w:name="_Toc24975"/>
      <w:bookmarkStart w:id="747" w:name="_Toc26369"/>
      <w:bookmarkStart w:id="748" w:name="_Toc11889"/>
      <w:bookmarkStart w:id="749" w:name="_Toc2375"/>
      <w:bookmarkStart w:id="750" w:name="_Toc19146"/>
      <w:bookmarkStart w:id="751" w:name="_Toc15298"/>
      <w:r>
        <w:rPr>
          <w:rFonts w:hint="eastAsia" w:asciiTheme="minorEastAsia" w:hAnsiTheme="minorEastAsia" w:eastAsiaTheme="minorEastAsia" w:cstheme="minorEastAsia"/>
          <w:bCs/>
          <w:color w:val="auto"/>
          <w:sz w:val="32"/>
          <w:szCs w:val="32"/>
          <w:highlight w:val="none"/>
        </w:rPr>
        <w:t>预付款保函</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1C67E614">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81634F3">
      <w:pPr>
        <w:spacing w:line="360" w:lineRule="auto"/>
        <w:rPr>
          <w:rFonts w:hint="eastAsia" w:asciiTheme="minorEastAsia" w:hAnsiTheme="minorEastAsia" w:eastAsiaTheme="minorEastAsia" w:cstheme="minorEastAsia"/>
          <w:color w:val="auto"/>
          <w:szCs w:val="24"/>
          <w:highlight w:val="none"/>
        </w:rPr>
      </w:pPr>
    </w:p>
    <w:p w14:paraId="49B56C35">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6F85FA7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61D8709">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1AFCAA2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AC82563">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3C2D6EC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508EFD47">
      <w:pPr>
        <w:spacing w:line="360" w:lineRule="auto"/>
        <w:rPr>
          <w:rFonts w:hint="eastAsia" w:asciiTheme="minorEastAsia" w:hAnsiTheme="minorEastAsia" w:eastAsiaTheme="minorEastAsia" w:cstheme="minorEastAsia"/>
          <w:color w:val="auto"/>
          <w:szCs w:val="24"/>
          <w:highlight w:val="none"/>
        </w:rPr>
      </w:pPr>
    </w:p>
    <w:p w14:paraId="6396C4E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p w14:paraId="551E53E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22B4A50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2A69F37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3A329F1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三、本保函有效期自开立之日起至招标人全额扣回预付款后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w:t>
      </w:r>
    </w:p>
    <w:p w14:paraId="4793DA5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164254AF">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0F9939A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5217755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6E2F569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5683766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091CD43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4AFE5C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6319DED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2AF21A0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6310A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4513A148">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九、本保函自我方法定代表人或授权代表签字并加盖公章之日起生效。 </w:t>
      </w:r>
    </w:p>
    <w:p w14:paraId="28DEE951">
      <w:pPr>
        <w:spacing w:line="360" w:lineRule="auto"/>
        <w:ind w:firstLine="480" w:firstLineChars="200"/>
        <w:rPr>
          <w:rFonts w:hint="eastAsia" w:asciiTheme="minorEastAsia" w:hAnsiTheme="minorEastAsia" w:eastAsiaTheme="minorEastAsia" w:cstheme="minorEastAsia"/>
          <w:color w:val="auto"/>
          <w:szCs w:val="24"/>
          <w:highlight w:val="none"/>
        </w:rPr>
      </w:pPr>
    </w:p>
    <w:p w14:paraId="37C060BF">
      <w:pPr>
        <w:spacing w:line="360" w:lineRule="auto"/>
        <w:ind w:firstLine="480" w:firstLineChars="200"/>
        <w:rPr>
          <w:rFonts w:hint="eastAsia" w:asciiTheme="minorEastAsia" w:hAnsiTheme="minorEastAsia" w:eastAsiaTheme="minorEastAsia" w:cstheme="minorEastAsia"/>
          <w:color w:val="auto"/>
          <w:szCs w:val="24"/>
          <w:highlight w:val="none"/>
        </w:rPr>
      </w:pPr>
    </w:p>
    <w:p w14:paraId="57122C8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29B6781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7C2D2080">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67E18D19">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260AD82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05B2D61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5B834146">
      <w:pPr>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开立时间：      年      月        日</w:t>
      </w:r>
    </w:p>
    <w:p w14:paraId="5D072775">
      <w:pPr>
        <w:ind w:firstLine="480" w:firstLineChars="200"/>
        <w:rPr>
          <w:rFonts w:hint="eastAsia" w:asciiTheme="minorEastAsia" w:hAnsiTheme="minorEastAsia" w:eastAsiaTheme="minorEastAsia" w:cstheme="minorEastAsia"/>
          <w:color w:val="auto"/>
          <w:szCs w:val="24"/>
          <w:highlight w:val="none"/>
        </w:rPr>
      </w:pPr>
    </w:p>
    <w:p w14:paraId="643B20B7">
      <w:pPr>
        <w:rPr>
          <w:rFonts w:hint="eastAsia" w:asciiTheme="minorEastAsia" w:hAnsiTheme="minorEastAsia" w:eastAsiaTheme="minorEastAsia" w:cstheme="minorEastAsia"/>
          <w:color w:val="auto"/>
          <w:highlight w:val="none"/>
        </w:rPr>
      </w:pPr>
    </w:p>
    <w:p w14:paraId="371FFDF7">
      <w:pPr>
        <w:rPr>
          <w:rFonts w:hint="eastAsia" w:asciiTheme="minorEastAsia" w:hAnsiTheme="minorEastAsia" w:eastAsiaTheme="minorEastAsia" w:cstheme="minorEastAsia"/>
          <w:color w:val="auto"/>
          <w:highlight w:val="none"/>
        </w:rPr>
      </w:pPr>
    </w:p>
    <w:p w14:paraId="73554A24">
      <w:pPr>
        <w:rPr>
          <w:rFonts w:hint="eastAsia" w:asciiTheme="minorEastAsia" w:hAnsiTheme="minorEastAsia" w:eastAsiaTheme="minorEastAsia" w:cstheme="minorEastAsia"/>
          <w:color w:val="auto"/>
          <w:highlight w:val="none"/>
        </w:rPr>
      </w:pPr>
      <w:bookmarkStart w:id="752" w:name="_Toc6524"/>
    </w:p>
    <w:p w14:paraId="0388EE1B">
      <w:pPr>
        <w:rPr>
          <w:rFonts w:hint="eastAsia" w:asciiTheme="minorEastAsia" w:hAnsiTheme="minorEastAsia" w:eastAsiaTheme="minorEastAsia" w:cstheme="minorEastAsia"/>
          <w:color w:val="auto"/>
          <w:highlight w:val="none"/>
        </w:rPr>
      </w:pPr>
    </w:p>
    <w:p w14:paraId="1A83B68F">
      <w:pPr>
        <w:pStyle w:val="5"/>
        <w:ind w:left="3488" w:leftChars="174" w:hanging="3070" w:hangingChars="1274"/>
        <w:jc w:val="center"/>
        <w:rPr>
          <w:rFonts w:hint="eastAsia" w:asciiTheme="minorEastAsia" w:hAnsiTheme="minorEastAsia" w:eastAsiaTheme="minorEastAsia" w:cstheme="minorEastAsia"/>
          <w:bCs/>
          <w:color w:val="auto"/>
          <w:szCs w:val="32"/>
          <w:highlight w:val="none"/>
        </w:rPr>
      </w:pPr>
      <w:bookmarkStart w:id="753" w:name="_Toc25691"/>
      <w:bookmarkStart w:id="754" w:name="_Toc18000"/>
      <w:bookmarkStart w:id="755" w:name="_Toc12376"/>
      <w:bookmarkStart w:id="756" w:name="_Toc1606"/>
      <w:bookmarkStart w:id="757" w:name="_Toc1401"/>
      <w:bookmarkStart w:id="758" w:name="_Toc3493"/>
      <w:bookmarkStart w:id="759" w:name="_Toc7920"/>
      <w:bookmarkStart w:id="760" w:name="_Toc27131"/>
      <w:r>
        <w:rPr>
          <w:rFonts w:hint="eastAsia" w:asciiTheme="minorEastAsia" w:hAnsiTheme="minorEastAsia" w:eastAsiaTheme="minorEastAsia" w:cstheme="minorEastAsia"/>
          <w:color w:val="auto"/>
          <w:highlight w:val="none"/>
        </w:rPr>
        <w:br w:type="page"/>
      </w:r>
      <w:bookmarkStart w:id="761" w:name="_Toc2705"/>
      <w:bookmarkStart w:id="762" w:name="_Toc151"/>
      <w:bookmarkStart w:id="763" w:name="_Toc9772"/>
      <w:bookmarkStart w:id="764" w:name="_Toc32625"/>
      <w:bookmarkStart w:id="765" w:name="_Toc14563"/>
      <w:bookmarkStart w:id="766" w:name="_Toc17379"/>
      <w:r>
        <w:rPr>
          <w:rFonts w:hint="eastAsia" w:asciiTheme="minorEastAsia" w:hAnsiTheme="minorEastAsia" w:eastAsiaTheme="minorEastAsia" w:cstheme="minorEastAsia"/>
          <w:bCs/>
          <w:color w:val="auto"/>
          <w:sz w:val="32"/>
          <w:szCs w:val="32"/>
          <w:highlight w:val="none"/>
        </w:rPr>
        <w:t>支付保函</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07F1C3F">
      <w:pPr>
        <w:wordWrap w:val="0"/>
        <w:spacing w:line="360" w:lineRule="auto"/>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D883AF7">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申请人：</w:t>
      </w:r>
    </w:p>
    <w:p w14:paraId="3571A6A2">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9A12571">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w:t>
      </w:r>
    </w:p>
    <w:p w14:paraId="32252B3F">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0E36229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开立人：</w:t>
      </w:r>
    </w:p>
    <w:p w14:paraId="1DE9EC30">
      <w:pPr>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地址：</w:t>
      </w:r>
    </w:p>
    <w:p w14:paraId="395CEEE5">
      <w:pPr>
        <w:spacing w:line="360" w:lineRule="auto"/>
        <w:rPr>
          <w:rFonts w:hint="eastAsia" w:asciiTheme="minorEastAsia" w:hAnsiTheme="minorEastAsia" w:eastAsiaTheme="minorEastAsia" w:cstheme="minorEastAsia"/>
          <w:color w:val="auto"/>
          <w:szCs w:val="24"/>
          <w:highlight w:val="none"/>
        </w:rPr>
      </w:pPr>
    </w:p>
    <w:p w14:paraId="1530C631">
      <w:pPr>
        <w:spacing w:line="360" w:lineRule="auto"/>
        <w:rPr>
          <w:rFonts w:hint="eastAsia" w:asciiTheme="minorEastAsia" w:hAnsiTheme="minorEastAsia" w:eastAsiaTheme="minorEastAsia" w:cstheme="minorEastAsia"/>
          <w:color w:val="auto"/>
          <w:szCs w:val="24"/>
          <w:highlight w:val="none"/>
        </w:rPr>
      </w:pPr>
      <w:bookmarkStart w:id="767" w:name="_Hlk40355074"/>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（受益人名称）： </w:t>
      </w:r>
    </w:p>
    <w:bookmarkEnd w:id="767"/>
    <w:p w14:paraId="605C041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鉴于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（以下简称“受益人”）与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（以下简称“申请人”）于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日就</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工程（以下简称“本工程”）施工和有关事项协商一致共同签订</w:t>
      </w:r>
      <w:r>
        <w:rPr>
          <w:rFonts w:hint="eastAsia" w:asciiTheme="minorEastAsia" w:hAnsiTheme="minorEastAsia" w:eastAsiaTheme="minorEastAsia" w:cstheme="minorEastAsia"/>
          <w:color w:val="auto"/>
          <w:szCs w:val="24"/>
          <w:highlight w:val="none"/>
          <w:u w:val="single"/>
        </w:rPr>
        <w:t>《        》</w:t>
      </w:r>
      <w:r>
        <w:rPr>
          <w:rFonts w:hint="eastAsia" w:asciiTheme="minorEastAsia" w:hAnsiTheme="minorEastAsia" w:eastAsiaTheme="minorEastAsia" w:cstheme="minorEastAsia"/>
          <w:color w:val="auto"/>
          <w:szCs w:val="24"/>
          <w:highlight w:val="none"/>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二、本保函担保金额最高不超过人民币（大写）</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66B3D9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日止，最迟不超过</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年</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月</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日。 </w:t>
      </w:r>
    </w:p>
    <w:p w14:paraId="68ACDA2C">
      <w:pPr>
        <w:spacing w:line="360" w:lineRule="auto"/>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四、我方承诺，在收到受益人发来的书面付款通知后的</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（2）载明要求支付的金额；</w:t>
      </w:r>
    </w:p>
    <w:p w14:paraId="185C230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（5）付款通知应在本保函有效期内到达的地址是：</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w:t>
      </w:r>
    </w:p>
    <w:p w14:paraId="1D58AEF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 xml:space="preserve">。 </w:t>
      </w:r>
    </w:p>
    <w:p w14:paraId="342C2E4D">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九、本保函自我方法定代表人</w:t>
      </w:r>
      <w:bookmarkStart w:id="768" w:name="_Hlk58487855"/>
      <w:r>
        <w:rPr>
          <w:rFonts w:hint="eastAsia" w:asciiTheme="minorEastAsia" w:hAnsiTheme="minorEastAsia" w:eastAsiaTheme="minorEastAsia" w:cstheme="minorEastAsia"/>
          <w:color w:val="auto"/>
          <w:szCs w:val="24"/>
          <w:highlight w:val="none"/>
        </w:rPr>
        <w:t>或授权代表</w:t>
      </w:r>
      <w:bookmarkEnd w:id="768"/>
      <w:r>
        <w:rPr>
          <w:rFonts w:hint="eastAsia" w:asciiTheme="minorEastAsia" w:hAnsiTheme="minorEastAsia" w:eastAsiaTheme="minorEastAsia" w:cstheme="minorEastAsia"/>
          <w:color w:val="auto"/>
          <w:szCs w:val="24"/>
          <w:highlight w:val="none"/>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auto"/>
          <w:szCs w:val="24"/>
          <w:highlight w:val="none"/>
        </w:rPr>
      </w:pPr>
    </w:p>
    <w:p w14:paraId="6FCFA165">
      <w:pPr>
        <w:spacing w:line="360" w:lineRule="auto"/>
        <w:ind w:firstLine="480" w:firstLineChars="200"/>
        <w:rPr>
          <w:rFonts w:hint="eastAsia" w:asciiTheme="minorEastAsia" w:hAnsiTheme="minorEastAsia" w:eastAsiaTheme="minorEastAsia" w:cstheme="minorEastAsia"/>
          <w:color w:val="auto"/>
          <w:szCs w:val="24"/>
          <w:highlight w:val="none"/>
        </w:rPr>
      </w:pPr>
    </w:p>
    <w:p w14:paraId="3DDD303E">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地    址：                                       </w:t>
      </w:r>
    </w:p>
    <w:p w14:paraId="0308D6B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电    话：                 </w:t>
      </w:r>
    </w:p>
    <w:p w14:paraId="73F9AA0A">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传    真：                 </w:t>
      </w:r>
    </w:p>
    <w:p w14:paraId="4C1BA48D">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开立时间：      年      月        日</w:t>
      </w:r>
    </w:p>
    <w:p w14:paraId="2A47D1DD">
      <w:pPr>
        <w:spacing w:line="374" w:lineRule="auto"/>
        <w:ind w:left="698" w:right="524"/>
        <w:jc w:val="left"/>
        <w:rPr>
          <w:rFonts w:hint="eastAsia" w:asciiTheme="minorEastAsia" w:hAnsiTheme="minorEastAsia" w:eastAsiaTheme="minorEastAsia" w:cstheme="minorEastAsia"/>
          <w:color w:val="auto"/>
          <w:szCs w:val="24"/>
          <w:highlight w:val="none"/>
        </w:rPr>
      </w:pPr>
    </w:p>
    <w:p w14:paraId="15FBFA56">
      <w:pPr>
        <w:pStyle w:val="30"/>
        <w:rPr>
          <w:rFonts w:hint="eastAsia" w:asciiTheme="minorEastAsia" w:hAnsiTheme="minorEastAsia" w:eastAsiaTheme="minorEastAsia" w:cstheme="minorEastAsia"/>
          <w:color w:val="auto"/>
          <w:sz w:val="24"/>
          <w:highlight w:val="none"/>
        </w:rPr>
      </w:pPr>
    </w:p>
    <w:p w14:paraId="7C8AF6FC">
      <w:pPr>
        <w:rPr>
          <w:rFonts w:hint="eastAsia" w:asciiTheme="minorEastAsia" w:hAnsiTheme="minorEastAsia" w:eastAsiaTheme="minorEastAsia" w:cstheme="minorEastAsia"/>
          <w:color w:val="auto"/>
          <w:highlight w:val="none"/>
        </w:rPr>
      </w:pPr>
    </w:p>
    <w:p w14:paraId="5F5A5F2E">
      <w:pPr>
        <w:pStyle w:val="30"/>
        <w:rPr>
          <w:rFonts w:hint="eastAsia" w:asciiTheme="minorEastAsia" w:hAnsiTheme="minorEastAsia" w:eastAsiaTheme="minorEastAsia" w:cstheme="minorEastAsia"/>
          <w:color w:val="auto"/>
          <w:sz w:val="24"/>
          <w:highlight w:val="none"/>
        </w:rPr>
      </w:pPr>
    </w:p>
    <w:p w14:paraId="54C9F0E0">
      <w:pPr>
        <w:spacing w:line="374" w:lineRule="auto"/>
        <w:ind w:left="698" w:right="524"/>
        <w:jc w:val="left"/>
        <w:rPr>
          <w:rFonts w:hint="eastAsia" w:asciiTheme="minorEastAsia" w:hAnsiTheme="minorEastAsia" w:eastAsiaTheme="minorEastAsia" w:cstheme="minorEastAsia"/>
          <w:strike/>
          <w:color w:val="auto"/>
          <w:szCs w:val="24"/>
          <w:highlight w:val="none"/>
        </w:rPr>
      </w:pPr>
    </w:p>
    <w:p w14:paraId="34F17E4B">
      <w:pPr>
        <w:rPr>
          <w:rFonts w:hint="eastAsia" w:asciiTheme="minorEastAsia" w:hAnsiTheme="minorEastAsia" w:eastAsiaTheme="minorEastAsia" w:cstheme="minorEastAsia"/>
          <w:color w:val="auto"/>
          <w:highlight w:val="none"/>
        </w:rPr>
        <w:sectPr>
          <w:pgSz w:w="11907" w:h="16840"/>
          <w:pgMar w:top="1247" w:right="1474" w:bottom="1247" w:left="1361" w:header="680" w:footer="680" w:gutter="0"/>
          <w:pgNumType w:fmt="decimal"/>
          <w:cols w:space="720" w:num="1"/>
        </w:sectPr>
      </w:pPr>
    </w:p>
    <w:p w14:paraId="30942E89">
      <w:pPr>
        <w:pStyle w:val="60"/>
        <w:spacing w:line="440" w:lineRule="exact"/>
        <w:ind w:firstLine="0" w:firstLineChars="0"/>
        <w:rPr>
          <w:rFonts w:hint="eastAsia" w:asciiTheme="minorEastAsia" w:hAnsiTheme="minorEastAsia" w:eastAsiaTheme="minorEastAsia" w:cstheme="minorEastAsia"/>
          <w:color w:val="auto"/>
          <w:szCs w:val="32"/>
          <w:highlight w:val="none"/>
        </w:rPr>
      </w:pPr>
    </w:p>
    <w:p w14:paraId="7205DE45">
      <w:pPr>
        <w:pStyle w:val="3"/>
        <w:jc w:val="center"/>
        <w:rPr>
          <w:rFonts w:hint="eastAsia" w:asciiTheme="minorEastAsia" w:hAnsiTheme="minorEastAsia" w:eastAsiaTheme="minorEastAsia" w:cstheme="minorEastAsia"/>
          <w:b/>
          <w:color w:val="auto"/>
          <w:kern w:val="44"/>
          <w:sz w:val="36"/>
          <w:szCs w:val="36"/>
          <w:highlight w:val="none"/>
        </w:rPr>
      </w:pPr>
      <w:bookmarkStart w:id="769" w:name="_Toc466640622"/>
      <w:bookmarkStart w:id="770" w:name="_Toc420"/>
      <w:bookmarkStart w:id="771" w:name="_Toc1879"/>
      <w:bookmarkStart w:id="772" w:name="_Toc19434"/>
      <w:bookmarkStart w:id="773" w:name="_Toc13167"/>
      <w:bookmarkStart w:id="774" w:name="_Toc32055"/>
      <w:bookmarkStart w:id="775" w:name="_Toc26594"/>
      <w:bookmarkStart w:id="776" w:name="_Toc27143"/>
      <w:bookmarkStart w:id="777" w:name="_Toc3894"/>
      <w:bookmarkStart w:id="778" w:name="_Toc19783"/>
      <w:bookmarkStart w:id="779" w:name="_Toc13641"/>
      <w:bookmarkStart w:id="780" w:name="_Toc9802"/>
      <w:bookmarkStart w:id="781" w:name="_Toc3242"/>
      <w:r>
        <w:rPr>
          <w:rFonts w:hint="eastAsia" w:asciiTheme="minorEastAsia" w:hAnsiTheme="minorEastAsia" w:eastAsiaTheme="minorEastAsia" w:cstheme="minorEastAsia"/>
          <w:b/>
          <w:color w:val="auto"/>
          <w:kern w:val="44"/>
          <w:sz w:val="36"/>
          <w:szCs w:val="36"/>
          <w:highlight w:val="none"/>
        </w:rPr>
        <w:t>第</w:t>
      </w:r>
      <w:r>
        <w:rPr>
          <w:rFonts w:hint="eastAsia" w:asciiTheme="minorEastAsia" w:hAnsiTheme="minorEastAsia" w:eastAsiaTheme="minorEastAsia" w:cstheme="minorEastAsia"/>
          <w:b/>
          <w:color w:val="auto"/>
          <w:kern w:val="44"/>
          <w:sz w:val="36"/>
          <w:szCs w:val="36"/>
          <w:highlight w:val="none"/>
          <w:lang w:val="en-US" w:eastAsia="zh-CN"/>
        </w:rPr>
        <w:t>八</w:t>
      </w:r>
      <w:r>
        <w:rPr>
          <w:rFonts w:hint="eastAsia" w:asciiTheme="minorEastAsia" w:hAnsiTheme="minorEastAsia" w:eastAsiaTheme="minorEastAsia" w:cstheme="minorEastAsia"/>
          <w:b/>
          <w:color w:val="auto"/>
          <w:kern w:val="44"/>
          <w:sz w:val="36"/>
          <w:szCs w:val="36"/>
          <w:highlight w:val="none"/>
        </w:rPr>
        <w:t xml:space="preserve">章  </w:t>
      </w:r>
      <w:bookmarkEnd w:id="563"/>
      <w:bookmarkEnd w:id="564"/>
      <w:bookmarkEnd w:id="565"/>
      <w:bookmarkEnd w:id="566"/>
      <w:bookmarkEnd w:id="769"/>
      <w:r>
        <w:rPr>
          <w:rFonts w:hint="eastAsia" w:asciiTheme="minorEastAsia" w:hAnsiTheme="minorEastAsia" w:eastAsiaTheme="minorEastAsia" w:cstheme="minorEastAsia"/>
          <w:b/>
          <w:color w:val="auto"/>
          <w:kern w:val="44"/>
          <w:sz w:val="36"/>
          <w:szCs w:val="36"/>
          <w:highlight w:val="none"/>
        </w:rPr>
        <w:t>建设工程合同</w:t>
      </w:r>
      <w:bookmarkEnd w:id="770"/>
      <w:bookmarkEnd w:id="771"/>
      <w:bookmarkEnd w:id="772"/>
      <w:bookmarkEnd w:id="773"/>
      <w:bookmarkEnd w:id="774"/>
      <w:bookmarkEnd w:id="775"/>
      <w:bookmarkEnd w:id="776"/>
      <w:bookmarkEnd w:id="777"/>
      <w:bookmarkEnd w:id="778"/>
      <w:bookmarkEnd w:id="779"/>
      <w:bookmarkEnd w:id="780"/>
      <w:bookmarkEnd w:id="781"/>
    </w:p>
    <w:p w14:paraId="2B1FD30E">
      <w:pPr>
        <w:rPr>
          <w:rFonts w:hint="eastAsia" w:asciiTheme="minorEastAsia" w:hAnsiTheme="minorEastAsia" w:eastAsiaTheme="minorEastAsia" w:cstheme="minorEastAsia"/>
          <w:color w:val="auto"/>
          <w:highlight w:val="none"/>
        </w:rPr>
      </w:pPr>
    </w:p>
    <w:bookmarkEnd w:id="567"/>
    <w:bookmarkEnd w:id="568"/>
    <w:p w14:paraId="429AE631">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略。总承包合同参照住房和城乡建设部、市场监管总局联合发布《建设项目工程总承包合同(示范文本)》(GF-2020-0216)。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施工合同按广东省建设厅《广东省建设工程标准施工合同》范本（2009）执行。</w:t>
      </w:r>
    </w:p>
    <w:p w14:paraId="3084AB20">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设计合同按住房城乡建设部、市场监管总局制定《建设工程设计合同示范文本(房屋建筑工程)》(GF-2015-0209)、《建设工程设计合同示范文本（专业建设工程）》（GF-2015-0210）执行。</w:t>
      </w: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panose1 w:val="02070603080606020203"/>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69"/>
      <w:tabs>
        <w:tab w:val="left" w:pos="4803"/>
        <w:tab w:val="clear" w:pos="4153"/>
      </w:tabs>
    </w:pPr>
    <w:r>
      <w:rPr>
        <w:rFonts w:hint="eastAsia"/>
      </w:rPr>
      <w:tab/>
    </w:r>
  </w:p>
  <w:p w14:paraId="4AFCE7F2">
    <w:pPr>
      <w:pStyle w:val="6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69"/>
      <w:tabs>
        <w:tab w:val="left" w:pos="4803"/>
        <w:tab w:val="clear" w:pos="4153"/>
      </w:tabs>
    </w:pPr>
    <w:r>
      <w:rPr>
        <w:rFonts w:hint="eastAsia"/>
      </w:rPr>
      <w:tab/>
    </w:r>
  </w:p>
  <w:p w14:paraId="686904C8">
    <w:pPr>
      <w:pStyle w:val="6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47BF">
    <w:pPr>
      <w:pStyle w:val="69"/>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69"/>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3"/>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3"/>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6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3"/>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3"/>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9A22DE3C"/>
    <w:multiLevelType w:val="singleLevel"/>
    <w:tmpl w:val="9A22DE3C"/>
    <w:lvl w:ilvl="0" w:tentative="0">
      <w:start w:val="5"/>
      <w:numFmt w:val="decimal"/>
      <w:suff w:val="space"/>
      <w:lvlText w:val="%1."/>
      <w:lvlJc w:val="left"/>
    </w:lvl>
  </w:abstractNum>
  <w:abstractNum w:abstractNumId="2">
    <w:nsid w:val="C099E3A4"/>
    <w:multiLevelType w:val="singleLevel"/>
    <w:tmpl w:val="C099E3A4"/>
    <w:lvl w:ilvl="0" w:tentative="0">
      <w:start w:val="1"/>
      <w:numFmt w:val="chineseCounting"/>
      <w:suff w:val="nothing"/>
      <w:lvlText w:val="第%1、"/>
      <w:lvlJc w:val="left"/>
      <w:rPr>
        <w:rFonts w:hint="eastAsia"/>
      </w:rPr>
    </w:lvl>
  </w:abstractNum>
  <w:abstractNum w:abstractNumId="3">
    <w:nsid w:val="CFABDD9F"/>
    <w:multiLevelType w:val="singleLevel"/>
    <w:tmpl w:val="CFABDD9F"/>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MDBmN2JjOGYxMWE5YjM1YzllOGFhZTI1YTE1OTcifQ=="/>
    <w:docVar w:name="KSO_WPS_MARK_KEY" w:val="2b56eff9-4bef-4219-8874-9567fb1cde91"/>
  </w:docVars>
  <w:rsids>
    <w:rsidRoot w:val="4C5944B1"/>
    <w:rsid w:val="000F7646"/>
    <w:rsid w:val="0011760F"/>
    <w:rsid w:val="001E0850"/>
    <w:rsid w:val="00281ECB"/>
    <w:rsid w:val="002F176F"/>
    <w:rsid w:val="003A1942"/>
    <w:rsid w:val="003B643A"/>
    <w:rsid w:val="003C275D"/>
    <w:rsid w:val="003E2709"/>
    <w:rsid w:val="0055689E"/>
    <w:rsid w:val="005E6BB8"/>
    <w:rsid w:val="0064163D"/>
    <w:rsid w:val="007C3F91"/>
    <w:rsid w:val="008C4168"/>
    <w:rsid w:val="00901845"/>
    <w:rsid w:val="00936991"/>
    <w:rsid w:val="00943625"/>
    <w:rsid w:val="00954357"/>
    <w:rsid w:val="00954A54"/>
    <w:rsid w:val="00A322B9"/>
    <w:rsid w:val="00A80EA7"/>
    <w:rsid w:val="00AB7D21"/>
    <w:rsid w:val="00AF685C"/>
    <w:rsid w:val="00B16179"/>
    <w:rsid w:val="00B37196"/>
    <w:rsid w:val="00C04E0C"/>
    <w:rsid w:val="00CB07F4"/>
    <w:rsid w:val="00CD4D5B"/>
    <w:rsid w:val="00D561CD"/>
    <w:rsid w:val="00DA5A23"/>
    <w:rsid w:val="00E76514"/>
    <w:rsid w:val="00ED4B12"/>
    <w:rsid w:val="00F95669"/>
    <w:rsid w:val="01282E62"/>
    <w:rsid w:val="01284AF4"/>
    <w:rsid w:val="012C10F1"/>
    <w:rsid w:val="016A5229"/>
    <w:rsid w:val="01A93FA3"/>
    <w:rsid w:val="01E704A0"/>
    <w:rsid w:val="02665093"/>
    <w:rsid w:val="028B50C3"/>
    <w:rsid w:val="029933CC"/>
    <w:rsid w:val="02D84414"/>
    <w:rsid w:val="03323DE5"/>
    <w:rsid w:val="033923C2"/>
    <w:rsid w:val="0348159A"/>
    <w:rsid w:val="03724869"/>
    <w:rsid w:val="0385459C"/>
    <w:rsid w:val="03A9454B"/>
    <w:rsid w:val="03AB4B95"/>
    <w:rsid w:val="03BB6210"/>
    <w:rsid w:val="03C50E3C"/>
    <w:rsid w:val="03F46BE4"/>
    <w:rsid w:val="041A1188"/>
    <w:rsid w:val="042E69E2"/>
    <w:rsid w:val="04360B53"/>
    <w:rsid w:val="049727D9"/>
    <w:rsid w:val="04EA57F9"/>
    <w:rsid w:val="06255BC2"/>
    <w:rsid w:val="065A3ABE"/>
    <w:rsid w:val="0694486B"/>
    <w:rsid w:val="06F37A6F"/>
    <w:rsid w:val="06FF1426"/>
    <w:rsid w:val="070E2AFA"/>
    <w:rsid w:val="0731000E"/>
    <w:rsid w:val="083E11BD"/>
    <w:rsid w:val="08915791"/>
    <w:rsid w:val="08C47915"/>
    <w:rsid w:val="08D63073"/>
    <w:rsid w:val="08DA2C94"/>
    <w:rsid w:val="092752BD"/>
    <w:rsid w:val="09320D22"/>
    <w:rsid w:val="097E7AC3"/>
    <w:rsid w:val="09B554AF"/>
    <w:rsid w:val="09C86F91"/>
    <w:rsid w:val="0A051757"/>
    <w:rsid w:val="0A560A40"/>
    <w:rsid w:val="0A873975"/>
    <w:rsid w:val="0AD576F2"/>
    <w:rsid w:val="0AD7112E"/>
    <w:rsid w:val="0B633415"/>
    <w:rsid w:val="0BDA37C7"/>
    <w:rsid w:val="0C183B2E"/>
    <w:rsid w:val="0C3C08C2"/>
    <w:rsid w:val="0C5C7E64"/>
    <w:rsid w:val="0C7358DA"/>
    <w:rsid w:val="0CBC40CB"/>
    <w:rsid w:val="0CC46135"/>
    <w:rsid w:val="0CC53C5B"/>
    <w:rsid w:val="0CDD0FA5"/>
    <w:rsid w:val="0D2B56E9"/>
    <w:rsid w:val="0D3037CB"/>
    <w:rsid w:val="0D5374B9"/>
    <w:rsid w:val="0D7002CE"/>
    <w:rsid w:val="0D724D63"/>
    <w:rsid w:val="0DA63A8D"/>
    <w:rsid w:val="0DB937C0"/>
    <w:rsid w:val="0DC53787"/>
    <w:rsid w:val="0DDA28D6"/>
    <w:rsid w:val="0DE6650F"/>
    <w:rsid w:val="0DF73507"/>
    <w:rsid w:val="0DFA207C"/>
    <w:rsid w:val="0F0A0D37"/>
    <w:rsid w:val="0F4E10F7"/>
    <w:rsid w:val="0F930041"/>
    <w:rsid w:val="0FB24E29"/>
    <w:rsid w:val="0FE90846"/>
    <w:rsid w:val="101C0036"/>
    <w:rsid w:val="10264A11"/>
    <w:rsid w:val="10725EA8"/>
    <w:rsid w:val="10BD6F35"/>
    <w:rsid w:val="10CD6B01"/>
    <w:rsid w:val="10F162D6"/>
    <w:rsid w:val="11845E93"/>
    <w:rsid w:val="123E21E9"/>
    <w:rsid w:val="13156E63"/>
    <w:rsid w:val="131F5532"/>
    <w:rsid w:val="13426006"/>
    <w:rsid w:val="141B23B3"/>
    <w:rsid w:val="142B4CEC"/>
    <w:rsid w:val="143C0CA7"/>
    <w:rsid w:val="14D81F92"/>
    <w:rsid w:val="14DC7D94"/>
    <w:rsid w:val="14E1675A"/>
    <w:rsid w:val="14FE0A31"/>
    <w:rsid w:val="15033573"/>
    <w:rsid w:val="1525173B"/>
    <w:rsid w:val="160D304F"/>
    <w:rsid w:val="161F586A"/>
    <w:rsid w:val="16201F02"/>
    <w:rsid w:val="164E4741"/>
    <w:rsid w:val="167C360E"/>
    <w:rsid w:val="16E178E4"/>
    <w:rsid w:val="175E7186"/>
    <w:rsid w:val="17AF3CDA"/>
    <w:rsid w:val="17B73663"/>
    <w:rsid w:val="17FF3E14"/>
    <w:rsid w:val="18770500"/>
    <w:rsid w:val="18AE7C99"/>
    <w:rsid w:val="19212219"/>
    <w:rsid w:val="19363AFA"/>
    <w:rsid w:val="196D1144"/>
    <w:rsid w:val="19952C1A"/>
    <w:rsid w:val="19B600B0"/>
    <w:rsid w:val="1A04743A"/>
    <w:rsid w:val="1A241393"/>
    <w:rsid w:val="1A3B37AF"/>
    <w:rsid w:val="1A495ECC"/>
    <w:rsid w:val="1A937147"/>
    <w:rsid w:val="1AA650CC"/>
    <w:rsid w:val="1AB12296"/>
    <w:rsid w:val="1AC63078"/>
    <w:rsid w:val="1ACF42A1"/>
    <w:rsid w:val="1B1742F2"/>
    <w:rsid w:val="1B690B70"/>
    <w:rsid w:val="1B754A9E"/>
    <w:rsid w:val="1B8076CB"/>
    <w:rsid w:val="1B8A59D6"/>
    <w:rsid w:val="1BC03F6C"/>
    <w:rsid w:val="1BC05D1A"/>
    <w:rsid w:val="1BC11A92"/>
    <w:rsid w:val="1BC62A56"/>
    <w:rsid w:val="1BF80445"/>
    <w:rsid w:val="1C4C1CA3"/>
    <w:rsid w:val="1C6061C5"/>
    <w:rsid w:val="1C8F1025"/>
    <w:rsid w:val="1CDD25B2"/>
    <w:rsid w:val="1CDD28FB"/>
    <w:rsid w:val="1CDE71ED"/>
    <w:rsid w:val="1D1170BC"/>
    <w:rsid w:val="1D750002"/>
    <w:rsid w:val="1D8D5913"/>
    <w:rsid w:val="1DB7314C"/>
    <w:rsid w:val="1DC85359"/>
    <w:rsid w:val="1DEB51E9"/>
    <w:rsid w:val="1E480248"/>
    <w:rsid w:val="1E5310C7"/>
    <w:rsid w:val="1E787E3F"/>
    <w:rsid w:val="1E896032"/>
    <w:rsid w:val="1ED02718"/>
    <w:rsid w:val="1F505606"/>
    <w:rsid w:val="1F7F413E"/>
    <w:rsid w:val="1F9951FF"/>
    <w:rsid w:val="1FAA210A"/>
    <w:rsid w:val="1FB265C2"/>
    <w:rsid w:val="1FBD45F2"/>
    <w:rsid w:val="20012DA5"/>
    <w:rsid w:val="20315438"/>
    <w:rsid w:val="206C46C2"/>
    <w:rsid w:val="20941E5C"/>
    <w:rsid w:val="20A303C1"/>
    <w:rsid w:val="20B144DF"/>
    <w:rsid w:val="20EF49EE"/>
    <w:rsid w:val="211D59BC"/>
    <w:rsid w:val="21933ED0"/>
    <w:rsid w:val="225278E7"/>
    <w:rsid w:val="225A40A6"/>
    <w:rsid w:val="22A26860"/>
    <w:rsid w:val="22E42C35"/>
    <w:rsid w:val="230C5CE8"/>
    <w:rsid w:val="23160915"/>
    <w:rsid w:val="235F6EB5"/>
    <w:rsid w:val="23AB72AF"/>
    <w:rsid w:val="23BE3486"/>
    <w:rsid w:val="242F6132"/>
    <w:rsid w:val="24491954"/>
    <w:rsid w:val="24496860"/>
    <w:rsid w:val="24704055"/>
    <w:rsid w:val="24AC7783"/>
    <w:rsid w:val="24EE1B49"/>
    <w:rsid w:val="25153BB3"/>
    <w:rsid w:val="253B5A69"/>
    <w:rsid w:val="255B15E2"/>
    <w:rsid w:val="2578303A"/>
    <w:rsid w:val="257D5076"/>
    <w:rsid w:val="25972C96"/>
    <w:rsid w:val="25BF256F"/>
    <w:rsid w:val="25C1100C"/>
    <w:rsid w:val="25D36F91"/>
    <w:rsid w:val="25E8104B"/>
    <w:rsid w:val="266F2816"/>
    <w:rsid w:val="268F110A"/>
    <w:rsid w:val="271D6716"/>
    <w:rsid w:val="272F01F7"/>
    <w:rsid w:val="27462BA9"/>
    <w:rsid w:val="27AC35F6"/>
    <w:rsid w:val="27CF3ABB"/>
    <w:rsid w:val="27EB411E"/>
    <w:rsid w:val="28335AC5"/>
    <w:rsid w:val="28461C9C"/>
    <w:rsid w:val="288A414F"/>
    <w:rsid w:val="28FD4CC9"/>
    <w:rsid w:val="29587392"/>
    <w:rsid w:val="297D16EE"/>
    <w:rsid w:val="29FD598B"/>
    <w:rsid w:val="2A475858"/>
    <w:rsid w:val="2A4F4A78"/>
    <w:rsid w:val="2A722D20"/>
    <w:rsid w:val="2A793900"/>
    <w:rsid w:val="2A7F1496"/>
    <w:rsid w:val="2A994305"/>
    <w:rsid w:val="2AA85E3B"/>
    <w:rsid w:val="2AAA4765"/>
    <w:rsid w:val="2AB90504"/>
    <w:rsid w:val="2AEA4B61"/>
    <w:rsid w:val="2BA456FE"/>
    <w:rsid w:val="2BC72BF8"/>
    <w:rsid w:val="2BEF49DC"/>
    <w:rsid w:val="2BF74425"/>
    <w:rsid w:val="2C1B0D4A"/>
    <w:rsid w:val="2C302A48"/>
    <w:rsid w:val="2C5D5807"/>
    <w:rsid w:val="2C733DC5"/>
    <w:rsid w:val="2C861EB2"/>
    <w:rsid w:val="2CB806BF"/>
    <w:rsid w:val="2CB85DCF"/>
    <w:rsid w:val="2CD57184"/>
    <w:rsid w:val="2D145EC5"/>
    <w:rsid w:val="2D6A1F89"/>
    <w:rsid w:val="2D9D235F"/>
    <w:rsid w:val="2E0B36CC"/>
    <w:rsid w:val="2E0B376C"/>
    <w:rsid w:val="2E222864"/>
    <w:rsid w:val="2E5A3DAC"/>
    <w:rsid w:val="2F34284F"/>
    <w:rsid w:val="2F7E7F6E"/>
    <w:rsid w:val="2F7F0633"/>
    <w:rsid w:val="2F8530AA"/>
    <w:rsid w:val="2FC35981"/>
    <w:rsid w:val="30843362"/>
    <w:rsid w:val="30890978"/>
    <w:rsid w:val="311E37B6"/>
    <w:rsid w:val="31540F86"/>
    <w:rsid w:val="315947EF"/>
    <w:rsid w:val="31C91C1F"/>
    <w:rsid w:val="31FB42D0"/>
    <w:rsid w:val="32696CB3"/>
    <w:rsid w:val="326B7E18"/>
    <w:rsid w:val="32830F54"/>
    <w:rsid w:val="3286265A"/>
    <w:rsid w:val="329A44C1"/>
    <w:rsid w:val="33784CD4"/>
    <w:rsid w:val="33B71CA0"/>
    <w:rsid w:val="33CD3272"/>
    <w:rsid w:val="33E1115C"/>
    <w:rsid w:val="33E800AC"/>
    <w:rsid w:val="33F87B2A"/>
    <w:rsid w:val="33FB1B8D"/>
    <w:rsid w:val="343A1E13"/>
    <w:rsid w:val="345B6D51"/>
    <w:rsid w:val="34A55F9D"/>
    <w:rsid w:val="34A5706F"/>
    <w:rsid w:val="34AB28E5"/>
    <w:rsid w:val="34FA62E8"/>
    <w:rsid w:val="35325511"/>
    <w:rsid w:val="360F7B72"/>
    <w:rsid w:val="365437D6"/>
    <w:rsid w:val="3670318E"/>
    <w:rsid w:val="36D13957"/>
    <w:rsid w:val="36D466C5"/>
    <w:rsid w:val="36F11025"/>
    <w:rsid w:val="37691503"/>
    <w:rsid w:val="377C4D93"/>
    <w:rsid w:val="37AF33BA"/>
    <w:rsid w:val="37D70CAE"/>
    <w:rsid w:val="37ED2BA2"/>
    <w:rsid w:val="37EE3655"/>
    <w:rsid w:val="37FC5ED4"/>
    <w:rsid w:val="3821593A"/>
    <w:rsid w:val="384358B1"/>
    <w:rsid w:val="38B44A00"/>
    <w:rsid w:val="390E5CB1"/>
    <w:rsid w:val="395907FF"/>
    <w:rsid w:val="39657AA9"/>
    <w:rsid w:val="397321C6"/>
    <w:rsid w:val="39934616"/>
    <w:rsid w:val="39F8091D"/>
    <w:rsid w:val="3A0A0D7C"/>
    <w:rsid w:val="3A21319F"/>
    <w:rsid w:val="3A465B2C"/>
    <w:rsid w:val="3A6A35C8"/>
    <w:rsid w:val="3AAF722D"/>
    <w:rsid w:val="3AD959D6"/>
    <w:rsid w:val="3B136EF9"/>
    <w:rsid w:val="3B2154F6"/>
    <w:rsid w:val="3B286FE0"/>
    <w:rsid w:val="3B3E2DB3"/>
    <w:rsid w:val="3C1E33AE"/>
    <w:rsid w:val="3C3001B4"/>
    <w:rsid w:val="3C6577E2"/>
    <w:rsid w:val="3CA52FDE"/>
    <w:rsid w:val="3CC22946"/>
    <w:rsid w:val="3CD01F3B"/>
    <w:rsid w:val="3CE753A4"/>
    <w:rsid w:val="3CF96E86"/>
    <w:rsid w:val="3D204801"/>
    <w:rsid w:val="3D287F80"/>
    <w:rsid w:val="3D361E88"/>
    <w:rsid w:val="3D3734E4"/>
    <w:rsid w:val="3D697A37"/>
    <w:rsid w:val="3D9646D4"/>
    <w:rsid w:val="3DC95243"/>
    <w:rsid w:val="3DE07FF0"/>
    <w:rsid w:val="3E06185A"/>
    <w:rsid w:val="3E0D42F0"/>
    <w:rsid w:val="3E261EFC"/>
    <w:rsid w:val="3E3363C7"/>
    <w:rsid w:val="3E976956"/>
    <w:rsid w:val="3F073ADC"/>
    <w:rsid w:val="3FB672B0"/>
    <w:rsid w:val="3FEA0D08"/>
    <w:rsid w:val="3FEB51AC"/>
    <w:rsid w:val="400242A3"/>
    <w:rsid w:val="40582115"/>
    <w:rsid w:val="410B1343"/>
    <w:rsid w:val="41601348"/>
    <w:rsid w:val="41626E05"/>
    <w:rsid w:val="416A12B6"/>
    <w:rsid w:val="41AA3CDD"/>
    <w:rsid w:val="41BD79E6"/>
    <w:rsid w:val="41DD28D2"/>
    <w:rsid w:val="41FD0D85"/>
    <w:rsid w:val="42114C71"/>
    <w:rsid w:val="421C10AE"/>
    <w:rsid w:val="425D3A13"/>
    <w:rsid w:val="42B44D10"/>
    <w:rsid w:val="42BA41B0"/>
    <w:rsid w:val="42C13FA2"/>
    <w:rsid w:val="430C15CB"/>
    <w:rsid w:val="430C699F"/>
    <w:rsid w:val="43635589"/>
    <w:rsid w:val="437943F5"/>
    <w:rsid w:val="439E2535"/>
    <w:rsid w:val="43A80694"/>
    <w:rsid w:val="43B6162D"/>
    <w:rsid w:val="43DF5FA7"/>
    <w:rsid w:val="43F403A7"/>
    <w:rsid w:val="44220A07"/>
    <w:rsid w:val="442C7B41"/>
    <w:rsid w:val="445F5FF9"/>
    <w:rsid w:val="44A578BE"/>
    <w:rsid w:val="44BA339E"/>
    <w:rsid w:val="44EE0B22"/>
    <w:rsid w:val="45185537"/>
    <w:rsid w:val="45280308"/>
    <w:rsid w:val="45967968"/>
    <w:rsid w:val="46144D30"/>
    <w:rsid w:val="46893028"/>
    <w:rsid w:val="46A02C50"/>
    <w:rsid w:val="46B7282A"/>
    <w:rsid w:val="46C40504"/>
    <w:rsid w:val="46E77832"/>
    <w:rsid w:val="47617388"/>
    <w:rsid w:val="484418FD"/>
    <w:rsid w:val="487429ED"/>
    <w:rsid w:val="48C37705"/>
    <w:rsid w:val="48D6451F"/>
    <w:rsid w:val="48FA020D"/>
    <w:rsid w:val="493E5947"/>
    <w:rsid w:val="497004D0"/>
    <w:rsid w:val="499E328F"/>
    <w:rsid w:val="49A53A73"/>
    <w:rsid w:val="49BA59AE"/>
    <w:rsid w:val="49C62AA5"/>
    <w:rsid w:val="4A080708"/>
    <w:rsid w:val="4A17094B"/>
    <w:rsid w:val="4B524331"/>
    <w:rsid w:val="4BB50FA7"/>
    <w:rsid w:val="4C1E4213"/>
    <w:rsid w:val="4C5944B1"/>
    <w:rsid w:val="4C6F3A23"/>
    <w:rsid w:val="4C8F5C62"/>
    <w:rsid w:val="4D0168EA"/>
    <w:rsid w:val="4D355CB8"/>
    <w:rsid w:val="4D4001B9"/>
    <w:rsid w:val="4D4B557E"/>
    <w:rsid w:val="4DB320D6"/>
    <w:rsid w:val="4DEB3918"/>
    <w:rsid w:val="4E031912"/>
    <w:rsid w:val="4E267A1C"/>
    <w:rsid w:val="4E74636C"/>
    <w:rsid w:val="4EA46D29"/>
    <w:rsid w:val="4EA9414C"/>
    <w:rsid w:val="4EC24E0E"/>
    <w:rsid w:val="4EEF1E97"/>
    <w:rsid w:val="4F244236"/>
    <w:rsid w:val="4F802EB1"/>
    <w:rsid w:val="4FF63749"/>
    <w:rsid w:val="507408A5"/>
    <w:rsid w:val="50897E78"/>
    <w:rsid w:val="508A67B9"/>
    <w:rsid w:val="51E073BF"/>
    <w:rsid w:val="52181704"/>
    <w:rsid w:val="5237602E"/>
    <w:rsid w:val="52741030"/>
    <w:rsid w:val="52923265"/>
    <w:rsid w:val="52B551A5"/>
    <w:rsid w:val="52CC7430"/>
    <w:rsid w:val="52ED43B9"/>
    <w:rsid w:val="53084363"/>
    <w:rsid w:val="53BF452D"/>
    <w:rsid w:val="53C95448"/>
    <w:rsid w:val="53E53868"/>
    <w:rsid w:val="543A0058"/>
    <w:rsid w:val="545A24A8"/>
    <w:rsid w:val="54A454D1"/>
    <w:rsid w:val="54DE6C35"/>
    <w:rsid w:val="558772CD"/>
    <w:rsid w:val="55985036"/>
    <w:rsid w:val="5599161E"/>
    <w:rsid w:val="55F07786"/>
    <w:rsid w:val="55FE3948"/>
    <w:rsid w:val="56290384"/>
    <w:rsid w:val="56352885"/>
    <w:rsid w:val="56B20706"/>
    <w:rsid w:val="56F73FDE"/>
    <w:rsid w:val="574A6804"/>
    <w:rsid w:val="577C3646"/>
    <w:rsid w:val="579730CB"/>
    <w:rsid w:val="579B2373"/>
    <w:rsid w:val="57CF0AB7"/>
    <w:rsid w:val="57D91936"/>
    <w:rsid w:val="57F91045"/>
    <w:rsid w:val="585A4825"/>
    <w:rsid w:val="58977827"/>
    <w:rsid w:val="58D04CC8"/>
    <w:rsid w:val="58D77C23"/>
    <w:rsid w:val="58EF1411"/>
    <w:rsid w:val="590B1FC3"/>
    <w:rsid w:val="59725B9E"/>
    <w:rsid w:val="59B166C6"/>
    <w:rsid w:val="59DD570D"/>
    <w:rsid w:val="5A0C7DA1"/>
    <w:rsid w:val="5AA1673B"/>
    <w:rsid w:val="5AC426E2"/>
    <w:rsid w:val="5AE34FA5"/>
    <w:rsid w:val="5AE42DEB"/>
    <w:rsid w:val="5AE66844"/>
    <w:rsid w:val="5B0310C5"/>
    <w:rsid w:val="5B1D63D9"/>
    <w:rsid w:val="5B2E3D47"/>
    <w:rsid w:val="5BA1276A"/>
    <w:rsid w:val="5BA32F4B"/>
    <w:rsid w:val="5BC22E0D"/>
    <w:rsid w:val="5C0C052C"/>
    <w:rsid w:val="5C0E3D80"/>
    <w:rsid w:val="5C606182"/>
    <w:rsid w:val="5C6A0DAE"/>
    <w:rsid w:val="5CE943C9"/>
    <w:rsid w:val="5D6F2B20"/>
    <w:rsid w:val="5DE828D3"/>
    <w:rsid w:val="5E062D59"/>
    <w:rsid w:val="5E473A9D"/>
    <w:rsid w:val="5E677C9B"/>
    <w:rsid w:val="5EA477C0"/>
    <w:rsid w:val="5F217E4A"/>
    <w:rsid w:val="60364971"/>
    <w:rsid w:val="60483AFC"/>
    <w:rsid w:val="60885E2E"/>
    <w:rsid w:val="613B0F6B"/>
    <w:rsid w:val="61B72CE8"/>
    <w:rsid w:val="6256605D"/>
    <w:rsid w:val="62774225"/>
    <w:rsid w:val="62A96AD4"/>
    <w:rsid w:val="62AD76C0"/>
    <w:rsid w:val="62C507C9"/>
    <w:rsid w:val="62D11B87"/>
    <w:rsid w:val="62E34F3D"/>
    <w:rsid w:val="63272A98"/>
    <w:rsid w:val="63422A85"/>
    <w:rsid w:val="634405AB"/>
    <w:rsid w:val="6390559E"/>
    <w:rsid w:val="63B30F2E"/>
    <w:rsid w:val="63B53257"/>
    <w:rsid w:val="640C1C55"/>
    <w:rsid w:val="64557053"/>
    <w:rsid w:val="647E0D38"/>
    <w:rsid w:val="64A60857"/>
    <w:rsid w:val="65037FF2"/>
    <w:rsid w:val="65041398"/>
    <w:rsid w:val="650A75D2"/>
    <w:rsid w:val="65D5198E"/>
    <w:rsid w:val="66E77BCB"/>
    <w:rsid w:val="674E6C15"/>
    <w:rsid w:val="675114E9"/>
    <w:rsid w:val="67867202"/>
    <w:rsid w:val="67A96C2F"/>
    <w:rsid w:val="67AE2497"/>
    <w:rsid w:val="67AF7FBD"/>
    <w:rsid w:val="67C63C85"/>
    <w:rsid w:val="67E450CE"/>
    <w:rsid w:val="688A4CB2"/>
    <w:rsid w:val="68DE4FFE"/>
    <w:rsid w:val="68E32614"/>
    <w:rsid w:val="68F13666"/>
    <w:rsid w:val="693410C2"/>
    <w:rsid w:val="693B7312"/>
    <w:rsid w:val="6949691B"/>
    <w:rsid w:val="694A2693"/>
    <w:rsid w:val="697274F4"/>
    <w:rsid w:val="69787200"/>
    <w:rsid w:val="697F233D"/>
    <w:rsid w:val="69B2159C"/>
    <w:rsid w:val="69F60125"/>
    <w:rsid w:val="6A060AF0"/>
    <w:rsid w:val="6A542DAB"/>
    <w:rsid w:val="6AAB0F10"/>
    <w:rsid w:val="6AAC5CA8"/>
    <w:rsid w:val="6ABE0C43"/>
    <w:rsid w:val="6B3158B9"/>
    <w:rsid w:val="6B601CFA"/>
    <w:rsid w:val="6C065B2D"/>
    <w:rsid w:val="6C3F4006"/>
    <w:rsid w:val="6C4F72C1"/>
    <w:rsid w:val="6C946959"/>
    <w:rsid w:val="6CB9494B"/>
    <w:rsid w:val="6CEB1A97"/>
    <w:rsid w:val="6CF84455"/>
    <w:rsid w:val="6D390A55"/>
    <w:rsid w:val="6D4A2C62"/>
    <w:rsid w:val="6DA87988"/>
    <w:rsid w:val="6DFD5F26"/>
    <w:rsid w:val="6E105C5A"/>
    <w:rsid w:val="6E290AC9"/>
    <w:rsid w:val="6E4006B2"/>
    <w:rsid w:val="6E427DDD"/>
    <w:rsid w:val="6E62222D"/>
    <w:rsid w:val="6F1060F6"/>
    <w:rsid w:val="6F541B76"/>
    <w:rsid w:val="6F7E1B58"/>
    <w:rsid w:val="6F8B7B20"/>
    <w:rsid w:val="6FE0165C"/>
    <w:rsid w:val="6FE74798"/>
    <w:rsid w:val="70223A22"/>
    <w:rsid w:val="70633D9B"/>
    <w:rsid w:val="7073427E"/>
    <w:rsid w:val="70B76860"/>
    <w:rsid w:val="70CE7706"/>
    <w:rsid w:val="70FA04FB"/>
    <w:rsid w:val="710E3FA6"/>
    <w:rsid w:val="71132B52"/>
    <w:rsid w:val="71765B16"/>
    <w:rsid w:val="725325B9"/>
    <w:rsid w:val="725351DA"/>
    <w:rsid w:val="72987FCC"/>
    <w:rsid w:val="72D54D7C"/>
    <w:rsid w:val="72E41463"/>
    <w:rsid w:val="72EA7879"/>
    <w:rsid w:val="7343262D"/>
    <w:rsid w:val="73B9469D"/>
    <w:rsid w:val="73DD1399"/>
    <w:rsid w:val="74356371"/>
    <w:rsid w:val="74485A21"/>
    <w:rsid w:val="74885923"/>
    <w:rsid w:val="74EA3B64"/>
    <w:rsid w:val="752244C4"/>
    <w:rsid w:val="75623F7A"/>
    <w:rsid w:val="75862CA5"/>
    <w:rsid w:val="75D457BF"/>
    <w:rsid w:val="76257DC8"/>
    <w:rsid w:val="768A40CF"/>
    <w:rsid w:val="76B30A12"/>
    <w:rsid w:val="76EA0007"/>
    <w:rsid w:val="77043E82"/>
    <w:rsid w:val="77130569"/>
    <w:rsid w:val="771A5453"/>
    <w:rsid w:val="77784870"/>
    <w:rsid w:val="77B358A8"/>
    <w:rsid w:val="77C83101"/>
    <w:rsid w:val="77FC724F"/>
    <w:rsid w:val="78BF0CEF"/>
    <w:rsid w:val="78FE2050"/>
    <w:rsid w:val="79664F44"/>
    <w:rsid w:val="79FA5A10"/>
    <w:rsid w:val="7A067F11"/>
    <w:rsid w:val="7A2544C3"/>
    <w:rsid w:val="7A37631C"/>
    <w:rsid w:val="7A401675"/>
    <w:rsid w:val="7A603412"/>
    <w:rsid w:val="7A955AA3"/>
    <w:rsid w:val="7A9E283F"/>
    <w:rsid w:val="7AB17498"/>
    <w:rsid w:val="7AB20E73"/>
    <w:rsid w:val="7ACD676C"/>
    <w:rsid w:val="7AEB57A3"/>
    <w:rsid w:val="7B4231CA"/>
    <w:rsid w:val="7B62481E"/>
    <w:rsid w:val="7BB63A0E"/>
    <w:rsid w:val="7C137C33"/>
    <w:rsid w:val="7C264D1F"/>
    <w:rsid w:val="7C46434A"/>
    <w:rsid w:val="7C5E5EE7"/>
    <w:rsid w:val="7C7C270C"/>
    <w:rsid w:val="7C857813"/>
    <w:rsid w:val="7CBE4AD3"/>
    <w:rsid w:val="7CC9189C"/>
    <w:rsid w:val="7CDC31AB"/>
    <w:rsid w:val="7CF60710"/>
    <w:rsid w:val="7D7F551F"/>
    <w:rsid w:val="7D9B4867"/>
    <w:rsid w:val="7E2F3AA9"/>
    <w:rsid w:val="7E68119A"/>
    <w:rsid w:val="7EDE145C"/>
    <w:rsid w:val="7EEA1BAF"/>
    <w:rsid w:val="7F231565"/>
    <w:rsid w:val="7F280963"/>
    <w:rsid w:val="7F631961"/>
    <w:rsid w:val="7F9E2999"/>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等线" w:eastAsia="等线"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1"/>
    <w:next w:val="1"/>
    <w:link w:val="49"/>
    <w:qFormat/>
    <w:uiPriority w:val="0"/>
    <w:pPr>
      <w:keepNext/>
      <w:keepLines/>
      <w:outlineLvl w:val="2"/>
    </w:pPr>
    <w:rPr>
      <w:rFonts w:hint="default" w:ascii="Times New Roman" w:hAnsi="Times New Roman" w:eastAsia="宋体"/>
      <w:b/>
    </w:rPr>
  </w:style>
  <w:style w:type="paragraph" w:styleId="2">
    <w:name w:val="heading 4"/>
    <w:basedOn w:val="1"/>
    <w:next w:val="1"/>
    <w:qFormat/>
    <w:uiPriority w:val="0"/>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next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line="480" w:lineRule="auto"/>
      <w:ind w:firstLine="561"/>
    </w:pPr>
  </w:style>
  <w:style w:type="paragraph" w:styleId="12">
    <w:name w:val="Balloon Text"/>
    <w:basedOn w:val="1"/>
    <w:link w:val="7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style>
  <w:style w:type="paragraph" w:styleId="16">
    <w:name w:val="index 1"/>
    <w:basedOn w:val="1"/>
    <w:next w:val="1"/>
    <w:unhideWhenUsed/>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39"/>
    <w:pPr>
      <w:ind w:left="420" w:leftChars="200"/>
    </w:pPr>
  </w:style>
  <w:style w:type="paragraph" w:styleId="19">
    <w:name w:val="Body Text 2"/>
    <w:basedOn w:val="1"/>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character" w:styleId="23">
    <w:name w:val="Strong"/>
    <w:basedOn w:val="22"/>
    <w:qFormat/>
    <w:uiPriority w:val="0"/>
    <w:rPr>
      <w:b/>
    </w:rPr>
  </w:style>
  <w:style w:type="character" w:styleId="24">
    <w:name w:val="FollowedHyperlink"/>
    <w:basedOn w:val="22"/>
    <w:qFormat/>
    <w:uiPriority w:val="0"/>
    <w:rPr>
      <w:color w:val="333333"/>
      <w:u w:val="none"/>
    </w:rPr>
  </w:style>
  <w:style w:type="character" w:styleId="25">
    <w:name w:val="Emphasis"/>
    <w:basedOn w:val="22"/>
    <w:qFormat/>
    <w:uiPriority w:val="0"/>
    <w:rPr>
      <w:i/>
    </w:rPr>
  </w:style>
  <w:style w:type="character" w:styleId="26">
    <w:name w:val="HTML Variable"/>
    <w:basedOn w:val="22"/>
    <w:qFormat/>
    <w:uiPriority w:val="0"/>
    <w:rPr>
      <w:i/>
    </w:rPr>
  </w:style>
  <w:style w:type="character" w:styleId="27">
    <w:name w:val="Hyperlink"/>
    <w:basedOn w:val="22"/>
    <w:qFormat/>
    <w:uiPriority w:val="0"/>
    <w:rPr>
      <w:color w:val="333333"/>
      <w:u w:val="none"/>
    </w:rPr>
  </w:style>
  <w:style w:type="character" w:styleId="28">
    <w:name w:val="HTML Code"/>
    <w:basedOn w:val="22"/>
    <w:qFormat/>
    <w:uiPriority w:val="0"/>
    <w:rPr>
      <w:rFonts w:ascii="Courier New" w:hAnsi="Courier New"/>
      <w:sz w:val="20"/>
    </w:rPr>
  </w:style>
  <w:style w:type="character" w:styleId="29">
    <w:name w:val="HTML Cite"/>
    <w:basedOn w:val="22"/>
    <w:qFormat/>
    <w:uiPriority w:val="0"/>
    <w:rPr>
      <w:i/>
    </w:rPr>
  </w:style>
  <w:style w:type="paragraph" w:customStyle="1" w:styleId="30">
    <w:name w:val="样式 宋体 行距: 1.5 倍行距"/>
    <w:basedOn w:val="31"/>
    <w:next w:val="1"/>
    <w:qFormat/>
    <w:uiPriority w:val="0"/>
    <w:pPr>
      <w:jc w:val="center"/>
    </w:pPr>
    <w:rPr>
      <w:rFonts w:ascii="Times New Roman" w:hAnsi="Times New Roman" w:cs="Times New Roman"/>
      <w:b/>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4">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5">
    <w:name w:val="标题 1 New"/>
    <w:basedOn w:val="34"/>
    <w:next w:val="34"/>
    <w:qFormat/>
    <w:uiPriority w:val="0"/>
    <w:pPr>
      <w:autoSpaceDE w:val="0"/>
      <w:autoSpaceDN w:val="0"/>
      <w:adjustRightInd w:val="0"/>
      <w:jc w:val="left"/>
      <w:outlineLvl w:val="0"/>
    </w:pPr>
    <w:rPr>
      <w:kern w:val="0"/>
      <w:sz w:val="30"/>
    </w:rPr>
  </w:style>
  <w:style w:type="paragraph" w:customStyle="1" w:styleId="36">
    <w:name w:val="标题 2 New New"/>
    <w:basedOn w:val="34"/>
    <w:next w:val="34"/>
    <w:qFormat/>
    <w:uiPriority w:val="0"/>
    <w:pPr>
      <w:autoSpaceDE w:val="0"/>
      <w:autoSpaceDN w:val="0"/>
      <w:adjustRightInd w:val="0"/>
      <w:jc w:val="left"/>
      <w:outlineLvl w:val="1"/>
    </w:pPr>
    <w:rPr>
      <w:kern w:val="0"/>
    </w:rPr>
  </w:style>
  <w:style w:type="paragraph" w:customStyle="1" w:styleId="3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Normal Indent1"/>
    <w:basedOn w:val="1"/>
    <w:qFormat/>
    <w:uiPriority w:val="0"/>
    <w:pPr>
      <w:widowControl/>
      <w:spacing w:line="360" w:lineRule="auto"/>
      <w:ind w:firstLine="420"/>
      <w:jc w:val="left"/>
    </w:pPr>
    <w:rPr>
      <w:rFonts w:hAnsi="Times New Roman"/>
      <w:kern w:val="0"/>
      <w:sz w:val="20"/>
    </w:rPr>
  </w:style>
  <w:style w:type="paragraph" w:customStyle="1" w:styleId="39">
    <w:name w:val="正文缩进1"/>
    <w:basedOn w:val="1"/>
    <w:qFormat/>
    <w:uiPriority w:val="0"/>
    <w:pPr>
      <w:widowControl/>
      <w:spacing w:line="360" w:lineRule="auto"/>
      <w:ind w:firstLine="420"/>
      <w:jc w:val="left"/>
    </w:pPr>
    <w:rPr>
      <w:rFonts w:hAnsi="Times New Roman"/>
      <w:kern w:val="0"/>
      <w:sz w:val="20"/>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3">
    <w:name w:val="正文文本缩进 New New"/>
    <w:basedOn w:val="34"/>
    <w:qFormat/>
    <w:uiPriority w:val="0"/>
    <w:pPr>
      <w:ind w:firstLine="560" w:firstLineChars="200"/>
    </w:pPr>
  </w:style>
  <w:style w:type="paragraph" w:customStyle="1" w:styleId="44">
    <w:name w:val="正文文本缩进 3 New"/>
    <w:basedOn w:val="34"/>
    <w:qFormat/>
    <w:uiPriority w:val="0"/>
    <w:pPr>
      <w:ind w:firstLine="560"/>
    </w:pPr>
    <w:rPr>
      <w:color w:val="FF0000"/>
    </w:rPr>
  </w:style>
  <w:style w:type="paragraph" w:customStyle="1" w:styleId="45">
    <w:name w:val="标题 3 New New New"/>
    <w:basedOn w:val="46"/>
    <w:next w:val="46"/>
    <w:qFormat/>
    <w:uiPriority w:val="0"/>
    <w:pPr>
      <w:keepNext/>
      <w:keepLines/>
      <w:jc w:val="center"/>
      <w:outlineLvl w:val="2"/>
    </w:pPr>
    <w:rPr>
      <w:sz w:val="24"/>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9">
    <w:name w:val="标题 3 Char"/>
    <w:link w:val="5"/>
    <w:qFormat/>
    <w:uiPriority w:val="0"/>
    <w:rPr>
      <w:rFonts w:hint="default" w:ascii="Times New Roman" w:hAnsi="Times New Roman" w:eastAsia="宋体"/>
      <w:b/>
    </w:rPr>
  </w:style>
  <w:style w:type="character" w:customStyle="1" w:styleId="50">
    <w:name w:val="NormalCharacter"/>
    <w:semiHidden/>
    <w:qFormat/>
    <w:uiPriority w:val="0"/>
    <w:rPr>
      <w:rFonts w:ascii="宋体"/>
      <w:kern w:val="2"/>
      <w:sz w:val="24"/>
      <w:lang w:val="en-US" w:eastAsia="zh-CN" w:bidi="ar-SA"/>
    </w:rPr>
  </w:style>
  <w:style w:type="paragraph" w:customStyle="1" w:styleId="51">
    <w:name w:val="标题 2 New New New"/>
    <w:basedOn w:val="52"/>
    <w:next w:val="52"/>
    <w:qFormat/>
    <w:uiPriority w:val="0"/>
    <w:pPr>
      <w:autoSpaceDE w:val="0"/>
      <w:autoSpaceDN w:val="0"/>
      <w:adjustRightInd w:val="0"/>
      <w:jc w:val="left"/>
      <w:outlineLvl w:val="1"/>
    </w:pPr>
  </w:style>
  <w:style w:type="paragraph" w:customStyle="1" w:styleId="52">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3">
    <w:name w:val="普通(网站) New"/>
    <w:basedOn w:val="54"/>
    <w:qFormat/>
    <w:uiPriority w:val="0"/>
    <w:rPr>
      <w:sz w:val="24"/>
    </w:rPr>
  </w:style>
  <w:style w:type="paragraph" w:customStyle="1" w:styleId="5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6">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YJ22 Char"/>
    <w:link w:val="59"/>
    <w:qFormat/>
    <w:uiPriority w:val="0"/>
    <w:rPr>
      <w:rFonts w:ascii="Times New Roman" w:hAnsi="宋体"/>
      <w:b/>
      <w:kern w:val="0"/>
      <w:sz w:val="20"/>
    </w:rPr>
  </w:style>
  <w:style w:type="paragraph" w:customStyle="1" w:styleId="59">
    <w:name w:val="YJ22"/>
    <w:basedOn w:val="34"/>
    <w:next w:val="34"/>
    <w:link w:val="58"/>
    <w:qFormat/>
    <w:uiPriority w:val="0"/>
    <w:pPr>
      <w:autoSpaceDE w:val="0"/>
      <w:autoSpaceDN w:val="0"/>
      <w:adjustRightInd w:val="0"/>
      <w:jc w:val="left"/>
      <w:outlineLvl w:val="1"/>
    </w:pPr>
    <w:rPr>
      <w:rFonts w:ascii="Times New Roman" w:hAnsi="宋体"/>
      <w:b/>
      <w:kern w:val="0"/>
      <w:sz w:val="20"/>
    </w:rPr>
  </w:style>
  <w:style w:type="paragraph" w:customStyle="1" w:styleId="60">
    <w:name w:val="正文文本缩进 New"/>
    <w:basedOn w:val="61"/>
    <w:qFormat/>
    <w:uiPriority w:val="0"/>
    <w:pPr>
      <w:ind w:firstLine="560" w:firstLineChars="200"/>
    </w:pPr>
  </w:style>
  <w:style w:type="paragraph" w:customStyle="1" w:styleId="61">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正文文本缩进 New New New New"/>
    <w:basedOn w:val="63"/>
    <w:qFormat/>
    <w:uiPriority w:val="0"/>
    <w:pPr>
      <w:ind w:firstLine="560" w:firstLineChars="200"/>
    </w:pPr>
    <w:rPr>
      <w:szCs w:val="28"/>
    </w:rPr>
  </w:style>
  <w:style w:type="paragraph" w:customStyle="1" w:styleId="63">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4">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5">
    <w:name w:val="正文文本缩进 New New New New New New New"/>
    <w:basedOn w:val="64"/>
    <w:qFormat/>
    <w:uiPriority w:val="0"/>
    <w:pPr>
      <w:ind w:left="420" w:leftChars="200"/>
    </w:pPr>
    <w:rPr>
      <w:szCs w:val="24"/>
    </w:rPr>
  </w:style>
  <w:style w:type="paragraph" w:customStyle="1" w:styleId="66">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New"/>
    <w:basedOn w:val="66"/>
    <w:qFormat/>
    <w:uiPriority w:val="0"/>
    <w:pPr>
      <w:ind w:left="420" w:leftChars="200"/>
    </w:pPr>
    <w:rPr>
      <w:szCs w:val="24"/>
    </w:rPr>
  </w:style>
  <w:style w:type="paragraph" w:customStyle="1" w:styleId="68">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页脚 New"/>
    <w:basedOn w:val="34"/>
    <w:qFormat/>
    <w:uiPriority w:val="0"/>
    <w:pPr>
      <w:widowControl/>
      <w:tabs>
        <w:tab w:val="center" w:pos="4153"/>
        <w:tab w:val="right" w:pos="8306"/>
      </w:tabs>
      <w:snapToGrid w:val="0"/>
      <w:jc w:val="left"/>
    </w:pPr>
    <w:rPr>
      <w:kern w:val="0"/>
      <w:sz w:val="18"/>
    </w:rPr>
  </w:style>
  <w:style w:type="character" w:customStyle="1" w:styleId="70">
    <w:name w:val="批注框文本 Char"/>
    <w:basedOn w:val="22"/>
    <w:link w:val="12"/>
    <w:qFormat/>
    <w:uiPriority w:val="0"/>
    <w:rPr>
      <w:rFonts w:ascii="宋体" w:hAnsi="等线" w:eastAsia="等线" w:cs="Times New Roman"/>
      <w:kern w:val="2"/>
      <w:sz w:val="18"/>
      <w:szCs w:val="18"/>
    </w:rPr>
  </w:style>
  <w:style w:type="character" w:customStyle="1" w:styleId="71">
    <w:name w:val="hover21"/>
    <w:basedOn w:val="22"/>
    <w:qFormat/>
    <w:uiPriority w:val="0"/>
    <w:rPr>
      <w:color w:val="5FB878"/>
    </w:rPr>
  </w:style>
  <w:style w:type="character" w:customStyle="1" w:styleId="72">
    <w:name w:val="hover22"/>
    <w:basedOn w:val="22"/>
    <w:qFormat/>
    <w:uiPriority w:val="0"/>
    <w:rPr>
      <w:color w:val="5FB878"/>
    </w:rPr>
  </w:style>
  <w:style w:type="character" w:customStyle="1" w:styleId="73">
    <w:name w:val="hover23"/>
    <w:basedOn w:val="22"/>
    <w:qFormat/>
    <w:uiPriority w:val="0"/>
    <w:rPr>
      <w:color w:val="FFFFFF"/>
    </w:rPr>
  </w:style>
  <w:style w:type="paragraph" w:customStyle="1" w:styleId="74">
    <w:name w:val="Normal"/>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styleId="7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104</Pages>
  <Words>18790</Words>
  <Characters>20340</Characters>
  <Lines>731</Lines>
  <Paragraphs>205</Paragraphs>
  <TotalTime>1</TotalTime>
  <ScaleCrop>false</ScaleCrop>
  <LinksUpToDate>false</LinksUpToDate>
  <CharactersWithSpaces>20823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WPS_1481086387</cp:lastModifiedBy>
  <cp:lastPrinted>2025-01-26T01:26:00Z</cp:lastPrinted>
  <dcterms:modified xsi:type="dcterms:W3CDTF">2025-10-16T10:31:30Z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639D6125E12A44AD8225F6910EDFBE45_13</vt:lpwstr>
  </property>
  <property fmtid="{D5CDD505-2E9C-101B-9397-08002B2CF9AE}" pid="4" name="KSOTemplateDocerSaveRecord">
    <vt:lpwstr>eyJoZGlkIjoiMDVmN2Q5ZjM3YTYwOTZlZmM0MzUwNTBjMWQ1Mzc0ZGUiLCJ1c2VySWQiOiIyNTUzNTE1MTMifQ==</vt:lpwstr>
  </property>
</Properties>
</file>